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Default Extension="png" ContentType="image/png"/>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1.xml" ContentType="application/vnd.openxmlformats-officedocument.wordprocessingml.header+xml"/>
  <Override PartName="/word/footer26.xml" ContentType="application/vnd.openxmlformats-officedocument.wordprocessingml.footer+xml"/>
  <Override PartName="/word/header22.xml" ContentType="application/vnd.openxmlformats-officedocument.wordprocessingml.header+xml"/>
  <Override PartName="/word/footer27.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8.xml" ContentType="application/vnd.openxmlformats-officedocument.wordprocessingml.footer+xml"/>
  <Override PartName="/word/header25.xml" ContentType="application/vnd.openxmlformats-officedocument.wordprocessingml.header+xml"/>
  <Override PartName="/word/footer29.xml" ContentType="application/vnd.openxmlformats-officedocument.wordprocessingml.footer+xml"/>
  <Override PartName="/word/header26.xml" ContentType="application/vnd.openxmlformats-officedocument.wordprocessingml.header+xml"/>
  <Override PartName="/word/footer3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974" w:lineRule="exact"/>
        <w:ind w:left="337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2029068" cy="61893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029068" cy="618934"/>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1" w:right="0" w:firstLine="0"/>
        <w:jc w:val="center"/>
        <w:rPr>
          <w:rFonts w:ascii="宋体" w:hAnsi="宋体" w:cs="宋体" w:eastAsia="宋体" w:hint="default"/>
          <w:sz w:val="36"/>
          <w:szCs w:val="36"/>
        </w:rPr>
      </w:pPr>
      <w:r>
        <w:rPr>
          <w:rFonts w:ascii="宋体" w:hAnsi="宋体" w:cs="宋体" w:eastAsia="宋体" w:hint="default"/>
          <w:b/>
          <w:bCs/>
          <w:sz w:val="36"/>
          <w:szCs w:val="36"/>
        </w:rPr>
        <w:t>深圳长城开发科技股份有限公司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0" w:firstLine="0"/>
        <w:jc w:val="center"/>
        <w:rPr>
          <w:rFonts w:ascii="宋体" w:hAnsi="宋体" w:cs="宋体" w:eastAsia="宋体" w:hint="default"/>
          <w:sz w:val="32"/>
          <w:szCs w:val="32"/>
        </w:rPr>
      </w:pPr>
      <w:r>
        <w:rPr>
          <w:rFonts w:ascii="Arial" w:hAnsi="Arial" w:cs="Arial" w:eastAsia="Arial" w:hint="default"/>
          <w:b/>
          <w:bCs/>
          <w:sz w:val="32"/>
          <w:szCs w:val="32"/>
        </w:rPr>
        <w:t>2015</w:t>
      </w:r>
      <w:r>
        <w:rPr>
          <w:rFonts w:ascii="Arial" w:hAnsi="Arial" w:cs="Arial" w:eastAsia="Arial" w:hint="default"/>
          <w:b/>
          <w:bCs/>
          <w:spacing w:val="-11"/>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0" w:right="0" w:firstLine="0"/>
        <w:jc w:val="center"/>
        <w:rPr>
          <w:rFonts w:ascii="宋体" w:hAnsi="宋体" w:cs="宋体" w:eastAsia="宋体" w:hint="default"/>
          <w:sz w:val="32"/>
          <w:szCs w:val="32"/>
        </w:rPr>
      </w:pPr>
      <w:r>
        <w:rPr>
          <w:rFonts w:ascii="Arial" w:hAnsi="Arial" w:cs="Arial" w:eastAsia="Arial" w:hint="default"/>
          <w:b/>
          <w:bCs/>
          <w:sz w:val="32"/>
          <w:szCs w:val="32"/>
        </w:rPr>
        <w:t>2016</w:t>
      </w:r>
      <w:r>
        <w:rPr>
          <w:rFonts w:ascii="Arial" w:hAnsi="Arial" w:cs="Arial" w:eastAsia="Arial" w:hint="default"/>
          <w:b/>
          <w:bCs/>
          <w:spacing w:val="-1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Arial" w:hAnsi="Arial" w:cs="Arial" w:eastAsia="Arial" w:hint="default"/>
          <w:b/>
          <w:bCs/>
          <w:sz w:val="32"/>
          <w:szCs w:val="32"/>
        </w:rPr>
        <w:t>03</w:t>
      </w:r>
      <w:r>
        <w:rPr>
          <w:rFonts w:ascii="Arial" w:hAnsi="Arial" w:cs="Arial" w:eastAsia="Arial" w:hint="default"/>
          <w:b/>
          <w:bCs/>
          <w:spacing w:val="-1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149"/>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left="153" w:right="147" w:firstLine="561"/>
        <w:jc w:val="both"/>
        <w:rPr>
          <w:b w:val="0"/>
          <w:bCs w:val="0"/>
        </w:rPr>
      </w:pPr>
      <w:r>
        <w:rPr>
          <w:spacing w:val="4"/>
          <w:w w:val="95"/>
        </w:rPr>
        <w:t>本公司董事会、监事会及董事、监事、高级管理人员保证年度报告内容的</w:t>
      </w:r>
      <w:r>
        <w:rPr>
          <w:spacing w:val="4"/>
          <w:w w:val="99"/>
        </w:rPr>
        <w:t> </w:t>
      </w:r>
      <w:r>
        <w:rPr>
          <w:spacing w:val="3"/>
          <w:w w:val="95"/>
        </w:rPr>
        <w:t>真实、准确、完整，不存在虚假记载、误导性陈述或重大遗漏，并承担个别和</w:t>
      </w:r>
      <w:r>
        <w:rPr>
          <w:spacing w:val="19"/>
          <w:w w:val="95"/>
        </w:rPr>
        <w:t> </w:t>
      </w:r>
      <w:r>
        <w:rPr>
          <w:spacing w:val="19"/>
          <w:w w:val="95"/>
        </w:rPr>
      </w:r>
      <w:r>
        <w:rPr/>
        <w:t>连带的法律责任。</w:t>
      </w:r>
      <w:r>
        <w:rPr>
          <w:b w:val="0"/>
          <w:bCs w:val="0"/>
        </w:rPr>
      </w:r>
    </w:p>
    <w:p>
      <w:pPr>
        <w:pStyle w:val="Heading2"/>
        <w:spacing w:line="388" w:lineRule="auto" w:before="161"/>
        <w:ind w:left="153" w:right="151" w:firstLine="561"/>
        <w:jc w:val="both"/>
        <w:rPr>
          <w:b w:val="0"/>
          <w:bCs w:val="0"/>
        </w:rPr>
      </w:pPr>
      <w:r>
        <w:rPr>
          <w:w w:val="95"/>
        </w:rPr>
        <w:t>公司负责人谭文鋕、主管会计工作负责人莫尚云及会计机构负责人</w:t>
      </w:r>
      <w:r>
        <w:rPr>
          <w:rFonts w:ascii="Arial" w:hAnsi="Arial" w:cs="Arial" w:eastAsia="Arial" w:hint="default"/>
          <w:w w:val="95"/>
        </w:rPr>
        <w:t>(</w:t>
      </w:r>
      <w:r>
        <w:rPr>
          <w:w w:val="95"/>
        </w:rPr>
        <w:t>会计主</w:t>
      </w:r>
      <w:r>
        <w:rPr>
          <w:spacing w:val="2"/>
          <w:w w:val="99"/>
        </w:rPr>
        <w:t> </w:t>
      </w:r>
      <w:r>
        <w:rPr/>
        <w:t>管人员</w:t>
      </w:r>
      <w:r>
        <w:rPr>
          <w:rFonts w:ascii="Arial" w:hAnsi="Arial" w:cs="Arial" w:eastAsia="Arial" w:hint="default"/>
        </w:rPr>
        <w:t>)</w:t>
      </w:r>
      <w:r>
        <w:rPr/>
        <w:t>彭秧声明：保证年度报告中财务报告的真实、准确、完整。</w:t>
      </w:r>
      <w:r>
        <w:rPr>
          <w:b w:val="0"/>
          <w:bCs w:val="0"/>
        </w:rPr>
      </w:r>
    </w:p>
    <w:p>
      <w:pPr>
        <w:pStyle w:val="Heading2"/>
        <w:spacing w:line="472" w:lineRule="auto" w:before="143"/>
        <w:ind w:left="715" w:right="149"/>
        <w:jc w:val="left"/>
        <w:rPr>
          <w:b w:val="0"/>
          <w:bCs w:val="0"/>
        </w:rPr>
      </w:pPr>
      <w:r>
        <w:rPr/>
        <w:t>所有董事均已出席了审议本报告的董事会会议。</w:t>
      </w:r>
      <w:r>
        <w:rPr>
          <w:spacing w:val="1"/>
          <w:w w:val="99"/>
        </w:rPr>
        <w:t> </w:t>
      </w:r>
      <w:r>
        <w:rPr>
          <w:spacing w:val="4"/>
          <w:w w:val="95"/>
        </w:rPr>
        <w:t>本报告中所涉及的未来计划、发展战略等前瞻性陈述，不构成公司对投资</w:t>
      </w:r>
      <w:r>
        <w:rPr>
          <w:b w:val="0"/>
          <w:bCs w:val="0"/>
        </w:rPr>
      </w:r>
    </w:p>
    <w:p>
      <w:pPr>
        <w:pStyle w:val="Heading2"/>
        <w:spacing w:line="472" w:lineRule="auto" w:before="0"/>
        <w:ind w:left="715" w:right="149" w:hanging="562"/>
        <w:jc w:val="left"/>
        <w:rPr>
          <w:b w:val="0"/>
          <w:bCs w:val="0"/>
        </w:rPr>
      </w:pPr>
      <w:r>
        <w:rPr/>
        <w:t>者的实质性承诺，请投资者注意投资风险。</w:t>
      </w:r>
      <w:r>
        <w:rPr>
          <w:spacing w:val="1"/>
          <w:w w:val="99"/>
        </w:rPr>
        <w:t> </w:t>
      </w:r>
      <w:r>
        <w:rPr>
          <w:w w:val="95"/>
        </w:rPr>
        <w:t>公司经本次董事会审议通过的利润分配预案为：以 </w:t>
      </w:r>
      <w:r>
        <w:rPr>
          <w:rFonts w:ascii="Arial" w:hAnsi="Arial" w:cs="Arial" w:eastAsia="Arial" w:hint="default"/>
          <w:w w:val="95"/>
        </w:rPr>
        <w:t>1,471,259,363</w:t>
      </w:r>
      <w:r>
        <w:rPr>
          <w:rFonts w:ascii="Arial" w:hAnsi="Arial" w:cs="Arial" w:eastAsia="Arial" w:hint="default"/>
          <w:spacing w:val="1"/>
          <w:w w:val="95"/>
        </w:rPr>
        <w:t> </w:t>
      </w:r>
      <w:r>
        <w:rPr>
          <w:spacing w:val="-12"/>
          <w:w w:val="95"/>
        </w:rPr>
        <w:t>为基数，向</w:t>
      </w:r>
      <w:r>
        <w:rPr>
          <w:b w:val="0"/>
          <w:bCs w:val="0"/>
          <w:spacing w:val="-12"/>
        </w:rPr>
      </w:r>
    </w:p>
    <w:p>
      <w:pPr>
        <w:pStyle w:val="Heading2"/>
        <w:spacing w:line="321" w:lineRule="exact" w:before="0"/>
        <w:ind w:left="154" w:right="0"/>
        <w:jc w:val="left"/>
        <w:rPr>
          <w:b w:val="0"/>
          <w:bCs w:val="0"/>
        </w:rPr>
      </w:pPr>
      <w:r>
        <w:rPr>
          <w:spacing w:val="1"/>
          <w:w w:val="99"/>
        </w:rPr>
        <w:t>全体股东</w:t>
      </w:r>
      <w:r>
        <w:rPr>
          <w:w w:val="99"/>
        </w:rPr>
        <w:t>每</w:t>
      </w:r>
      <w:r>
        <w:rPr>
          <w:spacing w:val="-70"/>
        </w:rPr>
        <w:t> </w:t>
      </w:r>
      <w:r>
        <w:rPr>
          <w:rFonts w:ascii="Arial" w:hAnsi="Arial" w:cs="Arial" w:eastAsia="Arial" w:hint="default"/>
          <w:spacing w:val="-1"/>
          <w:w w:val="81"/>
        </w:rPr>
        <w:t>1</w:t>
      </w:r>
      <w:r>
        <w:rPr>
          <w:rFonts w:ascii="Arial" w:hAnsi="Arial" w:cs="Arial" w:eastAsia="Arial" w:hint="default"/>
          <w:w w:val="81"/>
        </w:rPr>
        <w:t>0</w:t>
      </w:r>
      <w:r>
        <w:rPr>
          <w:rFonts w:ascii="Arial" w:hAnsi="Arial" w:cs="Arial" w:eastAsia="Arial" w:hint="default"/>
          <w:spacing w:val="-8"/>
        </w:rPr>
        <w:t> </w:t>
      </w:r>
      <w:r>
        <w:rPr>
          <w:spacing w:val="1"/>
          <w:w w:val="99"/>
        </w:rPr>
        <w:t>股派发现金红</w:t>
      </w:r>
      <w:r>
        <w:rPr>
          <w:w w:val="99"/>
        </w:rPr>
        <w:t>利</w:t>
      </w:r>
      <w:r>
        <w:rPr>
          <w:spacing w:val="-69"/>
        </w:rPr>
        <w:t> </w:t>
      </w:r>
      <w:r>
        <w:rPr>
          <w:rFonts w:ascii="Arial" w:hAnsi="Arial" w:cs="Arial" w:eastAsia="Arial" w:hint="default"/>
          <w:spacing w:val="-1"/>
          <w:w w:val="81"/>
        </w:rPr>
        <w:t>0.5</w:t>
      </w:r>
      <w:r>
        <w:rPr>
          <w:rFonts w:ascii="Arial" w:hAnsi="Arial" w:cs="Arial" w:eastAsia="Arial" w:hint="default"/>
          <w:w w:val="81"/>
        </w:rPr>
        <w:t>0</w:t>
      </w:r>
      <w:r>
        <w:rPr>
          <w:rFonts w:ascii="Arial" w:hAnsi="Arial" w:cs="Arial" w:eastAsia="Arial" w:hint="default"/>
          <w:spacing w:val="-6"/>
        </w:rPr>
        <w:t> </w:t>
      </w:r>
      <w:r>
        <w:rPr>
          <w:spacing w:val="-11"/>
          <w:w w:val="99"/>
        </w:rPr>
        <w:t>元</w:t>
      </w:r>
      <w:r>
        <w:rPr>
          <w:spacing w:val="1"/>
          <w:w w:val="99"/>
        </w:rPr>
        <w:t>（含税</w:t>
      </w:r>
      <w:r>
        <w:rPr>
          <w:spacing w:val="-140"/>
          <w:w w:val="99"/>
        </w:rPr>
        <w:t>）</w:t>
      </w:r>
      <w:r>
        <w:rPr>
          <w:spacing w:val="-11"/>
          <w:w w:val="99"/>
        </w:rPr>
        <w:t>，</w:t>
      </w:r>
      <w:r>
        <w:rPr>
          <w:spacing w:val="1"/>
          <w:w w:val="99"/>
        </w:rPr>
        <w:t>送</w:t>
      </w:r>
      <w:r>
        <w:rPr>
          <w:spacing w:val="2"/>
          <w:w w:val="99"/>
        </w:rPr>
        <w:t>红</w:t>
      </w:r>
      <w:r>
        <w:rPr>
          <w:w w:val="99"/>
        </w:rPr>
        <w:t>股</w:t>
      </w:r>
      <w:r>
        <w:rPr>
          <w:spacing w:val="-70"/>
        </w:rPr>
        <w:t> </w:t>
      </w:r>
      <w:r>
        <w:rPr>
          <w:rFonts w:ascii="Arial" w:hAnsi="Arial" w:cs="Arial" w:eastAsia="Arial" w:hint="default"/>
          <w:w w:val="81"/>
        </w:rPr>
        <w:t>0</w:t>
      </w:r>
      <w:r>
        <w:rPr>
          <w:rFonts w:ascii="Arial" w:hAnsi="Arial" w:cs="Arial" w:eastAsia="Arial" w:hint="default"/>
          <w:spacing w:val="-8"/>
        </w:rPr>
        <w:t> </w:t>
      </w:r>
      <w:r>
        <w:rPr>
          <w:spacing w:val="-11"/>
          <w:w w:val="99"/>
        </w:rPr>
        <w:t>股</w:t>
      </w:r>
      <w:r>
        <w:rPr>
          <w:spacing w:val="2"/>
          <w:w w:val="99"/>
        </w:rPr>
        <w:t>（</w:t>
      </w:r>
      <w:r>
        <w:rPr>
          <w:spacing w:val="1"/>
          <w:w w:val="99"/>
        </w:rPr>
        <w:t>含税</w:t>
      </w:r>
      <w:r>
        <w:rPr>
          <w:spacing w:val="-140"/>
          <w:w w:val="99"/>
        </w:rPr>
        <w:t>）</w:t>
      </w:r>
      <w:r>
        <w:rPr>
          <w:spacing w:val="-10"/>
          <w:w w:val="99"/>
        </w:rPr>
        <w:t>，</w:t>
      </w:r>
      <w:r>
        <w:rPr>
          <w:spacing w:val="1"/>
          <w:w w:val="99"/>
        </w:rPr>
        <w:t>不以公积</w:t>
      </w:r>
      <w:r>
        <w:rPr>
          <w:b w:val="0"/>
          <w:bCs w:val="0"/>
        </w:rPr>
      </w:r>
    </w:p>
    <w:p>
      <w:pPr>
        <w:pStyle w:val="Heading2"/>
        <w:spacing w:line="240" w:lineRule="auto" w:before="239"/>
        <w:ind w:left="154" w:right="149"/>
        <w:jc w:val="left"/>
        <w:rPr>
          <w:b w:val="0"/>
          <w:bCs w:val="0"/>
        </w:rPr>
      </w:pPr>
      <w:r>
        <w:rPr/>
        <w:t>金转增股本。</w:t>
      </w:r>
      <w:r>
        <w:rPr>
          <w:b w:val="0"/>
          <w:bCs w:val="0"/>
        </w:rPr>
      </w:r>
    </w:p>
    <w:p>
      <w:pPr>
        <w:spacing w:after="0" w:line="240" w:lineRule="auto"/>
        <w:jc w:val="left"/>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tabs>
          <w:tab w:pos="724"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0" w:val="right" w:leader="dot"/>
            </w:tabs>
            <w:spacing w:line="240" w:lineRule="auto" w:before="0"/>
            <w:ind w:left="154" w:right="0"/>
            <w:jc w:val="left"/>
            <w:rPr>
              <w:rFonts w:ascii="Arial" w:hAnsi="Arial" w:cs="Arial" w:eastAsia="Arial" w:hint="default"/>
              <w:b w:val="0"/>
              <w:bCs w:val="0"/>
            </w:rPr>
          </w:pPr>
          <w:r>
            <w:fldChar w:fldCharType="begin"/>
          </w:r>
          <w:r>
            <w:instrText>TOC \o "1-1" \h \z \u </w:instrText>
          </w:r>
          <w:r>
            <w:fldChar w:fldCharType="separate"/>
          </w:r>
          <w:hyperlink w:history="true" w:anchor="_TOC_250010">
            <w:r>
              <w:rPr/>
              <w:t>第一节 重要提示、目录和释义</w:t>
            </w:r>
            <w:r>
              <w:rPr>
                <w:rFonts w:ascii="Arial" w:hAnsi="Arial" w:cs="Arial" w:eastAsia="Arial" w:hint="default"/>
              </w:rPr>
              <w:tab/>
              <w:t>2</w:t>
            </w:r>
            <w:r>
              <w:rPr>
                <w:rFonts w:ascii="Arial" w:hAnsi="Arial" w:cs="Arial" w:eastAsia="Arial" w:hint="default"/>
                <w:b w:val="0"/>
                <w:bCs w:val="0"/>
              </w:rPr>
            </w:r>
          </w:hyperlink>
        </w:p>
        <w:p>
          <w:pPr>
            <w:pStyle w:val="TOC1"/>
            <w:tabs>
              <w:tab w:pos="9780" w:val="right" w:leader="dot"/>
            </w:tabs>
            <w:spacing w:line="240" w:lineRule="auto"/>
            <w:ind w:left="154" w:right="0"/>
            <w:jc w:val="left"/>
            <w:rPr>
              <w:rFonts w:ascii="Arial" w:hAnsi="Arial" w:cs="Arial" w:eastAsia="Arial" w:hint="default"/>
              <w:b w:val="0"/>
              <w:bCs w:val="0"/>
            </w:rPr>
          </w:pPr>
          <w:hyperlink w:history="true" w:anchor="_TOC_250009">
            <w:r>
              <w:rPr/>
              <w:t>第二节 公司简介和主要财务指标</w:t>
            </w:r>
            <w:r>
              <w:rPr>
                <w:rFonts w:ascii="Arial" w:hAnsi="Arial" w:cs="Arial" w:eastAsia="Arial" w:hint="default"/>
              </w:rPr>
              <w:tab/>
              <w:t>5</w:t>
            </w:r>
            <w:r>
              <w:rPr>
                <w:rFonts w:ascii="Arial" w:hAnsi="Arial" w:cs="Arial" w:eastAsia="Arial" w:hint="default"/>
                <w:b w:val="0"/>
                <w:bCs w:val="0"/>
              </w:rPr>
            </w:r>
          </w:hyperlink>
        </w:p>
        <w:p>
          <w:pPr>
            <w:pStyle w:val="TOC1"/>
            <w:tabs>
              <w:tab w:pos="9779" w:val="right" w:leader="dot"/>
            </w:tabs>
            <w:spacing w:line="240" w:lineRule="auto" w:before="278"/>
            <w:ind w:left="154" w:right="0"/>
            <w:jc w:val="left"/>
            <w:rPr>
              <w:rFonts w:ascii="Arial" w:hAnsi="Arial" w:cs="Arial" w:eastAsia="Arial" w:hint="default"/>
              <w:b w:val="0"/>
              <w:bCs w:val="0"/>
            </w:rPr>
          </w:pPr>
          <w:hyperlink w:history="true" w:anchor="_TOC_250008">
            <w:r>
              <w:rPr/>
              <w:t>第三节</w:t>
            </w:r>
            <w:r>
              <w:rPr>
                <w:spacing w:val="-1"/>
              </w:rPr>
              <w:t> </w:t>
            </w:r>
            <w:r>
              <w:rPr/>
              <w:t>公司业务概要</w:t>
            </w:r>
            <w:r>
              <w:rPr>
                <w:rFonts w:ascii="Arial" w:hAnsi="Arial" w:cs="Arial" w:eastAsia="Arial" w:hint="default"/>
              </w:rPr>
              <w:tab/>
            </w:r>
            <w:r>
              <w:rPr>
                <w:rFonts w:ascii="Arial" w:hAnsi="Arial" w:cs="Arial" w:eastAsia="Arial" w:hint="default"/>
                <w:spacing w:val="-8"/>
              </w:rPr>
              <w:t>11</w:t>
            </w:r>
            <w:r>
              <w:rPr>
                <w:rFonts w:ascii="Arial" w:hAnsi="Arial" w:cs="Arial" w:eastAsia="Arial" w:hint="default"/>
                <w:b w:val="0"/>
                <w:bCs w:val="0"/>
                <w:spacing w:val="-8"/>
              </w:rPr>
            </w:r>
          </w:hyperlink>
        </w:p>
        <w:p>
          <w:pPr>
            <w:pStyle w:val="TOC1"/>
            <w:tabs>
              <w:tab w:pos="9778" w:val="right" w:leader="dot"/>
            </w:tabs>
            <w:spacing w:line="240" w:lineRule="auto"/>
            <w:ind w:right="0"/>
            <w:jc w:val="left"/>
            <w:rPr>
              <w:rFonts w:ascii="Arial" w:hAnsi="Arial" w:cs="Arial" w:eastAsia="Arial" w:hint="default"/>
              <w:b w:val="0"/>
              <w:bCs w:val="0"/>
            </w:rPr>
          </w:pPr>
          <w:hyperlink w:history="true" w:anchor="_TOC_250007">
            <w:r>
              <w:rPr/>
              <w:t>第四节</w:t>
            </w:r>
            <w:r>
              <w:rPr>
                <w:spacing w:val="-1"/>
              </w:rPr>
              <w:t> </w:t>
            </w:r>
            <w:r>
              <w:rPr/>
              <w:t>管理层讨论与分析</w:t>
            </w:r>
            <w:r>
              <w:rPr>
                <w:rFonts w:ascii="Arial" w:hAnsi="Arial" w:cs="Arial" w:eastAsia="Arial" w:hint="default"/>
              </w:rPr>
              <w:tab/>
              <w:t>13</w:t>
            </w:r>
            <w:r>
              <w:rPr>
                <w:rFonts w:ascii="Arial" w:hAnsi="Arial" w:cs="Arial" w:eastAsia="Arial" w:hint="default"/>
                <w:b w:val="0"/>
                <w:bCs w:val="0"/>
              </w:rPr>
            </w:r>
          </w:hyperlink>
        </w:p>
        <w:p>
          <w:pPr>
            <w:pStyle w:val="TOC1"/>
            <w:tabs>
              <w:tab w:pos="9778" w:val="right" w:leader="dot"/>
            </w:tabs>
            <w:spacing w:line="240" w:lineRule="auto"/>
            <w:ind w:right="0"/>
            <w:jc w:val="left"/>
            <w:rPr>
              <w:rFonts w:ascii="Arial" w:hAnsi="Arial" w:cs="Arial" w:eastAsia="Arial" w:hint="default"/>
              <w:b w:val="0"/>
              <w:bCs w:val="0"/>
            </w:rPr>
          </w:pPr>
          <w:hyperlink w:history="true" w:anchor="_TOC_250006">
            <w:r>
              <w:rPr/>
              <w:t>第五节</w:t>
            </w:r>
            <w:r>
              <w:rPr>
                <w:spacing w:val="-1"/>
              </w:rPr>
              <w:t> </w:t>
            </w:r>
            <w:r>
              <w:rPr/>
              <w:t>重要事项</w:t>
            </w:r>
            <w:r>
              <w:rPr>
                <w:rFonts w:ascii="Arial" w:hAnsi="Arial" w:cs="Arial" w:eastAsia="Arial" w:hint="default"/>
              </w:rPr>
              <w:tab/>
              <w:t>36</w:t>
            </w:r>
            <w:r>
              <w:rPr>
                <w:rFonts w:ascii="Arial" w:hAnsi="Arial" w:cs="Arial" w:eastAsia="Arial" w:hint="default"/>
                <w:b w:val="0"/>
                <w:bCs w:val="0"/>
              </w:rPr>
            </w:r>
          </w:hyperlink>
        </w:p>
        <w:p>
          <w:pPr>
            <w:pStyle w:val="TOC1"/>
            <w:tabs>
              <w:tab w:pos="9778" w:val="right" w:leader="dot"/>
            </w:tabs>
            <w:spacing w:line="240" w:lineRule="auto" w:before="278"/>
            <w:ind w:right="0"/>
            <w:jc w:val="left"/>
            <w:rPr>
              <w:rFonts w:ascii="Arial" w:hAnsi="Arial" w:cs="Arial" w:eastAsia="Arial" w:hint="default"/>
              <w:b w:val="0"/>
              <w:bCs w:val="0"/>
            </w:rPr>
          </w:pPr>
          <w:hyperlink w:history="true" w:anchor="_TOC_250005">
            <w:r>
              <w:rPr/>
              <w:t>第六节</w:t>
            </w:r>
            <w:r>
              <w:rPr>
                <w:spacing w:val="-1"/>
              </w:rPr>
              <w:t> </w:t>
            </w:r>
            <w:r>
              <w:rPr/>
              <w:t>股份变动及股东情况</w:t>
            </w:r>
            <w:r>
              <w:rPr>
                <w:rFonts w:ascii="Arial" w:hAnsi="Arial" w:cs="Arial" w:eastAsia="Arial" w:hint="default"/>
              </w:rPr>
              <w:tab/>
              <w:t>54</w:t>
            </w:r>
            <w:r>
              <w:rPr>
                <w:rFonts w:ascii="Arial" w:hAnsi="Arial" w:cs="Arial" w:eastAsia="Arial" w:hint="default"/>
                <w:b w:val="0"/>
                <w:bCs w:val="0"/>
              </w:rPr>
            </w:r>
          </w:hyperlink>
        </w:p>
        <w:p>
          <w:pPr>
            <w:pStyle w:val="TOC1"/>
            <w:tabs>
              <w:tab w:pos="9778" w:val="right" w:leader="dot"/>
            </w:tabs>
            <w:spacing w:line="240" w:lineRule="auto"/>
            <w:ind w:right="0"/>
            <w:jc w:val="left"/>
            <w:rPr>
              <w:rFonts w:ascii="Arial" w:hAnsi="Arial" w:cs="Arial" w:eastAsia="Arial" w:hint="default"/>
              <w:b w:val="0"/>
              <w:bCs w:val="0"/>
            </w:rPr>
          </w:pPr>
          <w:hyperlink w:history="true" w:anchor="_TOC_250004">
            <w:r>
              <w:rPr/>
              <w:t>第七节</w:t>
            </w:r>
            <w:r>
              <w:rPr>
                <w:spacing w:val="-1"/>
              </w:rPr>
              <w:t> </w:t>
            </w:r>
            <w:r>
              <w:rPr/>
              <w:t>优先股相关情况</w:t>
            </w:r>
            <w:r>
              <w:rPr>
                <w:rFonts w:ascii="Arial" w:hAnsi="Arial" w:cs="Arial" w:eastAsia="Arial" w:hint="default"/>
              </w:rPr>
              <w:tab/>
              <w:t>60</w:t>
            </w:r>
            <w:r>
              <w:rPr>
                <w:rFonts w:ascii="Arial" w:hAnsi="Arial" w:cs="Arial" w:eastAsia="Arial" w:hint="default"/>
                <w:b w:val="0"/>
                <w:bCs w:val="0"/>
              </w:rPr>
            </w:r>
          </w:hyperlink>
        </w:p>
        <w:p>
          <w:pPr>
            <w:pStyle w:val="TOC1"/>
            <w:tabs>
              <w:tab w:pos="9781" w:val="right" w:leader="dot"/>
            </w:tabs>
            <w:spacing w:line="240" w:lineRule="auto"/>
            <w:ind w:right="0"/>
            <w:jc w:val="left"/>
            <w:rPr>
              <w:rFonts w:ascii="Arial" w:hAnsi="Arial" w:cs="Arial" w:eastAsia="Arial" w:hint="default"/>
              <w:b w:val="0"/>
              <w:bCs w:val="0"/>
            </w:rPr>
          </w:pPr>
          <w:hyperlink w:history="true" w:anchor="_TOC_250003">
            <w:r>
              <w:rPr/>
              <w:t>第八节</w:t>
            </w:r>
            <w:r>
              <w:rPr>
                <w:spacing w:val="-2"/>
              </w:rPr>
              <w:t> </w:t>
            </w:r>
            <w:r>
              <w:rPr/>
              <w:t>董事、监事、高级管理人员和员工情况</w:t>
            </w:r>
            <w:r>
              <w:rPr>
                <w:rFonts w:ascii="Arial" w:hAnsi="Arial" w:cs="Arial" w:eastAsia="Arial" w:hint="default"/>
              </w:rPr>
              <w:tab/>
              <w:t>61</w:t>
            </w:r>
            <w:r>
              <w:rPr>
                <w:rFonts w:ascii="Arial" w:hAnsi="Arial" w:cs="Arial" w:eastAsia="Arial" w:hint="default"/>
                <w:b w:val="0"/>
                <w:bCs w:val="0"/>
              </w:rPr>
            </w:r>
          </w:hyperlink>
        </w:p>
        <w:p>
          <w:pPr>
            <w:pStyle w:val="TOC1"/>
            <w:tabs>
              <w:tab w:pos="9778" w:val="right" w:leader="dot"/>
            </w:tabs>
            <w:spacing w:line="240" w:lineRule="auto" w:before="278"/>
            <w:ind w:right="0"/>
            <w:jc w:val="left"/>
            <w:rPr>
              <w:rFonts w:ascii="Arial" w:hAnsi="Arial" w:cs="Arial" w:eastAsia="Arial" w:hint="default"/>
              <w:b w:val="0"/>
              <w:bCs w:val="0"/>
            </w:rPr>
          </w:pPr>
          <w:hyperlink w:history="true" w:anchor="_TOC_250002">
            <w:r>
              <w:rPr/>
              <w:t>第九节</w:t>
            </w:r>
            <w:r>
              <w:rPr>
                <w:spacing w:val="-1"/>
              </w:rPr>
              <w:t> </w:t>
            </w:r>
            <w:r>
              <w:rPr/>
              <w:t>公司治理</w:t>
            </w:r>
            <w:r>
              <w:rPr>
                <w:rFonts w:ascii="Arial" w:hAnsi="Arial" w:cs="Arial" w:eastAsia="Arial" w:hint="default"/>
              </w:rPr>
              <w:tab/>
              <w:t>73</w:t>
            </w:r>
            <w:r>
              <w:rPr>
                <w:rFonts w:ascii="Arial" w:hAnsi="Arial" w:cs="Arial" w:eastAsia="Arial" w:hint="default"/>
                <w:b w:val="0"/>
                <w:bCs w:val="0"/>
              </w:rPr>
            </w:r>
          </w:hyperlink>
        </w:p>
        <w:p>
          <w:pPr>
            <w:pStyle w:val="TOC1"/>
            <w:tabs>
              <w:tab w:pos="9778" w:val="right" w:leader="dot"/>
            </w:tabs>
            <w:spacing w:line="240" w:lineRule="auto"/>
            <w:ind w:right="0"/>
            <w:jc w:val="left"/>
            <w:rPr>
              <w:rFonts w:ascii="Arial" w:hAnsi="Arial" w:cs="Arial" w:eastAsia="Arial" w:hint="default"/>
              <w:b w:val="0"/>
              <w:bCs w:val="0"/>
            </w:rPr>
          </w:pPr>
          <w:hyperlink w:history="true" w:anchor="_TOC_250001">
            <w:r>
              <w:rPr/>
              <w:t>第十节</w:t>
            </w:r>
            <w:r>
              <w:rPr>
                <w:spacing w:val="-1"/>
              </w:rPr>
              <w:t> </w:t>
            </w:r>
            <w:r>
              <w:rPr/>
              <w:t>财务报告</w:t>
            </w:r>
            <w:r>
              <w:rPr>
                <w:rFonts w:ascii="Arial" w:hAnsi="Arial" w:cs="Arial" w:eastAsia="Arial" w:hint="default"/>
              </w:rPr>
              <w:tab/>
              <w:t>82</w:t>
            </w:r>
            <w:r>
              <w:rPr>
                <w:rFonts w:ascii="Arial" w:hAnsi="Arial" w:cs="Arial" w:eastAsia="Arial" w:hint="default"/>
                <w:b w:val="0"/>
                <w:bCs w:val="0"/>
              </w:rPr>
            </w:r>
          </w:hyperlink>
        </w:p>
        <w:p>
          <w:pPr>
            <w:pStyle w:val="TOC1"/>
            <w:tabs>
              <w:tab w:pos="9778" w:val="right" w:leader="dot"/>
            </w:tabs>
            <w:spacing w:line="240" w:lineRule="auto"/>
            <w:ind w:right="0"/>
            <w:jc w:val="left"/>
            <w:rPr>
              <w:rFonts w:ascii="Arial" w:hAnsi="Arial" w:cs="Arial" w:eastAsia="Arial" w:hint="default"/>
              <w:b w:val="0"/>
              <w:bCs w:val="0"/>
            </w:rPr>
          </w:pPr>
          <w:hyperlink w:history="true" w:anchor="_TOC_250000">
            <w:r>
              <w:rPr/>
              <w:t>第十一节</w:t>
            </w:r>
            <w:r>
              <w:rPr>
                <w:spacing w:val="-1"/>
              </w:rPr>
              <w:t> </w:t>
            </w:r>
            <w:r>
              <w:rPr/>
              <w:t>备查文件目录</w:t>
            </w:r>
            <w:r>
              <w:rPr>
                <w:rFonts w:ascii="Arial" w:hAnsi="Arial" w:cs="Arial" w:eastAsia="Arial" w:hint="default"/>
              </w:rPr>
              <w:tab/>
              <w:t>83</w:t>
            </w:r>
            <w:r>
              <w:rPr>
                <w:rFonts w:ascii="Arial" w:hAnsi="Arial" w:cs="Arial" w:eastAsia="Arial" w:hint="default"/>
                <w:b w:val="0"/>
                <w:bCs w:val="0"/>
              </w:rPr>
            </w:r>
          </w:hyperlink>
        </w:p>
        <w:p>
          <w:pPr/>
          <w:r>
            <w:fldChar w:fldCharType="end"/>
          </w:r>
        </w:p>
      </w:sdtContent>
    </w:sdt>
    <w:p>
      <w:pPr>
        <w:spacing w:after="0"/>
        <w:sectPr>
          <w:pgSz w:w="11910" w:h="16840"/>
          <w:pgMar w:header="747" w:footer="982" w:top="1060" w:bottom="1180" w:left="980" w:right="980"/>
        </w:sectPr>
      </w:pPr>
    </w:p>
    <w:p>
      <w:pPr>
        <w:spacing w:before="946"/>
        <w:ind w:left="1"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深科技、公司、本公司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开发香港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开发微电子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开发苏州</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开发光磁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开发惠州</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开发东莞</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开发磁记录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深圳开发磁记录有限公司（原名为深圳开发磁记录股份有限公司）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开发海南</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开发泰国</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泰国开发科技有限公司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开发马来西亚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马来西亚开发科技有限公司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昂纳科技集团</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昂纳科技（集团）有限公司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中电财务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东莞产业园</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沛顿科技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沛顿科技（深圳）有限公司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开发维修</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深圳长城开发电子产品维修有限公司（原名为深圳市桑达电子产品维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修有限公司）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49"/>
        <w:jc w:val="left"/>
        <w:rPr>
          <w:b w:val="0"/>
          <w:bCs w:val="0"/>
        </w:rPr>
      </w:pPr>
      <w:bookmarkStart w:name="_TOC_250009"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49"/>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19"/>
        <w:gridCol w:w="2411"/>
        <w:gridCol w:w="2155"/>
        <w:gridCol w:w="1813"/>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深科技</w:t>
            </w:r>
          </w:p>
        </w:tc>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r>
              <w:rPr>
                <w:rFonts w:ascii="Arial"/>
                <w:w w:val="90"/>
                <w:sz w:val="18"/>
              </w:rPr>
              <w:t>000021</w:t>
            </w:r>
            <w:r>
              <w:rPr>
                <w:rFonts w:ascii="Arial"/>
                <w:sz w:val="18"/>
              </w:rPr>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宋体" w:hAnsi="宋体" w:cs="宋体" w:eastAsia="宋体" w:hint="default"/>
                <w:w w:val="95"/>
                <w:sz w:val="18"/>
                <w:szCs w:val="18"/>
              </w:rPr>
              <w:t>公司原证券简称</w:t>
            </w:r>
            <w:r>
              <w:rPr>
                <w:rFonts w:ascii="Arial" w:hAnsi="Arial" w:cs="Arial" w:eastAsia="Arial" w:hint="default"/>
                <w:w w:val="95"/>
                <w:sz w:val="18"/>
                <w:szCs w:val="18"/>
              </w:rPr>
              <w:t>“</w:t>
            </w:r>
            <w:r>
              <w:rPr>
                <w:rFonts w:ascii="宋体" w:hAnsi="宋体" w:cs="宋体" w:eastAsia="宋体" w:hint="default"/>
                <w:w w:val="95"/>
                <w:sz w:val="18"/>
                <w:szCs w:val="18"/>
              </w:rPr>
              <w:t>长城开发</w:t>
            </w:r>
            <w:r>
              <w:rPr>
                <w:rFonts w:ascii="Arial" w:hAnsi="Arial" w:cs="Arial" w:eastAsia="Arial" w:hint="default"/>
                <w:w w:val="95"/>
                <w:sz w:val="18"/>
                <w:szCs w:val="18"/>
              </w:rPr>
              <w:t>”</w:t>
            </w:r>
            <w:r>
              <w:rPr>
                <w:rFonts w:ascii="宋体" w:hAnsi="宋体" w:cs="宋体" w:eastAsia="宋体" w:hint="default"/>
                <w:w w:val="95"/>
                <w:sz w:val="18"/>
                <w:szCs w:val="18"/>
              </w:rPr>
              <w:t>，</w:t>
            </w:r>
            <w:r>
              <w:rPr>
                <w:rFonts w:ascii="Arial" w:hAnsi="Arial" w:cs="Arial" w:eastAsia="Arial" w:hint="default"/>
                <w:w w:val="95"/>
                <w:sz w:val="18"/>
                <w:szCs w:val="18"/>
              </w:rPr>
              <w:t>2015 </w:t>
            </w:r>
            <w:r>
              <w:rPr>
                <w:rFonts w:ascii="宋体" w:hAnsi="宋体" w:cs="宋体" w:eastAsia="宋体" w:hint="default"/>
                <w:w w:val="95"/>
                <w:sz w:val="18"/>
                <w:szCs w:val="18"/>
              </w:rPr>
              <w:t>年 </w:t>
            </w:r>
            <w:r>
              <w:rPr>
                <w:rFonts w:ascii="Arial" w:hAnsi="Arial" w:cs="Arial" w:eastAsia="Arial" w:hint="default"/>
                <w:w w:val="95"/>
                <w:sz w:val="18"/>
                <w:szCs w:val="18"/>
              </w:rPr>
              <w:t>1 </w:t>
            </w:r>
            <w:r>
              <w:rPr>
                <w:rFonts w:ascii="宋体" w:hAnsi="宋体" w:cs="宋体" w:eastAsia="宋体" w:hint="default"/>
                <w:w w:val="95"/>
                <w:sz w:val="18"/>
                <w:szCs w:val="18"/>
              </w:rPr>
              <w:t>月 </w:t>
            </w:r>
            <w:r>
              <w:rPr>
                <w:rFonts w:ascii="Arial" w:hAnsi="Arial" w:cs="Arial" w:eastAsia="Arial" w:hint="default"/>
                <w:w w:val="95"/>
                <w:sz w:val="18"/>
                <w:szCs w:val="18"/>
              </w:rPr>
              <w:t>5</w:t>
            </w:r>
            <w:r>
              <w:rPr>
                <w:rFonts w:ascii="Arial" w:hAnsi="Arial" w:cs="Arial" w:eastAsia="Arial" w:hint="default"/>
                <w:spacing w:val="-7"/>
                <w:w w:val="95"/>
                <w:sz w:val="18"/>
                <w:szCs w:val="18"/>
              </w:rPr>
              <w:t> </w:t>
            </w:r>
            <w:r>
              <w:rPr>
                <w:rFonts w:ascii="宋体" w:hAnsi="宋体" w:cs="宋体" w:eastAsia="宋体" w:hint="default"/>
                <w:w w:val="95"/>
                <w:sz w:val="18"/>
                <w:szCs w:val="18"/>
              </w:rPr>
              <w:t>日起变更为</w:t>
            </w:r>
            <w:r>
              <w:rPr>
                <w:rFonts w:ascii="Arial" w:hAnsi="Arial" w:cs="Arial" w:eastAsia="Arial" w:hint="default"/>
                <w:w w:val="95"/>
                <w:sz w:val="18"/>
                <w:szCs w:val="18"/>
              </w:rPr>
              <w:t>“</w:t>
            </w:r>
            <w:r>
              <w:rPr>
                <w:rFonts w:ascii="宋体" w:hAnsi="宋体" w:cs="宋体" w:eastAsia="宋体" w:hint="default"/>
                <w:w w:val="95"/>
                <w:sz w:val="18"/>
                <w:szCs w:val="18"/>
              </w:rPr>
              <w:t>深科技</w:t>
            </w:r>
            <w:r>
              <w:rPr>
                <w:rFonts w:ascii="Arial" w:hAnsi="Arial" w:cs="Arial" w:eastAsia="Arial" w:hint="default"/>
                <w:w w:val="95"/>
                <w:sz w:val="18"/>
                <w:szCs w:val="18"/>
              </w:rPr>
              <w:t>”</w:t>
            </w:r>
            <w:r>
              <w:rPr>
                <w:rFonts w:ascii="Arial" w:hAnsi="Arial" w:cs="Arial" w:eastAsia="Arial" w:hint="default"/>
                <w:sz w:val="18"/>
                <w:szCs w:val="18"/>
              </w:rPr>
            </w:r>
          </w:p>
        </w:tc>
      </w:tr>
      <w:tr>
        <w:trPr>
          <w:trHeight w:val="401"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37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深科技</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r>
              <w:rPr>
                <w:rFonts w:ascii="Arial"/>
                <w:w w:val="85"/>
                <w:sz w:val="18"/>
              </w:rPr>
              <w:t>SHENZHEN</w:t>
            </w:r>
            <w:r>
              <w:rPr>
                <w:rFonts w:ascii="Arial"/>
                <w:spacing w:val="-28"/>
                <w:w w:val="85"/>
                <w:sz w:val="18"/>
              </w:rPr>
              <w:t> </w:t>
            </w:r>
            <w:r>
              <w:rPr>
                <w:rFonts w:ascii="Arial"/>
                <w:spacing w:val="-3"/>
                <w:w w:val="85"/>
                <w:sz w:val="18"/>
              </w:rPr>
              <w:t>KAIFA</w:t>
            </w:r>
            <w:r>
              <w:rPr>
                <w:rFonts w:ascii="Arial"/>
                <w:spacing w:val="-32"/>
                <w:w w:val="85"/>
                <w:sz w:val="18"/>
              </w:rPr>
              <w:t> </w:t>
            </w:r>
            <w:r>
              <w:rPr>
                <w:rFonts w:ascii="Arial"/>
                <w:w w:val="85"/>
                <w:sz w:val="18"/>
              </w:rPr>
              <w:t>TECHNOLOGY</w:t>
            </w:r>
            <w:r>
              <w:rPr>
                <w:rFonts w:ascii="Arial"/>
                <w:spacing w:val="-29"/>
                <w:w w:val="85"/>
                <w:sz w:val="18"/>
              </w:rPr>
              <w:t> </w:t>
            </w:r>
            <w:r>
              <w:rPr>
                <w:rFonts w:ascii="Arial"/>
                <w:w w:val="85"/>
                <w:sz w:val="18"/>
              </w:rPr>
              <w:t>CO.,</w:t>
            </w:r>
            <w:r>
              <w:rPr>
                <w:rFonts w:ascii="Arial"/>
                <w:spacing w:val="-28"/>
                <w:w w:val="85"/>
                <w:sz w:val="18"/>
              </w:rPr>
              <w:t> </w:t>
            </w:r>
            <w:r>
              <w:rPr>
                <w:rFonts w:ascii="Arial"/>
                <w:spacing w:val="-5"/>
                <w:w w:val="85"/>
                <w:sz w:val="18"/>
              </w:rPr>
              <w:t>LTD.</w:t>
            </w:r>
            <w:r>
              <w:rPr>
                <w:rFonts w:ascii="Arial"/>
                <w:spacing w:val="-5"/>
                <w:sz w:val="18"/>
              </w:rPr>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r>
              <w:rPr>
                <w:rFonts w:ascii="Arial"/>
                <w:spacing w:val="-4"/>
                <w:w w:val="90"/>
                <w:sz w:val="18"/>
              </w:rPr>
              <w:t>KAIFA</w:t>
            </w:r>
            <w:r>
              <w:rPr>
                <w:rFonts w:ascii="Arial"/>
                <w:spacing w:val="-4"/>
                <w:sz w:val="18"/>
              </w:rPr>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谭文鋕</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w w:val="95"/>
                <w:sz w:val="18"/>
                <w:szCs w:val="18"/>
              </w:rPr>
              <w:t>深圳市福田区彩田路 </w:t>
            </w:r>
            <w:r>
              <w:rPr>
                <w:rFonts w:ascii="Arial" w:hAnsi="Arial" w:cs="Arial" w:eastAsia="Arial" w:hint="default"/>
                <w:w w:val="95"/>
                <w:sz w:val="18"/>
                <w:szCs w:val="18"/>
              </w:rPr>
              <w:t>7006</w:t>
            </w:r>
            <w:r>
              <w:rPr>
                <w:rFonts w:ascii="Arial" w:hAnsi="Arial" w:cs="Arial" w:eastAsia="Arial" w:hint="default"/>
                <w:spacing w:val="-10"/>
                <w:w w:val="95"/>
                <w:sz w:val="18"/>
                <w:szCs w:val="18"/>
              </w:rPr>
              <w:t> </w:t>
            </w:r>
            <w:r>
              <w:rPr>
                <w:rFonts w:ascii="宋体" w:hAnsi="宋体" w:cs="宋体" w:eastAsia="宋体" w:hint="default"/>
                <w:w w:val="95"/>
                <w:sz w:val="18"/>
                <w:szCs w:val="18"/>
              </w:rPr>
              <w:t>号</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r>
              <w:rPr>
                <w:rFonts w:ascii="Arial"/>
                <w:w w:val="90"/>
                <w:sz w:val="18"/>
              </w:rPr>
              <w:t>518035</w:t>
            </w:r>
            <w:r>
              <w:rPr>
                <w:rFonts w:ascii="Arial"/>
                <w:sz w:val="18"/>
              </w:rPr>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w w:val="95"/>
                <w:sz w:val="18"/>
                <w:szCs w:val="18"/>
              </w:rPr>
              <w:t>深圳市福田区彩田路 </w:t>
            </w:r>
            <w:r>
              <w:rPr>
                <w:rFonts w:ascii="Arial" w:hAnsi="Arial" w:cs="Arial" w:eastAsia="Arial" w:hint="default"/>
                <w:w w:val="95"/>
                <w:sz w:val="18"/>
                <w:szCs w:val="18"/>
              </w:rPr>
              <w:t>7006</w:t>
            </w:r>
            <w:r>
              <w:rPr>
                <w:rFonts w:ascii="Arial" w:hAnsi="Arial" w:cs="Arial" w:eastAsia="Arial" w:hint="default"/>
                <w:spacing w:val="-10"/>
                <w:w w:val="95"/>
                <w:sz w:val="18"/>
                <w:szCs w:val="18"/>
              </w:rPr>
              <w:t> </w:t>
            </w:r>
            <w:r>
              <w:rPr>
                <w:rFonts w:ascii="宋体" w:hAnsi="宋体" w:cs="宋体" w:eastAsia="宋体" w:hint="default"/>
                <w:w w:val="95"/>
                <w:sz w:val="18"/>
                <w:szCs w:val="18"/>
              </w:rPr>
              <w:t>号</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r>
              <w:rPr>
                <w:rFonts w:ascii="Arial"/>
                <w:w w:val="90"/>
                <w:sz w:val="18"/>
              </w:rPr>
              <w:t>518035</w:t>
            </w:r>
            <w:r>
              <w:rPr>
                <w:rFonts w:ascii="Arial"/>
                <w:sz w:val="18"/>
              </w:rPr>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hyperlink r:id="rId9">
              <w:r>
                <w:rPr>
                  <w:rFonts w:ascii="Arial"/>
                  <w:spacing w:val="-3"/>
                  <w:w w:val="90"/>
                  <w:sz w:val="18"/>
                </w:rPr>
                <w:t>http://www.kaifa.cn</w:t>
              </w:r>
              <w:r>
                <w:rPr>
                  <w:rFonts w:ascii="Arial"/>
                  <w:sz w:val="18"/>
                </w:rPr>
              </w:r>
            </w:hyperlink>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3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hyperlink r:id="rId10">
              <w:r>
                <w:rPr>
                  <w:rFonts w:ascii="Arial"/>
                  <w:w w:val="90"/>
                  <w:sz w:val="18"/>
                </w:rPr>
                <w:t>stock@kaifa.cn</w:t>
              </w:r>
              <w:r>
                <w:rPr>
                  <w:rFonts w:ascii="Arial"/>
                  <w:sz w:val="18"/>
                </w:rPr>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149"/>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19"/>
        <w:gridCol w:w="3191"/>
        <w:gridCol w:w="3190"/>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葛伟强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李丽杰</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5"/>
                <w:sz w:val="18"/>
                <w:szCs w:val="18"/>
              </w:rPr>
              <w:t>深圳市福田区彩田路 </w:t>
            </w:r>
            <w:r>
              <w:rPr>
                <w:rFonts w:ascii="Arial" w:hAnsi="Arial" w:cs="Arial" w:eastAsia="Arial" w:hint="default"/>
                <w:w w:val="95"/>
                <w:sz w:val="18"/>
                <w:szCs w:val="18"/>
              </w:rPr>
              <w:t>7006</w:t>
            </w:r>
            <w:r>
              <w:rPr>
                <w:rFonts w:ascii="Arial" w:hAnsi="Arial" w:cs="Arial" w:eastAsia="Arial" w:hint="default"/>
                <w:spacing w:val="-10"/>
                <w:w w:val="95"/>
                <w:sz w:val="18"/>
                <w:szCs w:val="18"/>
              </w:rPr>
              <w:t> </w:t>
            </w:r>
            <w:r>
              <w:rPr>
                <w:rFonts w:ascii="宋体" w:hAnsi="宋体" w:cs="宋体" w:eastAsia="宋体" w:hint="default"/>
                <w:w w:val="95"/>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5"/>
                <w:sz w:val="18"/>
                <w:szCs w:val="18"/>
              </w:rPr>
              <w:t>深圳市福田区彩田路 </w:t>
            </w:r>
            <w:r>
              <w:rPr>
                <w:rFonts w:ascii="Arial" w:hAnsi="Arial" w:cs="Arial" w:eastAsia="Arial" w:hint="default"/>
                <w:w w:val="95"/>
                <w:sz w:val="18"/>
                <w:szCs w:val="18"/>
              </w:rPr>
              <w:t>7006</w:t>
            </w:r>
            <w:r>
              <w:rPr>
                <w:rFonts w:ascii="Arial" w:hAnsi="Arial" w:cs="Arial" w:eastAsia="Arial" w:hint="default"/>
                <w:spacing w:val="-10"/>
                <w:w w:val="95"/>
                <w:sz w:val="18"/>
                <w:szCs w:val="18"/>
              </w:rPr>
              <w:t> </w:t>
            </w:r>
            <w:r>
              <w:rPr>
                <w:rFonts w:ascii="宋体" w:hAnsi="宋体" w:cs="宋体" w:eastAsia="宋体" w:hint="default"/>
                <w:w w:val="95"/>
                <w:sz w:val="18"/>
                <w:szCs w:val="18"/>
              </w:rPr>
              <w:t>号</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w w:val="90"/>
                <w:sz w:val="18"/>
              </w:rPr>
              <w:t>0755-83200095</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w w:val="90"/>
                <w:sz w:val="18"/>
              </w:rPr>
              <w:t>0755-83205285</w:t>
            </w:r>
            <w:r>
              <w:rPr>
                <w:rFonts w:ascii="Arial"/>
                <w:sz w:val="18"/>
              </w:rPr>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w w:val="90"/>
                <w:sz w:val="18"/>
              </w:rPr>
              <w:t>0755-83275075</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w w:val="90"/>
                <w:sz w:val="18"/>
              </w:rPr>
              <w:t>0755-83275075</w:t>
            </w:r>
            <w:r>
              <w:rPr>
                <w:rFonts w:ascii="Arial"/>
                <w:sz w:val="18"/>
              </w:rPr>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hyperlink r:id="rId10">
              <w:r>
                <w:rPr>
                  <w:rFonts w:ascii="Arial"/>
                  <w:w w:val="90"/>
                  <w:sz w:val="18"/>
                </w:rPr>
                <w:t>stock@kaifa.cn</w:t>
              </w:r>
              <w:r>
                <w:rPr>
                  <w:rFonts w:ascii="Arial"/>
                  <w:sz w:val="18"/>
                </w:rPr>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hyperlink r:id="rId10">
              <w:r>
                <w:rPr>
                  <w:rFonts w:ascii="Arial"/>
                  <w:w w:val="90"/>
                  <w:sz w:val="18"/>
                </w:rPr>
                <w:t>stock@kaifa.cn</w:t>
              </w:r>
              <w:r>
                <w:rPr>
                  <w:rFonts w:ascii="Arial"/>
                  <w:sz w:val="18"/>
                </w:rPr>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149"/>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4"/>
        <w:gridCol w:w="5954"/>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Arial" w:hAnsi="Arial" w:cs="Arial" w:eastAsia="Arial" w:hint="default"/>
                <w:sz w:val="18"/>
                <w:szCs w:val="18"/>
              </w:rPr>
            </w:pPr>
            <w:r>
              <w:rPr>
                <w:rFonts w:ascii="Arial"/>
                <w:w w:val="85"/>
                <w:sz w:val="18"/>
              </w:rPr>
              <w:t>http:</w:t>
            </w:r>
            <w:r>
              <w:rPr>
                <w:rFonts w:ascii="Arial"/>
                <w:spacing w:val="-14"/>
                <w:w w:val="85"/>
                <w:sz w:val="18"/>
              </w:rPr>
              <w:t> </w:t>
            </w:r>
            <w:r>
              <w:rPr>
                <w:rFonts w:ascii="Arial"/>
                <w:w w:val="85"/>
                <w:sz w:val="18"/>
              </w:rPr>
              <w:t>/</w:t>
            </w:r>
            <w:r>
              <w:rPr>
                <w:rFonts w:ascii="Arial"/>
                <w:spacing w:val="-15"/>
                <w:w w:val="85"/>
                <w:sz w:val="18"/>
              </w:rPr>
              <w:t> </w:t>
            </w:r>
            <w:r>
              <w:rPr>
                <w:rFonts w:ascii="Arial"/>
                <w:w w:val="85"/>
                <w:sz w:val="18"/>
              </w:rPr>
              <w:t>/</w:t>
            </w:r>
            <w:r>
              <w:rPr>
                <w:rFonts w:ascii="Arial"/>
                <w:spacing w:val="-15"/>
                <w:w w:val="85"/>
                <w:sz w:val="18"/>
              </w:rPr>
              <w:t> </w:t>
            </w:r>
            <w:hyperlink r:id="rId11">
              <w:r>
                <w:rPr>
                  <w:rFonts w:ascii="Arial"/>
                  <w:spacing w:val="-3"/>
                  <w:w w:val="85"/>
                  <w:sz w:val="18"/>
                </w:rPr>
                <w:t>www.cninfo.com.cn</w:t>
              </w:r>
              <w:r>
                <w:rPr>
                  <w:rFonts w:ascii="Arial"/>
                  <w:sz w:val="18"/>
                </w:rPr>
              </w:r>
            </w:hyperlink>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4"/>
        <w:spacing w:line="240" w:lineRule="auto" w:before="26"/>
        <w:ind w:right="149"/>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before="0"/>
        <w:ind w:left="0" w:right="157" w:firstLine="0"/>
        <w:jc w:val="right"/>
        <w:rPr>
          <w:rFonts w:ascii="宋体" w:hAnsi="宋体" w:cs="宋体" w:eastAsia="宋体" w:hint="default"/>
          <w:sz w:val="18"/>
          <w:szCs w:val="18"/>
        </w:rPr>
      </w:pPr>
      <w:r>
        <w:rPr/>
        <w:pict>
          <v:shape style="position:absolute;margin-left:56.459999pt;margin-top:-373.608002pt;width:479.1pt;height:598.0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Arial" w:hAnsi="Arial" w:cs="Arial" w:eastAsia="Arial" w:hint="default"/>
                            <w:sz w:val="18"/>
                            <w:szCs w:val="18"/>
                          </w:rPr>
                        </w:pPr>
                        <w:r>
                          <w:rPr>
                            <w:rFonts w:ascii="Arial"/>
                            <w:w w:val="90"/>
                            <w:sz w:val="18"/>
                          </w:rPr>
                          <w:t>61887356-7</w:t>
                        </w:r>
                        <w:r>
                          <w:rPr>
                            <w:rFonts w:ascii="Arial"/>
                            <w:sz w:val="18"/>
                          </w:rPr>
                        </w:r>
                      </w:p>
                    </w:tc>
                  </w:tr>
                  <w:tr>
                    <w:trPr>
                      <w:trHeight w:val="610"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362"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30"/>
                          <w:jc w:val="right"/>
                          <w:rPr>
                            <w:rFonts w:ascii="Arial" w:hAnsi="Arial" w:cs="Arial" w:eastAsia="Arial" w:hint="default"/>
                            <w:sz w:val="18"/>
                            <w:szCs w:val="18"/>
                          </w:rPr>
                        </w:pPr>
                        <w:r>
                          <w:rPr>
                            <w:rFonts w:ascii="宋体" w:hAnsi="宋体" w:cs="宋体" w:eastAsia="宋体" w:hint="default"/>
                            <w:w w:val="95"/>
                            <w:sz w:val="18"/>
                            <w:szCs w:val="18"/>
                          </w:rPr>
                          <w:t>深圳长城开发科技股份有限公司前身为开发科技（蛇口）有限公司，于  </w:t>
                        </w:r>
                        <w:r>
                          <w:rPr>
                            <w:rFonts w:ascii="宋体" w:hAnsi="宋体" w:cs="宋体" w:eastAsia="宋体" w:hint="default"/>
                            <w:spacing w:val="11"/>
                            <w:w w:val="95"/>
                            <w:sz w:val="18"/>
                            <w:szCs w:val="18"/>
                          </w:rPr>
                          <w:t> </w:t>
                        </w:r>
                        <w:r>
                          <w:rPr>
                            <w:rFonts w:ascii="Arial" w:hAnsi="Arial" w:cs="Arial" w:eastAsia="Arial" w:hint="default"/>
                            <w:w w:val="95"/>
                            <w:sz w:val="18"/>
                            <w:szCs w:val="18"/>
                          </w:rPr>
                          <w:t>1985</w:t>
                        </w:r>
                        <w:r>
                          <w:rPr>
                            <w:rFonts w:ascii="Arial" w:hAnsi="Arial" w:cs="Arial" w:eastAsia="Arial" w:hint="default"/>
                            <w:sz w:val="18"/>
                            <w:szCs w:val="18"/>
                          </w:rPr>
                        </w:r>
                      </w:p>
                    </w:tc>
                  </w:tr>
                  <w:tr>
                    <w:trPr>
                      <w:trHeight w:val="31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Arial" w:hAnsi="Arial" w:cs="Arial" w:eastAsia="Arial" w:hint="default"/>
                            <w:sz w:val="18"/>
                            <w:szCs w:val="18"/>
                          </w:rPr>
                        </w:pPr>
                        <w:r>
                          <w:rPr>
                            <w:rFonts w:ascii="宋体" w:hAnsi="宋体" w:cs="宋体" w:eastAsia="宋体" w:hint="default"/>
                            <w:w w:val="95"/>
                            <w:sz w:val="18"/>
                            <w:szCs w:val="18"/>
                          </w:rPr>
                          <w:t>年</w:t>
                        </w:r>
                        <w:r>
                          <w:rPr>
                            <w:rFonts w:ascii="宋体" w:hAnsi="宋体" w:cs="宋体" w:eastAsia="宋体" w:hint="default"/>
                            <w:spacing w:val="-37"/>
                            <w:w w:val="95"/>
                            <w:sz w:val="18"/>
                            <w:szCs w:val="18"/>
                          </w:rPr>
                          <w:t> </w:t>
                        </w:r>
                        <w:r>
                          <w:rPr>
                            <w:rFonts w:ascii="Arial" w:hAnsi="Arial" w:cs="Arial" w:eastAsia="Arial" w:hint="default"/>
                            <w:w w:val="95"/>
                            <w:sz w:val="18"/>
                            <w:szCs w:val="18"/>
                          </w:rPr>
                          <w:t>7</w:t>
                        </w:r>
                        <w:r>
                          <w:rPr>
                            <w:rFonts w:ascii="Arial" w:hAnsi="Arial" w:cs="Arial" w:eastAsia="Arial" w:hint="default"/>
                            <w:spacing w:val="2"/>
                            <w:w w:val="95"/>
                            <w:sz w:val="18"/>
                            <w:szCs w:val="18"/>
                          </w:rPr>
                          <w:t> </w:t>
                        </w:r>
                        <w:r>
                          <w:rPr>
                            <w:rFonts w:ascii="宋体" w:hAnsi="宋体" w:cs="宋体" w:eastAsia="宋体" w:hint="default"/>
                            <w:w w:val="95"/>
                            <w:sz w:val="18"/>
                            <w:szCs w:val="18"/>
                          </w:rPr>
                          <w:t>月</w:t>
                        </w:r>
                        <w:r>
                          <w:rPr>
                            <w:rFonts w:ascii="宋体" w:hAnsi="宋体" w:cs="宋体" w:eastAsia="宋体" w:hint="default"/>
                            <w:spacing w:val="-36"/>
                            <w:w w:val="95"/>
                            <w:sz w:val="18"/>
                            <w:szCs w:val="18"/>
                          </w:rPr>
                          <w:t> </w:t>
                        </w:r>
                        <w:r>
                          <w:rPr>
                            <w:rFonts w:ascii="Arial" w:hAnsi="Arial" w:cs="Arial" w:eastAsia="Arial" w:hint="default"/>
                            <w:w w:val="95"/>
                            <w:sz w:val="18"/>
                            <w:szCs w:val="18"/>
                          </w:rPr>
                          <w:t>4</w:t>
                        </w:r>
                        <w:r>
                          <w:rPr>
                            <w:rFonts w:ascii="Arial" w:hAnsi="Arial" w:cs="Arial" w:eastAsia="Arial" w:hint="default"/>
                            <w:spacing w:val="-1"/>
                            <w:w w:val="95"/>
                            <w:sz w:val="18"/>
                            <w:szCs w:val="18"/>
                          </w:rPr>
                          <w:t> </w:t>
                        </w:r>
                        <w:r>
                          <w:rPr>
                            <w:rFonts w:ascii="宋体" w:hAnsi="宋体" w:cs="宋体" w:eastAsia="宋体" w:hint="default"/>
                            <w:spacing w:val="-3"/>
                            <w:w w:val="95"/>
                            <w:sz w:val="18"/>
                            <w:szCs w:val="18"/>
                          </w:rPr>
                          <w:t>日注册成立，</w:t>
                        </w:r>
                        <w:r>
                          <w:rPr>
                            <w:rFonts w:ascii="Arial" w:hAnsi="Arial" w:cs="Arial" w:eastAsia="Arial" w:hint="default"/>
                            <w:spacing w:val="-3"/>
                            <w:w w:val="95"/>
                            <w:sz w:val="18"/>
                            <w:szCs w:val="18"/>
                          </w:rPr>
                          <w:t>1993</w:t>
                        </w:r>
                        <w:r>
                          <w:rPr>
                            <w:rFonts w:ascii="Arial" w:hAnsi="Arial" w:cs="Arial" w:eastAsia="Arial" w:hint="default"/>
                            <w:spacing w:val="2"/>
                            <w:w w:val="95"/>
                            <w:sz w:val="18"/>
                            <w:szCs w:val="18"/>
                          </w:rPr>
                          <w:t> </w:t>
                        </w:r>
                        <w:r>
                          <w:rPr>
                            <w:rFonts w:ascii="宋体" w:hAnsi="宋体" w:cs="宋体" w:eastAsia="宋体" w:hint="default"/>
                            <w:w w:val="95"/>
                            <w:sz w:val="18"/>
                            <w:szCs w:val="18"/>
                          </w:rPr>
                          <w:t>年</w:t>
                        </w:r>
                        <w:r>
                          <w:rPr>
                            <w:rFonts w:ascii="宋体" w:hAnsi="宋体" w:cs="宋体" w:eastAsia="宋体" w:hint="default"/>
                            <w:spacing w:val="-37"/>
                            <w:w w:val="95"/>
                            <w:sz w:val="18"/>
                            <w:szCs w:val="18"/>
                          </w:rPr>
                          <w:t> </w:t>
                        </w:r>
                        <w:r>
                          <w:rPr>
                            <w:rFonts w:ascii="Arial" w:hAnsi="Arial" w:cs="Arial" w:eastAsia="Arial" w:hint="default"/>
                            <w:w w:val="95"/>
                            <w:sz w:val="18"/>
                            <w:szCs w:val="18"/>
                          </w:rPr>
                          <w:t>10</w:t>
                        </w:r>
                        <w:r>
                          <w:rPr>
                            <w:rFonts w:ascii="Arial" w:hAnsi="Arial" w:cs="Arial" w:eastAsia="Arial" w:hint="default"/>
                            <w:spacing w:val="-1"/>
                            <w:w w:val="95"/>
                            <w:sz w:val="18"/>
                            <w:szCs w:val="18"/>
                          </w:rPr>
                          <w:t> </w:t>
                        </w:r>
                        <w:r>
                          <w:rPr>
                            <w:rFonts w:ascii="宋体" w:hAnsi="宋体" w:cs="宋体" w:eastAsia="宋体" w:hint="default"/>
                            <w:w w:val="95"/>
                            <w:sz w:val="18"/>
                            <w:szCs w:val="18"/>
                          </w:rPr>
                          <w:t>月</w:t>
                        </w:r>
                        <w:r>
                          <w:rPr>
                            <w:rFonts w:ascii="宋体" w:hAnsi="宋体" w:cs="宋体" w:eastAsia="宋体" w:hint="default"/>
                            <w:spacing w:val="-36"/>
                            <w:w w:val="95"/>
                            <w:sz w:val="18"/>
                            <w:szCs w:val="18"/>
                          </w:rPr>
                          <w:t> </w:t>
                        </w:r>
                        <w:r>
                          <w:rPr>
                            <w:rFonts w:ascii="Arial" w:hAnsi="Arial" w:cs="Arial" w:eastAsia="Arial" w:hint="default"/>
                            <w:w w:val="95"/>
                            <w:sz w:val="18"/>
                            <w:szCs w:val="18"/>
                          </w:rPr>
                          <w:t>8</w:t>
                        </w:r>
                        <w:r>
                          <w:rPr>
                            <w:rFonts w:ascii="Arial" w:hAnsi="Arial" w:cs="Arial" w:eastAsia="Arial" w:hint="default"/>
                            <w:spacing w:val="-1"/>
                            <w:w w:val="95"/>
                            <w:sz w:val="18"/>
                            <w:szCs w:val="18"/>
                          </w:rPr>
                          <w:t> </w:t>
                        </w:r>
                        <w:r>
                          <w:rPr>
                            <w:rFonts w:ascii="宋体" w:hAnsi="宋体" w:cs="宋体" w:eastAsia="宋体" w:hint="default"/>
                            <w:spacing w:val="-3"/>
                            <w:w w:val="95"/>
                            <w:sz w:val="18"/>
                            <w:szCs w:val="18"/>
                          </w:rPr>
                          <w:t>日经深圳市人民政府（深府办复〔</w:t>
                        </w:r>
                        <w:r>
                          <w:rPr>
                            <w:rFonts w:ascii="Arial" w:hAnsi="Arial" w:cs="Arial" w:eastAsia="Arial" w:hint="default"/>
                            <w:spacing w:val="-3"/>
                            <w:w w:val="95"/>
                            <w:sz w:val="18"/>
                            <w:szCs w:val="18"/>
                          </w:rPr>
                          <w:t>1993</w:t>
                        </w:r>
                        <w:r>
                          <w:rPr>
                            <w:rFonts w:ascii="宋体" w:hAnsi="宋体" w:cs="宋体" w:eastAsia="宋体" w:hint="default"/>
                            <w:spacing w:val="-3"/>
                            <w:w w:val="95"/>
                            <w:sz w:val="18"/>
                            <w:szCs w:val="18"/>
                          </w:rPr>
                          <w:t>〕</w:t>
                        </w:r>
                        <w:r>
                          <w:rPr>
                            <w:rFonts w:ascii="Arial" w:hAnsi="Arial" w:cs="Arial" w:eastAsia="Arial" w:hint="default"/>
                            <w:spacing w:val="-3"/>
                            <w:w w:val="95"/>
                            <w:sz w:val="18"/>
                            <w:szCs w:val="18"/>
                          </w:rPr>
                          <w:t>887</w:t>
                        </w:r>
                        <w:r>
                          <w:rPr>
                            <w:rFonts w:ascii="Arial" w:hAnsi="Arial" w:cs="Arial" w:eastAsia="Arial" w:hint="default"/>
                            <w:spacing w:val="-3"/>
                            <w:sz w:val="18"/>
                            <w:szCs w:val="18"/>
                          </w:rPr>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号文件）批准改制为股份有限公司。</w:t>
                        </w:r>
                        <w:r>
                          <w:rPr>
                            <w:rFonts w:ascii="Arial" w:hAnsi="Arial" w:cs="Arial" w:eastAsia="Arial" w:hint="default"/>
                            <w:sz w:val="18"/>
                            <w:szCs w:val="18"/>
                          </w:rPr>
                          <w:t>1993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22</w:t>
                        </w:r>
                        <w:r>
                          <w:rPr>
                            <w:rFonts w:ascii="Arial" w:hAnsi="Arial" w:cs="Arial" w:eastAsia="Arial" w:hint="default"/>
                            <w:spacing w:val="-35"/>
                            <w:sz w:val="18"/>
                            <w:szCs w:val="18"/>
                          </w:rPr>
                          <w:t> </w:t>
                        </w:r>
                        <w:r>
                          <w:rPr>
                            <w:rFonts w:ascii="宋体" w:hAnsi="宋体" w:cs="宋体" w:eastAsia="宋体" w:hint="default"/>
                            <w:sz w:val="18"/>
                            <w:szCs w:val="18"/>
                          </w:rPr>
                          <w:t>日，公司以中国电子信息产</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95"/>
                            <w:sz w:val="18"/>
                            <w:szCs w:val="18"/>
                          </w:rPr>
                          <w:t>业</w:t>
                        </w:r>
                        <w:r>
                          <w:rPr>
                            <w:rFonts w:ascii="Arial" w:hAnsi="Arial" w:cs="Arial" w:eastAsia="Arial" w:hint="default"/>
                            <w:w w:val="95"/>
                            <w:sz w:val="18"/>
                            <w:szCs w:val="18"/>
                          </w:rPr>
                          <w:t>(</w:t>
                        </w:r>
                        <w:r>
                          <w:rPr>
                            <w:rFonts w:ascii="宋体" w:hAnsi="宋体" w:cs="宋体" w:eastAsia="宋体" w:hint="default"/>
                            <w:w w:val="95"/>
                            <w:sz w:val="18"/>
                            <w:szCs w:val="18"/>
                          </w:rPr>
                          <w:t>集团</w:t>
                        </w:r>
                        <w:r>
                          <w:rPr>
                            <w:rFonts w:ascii="Arial" w:hAnsi="Arial" w:cs="Arial" w:eastAsia="Arial" w:hint="default"/>
                            <w:w w:val="95"/>
                            <w:sz w:val="18"/>
                            <w:szCs w:val="18"/>
                          </w:rPr>
                          <w:t>)</w:t>
                        </w:r>
                        <w:r>
                          <w:rPr>
                            <w:rFonts w:ascii="宋体" w:hAnsi="宋体" w:cs="宋体" w:eastAsia="宋体" w:hint="default"/>
                            <w:w w:val="95"/>
                            <w:sz w:val="18"/>
                            <w:szCs w:val="18"/>
                          </w:rPr>
                          <w:t>公司、中国长城计算机</w:t>
                        </w:r>
                        <w:r>
                          <w:rPr>
                            <w:rFonts w:ascii="Arial" w:hAnsi="Arial" w:cs="Arial" w:eastAsia="Arial" w:hint="default"/>
                            <w:w w:val="95"/>
                            <w:sz w:val="18"/>
                            <w:szCs w:val="18"/>
                          </w:rPr>
                          <w:t>(</w:t>
                        </w:r>
                        <w:r>
                          <w:rPr>
                            <w:rFonts w:ascii="宋体" w:hAnsi="宋体" w:cs="宋体" w:eastAsia="宋体" w:hint="default"/>
                            <w:w w:val="95"/>
                            <w:sz w:val="18"/>
                            <w:szCs w:val="18"/>
                          </w:rPr>
                          <w:t>集团</w:t>
                        </w:r>
                        <w:r>
                          <w:rPr>
                            <w:rFonts w:ascii="Arial" w:hAnsi="Arial" w:cs="Arial" w:eastAsia="Arial" w:hint="default"/>
                            <w:w w:val="95"/>
                            <w:sz w:val="18"/>
                            <w:szCs w:val="18"/>
                          </w:rPr>
                          <w:t>)</w:t>
                        </w:r>
                        <w:r>
                          <w:rPr>
                            <w:rFonts w:ascii="宋体" w:hAnsi="宋体" w:cs="宋体" w:eastAsia="宋体" w:hint="default"/>
                            <w:w w:val="95"/>
                            <w:sz w:val="18"/>
                            <w:szCs w:val="18"/>
                          </w:rPr>
                          <w:t>公司、国营建南机器厂、博旭有限公司、秉</w:t>
                        </w:r>
                      </w:p>
                    </w:tc>
                  </w:tr>
                  <w:tr>
                    <w:trPr>
                      <w:trHeight w:val="313"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95"/>
                            <w:sz w:val="18"/>
                            <w:szCs w:val="18"/>
                          </w:rPr>
                          <w:t>宏有限公司作为发起人，首次向社会公开发行人民币普通股股票  </w:t>
                        </w:r>
                        <w:r>
                          <w:rPr>
                            <w:rFonts w:ascii="Arial" w:hAnsi="Arial" w:cs="Arial" w:eastAsia="Arial" w:hint="default"/>
                            <w:w w:val="95"/>
                            <w:sz w:val="18"/>
                            <w:szCs w:val="18"/>
                          </w:rPr>
                          <w:t>2,567.50 </w:t>
                        </w:r>
                        <w:r>
                          <w:rPr>
                            <w:rFonts w:ascii="Arial" w:hAnsi="Arial" w:cs="Arial" w:eastAsia="Arial" w:hint="default"/>
                            <w:spacing w:val="6"/>
                            <w:w w:val="95"/>
                            <w:sz w:val="18"/>
                            <w:szCs w:val="18"/>
                          </w:rPr>
                          <w:t> </w:t>
                        </w:r>
                        <w:r>
                          <w:rPr>
                            <w:rFonts w:ascii="宋体" w:hAnsi="宋体" w:cs="宋体" w:eastAsia="宋体" w:hint="default"/>
                            <w:w w:val="95"/>
                            <w:sz w:val="18"/>
                            <w:szCs w:val="18"/>
                          </w:rPr>
                          <w:t>万股，</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64"/>
                            <w:sz w:val="18"/>
                            <w:szCs w:val="18"/>
                          </w:rPr>
                          <w:t> </w:t>
                        </w:r>
                        <w:r>
                          <w:rPr>
                            <w:rFonts w:ascii="Arial" w:hAnsi="Arial" w:cs="Arial" w:eastAsia="Arial" w:hint="default"/>
                            <w:sz w:val="18"/>
                            <w:szCs w:val="18"/>
                          </w:rPr>
                          <w:t>1994</w:t>
                        </w:r>
                        <w:r>
                          <w:rPr>
                            <w:rFonts w:ascii="Arial" w:hAnsi="Arial" w:cs="Arial" w:eastAsia="Arial"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Arial" w:hAnsi="Arial" w:cs="Arial" w:eastAsia="Arial" w:hint="default"/>
                            <w:sz w:val="18"/>
                            <w:szCs w:val="18"/>
                          </w:rPr>
                          <w:t>2</w:t>
                        </w:r>
                        <w:r>
                          <w:rPr>
                            <w:rFonts w:ascii="Arial" w:hAnsi="Arial" w:cs="Arial" w:eastAsia="Arial" w:hint="default"/>
                            <w:spacing w:val="-24"/>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Arial" w:hAnsi="Arial" w:cs="Arial" w:eastAsia="Arial" w:hint="default"/>
                            <w:sz w:val="18"/>
                            <w:szCs w:val="18"/>
                          </w:rPr>
                          <w:t>2</w:t>
                        </w:r>
                        <w:r>
                          <w:rPr>
                            <w:rFonts w:ascii="Arial" w:hAnsi="Arial" w:cs="Arial" w:eastAsia="Arial" w:hint="default"/>
                            <w:spacing w:val="-25"/>
                            <w:sz w:val="18"/>
                            <w:szCs w:val="18"/>
                          </w:rPr>
                          <w:t> </w:t>
                        </w:r>
                        <w:r>
                          <w:rPr>
                            <w:rFonts w:ascii="宋体" w:hAnsi="宋体" w:cs="宋体" w:eastAsia="宋体" w:hint="default"/>
                            <w:sz w:val="18"/>
                            <w:szCs w:val="18"/>
                          </w:rPr>
                          <w:t>日在深圳证券交易所上市。</w:t>
                        </w:r>
                      </w:p>
                    </w:tc>
                  </w:tr>
                  <w:tr>
                    <w:trPr>
                      <w:trHeight w:val="33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hAnsi="宋体" w:cs="宋体" w:eastAsia="宋体" w:hint="default"/>
                            <w:w w:val="95"/>
                            <w:sz w:val="18"/>
                            <w:szCs w:val="18"/>
                          </w:rPr>
                          <w:t>公司上市后，总股本为 </w:t>
                        </w:r>
                        <w:r>
                          <w:rPr>
                            <w:rFonts w:ascii="Arial" w:hAnsi="Arial" w:cs="Arial" w:eastAsia="Arial" w:hint="default"/>
                            <w:w w:val="95"/>
                            <w:sz w:val="18"/>
                            <w:szCs w:val="18"/>
                          </w:rPr>
                          <w:t>15,167.50  </w:t>
                        </w:r>
                        <w:r>
                          <w:rPr>
                            <w:rFonts w:ascii="Arial" w:hAnsi="Arial" w:cs="Arial" w:eastAsia="Arial" w:hint="default"/>
                            <w:spacing w:val="5"/>
                            <w:w w:val="95"/>
                            <w:sz w:val="18"/>
                            <w:szCs w:val="18"/>
                          </w:rPr>
                          <w:t> </w:t>
                        </w:r>
                        <w:r>
                          <w:rPr>
                            <w:rFonts w:ascii="宋体" w:hAnsi="宋体" w:cs="宋体" w:eastAsia="宋体" w:hint="default"/>
                            <w:w w:val="95"/>
                            <w:sz w:val="18"/>
                            <w:szCs w:val="18"/>
                          </w:rPr>
                          <w:t>万股，中国电子信息产业（集团）公司为公</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95"/>
                            <w:sz w:val="18"/>
                            <w:szCs w:val="18"/>
                          </w:rPr>
                          <w:t>司控股股东，持有 </w:t>
                        </w:r>
                        <w:r>
                          <w:rPr>
                            <w:rFonts w:ascii="宋体" w:hAnsi="宋体" w:cs="宋体" w:eastAsia="宋体" w:hint="default"/>
                            <w:spacing w:val="78"/>
                            <w:w w:val="95"/>
                            <w:sz w:val="18"/>
                            <w:szCs w:val="18"/>
                          </w:rPr>
                          <w:t> </w:t>
                        </w:r>
                        <w:r>
                          <w:rPr>
                            <w:rFonts w:ascii="Arial" w:hAnsi="Arial" w:cs="Arial" w:eastAsia="Arial" w:hint="default"/>
                            <w:w w:val="95"/>
                            <w:sz w:val="18"/>
                            <w:szCs w:val="18"/>
                          </w:rPr>
                          <w:t>29.91%</w:t>
                        </w:r>
                        <w:r>
                          <w:rPr>
                            <w:rFonts w:ascii="宋体" w:hAnsi="宋体" w:cs="宋体" w:eastAsia="宋体" w:hint="default"/>
                            <w:w w:val="95"/>
                            <w:sz w:val="18"/>
                            <w:szCs w:val="18"/>
                          </w:rPr>
                          <w:t>股权，其他法人股东博旭有限公司、国营建南机器厂、</w:t>
                        </w:r>
                      </w:p>
                    </w:tc>
                  </w:tr>
                  <w:tr>
                    <w:trPr>
                      <w:trHeight w:val="313"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95"/>
                            <w:sz w:val="18"/>
                            <w:szCs w:val="18"/>
                          </w:rPr>
                          <w:t>秉宏有限公司、中国长城计算机（集团）公司分别持有</w:t>
                        </w:r>
                        <w:r>
                          <w:rPr>
                            <w:rFonts w:ascii="宋体" w:hAnsi="宋体" w:cs="宋体" w:eastAsia="宋体" w:hint="default"/>
                            <w:spacing w:val="-21"/>
                            <w:w w:val="95"/>
                            <w:sz w:val="18"/>
                            <w:szCs w:val="18"/>
                          </w:rPr>
                          <w:t> </w:t>
                        </w:r>
                        <w:r>
                          <w:rPr>
                            <w:rFonts w:ascii="Arial" w:hAnsi="Arial" w:cs="Arial" w:eastAsia="Arial" w:hint="default"/>
                            <w:w w:val="95"/>
                            <w:sz w:val="18"/>
                            <w:szCs w:val="18"/>
                          </w:rPr>
                          <w:t>28.24%</w:t>
                        </w:r>
                        <w:r>
                          <w:rPr>
                            <w:rFonts w:ascii="宋体" w:hAnsi="宋体" w:cs="宋体" w:eastAsia="宋体" w:hint="default"/>
                            <w:w w:val="95"/>
                            <w:sz w:val="18"/>
                            <w:szCs w:val="18"/>
                          </w:rPr>
                          <w:t>、</w:t>
                        </w:r>
                        <w:r>
                          <w:rPr>
                            <w:rFonts w:ascii="Arial" w:hAnsi="Arial" w:cs="Arial" w:eastAsia="Arial" w:hint="default"/>
                            <w:w w:val="95"/>
                            <w:sz w:val="18"/>
                            <w:szCs w:val="18"/>
                          </w:rPr>
                          <w:t>9.97%</w:t>
                        </w:r>
                        <w:r>
                          <w:rPr>
                            <w:rFonts w:ascii="宋体" w:hAnsi="宋体" w:cs="宋体" w:eastAsia="宋体" w:hint="default"/>
                            <w:w w:val="95"/>
                            <w:sz w:val="18"/>
                            <w:szCs w:val="18"/>
                          </w:rPr>
                          <w:t>、</w:t>
                        </w:r>
                        <w:r>
                          <w:rPr>
                            <w:rFonts w:ascii="Arial" w:hAnsi="Arial" w:cs="Arial" w:eastAsia="Arial" w:hint="default"/>
                            <w:w w:val="95"/>
                            <w:sz w:val="18"/>
                            <w:szCs w:val="18"/>
                          </w:rPr>
                          <w:t>8.31%</w:t>
                        </w:r>
                        <w:r>
                          <w:rPr>
                            <w:rFonts w:ascii="宋体" w:hAnsi="宋体" w:cs="宋体" w:eastAsia="宋体" w:hint="default"/>
                            <w:w w:val="95"/>
                            <w:sz w:val="18"/>
                            <w:szCs w:val="18"/>
                          </w:rPr>
                          <w:t>和</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Arial" w:hAnsi="Arial" w:cs="Arial" w:eastAsia="Arial" w:hint="default"/>
                            <w:sz w:val="18"/>
                            <w:szCs w:val="18"/>
                          </w:rPr>
                          <w:t>6.65%</w:t>
                        </w:r>
                        <w:r>
                          <w:rPr>
                            <w:rFonts w:ascii="宋体" w:hAnsi="宋体" w:cs="宋体" w:eastAsia="宋体" w:hint="default"/>
                            <w:sz w:val="18"/>
                            <w:szCs w:val="18"/>
                          </w:rPr>
                          <w:t>股权。</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77"/>
                          <w:jc w:val="right"/>
                          <w:rPr>
                            <w:rFonts w:ascii="宋体" w:hAnsi="宋体" w:cs="宋体" w:eastAsia="宋体" w:hint="default"/>
                            <w:sz w:val="18"/>
                            <w:szCs w:val="18"/>
                          </w:rPr>
                        </w:pPr>
                        <w:r>
                          <w:rPr>
                            <w:rFonts w:ascii="Arial" w:hAnsi="Arial" w:cs="Arial" w:eastAsia="Arial" w:hint="default"/>
                            <w:sz w:val="18"/>
                            <w:szCs w:val="18"/>
                          </w:rPr>
                          <w:t>1996</w:t>
                        </w:r>
                        <w:r>
                          <w:rPr>
                            <w:rFonts w:ascii="Arial" w:hAnsi="Arial" w:cs="Arial" w:eastAsia="Arial" w:hint="default"/>
                            <w:spacing w:val="-26"/>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Arial" w:hAnsi="Arial" w:cs="Arial" w:eastAsia="Arial" w:hint="default"/>
                            <w:sz w:val="18"/>
                            <w:szCs w:val="18"/>
                          </w:rPr>
                          <w:t>4</w:t>
                        </w:r>
                        <w:r>
                          <w:rPr>
                            <w:rFonts w:ascii="Arial" w:hAnsi="Arial" w:cs="Arial" w:eastAsia="Arial" w:hint="default"/>
                            <w:spacing w:val="-27"/>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Arial" w:hAnsi="Arial" w:cs="Arial" w:eastAsia="Arial" w:hint="default"/>
                            <w:sz w:val="18"/>
                            <w:szCs w:val="18"/>
                          </w:rPr>
                          <w:t>17</w:t>
                        </w:r>
                        <w:r>
                          <w:rPr>
                            <w:rFonts w:ascii="Arial" w:hAnsi="Arial" w:cs="Arial" w:eastAsia="Arial" w:hint="default"/>
                            <w:spacing w:val="-26"/>
                            <w:sz w:val="18"/>
                            <w:szCs w:val="18"/>
                          </w:rPr>
                          <w:t> </w:t>
                        </w:r>
                        <w:r>
                          <w:rPr>
                            <w:rFonts w:ascii="宋体" w:hAnsi="宋体" w:cs="宋体" w:eastAsia="宋体" w:hint="default"/>
                            <w:sz w:val="18"/>
                            <w:szCs w:val="18"/>
                          </w:rPr>
                          <w:t>日，公司实施向全体股东每</w:t>
                        </w:r>
                        <w:r>
                          <w:rPr>
                            <w:rFonts w:ascii="宋体" w:hAnsi="宋体" w:cs="宋体" w:eastAsia="宋体" w:hint="default"/>
                            <w:spacing w:val="-67"/>
                            <w:sz w:val="18"/>
                            <w:szCs w:val="18"/>
                          </w:rPr>
                          <w:t> </w:t>
                        </w:r>
                        <w:r>
                          <w:rPr>
                            <w:rFonts w:ascii="Arial" w:hAnsi="Arial" w:cs="Arial" w:eastAsia="Arial" w:hint="default"/>
                            <w:sz w:val="18"/>
                            <w:szCs w:val="18"/>
                          </w:rPr>
                          <w:t>10</w:t>
                        </w:r>
                        <w:r>
                          <w:rPr>
                            <w:rFonts w:ascii="Arial" w:hAnsi="Arial" w:cs="Arial" w:eastAsia="Arial" w:hint="default"/>
                            <w:spacing w:val="-27"/>
                            <w:sz w:val="18"/>
                            <w:szCs w:val="18"/>
                          </w:rPr>
                          <w:t> </w:t>
                        </w:r>
                        <w:r>
                          <w:rPr>
                            <w:rFonts w:ascii="宋体" w:hAnsi="宋体" w:cs="宋体" w:eastAsia="宋体" w:hint="default"/>
                            <w:sz w:val="18"/>
                            <w:szCs w:val="18"/>
                          </w:rPr>
                          <w:t>股配售</w:t>
                        </w:r>
                        <w:r>
                          <w:rPr>
                            <w:rFonts w:ascii="宋体" w:hAnsi="宋体" w:cs="宋体" w:eastAsia="宋体" w:hint="default"/>
                            <w:spacing w:val="-66"/>
                            <w:sz w:val="18"/>
                            <w:szCs w:val="18"/>
                          </w:rPr>
                          <w:t> </w:t>
                        </w:r>
                        <w:r>
                          <w:rPr>
                            <w:rFonts w:ascii="Arial" w:hAnsi="Arial" w:cs="Arial" w:eastAsia="Arial" w:hint="default"/>
                            <w:sz w:val="18"/>
                            <w:szCs w:val="18"/>
                          </w:rPr>
                          <w:t>3</w:t>
                        </w:r>
                        <w:r>
                          <w:rPr>
                            <w:rFonts w:ascii="Arial" w:hAnsi="Arial" w:cs="Arial" w:eastAsia="Arial" w:hint="default"/>
                            <w:spacing w:val="-27"/>
                            <w:sz w:val="18"/>
                            <w:szCs w:val="18"/>
                          </w:rPr>
                          <w:t> </w:t>
                        </w:r>
                        <w:r>
                          <w:rPr>
                            <w:rFonts w:ascii="宋体" w:hAnsi="宋体" w:cs="宋体" w:eastAsia="宋体" w:hint="default"/>
                            <w:sz w:val="18"/>
                            <w:szCs w:val="18"/>
                          </w:rPr>
                          <w:t>股的配股方案，公司</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95"/>
                            <w:sz w:val="18"/>
                            <w:szCs w:val="18"/>
                          </w:rPr>
                          <w:t>法人股东持股比例变更为：中国电子信息产业（集团）公司 </w:t>
                        </w:r>
                        <w:r>
                          <w:rPr>
                            <w:rFonts w:ascii="宋体" w:hAnsi="宋体" w:cs="宋体" w:eastAsia="宋体" w:hint="default"/>
                            <w:spacing w:val="78"/>
                            <w:w w:val="95"/>
                            <w:sz w:val="18"/>
                            <w:szCs w:val="18"/>
                          </w:rPr>
                          <w:t> </w:t>
                        </w:r>
                        <w:r>
                          <w:rPr>
                            <w:rFonts w:ascii="Arial" w:hAnsi="Arial" w:cs="Arial" w:eastAsia="Arial" w:hint="default"/>
                            <w:w w:val="95"/>
                            <w:sz w:val="18"/>
                            <w:szCs w:val="18"/>
                          </w:rPr>
                          <w:t>27.76%</w:t>
                        </w:r>
                        <w:r>
                          <w:rPr>
                            <w:rFonts w:ascii="宋体" w:hAnsi="宋体" w:cs="宋体" w:eastAsia="宋体" w:hint="default"/>
                            <w:w w:val="95"/>
                            <w:sz w:val="18"/>
                            <w:szCs w:val="18"/>
                          </w:rPr>
                          <w:t>，博旭有限公</w:t>
                        </w:r>
                      </w:p>
                    </w:tc>
                  </w:tr>
                  <w:tr>
                    <w:trPr>
                      <w:trHeight w:val="313"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95"/>
                            <w:sz w:val="18"/>
                            <w:szCs w:val="18"/>
                          </w:rPr>
                          <w:t>司</w:t>
                        </w:r>
                        <w:r>
                          <w:rPr>
                            <w:rFonts w:ascii="宋体" w:hAnsi="宋体" w:cs="宋体" w:eastAsia="宋体" w:hint="default"/>
                            <w:spacing w:val="-39"/>
                            <w:w w:val="95"/>
                            <w:sz w:val="18"/>
                            <w:szCs w:val="18"/>
                          </w:rPr>
                          <w:t> </w:t>
                        </w:r>
                        <w:r>
                          <w:rPr>
                            <w:rFonts w:ascii="Arial" w:hAnsi="Arial" w:cs="Arial" w:eastAsia="Arial" w:hint="default"/>
                            <w:w w:val="95"/>
                            <w:sz w:val="18"/>
                            <w:szCs w:val="18"/>
                          </w:rPr>
                          <w:t>26.22%</w:t>
                        </w:r>
                        <w:r>
                          <w:rPr>
                            <w:rFonts w:ascii="宋体" w:hAnsi="宋体" w:cs="宋体" w:eastAsia="宋体" w:hint="default"/>
                            <w:w w:val="95"/>
                            <w:sz w:val="18"/>
                            <w:szCs w:val="18"/>
                          </w:rPr>
                          <w:t>，国营建南机器厂</w:t>
                        </w:r>
                        <w:r>
                          <w:rPr>
                            <w:rFonts w:ascii="宋体" w:hAnsi="宋体" w:cs="宋体" w:eastAsia="宋体" w:hint="default"/>
                            <w:spacing w:val="-39"/>
                            <w:w w:val="95"/>
                            <w:sz w:val="18"/>
                            <w:szCs w:val="18"/>
                          </w:rPr>
                          <w:t> </w:t>
                        </w:r>
                        <w:r>
                          <w:rPr>
                            <w:rFonts w:ascii="Arial" w:hAnsi="Arial" w:cs="Arial" w:eastAsia="Arial" w:hint="default"/>
                            <w:w w:val="95"/>
                            <w:sz w:val="18"/>
                            <w:szCs w:val="18"/>
                          </w:rPr>
                          <w:t>9.25%</w:t>
                        </w:r>
                        <w:r>
                          <w:rPr>
                            <w:rFonts w:ascii="宋体" w:hAnsi="宋体" w:cs="宋体" w:eastAsia="宋体" w:hint="default"/>
                            <w:w w:val="95"/>
                            <w:sz w:val="18"/>
                            <w:szCs w:val="18"/>
                          </w:rPr>
                          <w:t>，秉宏有限公司</w:t>
                        </w:r>
                        <w:r>
                          <w:rPr>
                            <w:rFonts w:ascii="宋体" w:hAnsi="宋体" w:cs="宋体" w:eastAsia="宋体" w:hint="default"/>
                            <w:spacing w:val="-39"/>
                            <w:w w:val="95"/>
                            <w:sz w:val="18"/>
                            <w:szCs w:val="18"/>
                          </w:rPr>
                          <w:t> </w:t>
                        </w:r>
                        <w:r>
                          <w:rPr>
                            <w:rFonts w:ascii="Arial" w:hAnsi="Arial" w:cs="Arial" w:eastAsia="Arial" w:hint="default"/>
                            <w:w w:val="95"/>
                            <w:sz w:val="18"/>
                            <w:szCs w:val="18"/>
                          </w:rPr>
                          <w:t>7.71%</w:t>
                        </w:r>
                        <w:r>
                          <w:rPr>
                            <w:rFonts w:ascii="宋体" w:hAnsi="宋体" w:cs="宋体" w:eastAsia="宋体" w:hint="default"/>
                            <w:w w:val="95"/>
                            <w:sz w:val="18"/>
                            <w:szCs w:val="18"/>
                          </w:rPr>
                          <w:t>，中国长城计算机集团公</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w w:val="90"/>
                            <w:sz w:val="18"/>
                            <w:szCs w:val="18"/>
                          </w:rPr>
                          <w:t>司</w:t>
                        </w:r>
                        <w:r>
                          <w:rPr>
                            <w:rFonts w:ascii="宋体" w:hAnsi="宋体" w:cs="宋体" w:eastAsia="宋体" w:hint="default"/>
                            <w:spacing w:val="-46"/>
                            <w:w w:val="90"/>
                            <w:sz w:val="18"/>
                            <w:szCs w:val="18"/>
                          </w:rPr>
                          <w:t> </w:t>
                        </w:r>
                        <w:r>
                          <w:rPr>
                            <w:rFonts w:ascii="Arial" w:hAnsi="Arial" w:cs="Arial" w:eastAsia="Arial" w:hint="default"/>
                            <w:w w:val="90"/>
                            <w:sz w:val="18"/>
                            <w:szCs w:val="18"/>
                          </w:rPr>
                          <w:t>6.17%</w:t>
                        </w:r>
                        <w:r>
                          <w:rPr>
                            <w:rFonts w:ascii="宋体" w:hAnsi="宋体" w:cs="宋体" w:eastAsia="宋体" w:hint="default"/>
                            <w:w w:val="90"/>
                            <w:sz w:val="18"/>
                            <w:szCs w:val="18"/>
                          </w:rPr>
                          <w:t>。</w:t>
                        </w:r>
                      </w:p>
                    </w:tc>
                  </w:tr>
                  <w:tr>
                    <w:trPr>
                      <w:trHeight w:val="33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29"/>
                          <w:jc w:val="right"/>
                          <w:rPr>
                            <w:rFonts w:ascii="宋体" w:hAnsi="宋体" w:cs="宋体" w:eastAsia="宋体" w:hint="default"/>
                            <w:sz w:val="18"/>
                            <w:szCs w:val="18"/>
                          </w:rPr>
                        </w:pPr>
                        <w:r>
                          <w:rPr>
                            <w:rFonts w:ascii="Arial" w:hAnsi="Arial" w:cs="Arial" w:eastAsia="Arial" w:hint="default"/>
                            <w:w w:val="95"/>
                            <w:sz w:val="18"/>
                            <w:szCs w:val="18"/>
                          </w:rPr>
                          <w:t>1997    </w:t>
                        </w:r>
                        <w:r>
                          <w:rPr>
                            <w:rFonts w:ascii="Arial" w:hAnsi="Arial" w:cs="Arial" w:eastAsia="Arial" w:hint="default"/>
                            <w:spacing w:val="31"/>
                            <w:w w:val="95"/>
                            <w:sz w:val="18"/>
                            <w:szCs w:val="18"/>
                          </w:rPr>
                          <w:t> </w:t>
                        </w:r>
                        <w:r>
                          <w:rPr>
                            <w:rFonts w:ascii="宋体" w:hAnsi="宋体" w:cs="宋体" w:eastAsia="宋体" w:hint="default"/>
                            <w:w w:val="95"/>
                            <w:sz w:val="18"/>
                            <w:szCs w:val="18"/>
                          </w:rPr>
                          <w:t>年，中国长城计算机（集团）公司因设立长城科技股份有限公司并赴境</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外募股上市这一战略发展需要而进行并购重组，于</w:t>
                        </w:r>
                        <w:r>
                          <w:rPr>
                            <w:rFonts w:ascii="宋体" w:hAnsi="宋体" w:cs="宋体" w:eastAsia="宋体" w:hint="default"/>
                            <w:spacing w:val="-70"/>
                            <w:sz w:val="18"/>
                            <w:szCs w:val="18"/>
                          </w:rPr>
                          <w:t> </w:t>
                        </w:r>
                        <w:r>
                          <w:rPr>
                            <w:rFonts w:ascii="Arial" w:hAnsi="Arial" w:cs="Arial" w:eastAsia="Arial" w:hint="default"/>
                            <w:sz w:val="18"/>
                            <w:szCs w:val="18"/>
                          </w:rPr>
                          <w:t>1997</w:t>
                        </w:r>
                        <w:r>
                          <w:rPr>
                            <w:rFonts w:ascii="Arial" w:hAnsi="Arial" w:cs="Arial" w:eastAsia="Arial"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10</w:t>
                        </w:r>
                        <w:r>
                          <w:rPr>
                            <w:rFonts w:ascii="Arial" w:hAnsi="Arial" w:cs="Arial" w:eastAsia="Arial"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Arial" w:hAnsi="Arial" w:cs="Arial" w:eastAsia="Arial" w:hint="default"/>
                            <w:spacing w:val="-7"/>
                            <w:sz w:val="18"/>
                            <w:szCs w:val="18"/>
                          </w:rPr>
                          <w:t>11</w:t>
                        </w:r>
                        <w:r>
                          <w:rPr>
                            <w:rFonts w:ascii="Arial" w:hAnsi="Arial" w:cs="Arial" w:eastAsia="Arial" w:hint="default"/>
                            <w:spacing w:val="-30"/>
                            <w:sz w:val="18"/>
                            <w:szCs w:val="18"/>
                          </w:rPr>
                          <w:t> </w:t>
                        </w:r>
                        <w:r>
                          <w:rPr>
                            <w:rFonts w:ascii="宋体" w:hAnsi="宋体" w:cs="宋体" w:eastAsia="宋体" w:hint="default"/>
                            <w:sz w:val="18"/>
                            <w:szCs w:val="18"/>
                          </w:rPr>
                          <w:t>日完成对博旭</w:t>
                        </w:r>
                      </w:p>
                    </w:tc>
                  </w:tr>
                  <w:tr>
                    <w:trPr>
                      <w:trHeight w:val="625"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95"/>
                            <w:sz w:val="18"/>
                            <w:szCs w:val="18"/>
                          </w:rPr>
                          <w:t>有限公司</w:t>
                        </w:r>
                        <w:r>
                          <w:rPr>
                            <w:rFonts w:ascii="宋体" w:hAnsi="宋体" w:cs="宋体" w:eastAsia="宋体" w:hint="default"/>
                            <w:spacing w:val="-28"/>
                            <w:w w:val="95"/>
                            <w:sz w:val="18"/>
                            <w:szCs w:val="18"/>
                          </w:rPr>
                          <w:t> </w:t>
                        </w:r>
                        <w:r>
                          <w:rPr>
                            <w:rFonts w:ascii="Arial" w:hAnsi="Arial" w:cs="Arial" w:eastAsia="Arial" w:hint="default"/>
                            <w:spacing w:val="-4"/>
                            <w:w w:val="95"/>
                            <w:sz w:val="18"/>
                            <w:szCs w:val="18"/>
                          </w:rPr>
                          <w:t>16.23%</w:t>
                        </w:r>
                        <w:r>
                          <w:rPr>
                            <w:rFonts w:ascii="宋体" w:hAnsi="宋体" w:cs="宋体" w:eastAsia="宋体" w:hint="default"/>
                            <w:spacing w:val="-4"/>
                            <w:w w:val="95"/>
                            <w:sz w:val="18"/>
                            <w:szCs w:val="18"/>
                          </w:rPr>
                          <w:t>股权的收购；于</w:t>
                        </w:r>
                        <w:r>
                          <w:rPr>
                            <w:rFonts w:ascii="宋体" w:hAnsi="宋体" w:cs="宋体" w:eastAsia="宋体" w:hint="default"/>
                            <w:spacing w:val="-28"/>
                            <w:w w:val="95"/>
                            <w:sz w:val="18"/>
                            <w:szCs w:val="18"/>
                          </w:rPr>
                          <w:t> </w:t>
                        </w:r>
                        <w:r>
                          <w:rPr>
                            <w:rFonts w:ascii="Arial" w:hAnsi="Arial" w:cs="Arial" w:eastAsia="Arial" w:hint="default"/>
                            <w:w w:val="95"/>
                            <w:sz w:val="18"/>
                            <w:szCs w:val="18"/>
                          </w:rPr>
                          <w:t>1998</w:t>
                        </w:r>
                        <w:r>
                          <w:rPr>
                            <w:rFonts w:ascii="Arial" w:hAnsi="Arial" w:cs="Arial" w:eastAsia="Arial" w:hint="default"/>
                            <w:spacing w:val="8"/>
                            <w:w w:val="95"/>
                            <w:sz w:val="18"/>
                            <w:szCs w:val="18"/>
                          </w:rPr>
                          <w:t> </w:t>
                        </w:r>
                        <w:r>
                          <w:rPr>
                            <w:rFonts w:ascii="宋体" w:hAnsi="宋体" w:cs="宋体" w:eastAsia="宋体" w:hint="default"/>
                            <w:w w:val="95"/>
                            <w:sz w:val="18"/>
                            <w:szCs w:val="18"/>
                          </w:rPr>
                          <w:t>年</w:t>
                        </w:r>
                        <w:r>
                          <w:rPr>
                            <w:rFonts w:ascii="宋体" w:hAnsi="宋体" w:cs="宋体" w:eastAsia="宋体" w:hint="default"/>
                            <w:spacing w:val="-27"/>
                            <w:w w:val="95"/>
                            <w:sz w:val="18"/>
                            <w:szCs w:val="18"/>
                          </w:rPr>
                          <w:t> </w:t>
                        </w:r>
                        <w:r>
                          <w:rPr>
                            <w:rFonts w:ascii="Arial" w:hAnsi="Arial" w:cs="Arial" w:eastAsia="Arial" w:hint="default"/>
                            <w:w w:val="95"/>
                            <w:sz w:val="18"/>
                            <w:szCs w:val="18"/>
                          </w:rPr>
                          <w:t>3</w:t>
                        </w:r>
                        <w:r>
                          <w:rPr>
                            <w:rFonts w:ascii="Arial" w:hAnsi="Arial" w:cs="Arial" w:eastAsia="Arial" w:hint="default"/>
                            <w:spacing w:val="11"/>
                            <w:w w:val="95"/>
                            <w:sz w:val="18"/>
                            <w:szCs w:val="18"/>
                          </w:rPr>
                          <w:t> </w:t>
                        </w:r>
                        <w:r>
                          <w:rPr>
                            <w:rFonts w:ascii="宋体" w:hAnsi="宋体" w:cs="宋体" w:eastAsia="宋体" w:hint="default"/>
                            <w:w w:val="95"/>
                            <w:sz w:val="18"/>
                            <w:szCs w:val="18"/>
                          </w:rPr>
                          <w:t>月</w:t>
                        </w:r>
                        <w:r>
                          <w:rPr>
                            <w:rFonts w:ascii="宋体" w:hAnsi="宋体" w:cs="宋体" w:eastAsia="宋体" w:hint="default"/>
                            <w:spacing w:val="-27"/>
                            <w:w w:val="95"/>
                            <w:sz w:val="18"/>
                            <w:szCs w:val="18"/>
                          </w:rPr>
                          <w:t> </w:t>
                        </w:r>
                        <w:r>
                          <w:rPr>
                            <w:rFonts w:ascii="Arial" w:hAnsi="Arial" w:cs="Arial" w:eastAsia="Arial" w:hint="default"/>
                            <w:w w:val="95"/>
                            <w:sz w:val="18"/>
                            <w:szCs w:val="18"/>
                          </w:rPr>
                          <w:t>10</w:t>
                        </w:r>
                        <w:r>
                          <w:rPr>
                            <w:rFonts w:ascii="Arial" w:hAnsi="Arial" w:cs="Arial" w:eastAsia="Arial" w:hint="default"/>
                            <w:spacing w:val="8"/>
                            <w:w w:val="95"/>
                            <w:sz w:val="18"/>
                            <w:szCs w:val="18"/>
                          </w:rPr>
                          <w:t> </w:t>
                        </w:r>
                        <w:r>
                          <w:rPr>
                            <w:rFonts w:ascii="宋体" w:hAnsi="宋体" w:cs="宋体" w:eastAsia="宋体" w:hint="default"/>
                            <w:spacing w:val="-5"/>
                            <w:w w:val="95"/>
                            <w:sz w:val="18"/>
                            <w:szCs w:val="18"/>
                          </w:rPr>
                          <w:t>日，根据国有资产监督管理局（国</w:t>
                        </w:r>
                      </w:p>
                      <w:p>
                        <w:pPr>
                          <w:pStyle w:val="TableParagraph"/>
                          <w:spacing w:line="240" w:lineRule="auto" w:before="63"/>
                          <w:ind w:left="23" w:right="0"/>
                          <w:jc w:val="left"/>
                          <w:rPr>
                            <w:rFonts w:ascii="Arial" w:hAnsi="Arial" w:cs="Arial" w:eastAsia="Arial" w:hint="default"/>
                            <w:sz w:val="18"/>
                            <w:szCs w:val="18"/>
                          </w:rPr>
                        </w:pPr>
                        <w:r>
                          <w:rPr>
                            <w:rFonts w:ascii="宋体" w:hAnsi="宋体" w:cs="宋体" w:eastAsia="宋体" w:hint="default"/>
                            <w:w w:val="95"/>
                            <w:sz w:val="18"/>
                            <w:szCs w:val="18"/>
                          </w:rPr>
                          <w:t>资企发〔</w:t>
                        </w:r>
                        <w:r>
                          <w:rPr>
                            <w:rFonts w:ascii="Arial" w:hAnsi="Arial" w:cs="Arial" w:eastAsia="Arial" w:hint="default"/>
                            <w:w w:val="95"/>
                            <w:sz w:val="18"/>
                            <w:szCs w:val="18"/>
                          </w:rPr>
                          <w:t>1998</w:t>
                        </w:r>
                        <w:r>
                          <w:rPr>
                            <w:rFonts w:ascii="宋体" w:hAnsi="宋体" w:cs="宋体" w:eastAsia="宋体" w:hint="default"/>
                            <w:w w:val="95"/>
                            <w:sz w:val="18"/>
                            <w:szCs w:val="18"/>
                          </w:rPr>
                          <w:t>〕</w:t>
                        </w:r>
                        <w:r>
                          <w:rPr>
                            <w:rFonts w:ascii="Arial" w:hAnsi="Arial" w:cs="Arial" w:eastAsia="Arial" w:hint="default"/>
                            <w:w w:val="95"/>
                            <w:sz w:val="18"/>
                            <w:szCs w:val="18"/>
                          </w:rPr>
                          <w:t>32  </w:t>
                        </w:r>
                        <w:r>
                          <w:rPr>
                            <w:rFonts w:ascii="宋体" w:hAnsi="宋体" w:cs="宋体" w:eastAsia="宋体" w:hint="default"/>
                            <w:w w:val="95"/>
                            <w:sz w:val="18"/>
                            <w:szCs w:val="18"/>
                          </w:rPr>
                          <w:t>号文件）批准，完成对中国电子信息产业（集团）公司</w:t>
                        </w:r>
                        <w:r>
                          <w:rPr>
                            <w:rFonts w:ascii="宋体" w:hAnsi="宋体" w:cs="宋体" w:eastAsia="宋体" w:hint="default"/>
                            <w:spacing w:val="6"/>
                            <w:w w:val="95"/>
                            <w:sz w:val="18"/>
                            <w:szCs w:val="18"/>
                          </w:rPr>
                          <w:t> </w:t>
                        </w:r>
                        <w:r>
                          <w:rPr>
                            <w:rFonts w:ascii="Arial" w:hAnsi="Arial" w:cs="Arial" w:eastAsia="Arial" w:hint="default"/>
                            <w:w w:val="95"/>
                            <w:sz w:val="18"/>
                            <w:szCs w:val="18"/>
                          </w:rPr>
                          <w:t>27.76%</w:t>
                        </w:r>
                        <w:r>
                          <w:rPr>
                            <w:rFonts w:ascii="Arial" w:hAnsi="Arial" w:cs="Arial" w:eastAsia="Arial" w:hint="default"/>
                            <w:sz w:val="18"/>
                            <w:szCs w:val="18"/>
                          </w:rPr>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w w:val="95"/>
                            <w:sz w:val="18"/>
                            <w:szCs w:val="18"/>
                          </w:rPr>
                          <w:t>股权和国营建南机器厂</w:t>
                        </w:r>
                        <w:r>
                          <w:rPr>
                            <w:rFonts w:ascii="宋体" w:hAnsi="宋体" w:cs="宋体" w:eastAsia="宋体" w:hint="default"/>
                            <w:spacing w:val="33"/>
                            <w:w w:val="95"/>
                            <w:sz w:val="18"/>
                            <w:szCs w:val="18"/>
                          </w:rPr>
                          <w:t> </w:t>
                        </w:r>
                        <w:r>
                          <w:rPr>
                            <w:rFonts w:ascii="Arial" w:hAnsi="Arial" w:cs="Arial" w:eastAsia="Arial" w:hint="default"/>
                            <w:w w:val="95"/>
                            <w:sz w:val="18"/>
                            <w:szCs w:val="18"/>
                          </w:rPr>
                          <w:t>9.25%</w:t>
                        </w:r>
                        <w:r>
                          <w:rPr>
                            <w:rFonts w:ascii="宋体" w:hAnsi="宋体" w:cs="宋体" w:eastAsia="宋体" w:hint="default"/>
                            <w:w w:val="95"/>
                            <w:sz w:val="18"/>
                            <w:szCs w:val="18"/>
                          </w:rPr>
                          <w:t>股权的收购。</w:t>
                        </w:r>
                      </w:p>
                    </w:tc>
                  </w:tr>
                  <w:tr>
                    <w:trPr>
                      <w:trHeight w:val="331"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55"/>
                          <w:jc w:val="right"/>
                          <w:rPr>
                            <w:rFonts w:ascii="宋体" w:hAnsi="宋体" w:cs="宋体" w:eastAsia="宋体" w:hint="default"/>
                            <w:sz w:val="18"/>
                            <w:szCs w:val="18"/>
                          </w:rPr>
                        </w:pPr>
                        <w:r>
                          <w:rPr>
                            <w:rFonts w:ascii="Arial" w:hAnsi="Arial" w:cs="Arial" w:eastAsia="Arial" w:hint="default"/>
                            <w:spacing w:val="-1"/>
                            <w:w w:val="82"/>
                            <w:sz w:val="18"/>
                            <w:szCs w:val="18"/>
                          </w:rPr>
                          <w:t>19</w:t>
                        </w:r>
                        <w:r>
                          <w:rPr>
                            <w:rFonts w:ascii="Arial" w:hAnsi="Arial" w:cs="Arial" w:eastAsia="Arial" w:hint="default"/>
                            <w:w w:val="82"/>
                            <w:sz w:val="18"/>
                            <w:szCs w:val="18"/>
                          </w:rPr>
                          <w:t>98</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w w:val="82"/>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w w:val="82"/>
                            <w:sz w:val="18"/>
                            <w:szCs w:val="18"/>
                          </w:rPr>
                          <w:t>13</w:t>
                        </w:r>
                        <w:r>
                          <w:rPr>
                            <w:rFonts w:ascii="Arial" w:hAnsi="Arial" w:cs="Arial" w:eastAsia="Arial" w:hint="default"/>
                            <w:spacing w:val="-5"/>
                            <w:sz w:val="18"/>
                            <w:szCs w:val="18"/>
                          </w:rPr>
                          <w:t> </w:t>
                        </w:r>
                        <w:r>
                          <w:rPr>
                            <w:rFonts w:ascii="宋体" w:hAnsi="宋体" w:cs="宋体" w:eastAsia="宋体" w:hint="default"/>
                            <w:sz w:val="18"/>
                            <w:szCs w:val="18"/>
                          </w:rPr>
                          <w:t>日，经国家经济改革委员会（体改生〔</w:t>
                        </w:r>
                        <w:r>
                          <w:rPr>
                            <w:rFonts w:ascii="Arial" w:hAnsi="Arial" w:cs="Arial" w:eastAsia="Arial" w:hint="default"/>
                            <w:spacing w:val="-1"/>
                            <w:w w:val="82"/>
                            <w:sz w:val="18"/>
                            <w:szCs w:val="18"/>
                          </w:rPr>
                          <w:t>19</w:t>
                        </w:r>
                        <w:r>
                          <w:rPr>
                            <w:rFonts w:ascii="Arial" w:hAnsi="Arial" w:cs="Arial" w:eastAsia="Arial" w:hint="default"/>
                            <w:w w:val="82"/>
                            <w:sz w:val="18"/>
                            <w:szCs w:val="18"/>
                          </w:rPr>
                          <w:t>9</w:t>
                        </w:r>
                        <w:r>
                          <w:rPr>
                            <w:rFonts w:ascii="Arial" w:hAnsi="Arial" w:cs="Arial" w:eastAsia="Arial" w:hint="default"/>
                            <w:spacing w:val="-1"/>
                            <w:w w:val="82"/>
                            <w:sz w:val="18"/>
                            <w:szCs w:val="18"/>
                          </w:rPr>
                          <w:t>8</w:t>
                        </w:r>
                        <w:r>
                          <w:rPr>
                            <w:rFonts w:ascii="宋体" w:hAnsi="宋体" w:cs="宋体" w:eastAsia="宋体" w:hint="default"/>
                            <w:sz w:val="18"/>
                            <w:szCs w:val="18"/>
                          </w:rPr>
                          <w:t>〕</w:t>
                        </w:r>
                        <w:r>
                          <w:rPr>
                            <w:rFonts w:ascii="Arial" w:hAnsi="Arial" w:cs="Arial" w:eastAsia="Arial" w:hint="default"/>
                            <w:w w:val="82"/>
                            <w:sz w:val="18"/>
                            <w:szCs w:val="18"/>
                          </w:rPr>
                          <w:t>35</w:t>
                        </w:r>
                        <w:r>
                          <w:rPr>
                            <w:rFonts w:ascii="Arial" w:hAnsi="Arial" w:cs="Arial" w:eastAsia="Arial" w:hint="default"/>
                            <w:spacing w:val="-7"/>
                            <w:sz w:val="18"/>
                            <w:szCs w:val="18"/>
                          </w:rPr>
                          <w:t> </w:t>
                        </w:r>
                        <w:r>
                          <w:rPr>
                            <w:rFonts w:ascii="宋体" w:hAnsi="宋体" w:cs="宋体" w:eastAsia="宋体" w:hint="default"/>
                            <w:sz w:val="18"/>
                            <w:szCs w:val="18"/>
                          </w:rPr>
                          <w:t>号文件</w:t>
                        </w:r>
                        <w:r>
                          <w:rPr>
                            <w:rFonts w:ascii="宋体" w:hAnsi="宋体" w:cs="宋体" w:eastAsia="宋体" w:hint="default"/>
                            <w:spacing w:val="-89"/>
                            <w:sz w:val="18"/>
                            <w:szCs w:val="18"/>
                          </w:rPr>
                          <w:t>）</w:t>
                        </w:r>
                        <w:r>
                          <w:rPr>
                            <w:rFonts w:ascii="宋体" w:hAnsi="宋体" w:cs="宋体" w:eastAsia="宋体" w:hint="default"/>
                            <w:sz w:val="18"/>
                            <w:szCs w:val="18"/>
                          </w:rPr>
                          <w:t>、国</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95"/>
                            <w:sz w:val="18"/>
                            <w:szCs w:val="18"/>
                          </w:rPr>
                          <w:t>家国有资产管理局（国资企发〔</w:t>
                        </w:r>
                        <w:r>
                          <w:rPr>
                            <w:rFonts w:ascii="Arial" w:hAnsi="Arial" w:cs="Arial" w:eastAsia="Arial" w:hint="default"/>
                            <w:w w:val="95"/>
                            <w:sz w:val="18"/>
                            <w:szCs w:val="18"/>
                          </w:rPr>
                          <w:t>1998</w:t>
                        </w:r>
                        <w:r>
                          <w:rPr>
                            <w:rFonts w:ascii="宋体" w:hAnsi="宋体" w:cs="宋体" w:eastAsia="宋体" w:hint="default"/>
                            <w:w w:val="95"/>
                            <w:sz w:val="18"/>
                            <w:szCs w:val="18"/>
                          </w:rPr>
                          <w:t>〕</w:t>
                        </w:r>
                        <w:r>
                          <w:rPr>
                            <w:rFonts w:ascii="Arial" w:hAnsi="Arial" w:cs="Arial" w:eastAsia="Arial" w:hint="default"/>
                            <w:w w:val="95"/>
                            <w:sz w:val="18"/>
                            <w:szCs w:val="18"/>
                          </w:rPr>
                          <w:t>35  </w:t>
                        </w:r>
                        <w:r>
                          <w:rPr>
                            <w:rFonts w:ascii="Arial" w:hAnsi="Arial" w:cs="Arial" w:eastAsia="Arial" w:hint="default"/>
                            <w:spacing w:val="43"/>
                            <w:w w:val="95"/>
                            <w:sz w:val="18"/>
                            <w:szCs w:val="18"/>
                          </w:rPr>
                          <w:t> </w:t>
                        </w:r>
                        <w:r>
                          <w:rPr>
                            <w:rFonts w:ascii="宋体" w:hAnsi="宋体" w:cs="宋体" w:eastAsia="宋体" w:hint="default"/>
                            <w:w w:val="95"/>
                            <w:sz w:val="18"/>
                            <w:szCs w:val="18"/>
                          </w:rPr>
                          <w:t>号文件）批准，中国长城计算机（集团</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95"/>
                            <w:sz w:val="18"/>
                            <w:szCs w:val="18"/>
                          </w:rPr>
                          <w:t>公司将其收购的合计 </w:t>
                        </w:r>
                        <w:r>
                          <w:rPr>
                            <w:rFonts w:ascii="Arial" w:hAnsi="Arial" w:cs="Arial" w:eastAsia="Arial" w:hint="default"/>
                            <w:w w:val="95"/>
                            <w:sz w:val="18"/>
                            <w:szCs w:val="18"/>
                          </w:rPr>
                          <w:t>53.24%</w:t>
                        </w:r>
                        <w:r>
                          <w:rPr>
                            <w:rFonts w:ascii="宋体" w:hAnsi="宋体" w:cs="宋体" w:eastAsia="宋体" w:hint="default"/>
                            <w:w w:val="95"/>
                            <w:sz w:val="18"/>
                            <w:szCs w:val="18"/>
                          </w:rPr>
                          <w:t>股份、连同其原持有的本公司</w:t>
                        </w:r>
                        <w:r>
                          <w:rPr>
                            <w:rFonts w:ascii="宋体" w:hAnsi="宋体" w:cs="宋体" w:eastAsia="宋体" w:hint="default"/>
                            <w:spacing w:val="57"/>
                            <w:w w:val="95"/>
                            <w:sz w:val="18"/>
                            <w:szCs w:val="18"/>
                          </w:rPr>
                          <w:t> </w:t>
                        </w:r>
                        <w:r>
                          <w:rPr>
                            <w:rFonts w:ascii="Arial" w:hAnsi="Arial" w:cs="Arial" w:eastAsia="Arial" w:hint="default"/>
                            <w:w w:val="95"/>
                            <w:sz w:val="18"/>
                            <w:szCs w:val="18"/>
                          </w:rPr>
                          <w:t>6.17</w:t>
                        </w:r>
                        <w:r>
                          <w:rPr>
                            <w:rFonts w:ascii="宋体" w:hAnsi="宋体" w:cs="宋体" w:eastAsia="宋体" w:hint="default"/>
                            <w:w w:val="95"/>
                            <w:sz w:val="18"/>
                            <w:szCs w:val="18"/>
                          </w:rPr>
                          <w:t>％的股份及其他权</w:t>
                        </w:r>
                      </w:p>
                    </w:tc>
                  </w:tr>
                  <w:tr>
                    <w:trPr>
                      <w:trHeight w:val="309"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益一并投入其独家发起设立的长城科技股份有限公</w:t>
                        </w:r>
                        <w:r>
                          <w:rPr>
                            <w:rFonts w:ascii="宋体" w:hAnsi="宋体" w:cs="宋体" w:eastAsia="宋体" w:hint="default"/>
                            <w:spacing w:val="-23"/>
                            <w:sz w:val="18"/>
                            <w:szCs w:val="18"/>
                          </w:rPr>
                          <w:t>司</w:t>
                        </w:r>
                        <w:r>
                          <w:rPr>
                            <w:rFonts w:ascii="宋体" w:hAnsi="宋体" w:cs="宋体" w:eastAsia="宋体" w:hint="default"/>
                            <w:sz w:val="18"/>
                            <w:szCs w:val="18"/>
                          </w:rPr>
                          <w:t>（简称长城科技</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至此</w:t>
                        </w:r>
                        <w:r>
                          <w:rPr>
                            <w:rFonts w:ascii="宋体" w:hAnsi="宋体" w:cs="宋体" w:eastAsia="宋体" w:hint="default"/>
                            <w:spacing w:val="-23"/>
                            <w:sz w:val="18"/>
                            <w:szCs w:val="18"/>
                          </w:rPr>
                          <w:t>，</w:t>
                        </w:r>
                        <w:r>
                          <w:rPr>
                            <w:rFonts w:ascii="宋体" w:hAnsi="宋体" w:cs="宋体" w:eastAsia="宋体" w:hint="default"/>
                            <w:sz w:val="18"/>
                            <w:szCs w:val="18"/>
                          </w:rPr>
                          <w:t>长</w:t>
                        </w:r>
                      </w:p>
                    </w:tc>
                  </w:tr>
                  <w:tr>
                    <w:trPr>
                      <w:trHeight w:val="336"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95"/>
                            <w:sz w:val="18"/>
                            <w:szCs w:val="18"/>
                          </w:rPr>
                          <w:t>城科技股份成为公司控股股东，并持有</w:t>
                        </w:r>
                        <w:r>
                          <w:rPr>
                            <w:rFonts w:ascii="宋体" w:hAnsi="宋体" w:cs="宋体" w:eastAsia="宋体" w:hint="default"/>
                            <w:spacing w:val="85"/>
                            <w:w w:val="95"/>
                            <w:sz w:val="18"/>
                            <w:szCs w:val="18"/>
                          </w:rPr>
                          <w:t> </w:t>
                        </w:r>
                        <w:r>
                          <w:rPr>
                            <w:rFonts w:ascii="Arial" w:hAnsi="Arial" w:cs="Arial" w:eastAsia="Arial" w:hint="default"/>
                            <w:w w:val="95"/>
                            <w:sz w:val="18"/>
                            <w:szCs w:val="18"/>
                          </w:rPr>
                          <w:t>59.41</w:t>
                        </w:r>
                        <w:r>
                          <w:rPr>
                            <w:rFonts w:ascii="宋体" w:hAnsi="宋体" w:cs="宋体" w:eastAsia="宋体" w:hint="default"/>
                            <w:w w:val="95"/>
                            <w:sz w:val="18"/>
                            <w:szCs w:val="18"/>
                          </w:rPr>
                          <w:t>％股权。</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36"/>
                          <w:jc w:val="right"/>
                          <w:rPr>
                            <w:rFonts w:ascii="宋体" w:hAnsi="宋体" w:cs="宋体" w:eastAsia="宋体" w:hint="default"/>
                            <w:sz w:val="18"/>
                            <w:szCs w:val="18"/>
                          </w:rPr>
                        </w:pPr>
                        <w:r>
                          <w:rPr>
                            <w:rFonts w:ascii="Arial" w:hAnsi="Arial" w:cs="Arial" w:eastAsia="Arial" w:hint="default"/>
                            <w:w w:val="95"/>
                            <w:sz w:val="18"/>
                            <w:szCs w:val="18"/>
                          </w:rPr>
                          <w:t>2014  </w:t>
                        </w:r>
                        <w:r>
                          <w:rPr>
                            <w:rFonts w:ascii="宋体" w:hAnsi="宋体" w:cs="宋体" w:eastAsia="宋体" w:hint="default"/>
                            <w:w w:val="95"/>
                            <w:sz w:val="18"/>
                            <w:szCs w:val="18"/>
                          </w:rPr>
                          <w:t>年 </w:t>
                        </w:r>
                        <w:r>
                          <w:rPr>
                            <w:rFonts w:ascii="Arial" w:hAnsi="Arial" w:cs="Arial" w:eastAsia="Arial" w:hint="default"/>
                            <w:w w:val="95"/>
                            <w:sz w:val="18"/>
                            <w:szCs w:val="18"/>
                          </w:rPr>
                          <w:t>2  </w:t>
                        </w:r>
                        <w:r>
                          <w:rPr>
                            <w:rFonts w:ascii="Arial" w:hAnsi="Arial" w:cs="Arial" w:eastAsia="Arial" w:hint="default"/>
                            <w:spacing w:val="13"/>
                            <w:w w:val="95"/>
                            <w:sz w:val="18"/>
                            <w:szCs w:val="18"/>
                          </w:rPr>
                          <w:t> </w:t>
                        </w:r>
                        <w:r>
                          <w:rPr>
                            <w:rFonts w:ascii="宋体" w:hAnsi="宋体" w:cs="宋体" w:eastAsia="宋体" w:hint="default"/>
                            <w:w w:val="95"/>
                            <w:sz w:val="18"/>
                            <w:szCs w:val="18"/>
                          </w:rPr>
                          <w:t>月，公司发布关于中国证监会核准中国电子公告收购报告书并豁免</w:t>
                        </w:r>
                      </w:p>
                    </w:tc>
                  </w:tr>
                  <w:tr>
                    <w:trPr>
                      <w:trHeight w:val="308"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其要约收购义务的相关公告，公司实际控制人中国电子联合中电长城计算机集团</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公司（原为长城计算机集团公司，简称长城集团）以要约收购方式私有化公司控</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股股东长城科技，实现长城科技的退市，同时中国电子吸收合并长城集团和长城</w:t>
                        </w:r>
                      </w:p>
                    </w:tc>
                  </w:tr>
                  <w:tr>
                    <w:trPr>
                      <w:trHeight w:val="316"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w w:val="95"/>
                            <w:sz w:val="18"/>
                            <w:szCs w:val="18"/>
                          </w:rPr>
                          <w:t>科技，中国电子将通过本次重组承继取得长城科技所持本公司 </w:t>
                        </w:r>
                        <w:r>
                          <w:rPr>
                            <w:rFonts w:ascii="宋体" w:hAnsi="宋体" w:cs="宋体" w:eastAsia="宋体" w:hint="default"/>
                            <w:spacing w:val="78"/>
                            <w:w w:val="95"/>
                            <w:sz w:val="18"/>
                            <w:szCs w:val="18"/>
                          </w:rPr>
                          <w:t> </w:t>
                        </w:r>
                        <w:r>
                          <w:rPr>
                            <w:rFonts w:ascii="Arial" w:hAnsi="Arial" w:cs="Arial" w:eastAsia="Arial" w:hint="default"/>
                            <w:w w:val="95"/>
                            <w:sz w:val="18"/>
                            <w:szCs w:val="18"/>
                          </w:rPr>
                          <w:t>44.51%</w:t>
                        </w:r>
                        <w:r>
                          <w:rPr>
                            <w:rFonts w:ascii="宋体" w:hAnsi="宋体" w:cs="宋体" w:eastAsia="宋体" w:hint="default"/>
                            <w:w w:val="95"/>
                            <w:sz w:val="18"/>
                            <w:szCs w:val="18"/>
                          </w:rPr>
                          <w:t>股权，从而</w:t>
                        </w:r>
                      </w:p>
                    </w:tc>
                  </w:tr>
                  <w:tr>
                    <w:trPr>
                      <w:trHeight w:val="308"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成为本公司控股股东，该事项已获香港联合交易所有限公司批准，长城科技撤回</w:t>
                        </w:r>
                      </w:p>
                    </w:tc>
                  </w:tr>
                  <w:tr>
                    <w:trPr>
                      <w:trHeight w:val="317"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Arial" w:hAnsi="Arial" w:cs="Arial" w:eastAsia="Arial" w:hint="default"/>
                            <w:sz w:val="18"/>
                            <w:szCs w:val="18"/>
                          </w:rPr>
                          <w:t>H</w:t>
                        </w:r>
                        <w:r>
                          <w:rPr>
                            <w:rFonts w:ascii="Arial" w:hAnsi="Arial" w:cs="Arial" w:eastAsia="Arial" w:hint="default"/>
                            <w:spacing w:val="-27"/>
                            <w:sz w:val="18"/>
                            <w:szCs w:val="18"/>
                          </w:rPr>
                          <w:t> </w:t>
                        </w:r>
                        <w:r>
                          <w:rPr>
                            <w:rFonts w:ascii="宋体" w:hAnsi="宋体" w:cs="宋体" w:eastAsia="宋体" w:hint="default"/>
                            <w:sz w:val="18"/>
                            <w:szCs w:val="18"/>
                          </w:rPr>
                          <w:t>股上市地位于</w:t>
                        </w:r>
                        <w:r>
                          <w:rPr>
                            <w:rFonts w:ascii="宋体" w:hAnsi="宋体" w:cs="宋体" w:eastAsia="宋体" w:hint="default"/>
                            <w:spacing w:val="-67"/>
                            <w:sz w:val="18"/>
                            <w:szCs w:val="18"/>
                          </w:rPr>
                          <w:t> </w:t>
                        </w:r>
                        <w:r>
                          <w:rPr>
                            <w:rFonts w:ascii="Arial" w:hAnsi="Arial" w:cs="Arial" w:eastAsia="Arial" w:hint="default"/>
                            <w:sz w:val="18"/>
                            <w:szCs w:val="18"/>
                          </w:rPr>
                          <w:t>2014</w:t>
                        </w:r>
                        <w:r>
                          <w:rPr>
                            <w:rFonts w:ascii="Arial" w:hAnsi="Arial" w:cs="Arial" w:eastAsia="Arial" w:hint="default"/>
                            <w:spacing w:val="-27"/>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Arial" w:hAnsi="Arial" w:cs="Arial" w:eastAsia="Arial" w:hint="default"/>
                            <w:sz w:val="18"/>
                            <w:szCs w:val="18"/>
                          </w:rPr>
                          <w:t>7</w:t>
                        </w:r>
                        <w:r>
                          <w:rPr>
                            <w:rFonts w:ascii="Arial" w:hAnsi="Arial" w:cs="Arial" w:eastAsia="Arial" w:hint="default"/>
                            <w:spacing w:val="-26"/>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Arial" w:hAnsi="Arial" w:cs="Arial" w:eastAsia="Arial" w:hint="default"/>
                            <w:spacing w:val="-8"/>
                            <w:sz w:val="18"/>
                            <w:szCs w:val="18"/>
                          </w:rPr>
                          <w:t>11</w:t>
                        </w:r>
                        <w:r>
                          <w:rPr>
                            <w:rFonts w:ascii="Arial" w:hAnsi="Arial" w:cs="Arial" w:eastAsia="Arial" w:hint="default"/>
                            <w:spacing w:val="-27"/>
                            <w:sz w:val="18"/>
                            <w:szCs w:val="18"/>
                          </w:rPr>
                          <w:t> </w:t>
                        </w:r>
                        <w:r>
                          <w:rPr>
                            <w:rFonts w:ascii="宋体" w:hAnsi="宋体" w:cs="宋体" w:eastAsia="宋体" w:hint="default"/>
                            <w:spacing w:val="-3"/>
                            <w:sz w:val="18"/>
                            <w:szCs w:val="18"/>
                          </w:rPr>
                          <w:t>日正式生效。中国电子将适时实施合并长城集团和</w:t>
                        </w:r>
                      </w:p>
                    </w:tc>
                  </w:tr>
                  <w:tr>
                    <w:trPr>
                      <w:trHeight w:val="328"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长城科技，待合并完成后，中国电子将成为公司的控股股东。</w:t>
                        </w:r>
                      </w:p>
                    </w:tc>
                  </w:tr>
                  <w:tr>
                    <w:trPr>
                      <w:trHeight w:val="33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42"/>
                          <w:jc w:val="right"/>
                          <w:rPr>
                            <w:rFonts w:ascii="宋体" w:hAnsi="宋体" w:cs="宋体" w:eastAsia="宋体" w:hint="default"/>
                            <w:sz w:val="18"/>
                            <w:szCs w:val="18"/>
                          </w:rPr>
                        </w:pPr>
                        <w:r>
                          <w:rPr>
                            <w:rFonts w:ascii="宋体" w:hAnsi="宋体" w:cs="宋体" w:eastAsia="宋体" w:hint="default"/>
                            <w:sz w:val="18"/>
                            <w:szCs w:val="18"/>
                          </w:rPr>
                          <w:t>截至报告日，中国电子未直接持有本公司股份，中国电子下属企业长城科技</w:t>
                        </w:r>
                      </w:p>
                    </w:tc>
                  </w:tr>
                  <w:tr>
                    <w:trPr>
                      <w:trHeight w:val="357"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95"/>
                            <w:sz w:val="18"/>
                            <w:szCs w:val="18"/>
                          </w:rPr>
                          <w:t>直接持有本公司</w:t>
                        </w:r>
                        <w:r>
                          <w:rPr>
                            <w:rFonts w:ascii="宋体" w:hAnsi="宋体" w:cs="宋体" w:eastAsia="宋体" w:hint="default"/>
                            <w:spacing w:val="-34"/>
                            <w:w w:val="95"/>
                            <w:sz w:val="18"/>
                            <w:szCs w:val="18"/>
                          </w:rPr>
                          <w:t> </w:t>
                        </w:r>
                        <w:r>
                          <w:rPr>
                            <w:rFonts w:ascii="Arial" w:hAnsi="Arial" w:cs="Arial" w:eastAsia="Arial" w:hint="default"/>
                            <w:w w:val="95"/>
                            <w:sz w:val="18"/>
                            <w:szCs w:val="18"/>
                          </w:rPr>
                          <w:t>44.51%</w:t>
                        </w:r>
                        <w:r>
                          <w:rPr>
                            <w:rFonts w:ascii="宋体" w:hAnsi="宋体" w:cs="宋体" w:eastAsia="宋体" w:hint="default"/>
                            <w:w w:val="95"/>
                            <w:sz w:val="18"/>
                            <w:szCs w:val="18"/>
                          </w:rPr>
                          <w:t>股权。</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4"/>
        <w:ind w:right="149"/>
        <w:jc w:val="left"/>
        <w:rPr>
          <w:b w:val="0"/>
          <w:bCs w:val="0"/>
        </w:rPr>
      </w:pPr>
      <w:r>
        <w:rPr/>
        <w:t>五、其他有关资料</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4"/>
        <w:gridCol w:w="5954"/>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公司聘请的会计师事务所会计师事务所名称</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深圳市福田区滨河大道联合广场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罗玉成、王雅明</w:t>
            </w:r>
          </w:p>
        </w:tc>
      </w:tr>
    </w:tbl>
    <w:p>
      <w:pPr>
        <w:spacing w:line="240" w:lineRule="auto" w:before="3"/>
        <w:rPr>
          <w:rFonts w:ascii="宋体" w:hAnsi="宋体" w:cs="宋体" w:eastAsia="宋体" w:hint="default"/>
          <w:b/>
          <w:bCs/>
          <w:sz w:val="5"/>
          <w:szCs w:val="5"/>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公司聘请的报告期内履行持续督导职责的保荐机构</w:t>
      </w:r>
    </w:p>
    <w:p>
      <w:pPr>
        <w:spacing w:line="240" w:lineRule="auto" w:before="11"/>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公司聘请的报告期内履行持续督导职责的财务顾问</w:t>
      </w:r>
    </w:p>
    <w:p>
      <w:pPr>
        <w:spacing w:line="240" w:lineRule="auto" w:before="11"/>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26"/>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公司是否因会计政策变更及会计差错更正等追溯调整或重述以前年度会计数据</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1417"/>
        <w:gridCol w:w="1418"/>
        <w:gridCol w:w="1417"/>
        <w:gridCol w:w="851"/>
        <w:gridCol w:w="1417"/>
        <w:gridCol w:w="1417"/>
      </w:tblGrid>
      <w:tr>
        <w:trPr>
          <w:trHeight w:val="109" w:hRule="exact"/>
        </w:trPr>
        <w:tc>
          <w:tcPr>
            <w:tcW w:w="1985" w:type="dxa"/>
            <w:vMerge w:val="restart"/>
            <w:tcBorders>
              <w:top w:val="single" w:sz="4" w:space="0" w:color="000000"/>
              <w:left w:val="single" w:sz="4" w:space="0" w:color="000000"/>
              <w:right w:val="single" w:sz="4" w:space="0" w:color="000000"/>
            </w:tcBorders>
            <w:shd w:val="clear" w:color="auto" w:fill="D3D3D3"/>
          </w:tcPr>
          <w:p>
            <w:pP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25" w:right="0"/>
              <w:jc w:val="left"/>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2836"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85" w:lineRule="auto" w:before="22"/>
              <w:ind w:left="59" w:right="59" w:firstLine="90"/>
              <w:jc w:val="left"/>
              <w:rPr>
                <w:rFonts w:ascii="宋体" w:hAnsi="宋体" w:cs="宋体" w:eastAsia="宋体" w:hint="default"/>
                <w:sz w:val="18"/>
                <w:szCs w:val="18"/>
              </w:rPr>
            </w:pPr>
            <w:r>
              <w:rPr>
                <w:rFonts w:ascii="宋体" w:hAnsi="宋体" w:cs="宋体" w:eastAsia="宋体" w:hint="default"/>
                <w:sz w:val="18"/>
                <w:szCs w:val="18"/>
              </w:rPr>
              <w:t>本年比 上年增减</w:t>
            </w:r>
          </w:p>
        </w:tc>
        <w:tc>
          <w:tcPr>
            <w:tcW w:w="2834"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502"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2836" w:type="dxa"/>
            <w:gridSpan w:val="2"/>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851" w:type="dxa"/>
            <w:vMerge/>
            <w:tcBorders>
              <w:left w:val="single" w:sz="4" w:space="0" w:color="000000"/>
              <w:bottom w:val="single" w:sz="4" w:space="0" w:color="000000"/>
              <w:right w:val="single" w:sz="4" w:space="0" w:color="000000"/>
            </w:tcBorders>
            <w:shd w:val="clear" w:color="auto" w:fill="D3D3D3"/>
          </w:tcPr>
          <w:p>
            <w:pPr/>
          </w:p>
        </w:tc>
        <w:tc>
          <w:tcPr>
            <w:tcW w:w="2834" w:type="dxa"/>
            <w:gridSpan w:val="2"/>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w w:val="90"/>
                <w:sz w:val="18"/>
                <w:szCs w:val="18"/>
              </w:rPr>
              <w:t>2013</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15,361,814,755.44</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16,444,164,971.33</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16,451,845,512.24</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-6.63%</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15,039,531,962.51</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15,046,320,813.16</w:t>
            </w:r>
            <w:r>
              <w:rPr>
                <w:rFonts w:ascii="Arial"/>
                <w:spacing w:val="-1"/>
                <w:sz w:val="18"/>
              </w:rPr>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归属于上市公司股东的 净利润（元）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180,660,277.51</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175,676,362.70</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173,868,974.68</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3.91%</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229,931,230.46</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228,329,932.16</w:t>
            </w:r>
            <w:r>
              <w:rPr>
                <w:rFonts w:ascii="Arial"/>
                <w:sz w:val="18"/>
              </w:rPr>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归属于上市公司股东的 扣除非经常性损益的净 利润（元）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178,029,230.79</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168,783,157.82</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168,783,157.82</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5.48%</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-15,753,082.86</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-15,753,082.86</w:t>
            </w:r>
            <w:r>
              <w:rPr>
                <w:rFonts w:ascii="Arial"/>
                <w:spacing w:val="-1"/>
                <w:sz w:val="18"/>
              </w:rPr>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经营活动产生的现金流 量净额（元）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490,461,263.53</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-99,091,666.84</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-101,262,930.04</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-584.34%</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448,850,592.16</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445,851,403.88</w:t>
            </w:r>
            <w:r>
              <w:rPr>
                <w:rFonts w:ascii="Arial"/>
                <w:sz w:val="18"/>
              </w:rPr>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0.1228</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0.1332</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4"/>
                <w:w w:val="80"/>
                <w:sz w:val="18"/>
              </w:rPr>
              <w:t>0.1182</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3.89%</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0.1710</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0.1698</w:t>
            </w:r>
            <w:r>
              <w:rPr>
                <w:rFonts w:ascii="Arial"/>
                <w:sz w:val="18"/>
              </w:rPr>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0.1228</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0.1332</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4"/>
                <w:w w:val="80"/>
                <w:sz w:val="18"/>
              </w:rPr>
              <w:t>0.1182</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3.89%</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0.1710</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0.1698</w:t>
            </w:r>
            <w:r>
              <w:rPr>
                <w:rFonts w:ascii="Arial"/>
                <w:sz w:val="18"/>
              </w:rPr>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3.57%</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3.56%</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3.52%</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0.05%</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5.47%</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5.43%</w:t>
            </w:r>
            <w:r>
              <w:rPr>
                <w:rFonts w:ascii="Arial"/>
                <w:spacing w:val="-1"/>
                <w:sz w:val="18"/>
              </w:rPr>
            </w:r>
          </w:p>
        </w:tc>
      </w:tr>
      <w:tr>
        <w:trPr>
          <w:trHeight w:val="229" w:hRule="exact"/>
        </w:trPr>
        <w:tc>
          <w:tcPr>
            <w:tcW w:w="1985" w:type="dxa"/>
            <w:vMerge w:val="restart"/>
            <w:tcBorders>
              <w:top w:val="single" w:sz="4" w:space="0" w:color="000000"/>
              <w:left w:val="single" w:sz="4" w:space="0" w:color="000000"/>
              <w:right w:val="single" w:sz="4" w:space="0" w:color="000000"/>
            </w:tcBorders>
            <w:shd w:val="clear" w:color="auto" w:fill="D3D3D3"/>
          </w:tcPr>
          <w:p>
            <w:pP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18"/>
                <w:szCs w:val="18"/>
              </w:rPr>
            </w:pPr>
            <w:r>
              <w:rPr>
                <w:rFonts w:ascii="Arial" w:hAnsi="Arial" w:cs="Arial" w:eastAsia="Arial" w:hint="default"/>
                <w:w w:val="90"/>
                <w:sz w:val="18"/>
                <w:szCs w:val="18"/>
              </w:rPr>
              <w:t>2015 </w:t>
            </w:r>
            <w:r>
              <w:rPr>
                <w:rFonts w:ascii="宋体" w:hAnsi="宋体" w:cs="宋体" w:eastAsia="宋体" w:hint="default"/>
                <w:w w:val="90"/>
                <w:sz w:val="18"/>
                <w:szCs w:val="18"/>
              </w:rPr>
              <w:t>年末</w:t>
            </w:r>
          </w:p>
        </w:tc>
        <w:tc>
          <w:tcPr>
            <w:tcW w:w="2836"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66" w:lineRule="auto" w:before="21"/>
              <w:ind w:left="59" w:right="59"/>
              <w:jc w:val="center"/>
              <w:rPr>
                <w:rFonts w:ascii="宋体" w:hAnsi="宋体" w:cs="宋体" w:eastAsia="宋体" w:hint="default"/>
                <w:sz w:val="18"/>
                <w:szCs w:val="18"/>
              </w:rPr>
            </w:pPr>
            <w:r>
              <w:rPr>
                <w:rFonts w:ascii="宋体" w:hAnsi="宋体" w:cs="宋体" w:eastAsia="宋体" w:hint="default"/>
                <w:sz w:val="18"/>
                <w:szCs w:val="18"/>
              </w:rPr>
              <w:t>本年末比 上年末 增减</w:t>
            </w:r>
          </w:p>
        </w:tc>
        <w:tc>
          <w:tcPr>
            <w:tcW w:w="2834"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2836"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w w:val="90"/>
                <w:sz w:val="18"/>
                <w:szCs w:val="18"/>
              </w:rPr>
              <w:t>2014 </w:t>
            </w:r>
            <w:r>
              <w:rPr>
                <w:rFonts w:ascii="宋体" w:hAnsi="宋体" w:cs="宋体" w:eastAsia="宋体" w:hint="default"/>
                <w:w w:val="90"/>
                <w:sz w:val="18"/>
                <w:szCs w:val="18"/>
              </w:rPr>
              <w:t>年末</w:t>
            </w:r>
          </w:p>
        </w:tc>
        <w:tc>
          <w:tcPr>
            <w:tcW w:w="851" w:type="dxa"/>
            <w:vMerge/>
            <w:tcBorders>
              <w:left w:val="single" w:sz="4" w:space="0" w:color="000000"/>
              <w:right w:val="single" w:sz="4" w:space="0" w:color="000000"/>
            </w:tcBorders>
            <w:shd w:val="clear" w:color="auto" w:fill="D3D3D3"/>
          </w:tcPr>
          <w:p>
            <w:pPr/>
          </w:p>
        </w:tc>
        <w:tc>
          <w:tcPr>
            <w:tcW w:w="283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w w:val="90"/>
                <w:sz w:val="18"/>
                <w:szCs w:val="18"/>
              </w:rPr>
              <w:t>2013 </w:t>
            </w:r>
            <w:r>
              <w:rPr>
                <w:rFonts w:ascii="宋体" w:hAnsi="宋体" w:cs="宋体" w:eastAsia="宋体" w:hint="default"/>
                <w:w w:val="90"/>
                <w:sz w:val="18"/>
                <w:szCs w:val="18"/>
              </w:rPr>
              <w:t>年末</w:t>
            </w:r>
          </w:p>
        </w:tc>
      </w:tr>
      <w:tr>
        <w:trPr>
          <w:trHeight w:val="229" w:hRule="exact"/>
        </w:trPr>
        <w:tc>
          <w:tcPr>
            <w:tcW w:w="1985"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2836"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2834"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14,337,515,272.47</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14,439,081,514.54</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3"/>
                <w:w w:val="80"/>
                <w:sz w:val="18"/>
              </w:rPr>
              <w:t>14,450,420,809.11</w:t>
            </w:r>
            <w:r>
              <w:rPr>
                <w:rFonts w:ascii="Arial"/>
                <w:spacing w:val="-3"/>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-0.78%</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13,726,551,759.03</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13,739,826,678.13</w:t>
            </w:r>
            <w:r>
              <w:rPr>
                <w:rFonts w:ascii="Arial"/>
                <w:spacing w:val="-1"/>
                <w:sz w:val="18"/>
              </w:rPr>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归属于上市公司股东的 净资产（元）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5,203,893,531.00</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4,956,159,665.21</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4,965,864,317.09</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4.79%</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4,852,354,544.43</w:t>
            </w:r>
            <w:r>
              <w:rPr>
                <w:rFonts w:ascii="Arial"/>
                <w:spacing w:val="-1"/>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4,860,332,163.60</w:t>
            </w:r>
            <w:r>
              <w:rPr>
                <w:rFonts w:ascii="Arial"/>
                <w:spacing w:val="-1"/>
                <w:sz w:val="18"/>
              </w:rPr>
            </w:r>
          </w:p>
        </w:tc>
      </w:tr>
    </w:tbl>
    <w:p>
      <w:pPr>
        <w:spacing w:line="398" w:lineRule="auto" w:before="63"/>
        <w:ind w:left="153" w:right="0" w:firstLine="0"/>
        <w:jc w:val="left"/>
        <w:rPr>
          <w:rFonts w:ascii="宋体" w:hAnsi="宋体" w:cs="宋体" w:eastAsia="宋体" w:hint="default"/>
          <w:sz w:val="21"/>
          <w:szCs w:val="21"/>
        </w:rPr>
      </w:pPr>
      <w:r>
        <w:rPr>
          <w:rFonts w:ascii="宋体" w:hAnsi="宋体" w:cs="宋体" w:eastAsia="宋体" w:hint="default"/>
          <w:sz w:val="21"/>
          <w:szCs w:val="21"/>
        </w:rPr>
        <w:t>合并范围追溯调整： 报告期内，公司完成对中国电子信息产业集团有限公司控制的深圳市桑达实业股份有限公司持有的深</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w w:val="95"/>
          <w:sz w:val="21"/>
          <w:szCs w:val="21"/>
        </w:rPr>
        <w:t>圳市桑达电子产品维修有限公司（已更名为深圳长城开发电子产品维修有限公司）</w:t>
      </w:r>
      <w:r>
        <w:rPr>
          <w:rFonts w:ascii="Arial" w:hAnsi="Arial" w:cs="Arial" w:eastAsia="Arial" w:hint="default"/>
          <w:spacing w:val="-2"/>
          <w:w w:val="95"/>
          <w:sz w:val="21"/>
          <w:szCs w:val="21"/>
        </w:rPr>
        <w:t>100%</w:t>
      </w:r>
      <w:r>
        <w:rPr>
          <w:rFonts w:ascii="宋体" w:hAnsi="宋体" w:cs="宋体" w:eastAsia="宋体" w:hint="default"/>
          <w:spacing w:val="-2"/>
          <w:w w:val="95"/>
          <w:sz w:val="21"/>
          <w:szCs w:val="21"/>
        </w:rPr>
        <w:t>股权收购工作，</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z w:val="21"/>
          <w:szCs w:val="21"/>
        </w:rPr>
        <w:t>由于上述股权交易属于同一控制下的企业合并，在编制比较财务报表时，按照《企业会计准则</w:t>
      </w:r>
      <w:r>
        <w:rPr>
          <w:rFonts w:ascii="Arial" w:hAnsi="Arial" w:cs="Arial" w:eastAsia="Arial" w:hint="default"/>
          <w:sz w:val="21"/>
          <w:szCs w:val="21"/>
        </w:rPr>
        <w:t>—</w:t>
      </w:r>
      <w:r>
        <w:rPr>
          <w:rFonts w:ascii="宋体" w:hAnsi="宋体" w:cs="宋体" w:eastAsia="宋体" w:hint="default"/>
          <w:sz w:val="21"/>
          <w:szCs w:val="21"/>
        </w:rPr>
        <w:t>企业</w:t>
      </w:r>
      <w:r>
        <w:rPr>
          <w:rFonts w:ascii="宋体" w:hAnsi="宋体" w:cs="宋体" w:eastAsia="宋体" w:hint="default"/>
          <w:spacing w:val="-68"/>
          <w:sz w:val="21"/>
          <w:szCs w:val="21"/>
        </w:rPr>
        <w:t> </w:t>
      </w:r>
      <w:r>
        <w:rPr>
          <w:rFonts w:ascii="宋体" w:hAnsi="宋体" w:cs="宋体" w:eastAsia="宋体" w:hint="default"/>
          <w:sz w:val="21"/>
          <w:szCs w:val="21"/>
        </w:rPr>
        <w:t>合并》的有关规定对可比期间的合并报表进行了追溯调整。</w:t>
      </w:r>
    </w:p>
    <w:p>
      <w:pPr>
        <w:spacing w:after="0" w:line="398" w:lineRule="auto"/>
        <w:jc w:val="left"/>
        <w:rPr>
          <w:rFonts w:ascii="宋体" w:hAnsi="宋体" w:cs="宋体" w:eastAsia="宋体" w:hint="default"/>
          <w:sz w:val="21"/>
          <w:szCs w:val="21"/>
        </w:rPr>
        <w:sectPr>
          <w:pgSz w:w="11910" w:h="16840"/>
          <w:pgMar w:header="747" w:footer="982" w:top="1060" w:bottom="1180" w:left="980" w:right="7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4"/>
        <w:spacing w:line="240" w:lineRule="auto" w:before="26"/>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7"/>
        <w:rPr>
          <w:rFonts w:ascii="宋体" w:hAnsi="宋体" w:cs="宋体" w:eastAsia="宋体" w:hint="default"/>
          <w:b/>
          <w:bCs/>
          <w:sz w:val="32"/>
          <w:szCs w:val="32"/>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公司报告期不存在按照国际会计准则与按照中国会计准则披露的财务报告中净利润和净资产差异情况。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公司报告期不存在按照境外会计准则与按照中国会计准则披露的财务报告中净利润和净资产差异情况。</w:t>
      </w:r>
    </w:p>
    <w:p>
      <w:pPr>
        <w:spacing w:line="240" w:lineRule="auto" w:before="13"/>
        <w:rPr>
          <w:rFonts w:ascii="宋体" w:hAnsi="宋体" w:cs="宋体" w:eastAsia="宋体" w:hint="default"/>
          <w:sz w:val="29"/>
          <w:szCs w:val="29"/>
        </w:rPr>
      </w:pPr>
    </w:p>
    <w:p>
      <w:pPr>
        <w:pStyle w:val="Heading4"/>
        <w:spacing w:line="240" w:lineRule="auto"/>
        <w:ind w:right="0"/>
        <w:jc w:val="left"/>
        <w:rPr>
          <w:b w:val="0"/>
          <w:bCs w:val="0"/>
        </w:rPr>
      </w:pPr>
      <w:r>
        <w:rPr/>
        <w:t>八、分季度主要财务指标</w:t>
      </w:r>
      <w:r>
        <w:rPr>
          <w:b w:val="0"/>
          <w:bCs w:val="0"/>
        </w:rPr>
      </w:r>
    </w:p>
    <w:p>
      <w:pPr>
        <w:spacing w:line="240" w:lineRule="auto" w:before="9"/>
        <w:rPr>
          <w:rFonts w:ascii="宋体" w:hAnsi="宋体" w:cs="宋体" w:eastAsia="宋体" w:hint="default"/>
          <w:b/>
          <w:bCs/>
          <w:sz w:val="26"/>
          <w:szCs w:val="26"/>
        </w:rPr>
      </w:pPr>
    </w:p>
    <w:p>
      <w:pPr>
        <w:spacing w:before="0"/>
        <w:ind w:left="0" w:right="4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62"/>
        <w:gridCol w:w="1700"/>
        <w:gridCol w:w="1702"/>
        <w:gridCol w:w="1560"/>
        <w:gridCol w:w="1559"/>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4,074,198,517.02</w:t>
            </w:r>
            <w:r>
              <w:rPr>
                <w:rFonts w:ascii="Arial"/>
                <w:spacing w:val="-1"/>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4"/>
              <w:jc w:val="right"/>
              <w:rPr>
                <w:rFonts w:ascii="Arial" w:hAnsi="Arial" w:cs="Arial" w:eastAsia="Arial" w:hint="default"/>
                <w:sz w:val="21"/>
                <w:szCs w:val="21"/>
              </w:rPr>
            </w:pPr>
            <w:r>
              <w:rPr>
                <w:rFonts w:ascii="Arial"/>
                <w:spacing w:val="-1"/>
                <w:w w:val="80"/>
                <w:sz w:val="21"/>
              </w:rPr>
              <w:t>3,124,909,051.48</w:t>
            </w:r>
            <w:r>
              <w:rPr>
                <w:rFonts w:ascii="Arial"/>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4"/>
              <w:jc w:val="right"/>
              <w:rPr>
                <w:rFonts w:ascii="Arial" w:hAnsi="Arial" w:cs="Arial" w:eastAsia="Arial" w:hint="default"/>
                <w:sz w:val="21"/>
                <w:szCs w:val="21"/>
              </w:rPr>
            </w:pPr>
            <w:r>
              <w:rPr>
                <w:rFonts w:ascii="Arial"/>
                <w:spacing w:val="-1"/>
                <w:w w:val="80"/>
                <w:sz w:val="21"/>
              </w:rPr>
              <w:t>4,013,946,040.02</w:t>
            </w:r>
            <w:r>
              <w:rPr>
                <w:rFonts w:ascii="Arial"/>
                <w:spacing w:val="-1"/>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4"/>
              <w:jc w:val="right"/>
              <w:rPr>
                <w:rFonts w:ascii="Arial" w:hAnsi="Arial" w:cs="Arial" w:eastAsia="Arial" w:hint="default"/>
                <w:sz w:val="21"/>
                <w:szCs w:val="21"/>
              </w:rPr>
            </w:pPr>
            <w:r>
              <w:rPr>
                <w:rFonts w:ascii="Arial"/>
                <w:spacing w:val="-1"/>
                <w:w w:val="80"/>
                <w:sz w:val="21"/>
              </w:rPr>
              <w:t>4,148,761,146.92</w:t>
            </w:r>
            <w:r>
              <w:rPr>
                <w:rFonts w:ascii="Arial"/>
                <w:spacing w:val="-1"/>
                <w:sz w:val="21"/>
              </w:rPr>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2"/>
              <w:jc w:val="right"/>
              <w:rPr>
                <w:rFonts w:ascii="Arial" w:hAnsi="Arial" w:cs="Arial" w:eastAsia="Arial" w:hint="default"/>
                <w:sz w:val="21"/>
                <w:szCs w:val="21"/>
              </w:rPr>
            </w:pPr>
            <w:r>
              <w:rPr>
                <w:rFonts w:ascii="Arial"/>
                <w:spacing w:val="-1"/>
                <w:w w:val="80"/>
                <w:sz w:val="21"/>
              </w:rPr>
              <w:t>51,836,182.21</w:t>
            </w:r>
            <w:r>
              <w:rPr>
                <w:rFonts w:ascii="Arial"/>
                <w:spacing w:val="-1"/>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86,777,977.16</w:t>
            </w:r>
            <w:r>
              <w:rPr>
                <w:rFonts w:ascii="Arial"/>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1,719,615.61</w:t>
            </w:r>
            <w:r>
              <w:rPr>
                <w:rFonts w:ascii="Arial"/>
                <w:spacing w:val="-1"/>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40,326,502.53</w:t>
            </w:r>
            <w:r>
              <w:rPr>
                <w:rFonts w:ascii="Arial"/>
                <w:spacing w:val="-1"/>
                <w:sz w:val="21"/>
              </w:rPr>
            </w:r>
          </w:p>
        </w:tc>
      </w:tr>
      <w:tr>
        <w:trPr>
          <w:trHeight w:val="570"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w:t>
            </w:r>
          </w:p>
        </w:tc>
        <w:tc>
          <w:tcPr>
            <w:tcW w:w="17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59"/>
              <w:ind w:right="132"/>
              <w:jc w:val="right"/>
              <w:rPr>
                <w:rFonts w:ascii="Arial" w:hAnsi="Arial" w:cs="Arial" w:eastAsia="Arial" w:hint="default"/>
                <w:sz w:val="21"/>
                <w:szCs w:val="21"/>
              </w:rPr>
            </w:pPr>
            <w:r>
              <w:rPr>
                <w:rFonts w:ascii="Arial"/>
                <w:spacing w:val="-1"/>
                <w:w w:val="80"/>
                <w:sz w:val="21"/>
              </w:rPr>
              <w:t>51,994,805.64</w:t>
            </w:r>
            <w:r>
              <w:rPr>
                <w:rFonts w:ascii="Arial"/>
                <w:spacing w:val="-1"/>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33"/>
              <w:jc w:val="right"/>
              <w:rPr>
                <w:rFonts w:ascii="Arial" w:hAnsi="Arial" w:cs="Arial" w:eastAsia="Arial" w:hint="default"/>
                <w:sz w:val="21"/>
                <w:szCs w:val="21"/>
              </w:rPr>
            </w:pPr>
            <w:r>
              <w:rPr>
                <w:rFonts w:ascii="Arial"/>
                <w:spacing w:val="-1"/>
                <w:w w:val="80"/>
                <w:sz w:val="21"/>
              </w:rPr>
              <w:t>33,467,412.92</w:t>
            </w:r>
            <w:r>
              <w:rPr>
                <w:rFonts w:ascii="Arial"/>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33"/>
              <w:jc w:val="right"/>
              <w:rPr>
                <w:rFonts w:ascii="Arial" w:hAnsi="Arial" w:cs="Arial" w:eastAsia="Arial" w:hint="default"/>
                <w:sz w:val="21"/>
                <w:szCs w:val="21"/>
              </w:rPr>
            </w:pPr>
            <w:r>
              <w:rPr>
                <w:rFonts w:ascii="Arial"/>
                <w:spacing w:val="-1"/>
                <w:w w:val="80"/>
                <w:sz w:val="21"/>
              </w:rPr>
              <w:t>60,781,701.18</w:t>
            </w:r>
            <w:r>
              <w:rPr>
                <w:rFonts w:ascii="Arial"/>
                <w:spacing w:val="-1"/>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33"/>
              <w:jc w:val="right"/>
              <w:rPr>
                <w:rFonts w:ascii="Arial" w:hAnsi="Arial" w:cs="Arial" w:eastAsia="Arial" w:hint="default"/>
                <w:sz w:val="21"/>
                <w:szCs w:val="21"/>
              </w:rPr>
            </w:pPr>
            <w:r>
              <w:rPr>
                <w:rFonts w:ascii="Arial"/>
                <w:spacing w:val="-2"/>
                <w:w w:val="80"/>
                <w:sz w:val="21"/>
              </w:rPr>
              <w:t>31,785,311.05</w:t>
            </w:r>
            <w:r>
              <w:rPr>
                <w:rFonts w:ascii="Arial"/>
                <w:spacing w:val="-2"/>
                <w:sz w:val="21"/>
              </w:rPr>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-279,593,626.03</w:t>
            </w:r>
            <w:r>
              <w:rPr>
                <w:rFonts w:ascii="Arial"/>
                <w:spacing w:val="-1"/>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452,560,621.12</w:t>
            </w:r>
            <w:r>
              <w:rPr>
                <w:rFonts w:ascii="Arial"/>
                <w:spacing w:val="-1"/>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5"/>
              <w:jc w:val="right"/>
              <w:rPr>
                <w:rFonts w:ascii="Arial" w:hAnsi="Arial" w:cs="Arial" w:eastAsia="Arial" w:hint="default"/>
                <w:sz w:val="21"/>
                <w:szCs w:val="21"/>
              </w:rPr>
            </w:pPr>
            <w:r>
              <w:rPr>
                <w:rFonts w:ascii="Arial"/>
                <w:spacing w:val="-1"/>
                <w:w w:val="80"/>
                <w:sz w:val="21"/>
              </w:rPr>
              <w:t>-184,686,826.00</w:t>
            </w:r>
            <w:r>
              <w:rPr>
                <w:rFonts w:ascii="Arial"/>
                <w:spacing w:val="-1"/>
                <w:sz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502,181,094.44</w:t>
            </w:r>
            <w:r>
              <w:rPr>
                <w:rFonts w:ascii="Arial"/>
                <w:spacing w:val="-1"/>
                <w:sz w:val="21"/>
              </w:rPr>
            </w:r>
          </w:p>
        </w:tc>
      </w:tr>
    </w:tbl>
    <w:p>
      <w:pPr>
        <w:spacing w:line="240" w:lineRule="auto" w:before="3"/>
        <w:rPr>
          <w:rFonts w:ascii="宋体" w:hAnsi="宋体" w:cs="宋体" w:eastAsia="宋体" w:hint="default"/>
          <w:sz w:val="5"/>
          <w:szCs w:val="5"/>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上述财务指标或其加总数是否与公司已披露季度报告、半年度报告相关财务指标存在重大差异</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55"/>
        <w:ind w:right="0"/>
        <w:jc w:val="left"/>
        <w:rPr>
          <w:b w:val="0"/>
          <w:bCs w:val="0"/>
        </w:rPr>
      </w:pP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before="102"/>
        <w:ind w:left="0" w:right="4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2"/>
        <w:gridCol w:w="1417"/>
        <w:gridCol w:w="1418"/>
        <w:gridCol w:w="1416"/>
        <w:gridCol w:w="426"/>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w w:val="95"/>
                <w:sz w:val="18"/>
                <w:szCs w:val="18"/>
              </w:rPr>
              <w:t>2015</w:t>
            </w:r>
            <w:r>
              <w:rPr>
                <w:rFonts w:ascii="Arial" w:hAnsi="Arial" w:cs="Arial" w:eastAsia="Arial" w:hint="default"/>
                <w:spacing w:val="-32"/>
                <w:w w:val="95"/>
                <w:sz w:val="18"/>
                <w:szCs w:val="18"/>
              </w:rPr>
              <w:t> </w:t>
            </w:r>
            <w:r>
              <w:rPr>
                <w:rFonts w:ascii="宋体" w:hAnsi="宋体" w:cs="宋体" w:eastAsia="宋体" w:hint="default"/>
                <w:w w:val="95"/>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Arial" w:hAnsi="Arial" w:cs="Arial" w:eastAsia="Arial" w:hint="default"/>
                <w:w w:val="95"/>
                <w:sz w:val="18"/>
                <w:szCs w:val="18"/>
              </w:rPr>
              <w:t>2014</w:t>
            </w:r>
            <w:r>
              <w:rPr>
                <w:rFonts w:ascii="Arial" w:hAnsi="Arial" w:cs="Arial" w:eastAsia="Arial" w:hint="default"/>
                <w:spacing w:val="-32"/>
                <w:w w:val="95"/>
                <w:sz w:val="18"/>
                <w:szCs w:val="18"/>
              </w:rPr>
              <w:t> </w:t>
            </w:r>
            <w:r>
              <w:rPr>
                <w:rFonts w:ascii="宋体" w:hAnsi="宋体" w:cs="宋体" w:eastAsia="宋体" w:hint="default"/>
                <w:w w:val="95"/>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Arial" w:hAnsi="Arial" w:cs="Arial" w:eastAsia="Arial" w:hint="default"/>
                <w:w w:val="95"/>
                <w:sz w:val="18"/>
                <w:szCs w:val="18"/>
              </w:rPr>
              <w:t>2013</w:t>
            </w:r>
            <w:r>
              <w:rPr>
                <w:rFonts w:ascii="Arial" w:hAnsi="Arial" w:cs="Arial" w:eastAsia="Arial" w:hint="default"/>
                <w:spacing w:val="-32"/>
                <w:w w:val="95"/>
                <w:sz w:val="18"/>
                <w:szCs w:val="18"/>
              </w:rPr>
              <w:t> </w:t>
            </w:r>
            <w:r>
              <w:rPr>
                <w:rFonts w:ascii="宋体" w:hAnsi="宋体" w:cs="宋体" w:eastAsia="宋体" w:hint="default"/>
                <w:w w:val="95"/>
                <w:sz w:val="18"/>
                <w:szCs w:val="18"/>
              </w:rPr>
              <w:t>年金额</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3" w:right="0"/>
              <w:jc w:val="center"/>
              <w:rPr>
                <w:rFonts w:ascii="Arial" w:hAnsi="Arial" w:cs="Arial" w:eastAsia="Arial" w:hint="default"/>
                <w:sz w:val="21"/>
                <w:szCs w:val="21"/>
              </w:rPr>
            </w:pPr>
            <w:r>
              <w:rPr>
                <w:rFonts w:ascii="Arial"/>
                <w:w w:val="85"/>
                <w:sz w:val="21"/>
              </w:rPr>
              <w:t>35,432,557.21</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297,600.50</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2"/>
              <w:jc w:val="right"/>
              <w:rPr>
                <w:rFonts w:ascii="Arial" w:hAnsi="Arial" w:cs="Arial" w:eastAsia="Arial" w:hint="default"/>
                <w:sz w:val="21"/>
                <w:szCs w:val="21"/>
              </w:rPr>
            </w:pPr>
            <w:r>
              <w:rPr>
                <w:rFonts w:ascii="Arial"/>
                <w:spacing w:val="-1"/>
                <w:w w:val="80"/>
                <w:sz w:val="21"/>
              </w:rPr>
              <w:t>396,006.77</w:t>
            </w:r>
            <w:r>
              <w:rPr>
                <w:rFonts w:ascii="Arial"/>
                <w:spacing w:val="-1"/>
                <w:sz w:val="21"/>
              </w:rPr>
            </w: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14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center"/>
              <w:rPr>
                <w:rFonts w:ascii="Arial" w:hAnsi="Arial" w:cs="Arial" w:eastAsia="Arial" w:hint="default"/>
                <w:sz w:val="21"/>
                <w:szCs w:val="21"/>
              </w:rPr>
            </w:pPr>
            <w:r>
              <w:rPr>
                <w:rFonts w:ascii="Arial"/>
                <w:w w:val="85"/>
                <w:sz w:val="21"/>
              </w:rPr>
              <w:t>69,155,605.81</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33"/>
              <w:jc w:val="right"/>
              <w:rPr>
                <w:rFonts w:ascii="Arial" w:hAnsi="Arial" w:cs="Arial" w:eastAsia="Arial" w:hint="default"/>
                <w:sz w:val="21"/>
                <w:szCs w:val="21"/>
              </w:rPr>
            </w:pPr>
            <w:r>
              <w:rPr>
                <w:rFonts w:ascii="Arial"/>
                <w:spacing w:val="-1"/>
                <w:w w:val="80"/>
                <w:sz w:val="21"/>
              </w:rPr>
              <w:t>7,361,650.47</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32"/>
              <w:jc w:val="right"/>
              <w:rPr>
                <w:rFonts w:ascii="Arial" w:hAnsi="Arial" w:cs="Arial" w:eastAsia="Arial" w:hint="default"/>
                <w:sz w:val="21"/>
                <w:szCs w:val="21"/>
              </w:rPr>
            </w:pPr>
            <w:r>
              <w:rPr>
                <w:rFonts w:ascii="Arial"/>
                <w:spacing w:val="-1"/>
                <w:w w:val="80"/>
                <w:sz w:val="21"/>
              </w:rPr>
              <w:t>5,683,148.00</w:t>
            </w:r>
            <w:r>
              <w:rPr>
                <w:rFonts w:ascii="Arial"/>
                <w:spacing w:val="-1"/>
                <w:sz w:val="21"/>
              </w:rPr>
            </w: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 资时应享有被投资单位可辨认净资产公允价值产生的收益</w:t>
            </w:r>
          </w:p>
        </w:tc>
        <w:tc>
          <w:tcPr>
            <w:tcW w:w="14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8" w:right="0"/>
              <w:jc w:val="center"/>
              <w:rPr>
                <w:rFonts w:ascii="Arial" w:hAnsi="Arial" w:cs="Arial" w:eastAsia="Arial" w:hint="default"/>
                <w:sz w:val="21"/>
                <w:szCs w:val="21"/>
              </w:rPr>
            </w:pPr>
            <w:r>
              <w:rPr>
                <w:rFonts w:ascii="Arial"/>
                <w:w w:val="85"/>
                <w:sz w:val="21"/>
              </w:rPr>
              <w:t>5,303,171.87</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4"/>
              <w:jc w:val="center"/>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1" w:right="0"/>
              <w:jc w:val="center"/>
              <w:rPr>
                <w:rFonts w:ascii="Arial" w:hAnsi="Arial" w:cs="Arial" w:eastAsia="Arial" w:hint="default"/>
                <w:sz w:val="21"/>
                <w:szCs w:val="21"/>
              </w:rPr>
            </w:pPr>
            <w:r>
              <w:rPr>
                <w:rFonts w:ascii="Arial"/>
                <w:w w:val="85"/>
                <w:sz w:val="21"/>
              </w:rPr>
              <w:t>-3,052,709.04</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-1,807,388.02</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2"/>
              <w:jc w:val="right"/>
              <w:rPr>
                <w:rFonts w:ascii="Arial" w:hAnsi="Arial" w:cs="Arial" w:eastAsia="Arial" w:hint="default"/>
                <w:sz w:val="21"/>
                <w:szCs w:val="21"/>
              </w:rPr>
            </w:pPr>
            <w:r>
              <w:rPr>
                <w:rFonts w:ascii="Arial"/>
                <w:spacing w:val="-1"/>
                <w:w w:val="80"/>
                <w:sz w:val="21"/>
              </w:rPr>
              <w:t>-1,601,298.30</w:t>
            </w:r>
            <w:r>
              <w:rPr>
                <w:rFonts w:ascii="Arial"/>
                <w:spacing w:val="-1"/>
                <w:sz w:val="21"/>
              </w:rPr>
            </w: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 性金融资产、交易性金融负债产生的公允价值变动损益，以及</w:t>
            </w:r>
          </w:p>
        </w:tc>
        <w:tc>
          <w:tcPr>
            <w:tcW w:w="14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33"/>
              <w:jc w:val="center"/>
              <w:rPr>
                <w:rFonts w:ascii="Arial" w:hAnsi="Arial" w:cs="Arial" w:eastAsia="Arial" w:hint="default"/>
                <w:sz w:val="21"/>
                <w:szCs w:val="21"/>
              </w:rPr>
            </w:pPr>
            <w:r>
              <w:rPr>
                <w:rFonts w:ascii="Arial"/>
                <w:w w:val="85"/>
                <w:sz w:val="21"/>
              </w:rPr>
              <w:t>-95,178,449.77</w:t>
            </w:r>
            <w:r>
              <w:rPr>
                <w:rFonts w:ascii="Arial"/>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3"/>
              <w:jc w:val="right"/>
              <w:rPr>
                <w:rFonts w:ascii="Arial" w:hAnsi="Arial" w:cs="Arial" w:eastAsia="Arial" w:hint="default"/>
                <w:sz w:val="21"/>
                <w:szCs w:val="21"/>
              </w:rPr>
            </w:pPr>
            <w:r>
              <w:rPr>
                <w:rFonts w:ascii="Arial"/>
                <w:spacing w:val="-1"/>
                <w:w w:val="80"/>
                <w:sz w:val="21"/>
              </w:rPr>
              <w:t>-1,747,963.92</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2"/>
              <w:jc w:val="right"/>
              <w:rPr>
                <w:rFonts w:ascii="Arial" w:hAnsi="Arial" w:cs="Arial" w:eastAsia="Arial" w:hint="default"/>
                <w:sz w:val="21"/>
                <w:szCs w:val="21"/>
              </w:rPr>
            </w:pPr>
            <w:r>
              <w:rPr>
                <w:rFonts w:ascii="Arial"/>
                <w:spacing w:val="-1"/>
                <w:w w:val="80"/>
                <w:sz w:val="21"/>
              </w:rPr>
              <w:t>291,440,040.12</w:t>
            </w:r>
            <w:r>
              <w:rPr>
                <w:rFonts w:ascii="Arial"/>
                <w:spacing w:val="-1"/>
                <w:sz w:val="21"/>
              </w:rPr>
            </w:r>
          </w:p>
        </w:tc>
        <w:tc>
          <w:tcPr>
            <w:tcW w:w="4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86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62"/>
        <w:gridCol w:w="1417"/>
        <w:gridCol w:w="1418"/>
        <w:gridCol w:w="1416"/>
        <w:gridCol w:w="426"/>
      </w:tblGrid>
      <w:tr>
        <w:trPr>
          <w:trHeight w:val="67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处置交易性金融资产、交易性金融负债和可供出售金融资产取 得的投资收益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-971,638.91</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4,174,149.90</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2"/>
              <w:jc w:val="right"/>
              <w:rPr>
                <w:rFonts w:ascii="Arial" w:hAnsi="Arial" w:cs="Arial" w:eastAsia="Arial" w:hint="default"/>
                <w:sz w:val="21"/>
                <w:szCs w:val="21"/>
              </w:rPr>
            </w:pPr>
            <w:r>
              <w:rPr>
                <w:rFonts w:ascii="Arial"/>
                <w:spacing w:val="-1"/>
                <w:w w:val="80"/>
                <w:sz w:val="21"/>
              </w:rPr>
              <w:t>-403,667.46</w:t>
            </w:r>
            <w:r>
              <w:rPr>
                <w:rFonts w:ascii="Arial"/>
                <w:spacing w:val="-1"/>
                <w:sz w:val="21"/>
              </w:rPr>
            </w: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8,057,490.45</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1,458,783.70</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2"/>
              <w:jc w:val="right"/>
              <w:rPr>
                <w:rFonts w:ascii="Arial" w:hAnsi="Arial" w:cs="Arial" w:eastAsia="Arial" w:hint="default"/>
                <w:sz w:val="21"/>
                <w:szCs w:val="21"/>
              </w:rPr>
            </w:pPr>
            <w:r>
              <w:rPr>
                <w:rFonts w:ascii="Arial"/>
                <w:spacing w:val="-1"/>
                <w:w w:val="80"/>
                <w:sz w:val="21"/>
              </w:rPr>
              <w:t>51,389,489.77</w:t>
            </w:r>
            <w:r>
              <w:rPr>
                <w:rFonts w:ascii="Arial"/>
                <w:spacing w:val="-1"/>
                <w:sz w:val="21"/>
              </w:rPr>
            </w: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1,733,448.37</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2"/>
              <w:jc w:val="right"/>
              <w:rPr>
                <w:rFonts w:ascii="Arial" w:hAnsi="Arial" w:cs="Arial" w:eastAsia="Arial" w:hint="default"/>
                <w:sz w:val="21"/>
                <w:szCs w:val="21"/>
              </w:rPr>
            </w:pPr>
            <w:r>
              <w:rPr>
                <w:rFonts w:ascii="Arial"/>
                <w:spacing w:val="-1"/>
                <w:w w:val="80"/>
                <w:sz w:val="21"/>
              </w:rPr>
              <w:t>41,724.34</w:t>
            </w:r>
            <w:r>
              <w:rPr>
                <w:rFonts w:ascii="Arial"/>
                <w:spacing w:val="-1"/>
                <w:sz w:val="21"/>
              </w:rPr>
            </w: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2,631,046.72</w:t>
            </w:r>
            <w:r>
              <w:rPr>
                <w:rFonts w:ascii="Arial"/>
                <w:spacing w:val="-1"/>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3"/>
              <w:jc w:val="right"/>
              <w:rPr>
                <w:rFonts w:ascii="Arial" w:hAnsi="Arial" w:cs="Arial" w:eastAsia="Arial" w:hint="default"/>
                <w:sz w:val="21"/>
                <w:szCs w:val="21"/>
              </w:rPr>
            </w:pPr>
            <w:r>
              <w:rPr>
                <w:rFonts w:ascii="Arial"/>
                <w:spacing w:val="-1"/>
                <w:w w:val="80"/>
                <w:sz w:val="21"/>
              </w:rPr>
              <w:t>5,085,816.86</w:t>
            </w:r>
            <w:r>
              <w:rPr>
                <w:rFonts w:ascii="Arial"/>
                <w:spacing w:val="-1"/>
                <w:sz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32"/>
              <w:jc w:val="right"/>
              <w:rPr>
                <w:rFonts w:ascii="Arial" w:hAnsi="Arial" w:cs="Arial" w:eastAsia="Arial" w:hint="default"/>
                <w:sz w:val="21"/>
                <w:szCs w:val="21"/>
              </w:rPr>
            </w:pPr>
            <w:r>
              <w:rPr>
                <w:rFonts w:ascii="Arial"/>
                <w:spacing w:val="-1"/>
                <w:w w:val="80"/>
                <w:sz w:val="21"/>
              </w:rPr>
              <w:t>244,083,015.02</w:t>
            </w:r>
            <w:r>
              <w:rPr>
                <w:rFonts w:ascii="Arial"/>
                <w:spacing w:val="-1"/>
                <w:sz w:val="21"/>
              </w:rPr>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r>
    </w:tbl>
    <w:p>
      <w:pPr>
        <w:spacing w:line="240" w:lineRule="auto" w:before="3"/>
        <w:rPr>
          <w:rFonts w:ascii="宋体" w:hAnsi="宋体" w:cs="宋体" w:eastAsia="宋体" w:hint="default"/>
          <w:sz w:val="5"/>
          <w:szCs w:val="5"/>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对公司根据《公开发行证券的公司信息披露解释性公告第</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非经常性损益》定义界定的非经常性损</w:t>
      </w:r>
    </w:p>
    <w:p>
      <w:pPr>
        <w:spacing w:line="386" w:lineRule="auto" w:before="176"/>
        <w:ind w:left="154" w:right="135" w:hanging="1"/>
        <w:jc w:val="left"/>
        <w:rPr>
          <w:rFonts w:ascii="宋体" w:hAnsi="宋体" w:cs="宋体" w:eastAsia="宋体" w:hint="default"/>
          <w:sz w:val="21"/>
          <w:szCs w:val="21"/>
        </w:rPr>
      </w:pPr>
      <w:r>
        <w:rPr>
          <w:rFonts w:ascii="宋体" w:hAnsi="宋体" w:cs="宋体" w:eastAsia="宋体" w:hint="default"/>
          <w:sz w:val="21"/>
          <w:szCs w:val="21"/>
        </w:rPr>
        <w:t>益项目，以及把《公开发行证券的公司信息披露解释性公告第</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非经常性损益》中列举的非经常性 损益项目界定为经常性损益的项目，应说明原因</w:t>
      </w:r>
    </w:p>
    <w:p>
      <w:pPr>
        <w:spacing w:before="131"/>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spacing w:line="386" w:lineRule="auto" w:before="0"/>
        <w:ind w:left="153" w:right="135" w:firstLine="0"/>
        <w:jc w:val="left"/>
        <w:rPr>
          <w:rFonts w:ascii="宋体" w:hAnsi="宋体" w:cs="宋体" w:eastAsia="宋体" w:hint="default"/>
          <w:sz w:val="21"/>
          <w:szCs w:val="21"/>
        </w:rPr>
      </w:pPr>
      <w:r>
        <w:rPr>
          <w:rFonts w:ascii="宋体" w:hAnsi="宋体" w:cs="宋体" w:eastAsia="宋体" w:hint="default"/>
          <w:sz w:val="21"/>
          <w:szCs w:val="21"/>
        </w:rPr>
        <w:t>公司报告期不存在将根据《公开发行证券的公司信息披露解释性公告第</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非经常性损益》定义、列 举的非经常性损益项目界定为经常性损益的项目的情形。</w:t>
      </w:r>
    </w:p>
    <w:p>
      <w:pPr>
        <w:spacing w:after="0" w:line="386"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533" w:right="589"/>
        <w:jc w:val="center"/>
        <w:rPr>
          <w:b w:val="0"/>
          <w:bCs w:val="0"/>
        </w:rPr>
      </w:pPr>
      <w:bookmarkStart w:name="_TOC_250008"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4"/>
        <w:spacing w:line="240" w:lineRule="auto"/>
        <w:ind w:right="91"/>
        <w:jc w:val="left"/>
        <w:rPr>
          <w:b w:val="0"/>
          <w:bCs w:val="0"/>
        </w:rPr>
      </w:pPr>
      <w:r>
        <w:rPr/>
        <w:t>一、</w:t>
      </w:r>
      <w:r>
        <w:rPr>
          <w:spacing w:val="-94"/>
        </w:rPr>
        <w:t> </w:t>
      </w:r>
      <w:r>
        <w:rPr/>
        <w:t>报告期内公司从事的主要业务</w:t>
      </w:r>
      <w:r>
        <w:rPr>
          <w:b w:val="0"/>
          <w:bCs w:val="0"/>
        </w:rPr>
      </w:r>
    </w:p>
    <w:p>
      <w:pPr>
        <w:spacing w:line="240" w:lineRule="auto" w:before="6"/>
        <w:rPr>
          <w:rFonts w:ascii="宋体" w:hAnsi="宋体" w:cs="宋体" w:eastAsia="宋体" w:hint="default"/>
          <w:b/>
          <w:bCs/>
          <w:sz w:val="30"/>
          <w:szCs w:val="30"/>
        </w:rPr>
      </w:pPr>
    </w:p>
    <w:p>
      <w:pPr>
        <w:spacing w:line="388" w:lineRule="auto" w:before="0"/>
        <w:ind w:left="154" w:right="91" w:firstLine="420"/>
        <w:jc w:val="left"/>
        <w:rPr>
          <w:rFonts w:ascii="宋体" w:hAnsi="宋体" w:cs="宋体" w:eastAsia="宋体" w:hint="default"/>
          <w:sz w:val="21"/>
          <w:szCs w:val="21"/>
        </w:rPr>
      </w:pPr>
      <w:r>
        <w:rPr>
          <w:rFonts w:ascii="宋体" w:hAnsi="宋体" w:cs="宋体" w:eastAsia="宋体" w:hint="default"/>
          <w:sz w:val="21"/>
          <w:szCs w:val="21"/>
        </w:rPr>
        <w:t>公司隶属于电子信息制造服务（</w:t>
      </w:r>
      <w:r>
        <w:rPr>
          <w:rFonts w:ascii="Arial" w:hAnsi="Arial" w:cs="Arial" w:eastAsia="Arial" w:hint="default"/>
          <w:sz w:val="21"/>
          <w:szCs w:val="21"/>
        </w:rPr>
        <w:t>EMS</w:t>
      </w:r>
      <w:r>
        <w:rPr>
          <w:rFonts w:ascii="宋体" w:hAnsi="宋体" w:cs="宋体" w:eastAsia="宋体" w:hint="default"/>
          <w:sz w:val="21"/>
          <w:szCs w:val="21"/>
        </w:rPr>
        <w:t>）行业，为客户提供优质的电子产品研发制造服务，</w:t>
      </w:r>
      <w:r>
        <w:rPr>
          <w:rFonts w:ascii="Arial" w:hAnsi="Arial" w:cs="Arial" w:eastAsia="Arial" w:hint="default"/>
          <w:sz w:val="21"/>
          <w:szCs w:val="21"/>
        </w:rPr>
        <w:t>2010-2014</w:t>
      </w:r>
      <w:r>
        <w:rPr>
          <w:rFonts w:ascii="Arial" w:hAnsi="Arial" w:cs="Arial" w:eastAsia="Arial" w:hint="default"/>
          <w:spacing w:val="-1"/>
          <w:w w:val="9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Arial" w:hAnsi="Arial" w:cs="Arial" w:eastAsia="Arial" w:hint="default"/>
          <w:sz w:val="21"/>
          <w:szCs w:val="21"/>
        </w:rPr>
        <w:t>MMI</w:t>
      </w:r>
      <w:r>
        <w:rPr>
          <w:rFonts w:ascii="Arial" w:hAnsi="Arial" w:cs="Arial" w:eastAsia="Arial" w:hint="default"/>
          <w:spacing w:val="-14"/>
          <w:sz w:val="21"/>
          <w:szCs w:val="21"/>
        </w:rPr>
        <w:t> </w:t>
      </w:r>
      <w:r>
        <w:rPr>
          <w:rFonts w:ascii="宋体" w:hAnsi="宋体" w:cs="宋体" w:eastAsia="宋体" w:hint="default"/>
          <w:sz w:val="21"/>
          <w:szCs w:val="21"/>
        </w:rPr>
        <w:t>全球</w:t>
      </w:r>
      <w:r>
        <w:rPr>
          <w:rFonts w:ascii="宋体" w:hAnsi="宋体" w:cs="宋体" w:eastAsia="宋体" w:hint="default"/>
          <w:spacing w:val="-62"/>
          <w:sz w:val="21"/>
          <w:szCs w:val="21"/>
        </w:rPr>
        <w:t> </w:t>
      </w:r>
      <w:r>
        <w:rPr>
          <w:rFonts w:ascii="Arial" w:hAnsi="Arial" w:cs="Arial" w:eastAsia="Arial" w:hint="default"/>
          <w:sz w:val="21"/>
          <w:szCs w:val="21"/>
        </w:rPr>
        <w:t>EMS</w:t>
      </w:r>
      <w:r>
        <w:rPr>
          <w:rFonts w:ascii="Arial" w:hAnsi="Arial" w:cs="Arial" w:eastAsia="Arial" w:hint="default"/>
          <w:spacing w:val="-14"/>
          <w:sz w:val="21"/>
          <w:szCs w:val="21"/>
        </w:rPr>
        <w:t> </w:t>
      </w:r>
      <w:r>
        <w:rPr>
          <w:rFonts w:ascii="宋体" w:hAnsi="宋体" w:cs="宋体" w:eastAsia="宋体" w:hint="default"/>
          <w:sz w:val="21"/>
          <w:szCs w:val="21"/>
        </w:rPr>
        <w:t>制造商排名位列前十，随着制造技术与信息技术不断融合，信息技术逐渐在各类终端中 应用，</w:t>
      </w:r>
      <w:r>
        <w:rPr>
          <w:rFonts w:ascii="Arial" w:hAnsi="Arial" w:cs="Arial" w:eastAsia="Arial" w:hint="default"/>
          <w:sz w:val="21"/>
          <w:szCs w:val="21"/>
        </w:rPr>
        <w:t>EMS</w:t>
      </w:r>
      <w:r>
        <w:rPr>
          <w:rFonts w:ascii="Arial" w:hAnsi="Arial" w:cs="Arial" w:eastAsia="Arial" w:hint="default"/>
          <w:spacing w:val="-14"/>
          <w:sz w:val="21"/>
          <w:szCs w:val="21"/>
        </w:rPr>
        <w:t> </w:t>
      </w:r>
      <w:r>
        <w:rPr>
          <w:rFonts w:ascii="宋体" w:hAnsi="宋体" w:cs="宋体" w:eastAsia="宋体" w:hint="default"/>
          <w:sz w:val="21"/>
          <w:szCs w:val="21"/>
        </w:rPr>
        <w:t>行业边界逐渐模糊，组装制造环节附加值日趋减少，需不断调整产品结构，提升产品附加值， 垂直整合，延长产业链，并向新兴产业布局。</w:t>
      </w:r>
    </w:p>
    <w:p>
      <w:pPr>
        <w:spacing w:line="240" w:lineRule="auto" w:before="10"/>
        <w:rPr>
          <w:rFonts w:ascii="宋体" w:hAnsi="宋体" w:cs="宋体" w:eastAsia="宋体" w:hint="default"/>
          <w:sz w:val="16"/>
          <w:szCs w:val="16"/>
        </w:rPr>
      </w:pPr>
    </w:p>
    <w:p>
      <w:pPr>
        <w:spacing w:line="408" w:lineRule="auto" w:before="0"/>
        <w:ind w:left="154" w:right="91" w:firstLine="420"/>
        <w:jc w:val="left"/>
        <w:rPr>
          <w:rFonts w:ascii="宋体" w:hAnsi="宋体" w:cs="宋体" w:eastAsia="宋体" w:hint="default"/>
          <w:sz w:val="21"/>
          <w:szCs w:val="21"/>
        </w:rPr>
      </w:pPr>
      <w:r>
        <w:rPr>
          <w:rFonts w:ascii="宋体" w:hAnsi="宋体" w:cs="宋体" w:eastAsia="宋体" w:hint="default"/>
          <w:spacing w:val="-1"/>
          <w:sz w:val="21"/>
          <w:szCs w:val="21"/>
        </w:rPr>
        <w:t>公司主要业务包括计算机与存储、固态存储、通讯与消费电子、医疗产品、计量系统、商业与工业产</w:t>
      </w:r>
      <w:r>
        <w:rPr>
          <w:rFonts w:ascii="宋体" w:hAnsi="宋体" w:cs="宋体" w:eastAsia="宋体" w:hint="default"/>
          <w:sz w:val="21"/>
          <w:szCs w:val="21"/>
        </w:rPr>
        <w:t> 品、自动化设备、触模屏以及半导体封测业务，在九大业务领域，为客户提供产品与服务。</w:t>
      </w:r>
    </w:p>
    <w:p>
      <w:pPr>
        <w:spacing w:line="240" w:lineRule="auto" w:before="6"/>
        <w:rPr>
          <w:rFonts w:ascii="宋体" w:hAnsi="宋体" w:cs="宋体" w:eastAsia="宋体" w:hint="default"/>
          <w:sz w:val="15"/>
          <w:szCs w:val="15"/>
        </w:rPr>
      </w:pPr>
    </w:p>
    <w:p>
      <w:pPr>
        <w:spacing w:line="398" w:lineRule="auto" w:before="0"/>
        <w:ind w:left="154" w:right="209" w:firstLine="420"/>
        <w:jc w:val="both"/>
        <w:rPr>
          <w:rFonts w:ascii="宋体" w:hAnsi="宋体" w:cs="宋体" w:eastAsia="宋体" w:hint="default"/>
          <w:sz w:val="21"/>
          <w:szCs w:val="21"/>
        </w:rPr>
      </w:pPr>
      <w:r>
        <w:rPr>
          <w:rFonts w:ascii="宋体" w:hAnsi="宋体" w:cs="宋体" w:eastAsia="宋体" w:hint="default"/>
          <w:sz w:val="21"/>
          <w:szCs w:val="21"/>
        </w:rPr>
        <w:t>公司还投资了其它业务领域，主要涉猎的业务有，参股了开发晶照明（厦门）有限公司，布局</w:t>
      </w:r>
      <w:r>
        <w:rPr>
          <w:rFonts w:ascii="宋体" w:hAnsi="宋体" w:cs="宋体" w:eastAsia="宋体" w:hint="default"/>
          <w:spacing w:val="66"/>
          <w:sz w:val="21"/>
          <w:szCs w:val="21"/>
        </w:rPr>
        <w:t> </w:t>
      </w:r>
      <w:r>
        <w:rPr>
          <w:rFonts w:ascii="Arial" w:hAnsi="Arial" w:cs="Arial" w:eastAsia="Arial" w:hint="default"/>
          <w:sz w:val="21"/>
          <w:szCs w:val="21"/>
        </w:rPr>
        <w:t>LED</w:t>
      </w:r>
      <w:r>
        <w:rPr>
          <w:rFonts w:ascii="Arial" w:hAnsi="Arial" w:cs="Arial" w:eastAsia="Arial" w:hint="default"/>
          <w:spacing w:val="1"/>
          <w:w w:val="99"/>
          <w:sz w:val="21"/>
          <w:szCs w:val="21"/>
        </w:rPr>
        <w:t> </w:t>
      </w:r>
      <w:r>
        <w:rPr>
          <w:rFonts w:ascii="宋体" w:hAnsi="宋体" w:cs="宋体" w:eastAsia="宋体" w:hint="default"/>
          <w:spacing w:val="-1"/>
          <w:sz w:val="21"/>
          <w:szCs w:val="21"/>
        </w:rPr>
        <w:t>业务，参股昂纳科技（集团）有限公司，涉足光通信业务领域，参股东莞捷荣技术股份有限公司</w:t>
      </w:r>
      <w:r>
        <w:rPr>
          <w:rFonts w:ascii="宋体" w:hAnsi="宋体" w:cs="宋体" w:eastAsia="宋体" w:hint="default"/>
          <w:spacing w:val="-1"/>
          <w:sz w:val="21"/>
          <w:szCs w:val="21"/>
        </w:rPr>
        <w:t>，</w:t>
      </w:r>
      <w:r>
        <w:rPr>
          <w:rFonts w:ascii="宋体" w:hAnsi="宋体" w:cs="宋体" w:eastAsia="宋体" w:hint="default"/>
          <w:spacing w:val="-1"/>
          <w:sz w:val="21"/>
          <w:szCs w:val="21"/>
        </w:rPr>
        <w:t>涉足专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业精密塑胶、五金模具业务领域。</w:t>
      </w:r>
    </w:p>
    <w:p>
      <w:pPr>
        <w:spacing w:line="240" w:lineRule="auto" w:before="5"/>
        <w:rPr>
          <w:rFonts w:ascii="宋体" w:hAnsi="宋体" w:cs="宋体" w:eastAsia="宋体" w:hint="default"/>
          <w:sz w:val="19"/>
          <w:szCs w:val="19"/>
        </w:rPr>
      </w:pPr>
    </w:p>
    <w:p>
      <w:pPr>
        <w:pStyle w:val="Heading4"/>
        <w:spacing w:line="240" w:lineRule="auto"/>
        <w:ind w:right="91"/>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spacing w:before="0"/>
        <w:ind w:left="15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8364"/>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271"/>
              <w:jc w:val="right"/>
              <w:rPr>
                <w:rFonts w:ascii="宋体" w:hAnsi="宋体" w:cs="宋体" w:eastAsia="宋体" w:hint="default"/>
                <w:sz w:val="18"/>
                <w:szCs w:val="18"/>
              </w:rPr>
            </w:pPr>
            <w:r>
              <w:rPr>
                <w:rFonts w:ascii="宋体" w:hAnsi="宋体" w:cs="宋体" w:eastAsia="宋体" w:hint="default"/>
                <w:sz w:val="18"/>
                <w:szCs w:val="18"/>
              </w:rPr>
              <w:t>主要资产</w:t>
            </w:r>
          </w:p>
        </w:tc>
        <w:tc>
          <w:tcPr>
            <w:tcW w:w="83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71"/>
              <w:jc w:val="right"/>
              <w:rPr>
                <w:rFonts w:ascii="宋体" w:hAnsi="宋体" w:cs="宋体" w:eastAsia="宋体" w:hint="default"/>
                <w:sz w:val="18"/>
                <w:szCs w:val="18"/>
              </w:rPr>
            </w:pPr>
            <w:r>
              <w:rPr>
                <w:rFonts w:ascii="宋体" w:hAnsi="宋体" w:cs="宋体" w:eastAsia="宋体" w:hint="default"/>
                <w:sz w:val="18"/>
                <w:szCs w:val="18"/>
              </w:rPr>
              <w:t>股权资产</w:t>
            </w:r>
          </w:p>
        </w:tc>
        <w:tc>
          <w:tcPr>
            <w:tcW w:w="8364"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6"/>
              <w:ind w:right="271"/>
              <w:jc w:val="right"/>
              <w:rPr>
                <w:rFonts w:ascii="宋体" w:hAnsi="宋体" w:cs="宋体" w:eastAsia="宋体" w:hint="default"/>
                <w:sz w:val="18"/>
                <w:szCs w:val="18"/>
              </w:rPr>
            </w:pPr>
            <w:r>
              <w:rPr>
                <w:rFonts w:ascii="宋体" w:hAnsi="宋体" w:cs="宋体" w:eastAsia="宋体" w:hint="default"/>
                <w:sz w:val="18"/>
                <w:szCs w:val="18"/>
              </w:rPr>
              <w:t>固定资产</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24" w:right="60"/>
              <w:jc w:val="left"/>
              <w:rPr>
                <w:rFonts w:ascii="宋体" w:hAnsi="宋体" w:cs="宋体" w:eastAsia="宋体" w:hint="default"/>
                <w:sz w:val="20"/>
                <w:szCs w:val="20"/>
              </w:rPr>
            </w:pPr>
            <w:r>
              <w:rPr>
                <w:rFonts w:ascii="宋体" w:hAnsi="宋体" w:cs="宋体" w:eastAsia="宋体" w:hint="default"/>
                <w:sz w:val="20"/>
                <w:szCs w:val="20"/>
              </w:rPr>
              <w:t>固定资产比上年末增长</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51.07%</w:t>
            </w:r>
            <w:r>
              <w:rPr>
                <w:rFonts w:ascii="宋体" w:hAnsi="宋体" w:cs="宋体" w:eastAsia="宋体" w:hint="default"/>
                <w:sz w:val="20"/>
                <w:szCs w:val="20"/>
              </w:rPr>
              <w:t>，主要是开发东莞在建工程转入固定资产及并购沛顿科技固定资</w:t>
            </w:r>
            <w:r>
              <w:rPr>
                <w:rFonts w:ascii="宋体" w:hAnsi="宋体" w:cs="宋体" w:eastAsia="宋体" w:hint="default"/>
                <w:w w:val="100"/>
                <w:sz w:val="20"/>
                <w:szCs w:val="20"/>
              </w:rPr>
              <w:t> </w:t>
            </w:r>
            <w:r>
              <w:rPr>
                <w:rFonts w:ascii="宋体" w:hAnsi="宋体" w:cs="宋体" w:eastAsia="宋体" w:hint="default"/>
                <w:sz w:val="20"/>
                <w:szCs w:val="20"/>
              </w:rPr>
              <w:t>产评估增值所致。</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71"/>
              <w:jc w:val="right"/>
              <w:rPr>
                <w:rFonts w:ascii="宋体" w:hAnsi="宋体" w:cs="宋体" w:eastAsia="宋体" w:hint="default"/>
                <w:sz w:val="18"/>
                <w:szCs w:val="18"/>
              </w:rPr>
            </w:pPr>
            <w:r>
              <w:rPr>
                <w:rFonts w:ascii="宋体" w:hAnsi="宋体" w:cs="宋体" w:eastAsia="宋体" w:hint="default"/>
                <w:sz w:val="18"/>
                <w:szCs w:val="18"/>
              </w:rPr>
              <w:t>无形资产</w:t>
            </w:r>
          </w:p>
        </w:tc>
        <w:tc>
          <w:tcPr>
            <w:tcW w:w="83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71"/>
              <w:jc w:val="right"/>
              <w:rPr>
                <w:rFonts w:ascii="宋体" w:hAnsi="宋体" w:cs="宋体" w:eastAsia="宋体" w:hint="default"/>
                <w:sz w:val="18"/>
                <w:szCs w:val="18"/>
              </w:rPr>
            </w:pPr>
            <w:r>
              <w:rPr>
                <w:rFonts w:ascii="宋体" w:hAnsi="宋体" w:cs="宋体" w:eastAsia="宋体" w:hint="default"/>
                <w:sz w:val="18"/>
                <w:szCs w:val="18"/>
              </w:rPr>
              <w:t>在建工程</w:t>
            </w:r>
          </w:p>
        </w:tc>
        <w:tc>
          <w:tcPr>
            <w:tcW w:w="8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宋体" w:hAnsi="宋体" w:cs="宋体" w:eastAsia="宋体" w:hint="default"/>
                <w:sz w:val="20"/>
                <w:szCs w:val="20"/>
              </w:rPr>
            </w:pPr>
            <w:r>
              <w:rPr>
                <w:rFonts w:ascii="宋体" w:hAnsi="宋体" w:cs="宋体" w:eastAsia="宋体" w:hint="default"/>
                <w:sz w:val="20"/>
                <w:szCs w:val="20"/>
              </w:rPr>
              <w:t>在建工程比上年末增长</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80.27%</w:t>
            </w:r>
            <w:r>
              <w:rPr>
                <w:rFonts w:ascii="宋体" w:hAnsi="宋体" w:cs="宋体" w:eastAsia="宋体" w:hint="default"/>
                <w:sz w:val="20"/>
                <w:szCs w:val="20"/>
              </w:rPr>
              <w:t>，主要是子公司东莞开发厂房基地建设投入较上年末增加。</w:t>
            </w:r>
          </w:p>
        </w:tc>
      </w:tr>
    </w:tbl>
    <w:p>
      <w:pPr>
        <w:spacing w:line="240" w:lineRule="auto" w:before="2"/>
        <w:rPr>
          <w:rFonts w:ascii="宋体" w:hAnsi="宋体" w:cs="宋体" w:eastAsia="宋体" w:hint="default"/>
          <w:b/>
          <w:bCs/>
          <w:sz w:val="19"/>
          <w:szCs w:val="19"/>
        </w:rPr>
      </w:pPr>
    </w:p>
    <w:p>
      <w:pPr>
        <w:spacing w:before="35"/>
        <w:ind w:left="15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1" w:firstLine="0"/>
        <w:jc w:val="left"/>
        <w:rPr>
          <w:rFonts w:ascii="宋体" w:hAnsi="宋体" w:cs="宋体" w:eastAsia="宋体" w:hint="default"/>
          <w:sz w:val="18"/>
          <w:szCs w:val="18"/>
        </w:rPr>
      </w:pPr>
      <w:r>
        <w:rPr/>
        <w:pict>
          <v:group style="position:absolute;margin-left:404.279999pt;margin-top:57.972023pt;width:42pt;height:52.05pt;mso-position-horizontal-relative:page;mso-position-vertical-relative:paragraph;z-index:-969952" coordorigin="8086,1159" coordsize="840,1041">
            <v:group style="position:absolute;left:8086;top:1159;width:840;height:1041" coordorigin="8086,1159" coordsize="840,1041">
              <v:shape style="position:absolute;left:8086;top:1159;width:840;height:1041" coordorigin="8086,1159" coordsize="840,1041" path="m8086,2200l8926,2200,8926,1159,8086,1159,8086,2200xe" filled="true" fillcolor="#ffffff" stroked="false">
                <v:path arrowok="t"/>
                <v:fill type="solid"/>
              </v:shape>
            </v:group>
            <v:group style="position:absolute;left:8108;top:1279;width:795;height:281" coordorigin="8108,1279" coordsize="795,281">
              <v:shape style="position:absolute;left:8108;top:1279;width:795;height:281" coordorigin="8108,1279" coordsize="795,281" path="m8108,1560l8903,1560,8903,1279,8108,1279,8108,1560xe" filled="true" fillcolor="#ffffff" stroked="false">
                <v:path arrowok="t"/>
                <v:fill type="solid"/>
              </v:shape>
            </v:group>
            <v:group style="position:absolute;left:8108;top:1560;width:795;height:240" coordorigin="8108,1560" coordsize="795,240">
              <v:shape style="position:absolute;left:8108;top:1560;width:795;height:240" coordorigin="8108,1560" coordsize="795,240" path="m8108,1800l8903,1800,8903,1560,8108,1560,8108,1800xe" filled="true" fillcolor="#ffffff" stroked="false">
                <v:path arrowok="t"/>
                <v:fill type="solid"/>
              </v:shape>
            </v:group>
            <v:group style="position:absolute;left:8108;top:1800;width:795;height:280" coordorigin="8108,1800" coordsize="795,280">
              <v:shape style="position:absolute;left:8108;top:1800;width:795;height:280" coordorigin="8108,1800" coordsize="795,280" path="m8108,2080l8903,2080,8903,1800,8108,1800,8108,2080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51"/>
        <w:gridCol w:w="425"/>
        <w:gridCol w:w="1702"/>
        <w:gridCol w:w="709"/>
        <w:gridCol w:w="1843"/>
        <w:gridCol w:w="1416"/>
        <w:gridCol w:w="852"/>
        <w:gridCol w:w="1062"/>
        <w:gridCol w:w="851"/>
      </w:tblGrid>
      <w:tr>
        <w:trPr>
          <w:trHeight w:val="810"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22"/>
              <w:ind w:left="59" w:right="59" w:firstLine="90"/>
              <w:jc w:val="left"/>
              <w:rPr>
                <w:rFonts w:ascii="宋体" w:hAnsi="宋体" w:cs="宋体" w:eastAsia="宋体" w:hint="default"/>
                <w:sz w:val="18"/>
                <w:szCs w:val="18"/>
              </w:rPr>
            </w:pPr>
            <w:r>
              <w:rPr>
                <w:rFonts w:ascii="宋体" w:hAnsi="宋体" w:cs="宋体" w:eastAsia="宋体" w:hint="default"/>
                <w:sz w:val="18"/>
                <w:szCs w:val="18"/>
              </w:rPr>
              <w:t>资产的 具体内容</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6" w:right="26"/>
              <w:jc w:val="left"/>
              <w:rPr>
                <w:rFonts w:ascii="宋体" w:hAnsi="宋体" w:cs="宋体" w:eastAsia="宋体" w:hint="default"/>
                <w:sz w:val="18"/>
                <w:szCs w:val="18"/>
              </w:rPr>
            </w:pPr>
            <w:r>
              <w:rPr>
                <w:rFonts w:ascii="宋体" w:hAnsi="宋体" w:cs="宋体" w:eastAsia="宋体" w:hint="default"/>
                <w:sz w:val="18"/>
                <w:szCs w:val="18"/>
              </w:rPr>
              <w:t>形成 原因</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53" w:right="71" w:hanging="180"/>
              <w:jc w:val="left"/>
              <w:rPr>
                <w:rFonts w:ascii="宋体" w:hAnsi="宋体" w:cs="宋体" w:eastAsia="宋体" w:hint="default"/>
                <w:sz w:val="18"/>
                <w:szCs w:val="18"/>
              </w:rPr>
            </w:pPr>
            <w:r>
              <w:rPr>
                <w:rFonts w:ascii="宋体" w:hAnsi="宋体" w:cs="宋体" w:eastAsia="宋体" w:hint="default"/>
                <w:sz w:val="18"/>
                <w:szCs w:val="18"/>
              </w:rPr>
              <w:t>保障资产安全性 的控制措施</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59" w:right="59"/>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105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85" w:lineRule="auto"/>
              <w:ind w:left="239" w:right="239"/>
              <w:jc w:val="left"/>
              <w:rPr>
                <w:rFonts w:ascii="宋体" w:hAnsi="宋体" w:cs="宋体" w:eastAsia="宋体" w:hint="default"/>
                <w:sz w:val="18"/>
                <w:szCs w:val="18"/>
              </w:rPr>
            </w:pPr>
            <w:r>
              <w:rPr>
                <w:rFonts w:ascii="宋体" w:hAnsi="宋体" w:cs="宋体" w:eastAsia="宋体" w:hint="default"/>
                <w:sz w:val="18"/>
                <w:szCs w:val="18"/>
              </w:rPr>
              <w:t>开发 香港</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19" w:lineRule="auto"/>
              <w:ind w:left="26" w:right="26"/>
              <w:jc w:val="left"/>
              <w:rPr>
                <w:rFonts w:ascii="宋体" w:hAnsi="宋体" w:cs="宋体" w:eastAsia="宋体" w:hint="default"/>
                <w:sz w:val="18"/>
                <w:szCs w:val="18"/>
              </w:rPr>
            </w:pPr>
            <w:r>
              <w:rPr>
                <w:rFonts w:ascii="宋体" w:hAnsi="宋体" w:cs="宋体" w:eastAsia="宋体" w:hint="default"/>
                <w:sz w:val="18"/>
                <w:szCs w:val="18"/>
              </w:rPr>
              <w:t>详见 说明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16"/>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64"/>
                <w:sz w:val="18"/>
                <w:szCs w:val="18"/>
              </w:rPr>
              <w:t> </w:t>
            </w:r>
            <w:r>
              <w:rPr>
                <w:rFonts w:ascii="Arial" w:hAnsi="Arial" w:cs="Arial" w:eastAsia="Arial" w:hint="default"/>
                <w:sz w:val="18"/>
                <w:szCs w:val="18"/>
              </w:rPr>
              <w:t>2015</w:t>
            </w:r>
            <w:r>
              <w:rPr>
                <w:rFonts w:ascii="Arial" w:hAnsi="Arial" w:cs="Arial" w:eastAsia="Arial" w:hint="default"/>
                <w:spacing w:val="-25"/>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Arial" w:hAnsi="Arial" w:cs="Arial" w:eastAsia="Arial" w:hint="default"/>
                <w:sz w:val="18"/>
                <w:szCs w:val="18"/>
              </w:rPr>
              <w:t>12</w:t>
            </w:r>
            <w:r>
              <w:rPr>
                <w:rFonts w:ascii="Arial" w:hAnsi="Arial" w:cs="Arial" w:eastAsia="Arial" w:hint="default"/>
                <w:spacing w:val="-2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Arial" w:hAnsi="Arial" w:cs="Arial" w:eastAsia="Arial" w:hint="default"/>
                <w:sz w:val="18"/>
                <w:szCs w:val="18"/>
              </w:rPr>
              <w:t>31</w:t>
            </w:r>
            <w:r>
              <w:rPr>
                <w:rFonts w:ascii="Arial" w:hAnsi="Arial" w:cs="Arial" w:eastAsia="Arial" w:hint="default"/>
                <w:spacing w:val="-1"/>
                <w:w w:val="82"/>
                <w:sz w:val="18"/>
                <w:szCs w:val="18"/>
              </w:rPr>
              <w:t> </w:t>
            </w:r>
            <w:r>
              <w:rPr>
                <w:rFonts w:ascii="宋体" w:hAnsi="宋体" w:cs="宋体" w:eastAsia="宋体" w:hint="default"/>
                <w:spacing w:val="2"/>
                <w:sz w:val="18"/>
                <w:szCs w:val="18"/>
              </w:rPr>
              <w:t>日，开发香港经审计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总资产</w:t>
            </w:r>
            <w:r>
              <w:rPr>
                <w:rFonts w:ascii="宋体" w:hAnsi="宋体" w:cs="宋体" w:eastAsia="宋体" w:hint="default"/>
                <w:spacing w:val="-44"/>
                <w:sz w:val="18"/>
                <w:szCs w:val="18"/>
              </w:rPr>
              <w:t> </w:t>
            </w:r>
            <w:r>
              <w:rPr>
                <w:rFonts w:ascii="Arial" w:hAnsi="Arial" w:cs="Arial" w:eastAsia="Arial" w:hint="default"/>
                <w:spacing w:val="-1"/>
                <w:w w:val="82"/>
                <w:sz w:val="18"/>
                <w:szCs w:val="18"/>
              </w:rPr>
              <w:t>65.86</w:t>
            </w:r>
            <w:r>
              <w:rPr>
                <w:rFonts w:ascii="Arial" w:hAnsi="Arial" w:cs="Arial" w:eastAsia="Arial" w:hint="default"/>
                <w:spacing w:val="4"/>
                <w:w w:val="82"/>
                <w:sz w:val="18"/>
                <w:szCs w:val="18"/>
              </w:rPr>
              <w:t> </w:t>
            </w:r>
            <w:r>
              <w:rPr>
                <w:rFonts w:ascii="宋体" w:hAnsi="宋体" w:cs="宋体" w:eastAsia="宋体" w:hint="default"/>
                <w:spacing w:val="-19"/>
                <w:sz w:val="18"/>
                <w:szCs w:val="18"/>
              </w:rPr>
              <w:t>亿元，净</w:t>
            </w:r>
          </w:p>
          <w:p>
            <w:pPr>
              <w:pStyle w:val="TableParagraph"/>
              <w:spacing w:line="240" w:lineRule="exact"/>
              <w:ind w:left="24" w:right="0"/>
              <w:jc w:val="both"/>
              <w:rPr>
                <w:rFonts w:ascii="宋体" w:hAnsi="宋体" w:cs="宋体" w:eastAsia="宋体" w:hint="default"/>
                <w:sz w:val="18"/>
                <w:szCs w:val="18"/>
              </w:rPr>
            </w:pPr>
            <w:r>
              <w:rPr>
                <w:rFonts w:ascii="宋体" w:hAnsi="宋体" w:cs="宋体" w:eastAsia="宋体" w:hint="default"/>
                <w:w w:val="95"/>
                <w:sz w:val="18"/>
                <w:szCs w:val="18"/>
              </w:rPr>
              <w:t>资产</w:t>
            </w:r>
            <w:r>
              <w:rPr>
                <w:rFonts w:ascii="宋体" w:hAnsi="宋体" w:cs="宋体" w:eastAsia="宋体" w:hint="default"/>
                <w:spacing w:val="-43"/>
                <w:w w:val="95"/>
                <w:sz w:val="18"/>
                <w:szCs w:val="18"/>
              </w:rPr>
              <w:t> </w:t>
            </w:r>
            <w:r>
              <w:rPr>
                <w:rFonts w:ascii="Arial" w:hAnsi="Arial" w:cs="Arial" w:eastAsia="Arial" w:hint="default"/>
                <w:w w:val="95"/>
                <w:sz w:val="18"/>
                <w:szCs w:val="18"/>
              </w:rPr>
              <w:t>3.54</w:t>
            </w:r>
            <w:r>
              <w:rPr>
                <w:rFonts w:ascii="Arial" w:hAnsi="Arial" w:cs="Arial" w:eastAsia="Arial" w:hint="default"/>
                <w:spacing w:val="-6"/>
                <w:w w:val="95"/>
                <w:sz w:val="18"/>
                <w:szCs w:val="18"/>
              </w:rPr>
              <w:t> </w:t>
            </w:r>
            <w:r>
              <w:rPr>
                <w:rFonts w:ascii="宋体" w:hAnsi="宋体" w:cs="宋体" w:eastAsia="宋体" w:hint="default"/>
                <w:w w:val="95"/>
                <w:sz w:val="18"/>
                <w:szCs w:val="18"/>
              </w:rPr>
              <w:t>亿元。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85" w:lineRule="auto"/>
              <w:ind w:left="169" w:right="168"/>
              <w:jc w:val="left"/>
              <w:rPr>
                <w:rFonts w:ascii="宋体" w:hAnsi="宋体" w:cs="宋体" w:eastAsia="宋体" w:hint="default"/>
                <w:sz w:val="18"/>
                <w:szCs w:val="18"/>
              </w:rPr>
            </w:pPr>
            <w:r>
              <w:rPr>
                <w:rFonts w:ascii="宋体" w:hAnsi="宋体" w:cs="宋体" w:eastAsia="宋体" w:hint="default"/>
                <w:sz w:val="18"/>
                <w:szCs w:val="18"/>
              </w:rPr>
              <w:t>中国 香港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8"/>
              <w:jc w:val="left"/>
              <w:rPr>
                <w:rFonts w:ascii="宋体" w:hAnsi="宋体" w:cs="宋体" w:eastAsia="宋体" w:hint="default"/>
                <w:sz w:val="18"/>
                <w:szCs w:val="18"/>
              </w:rPr>
            </w:pPr>
            <w:r>
              <w:rPr>
                <w:rFonts w:ascii="宋体" w:hAnsi="宋体" w:cs="宋体" w:eastAsia="宋体" w:hint="default"/>
                <w:sz w:val="18"/>
                <w:szCs w:val="18"/>
              </w:rPr>
              <w:t>开发香港为公司海外 市场拓展平台，公司物 料进口和产品出口均 通过开发香港来完成。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0"/>
              <w:jc w:val="left"/>
              <w:rPr>
                <w:rFonts w:ascii="宋体" w:hAnsi="宋体" w:cs="宋体" w:eastAsia="宋体" w:hint="default"/>
                <w:sz w:val="18"/>
                <w:szCs w:val="18"/>
              </w:rPr>
            </w:pPr>
            <w:r>
              <w:rPr>
                <w:rFonts w:ascii="宋体" w:hAnsi="宋体" w:cs="宋体" w:eastAsia="宋体" w:hint="default"/>
                <w:sz w:val="18"/>
                <w:szCs w:val="18"/>
              </w:rPr>
              <w:t>公司对开发香港 采取事业部直接 </w:t>
            </w:r>
            <w:r>
              <w:rPr>
                <w:rFonts w:ascii="宋体" w:hAnsi="宋体" w:cs="宋体" w:eastAsia="宋体" w:hint="default"/>
                <w:spacing w:val="-10"/>
                <w:sz w:val="18"/>
                <w:szCs w:val="18"/>
              </w:rPr>
              <w:t>管控模式，能有效</w:t>
            </w:r>
            <w:r>
              <w:rPr>
                <w:rFonts w:ascii="宋体" w:hAnsi="宋体" w:cs="宋体" w:eastAsia="宋体" w:hint="default"/>
                <w:sz w:val="18"/>
                <w:szCs w:val="18"/>
              </w:rPr>
              <w:t> 地保障资产安全</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58"/>
              <w:ind w:left="24" w:right="84"/>
              <w:jc w:val="left"/>
              <w:rPr>
                <w:rFonts w:ascii="宋体" w:hAnsi="宋体" w:cs="宋体" w:eastAsia="宋体" w:hint="default"/>
                <w:sz w:val="18"/>
                <w:szCs w:val="18"/>
              </w:rPr>
            </w:pPr>
            <w:r>
              <w:rPr>
                <w:rFonts w:ascii="Arial" w:hAnsi="Arial" w:cs="Arial" w:eastAsia="Arial" w:hint="default"/>
                <w:w w:val="95"/>
                <w:sz w:val="18"/>
                <w:szCs w:val="18"/>
              </w:rPr>
              <w:t>2015</w:t>
            </w:r>
            <w:r>
              <w:rPr>
                <w:rFonts w:ascii="Arial" w:hAnsi="Arial" w:cs="Arial" w:eastAsia="Arial" w:hint="default"/>
                <w:spacing w:val="-32"/>
                <w:w w:val="95"/>
                <w:sz w:val="18"/>
                <w:szCs w:val="18"/>
              </w:rPr>
              <w:t> </w:t>
            </w:r>
            <w:r>
              <w:rPr>
                <w:rFonts w:ascii="宋体" w:hAnsi="宋体" w:cs="宋体" w:eastAsia="宋体" w:hint="default"/>
                <w:w w:val="95"/>
                <w:sz w:val="18"/>
                <w:szCs w:val="18"/>
              </w:rPr>
              <w:t>年度</w:t>
            </w:r>
            <w:r>
              <w:rPr>
                <w:rFonts w:ascii="宋体" w:hAnsi="宋体" w:cs="宋体" w:eastAsia="宋体" w:hint="default"/>
                <w:sz w:val="18"/>
                <w:szCs w:val="18"/>
              </w:rPr>
              <w:t> 净利润</w:t>
            </w:r>
          </w:p>
          <w:p>
            <w:pPr>
              <w:pStyle w:val="TableParagraph"/>
              <w:spacing w:line="166" w:lineRule="exact"/>
              <w:ind w:left="24" w:right="0"/>
              <w:jc w:val="left"/>
              <w:rPr>
                <w:rFonts w:ascii="宋体" w:hAnsi="宋体" w:cs="宋体" w:eastAsia="宋体" w:hint="default"/>
                <w:sz w:val="18"/>
                <w:szCs w:val="18"/>
              </w:rPr>
            </w:pPr>
            <w:r>
              <w:rPr>
                <w:rFonts w:ascii="Arial" w:hAnsi="Arial" w:cs="Arial" w:eastAsia="Arial" w:hint="default"/>
                <w:w w:val="90"/>
                <w:sz w:val="18"/>
                <w:szCs w:val="18"/>
              </w:rPr>
              <w:t>-1.64</w:t>
            </w:r>
            <w:r>
              <w:rPr>
                <w:rFonts w:ascii="Arial" w:hAnsi="Arial" w:cs="Arial" w:eastAsia="Arial" w:hint="default"/>
                <w:spacing w:val="1"/>
                <w:w w:val="90"/>
                <w:sz w:val="18"/>
                <w:szCs w:val="18"/>
              </w:rPr>
              <w:t> </w:t>
            </w:r>
            <w:r>
              <w:rPr>
                <w:rFonts w:ascii="宋体" w:hAnsi="宋体" w:cs="宋体" w:eastAsia="宋体" w:hint="default"/>
                <w:w w:val="90"/>
                <w:sz w:val="18"/>
                <w:szCs w:val="18"/>
              </w:rPr>
              <w:t>亿元</w:t>
            </w:r>
          </w:p>
          <w:p>
            <w:pPr>
              <w:pStyle w:val="TableParagraph"/>
              <w:spacing w:line="171"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Arial" w:hAnsi="Arial" w:cs="Arial" w:eastAsia="Arial" w:hint="default"/>
                <w:sz w:val="18"/>
                <w:szCs w:val="18"/>
              </w:rPr>
            </w:pPr>
            <w:r>
              <w:rPr>
                <w:rFonts w:ascii="Arial"/>
                <w:w w:val="90"/>
                <w:sz w:val="18"/>
              </w:rPr>
              <w:t>6.8%</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其他情况 说明</w:t>
            </w:r>
          </w:p>
        </w:tc>
        <w:tc>
          <w:tcPr>
            <w:tcW w:w="886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开发香港净利润亏损且比上年亏损增加，主要原因是年末尚未到期的金融衍生品的公允价值较上年末大幅减少、 本年度到期交割的金融衍生品的收益较上年同期有所减少。</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393" w:lineRule="auto" w:before="174"/>
        <w:ind w:left="154" w:right="151" w:firstLine="419"/>
        <w:jc w:val="both"/>
        <w:rPr>
          <w:rFonts w:ascii="宋体" w:hAnsi="宋体" w:cs="宋体" w:eastAsia="宋体" w:hint="default"/>
          <w:sz w:val="21"/>
          <w:szCs w:val="21"/>
        </w:rPr>
      </w:pPr>
      <w:r>
        <w:rPr>
          <w:rFonts w:ascii="宋体" w:hAnsi="宋体" w:cs="宋体" w:eastAsia="宋体" w:hint="default"/>
          <w:w w:val="95"/>
          <w:sz w:val="21"/>
          <w:szCs w:val="21"/>
        </w:rPr>
        <w:t>说明：开发香港成立于 </w:t>
      </w:r>
      <w:r>
        <w:rPr>
          <w:rFonts w:ascii="Arial" w:hAnsi="Arial" w:cs="Arial" w:eastAsia="Arial" w:hint="default"/>
          <w:w w:val="95"/>
          <w:sz w:val="21"/>
          <w:szCs w:val="21"/>
        </w:rPr>
        <w:t>1985 </w:t>
      </w:r>
      <w:r>
        <w:rPr>
          <w:rFonts w:ascii="宋体" w:hAnsi="宋体" w:cs="宋体" w:eastAsia="宋体" w:hint="default"/>
          <w:w w:val="95"/>
          <w:sz w:val="21"/>
          <w:szCs w:val="21"/>
        </w:rPr>
        <w:t>年 </w:t>
      </w:r>
      <w:r>
        <w:rPr>
          <w:rFonts w:ascii="Arial" w:hAnsi="Arial" w:cs="Arial" w:eastAsia="Arial" w:hint="default"/>
          <w:w w:val="95"/>
          <w:sz w:val="21"/>
          <w:szCs w:val="21"/>
        </w:rPr>
        <w:t>7 </w:t>
      </w:r>
      <w:r>
        <w:rPr>
          <w:rFonts w:ascii="宋体" w:hAnsi="宋体" w:cs="宋体" w:eastAsia="宋体" w:hint="default"/>
          <w:w w:val="95"/>
          <w:sz w:val="21"/>
          <w:szCs w:val="21"/>
        </w:rPr>
        <w:t>月，由于公司成立之初即是国际化运作的公司，公司产品</w:t>
      </w:r>
      <w:r>
        <w:rPr>
          <w:rFonts w:ascii="宋体" w:hAnsi="宋体" w:cs="宋体" w:eastAsia="宋体" w:hint="default"/>
          <w:spacing w:val="-56"/>
          <w:w w:val="95"/>
          <w:sz w:val="21"/>
          <w:szCs w:val="21"/>
        </w:rPr>
        <w:t> </w:t>
      </w:r>
      <w:r>
        <w:rPr>
          <w:rFonts w:ascii="Arial" w:hAnsi="Arial" w:cs="Arial" w:eastAsia="Arial" w:hint="default"/>
          <w:w w:val="95"/>
          <w:sz w:val="21"/>
          <w:szCs w:val="21"/>
        </w:rPr>
        <w:t>90%</w:t>
      </w:r>
      <w:r>
        <w:rPr>
          <w:rFonts w:ascii="宋体" w:hAnsi="宋体" w:cs="宋体" w:eastAsia="宋体" w:hint="default"/>
          <w:w w:val="95"/>
          <w:sz w:val="21"/>
          <w:szCs w:val="21"/>
        </w:rPr>
        <w:t>以上出</w:t>
      </w:r>
      <w:r>
        <w:rPr>
          <w:rFonts w:ascii="宋体" w:hAnsi="宋体" w:cs="宋体" w:eastAsia="宋体" w:hint="default"/>
          <w:sz w:val="21"/>
          <w:szCs w:val="21"/>
        </w:rPr>
        <w:t> </w:t>
      </w:r>
      <w:r>
        <w:rPr>
          <w:rFonts w:ascii="宋体" w:hAnsi="宋体" w:cs="宋体" w:eastAsia="宋体" w:hint="default"/>
          <w:spacing w:val="-2"/>
          <w:sz w:val="21"/>
          <w:szCs w:val="21"/>
        </w:rPr>
        <w:t>口，而香港作为国际金融中心</w:t>
      </w:r>
      <w:r>
        <w:rPr>
          <w:rFonts w:ascii="Arial" w:hAnsi="Arial" w:cs="Arial" w:eastAsia="Arial" w:hint="default"/>
          <w:spacing w:val="-2"/>
          <w:sz w:val="21"/>
          <w:szCs w:val="21"/>
        </w:rPr>
        <w:t>,</w:t>
      </w:r>
      <w:r>
        <w:rPr>
          <w:rFonts w:ascii="宋体" w:hAnsi="宋体" w:cs="宋体" w:eastAsia="宋体" w:hint="default"/>
          <w:spacing w:val="-2"/>
          <w:sz w:val="21"/>
          <w:szCs w:val="21"/>
        </w:rPr>
        <w:t>长期以来作为连接内地与国际市场的纽带，在区位、政策、法律、文化和人</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才上具有明显优势，公司在香港搭建投资平台，将进一步拓宽合作渠道，吸引更多的合作伙伴，有利于公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司长远发展，符合全体股东的利益。</w:t>
      </w:r>
    </w:p>
    <w:p>
      <w:pPr>
        <w:spacing w:line="240" w:lineRule="auto" w:before="10"/>
        <w:rPr>
          <w:rFonts w:ascii="宋体" w:hAnsi="宋体" w:cs="宋体" w:eastAsia="宋体" w:hint="default"/>
          <w:sz w:val="19"/>
          <w:szCs w:val="19"/>
        </w:rPr>
      </w:pPr>
    </w:p>
    <w:p>
      <w:pPr>
        <w:pStyle w:val="Heading4"/>
        <w:spacing w:line="240" w:lineRule="auto"/>
        <w:ind w:right="149"/>
        <w:jc w:val="left"/>
        <w:rPr>
          <w:b w:val="0"/>
          <w:bCs w:val="0"/>
        </w:rPr>
      </w:pPr>
      <w:r>
        <w:rPr/>
        <w:t>三、核心竞争力分析</w:t>
      </w:r>
      <w:r>
        <w:rPr>
          <w:b w:val="0"/>
          <w:bCs w:val="0"/>
        </w:rPr>
      </w:r>
    </w:p>
    <w:p>
      <w:pPr>
        <w:spacing w:line="240" w:lineRule="auto" w:before="0"/>
        <w:rPr>
          <w:rFonts w:ascii="宋体" w:hAnsi="宋体" w:cs="宋体" w:eastAsia="宋体" w:hint="default"/>
          <w:b/>
          <w:bCs/>
          <w:sz w:val="29"/>
          <w:szCs w:val="29"/>
        </w:rPr>
      </w:pPr>
    </w:p>
    <w:p>
      <w:pPr>
        <w:spacing w:line="391" w:lineRule="auto" w:before="0"/>
        <w:ind w:left="575" w:right="148" w:hanging="420"/>
        <w:jc w:val="both"/>
        <w:rPr>
          <w:rFonts w:ascii="宋体" w:hAnsi="宋体" w:cs="宋体" w:eastAsia="宋体" w:hint="default"/>
          <w:sz w:val="21"/>
          <w:szCs w:val="21"/>
        </w:rPr>
      </w:pPr>
      <w:r>
        <w:rPr>
          <w:rFonts w:ascii="宋体" w:hAnsi="宋体" w:cs="宋体" w:eastAsia="宋体" w:hint="default"/>
          <w:sz w:val="24"/>
          <w:szCs w:val="24"/>
        </w:rPr>
        <w:t>1.</w:t>
      </w:r>
      <w:r>
        <w:rPr>
          <w:rFonts w:ascii="宋体" w:hAnsi="宋体" w:cs="宋体" w:eastAsia="宋体" w:hint="default"/>
          <w:spacing w:val="34"/>
          <w:sz w:val="24"/>
          <w:szCs w:val="24"/>
        </w:rPr>
        <w:t> </w:t>
      </w:r>
      <w:r>
        <w:rPr>
          <w:rFonts w:ascii="宋体" w:hAnsi="宋体" w:cs="宋体" w:eastAsia="宋体" w:hint="default"/>
          <w:sz w:val="21"/>
          <w:szCs w:val="21"/>
        </w:rPr>
        <w:t>在规模化的制造能力和快速反应体系方面，公司依然能够保持行业优势。无论在计算机存储产品、通</w:t>
      </w:r>
      <w:r>
        <w:rPr>
          <w:rFonts w:ascii="宋体" w:hAnsi="宋体" w:cs="宋体" w:eastAsia="宋体" w:hint="default"/>
          <w:sz w:val="21"/>
          <w:szCs w:val="21"/>
        </w:rPr>
        <w:t> </w:t>
      </w:r>
      <w:r>
        <w:rPr>
          <w:rFonts w:ascii="宋体" w:hAnsi="宋体" w:cs="宋体" w:eastAsia="宋体" w:hint="default"/>
          <w:spacing w:val="-1"/>
          <w:sz w:val="21"/>
          <w:szCs w:val="21"/>
        </w:rPr>
        <w:t>讯产品，还是医疗产品等业务领域都能获得高端客户的一致认可；公司拥有完善的质量控制与持续改</w:t>
      </w:r>
      <w:r>
        <w:rPr>
          <w:rFonts w:ascii="宋体" w:hAnsi="宋体" w:cs="宋体" w:eastAsia="宋体" w:hint="default"/>
          <w:sz w:val="21"/>
          <w:szCs w:val="21"/>
        </w:rPr>
        <w:t> </w:t>
      </w:r>
      <w:r>
        <w:rPr>
          <w:rFonts w:ascii="宋体" w:hAnsi="宋体" w:cs="宋体" w:eastAsia="宋体" w:hint="default"/>
          <w:spacing w:val="-1"/>
          <w:sz w:val="21"/>
          <w:szCs w:val="21"/>
        </w:rPr>
        <w:t>进系统，三十年来不断引入领先的管理理念和工具并积极实践，获得全面的产品和行业系统认证，并</w:t>
      </w:r>
    </w:p>
    <w:p>
      <w:pPr>
        <w:spacing w:before="61"/>
        <w:ind w:left="575" w:right="149" w:firstLine="0"/>
        <w:jc w:val="left"/>
        <w:rPr>
          <w:rFonts w:ascii="宋体" w:hAnsi="宋体" w:cs="宋体" w:eastAsia="宋体" w:hint="default"/>
          <w:sz w:val="21"/>
          <w:szCs w:val="21"/>
        </w:rPr>
      </w:pPr>
      <w:r>
        <w:rPr>
          <w:rFonts w:ascii="宋体" w:hAnsi="宋体" w:cs="宋体" w:eastAsia="宋体" w:hint="default"/>
          <w:sz w:val="21"/>
          <w:szCs w:val="21"/>
        </w:rPr>
        <w:t>逐步形成追求卓越的运营管理文化。</w:t>
      </w:r>
    </w:p>
    <w:p>
      <w:pPr>
        <w:spacing w:line="240" w:lineRule="auto" w:before="0"/>
        <w:rPr>
          <w:rFonts w:ascii="宋体" w:hAnsi="宋体" w:cs="宋体" w:eastAsia="宋体" w:hint="default"/>
          <w:sz w:val="24"/>
          <w:szCs w:val="24"/>
        </w:rPr>
      </w:pPr>
    </w:p>
    <w:p>
      <w:pPr>
        <w:spacing w:line="391" w:lineRule="auto" w:before="0"/>
        <w:ind w:left="575" w:right="151" w:hanging="420"/>
        <w:jc w:val="both"/>
        <w:rPr>
          <w:rFonts w:ascii="宋体" w:hAnsi="宋体" w:cs="宋体" w:eastAsia="宋体" w:hint="default"/>
          <w:sz w:val="21"/>
          <w:szCs w:val="21"/>
        </w:rPr>
      </w:pPr>
      <w:r>
        <w:rPr>
          <w:rFonts w:ascii="宋体" w:hAnsi="宋体" w:cs="宋体" w:eastAsia="宋体" w:hint="default"/>
          <w:sz w:val="24"/>
          <w:szCs w:val="24"/>
        </w:rPr>
        <w:t>2.</w:t>
      </w:r>
      <w:r>
        <w:rPr>
          <w:rFonts w:ascii="宋体" w:hAnsi="宋体" w:cs="宋体" w:eastAsia="宋体" w:hint="default"/>
          <w:spacing w:val="36"/>
          <w:sz w:val="24"/>
          <w:szCs w:val="24"/>
        </w:rPr>
        <w:t> </w:t>
      </w:r>
      <w:r>
        <w:rPr>
          <w:rFonts w:ascii="宋体" w:hAnsi="宋体" w:cs="宋体" w:eastAsia="宋体" w:hint="default"/>
          <w:sz w:val="21"/>
          <w:szCs w:val="21"/>
        </w:rPr>
        <w:t>公司在计算机存储及电子制造行业拥有多年的技术沉淀和工程制造经验积累，以及国际化的管理团队</w:t>
      </w:r>
      <w:r>
        <w:rPr>
          <w:rFonts w:ascii="宋体" w:hAnsi="宋体" w:cs="宋体" w:eastAsia="宋体" w:hint="default"/>
          <w:sz w:val="21"/>
          <w:szCs w:val="21"/>
        </w:rPr>
        <w:t> </w:t>
      </w:r>
      <w:r>
        <w:rPr>
          <w:rFonts w:ascii="宋体" w:hAnsi="宋体" w:cs="宋体" w:eastAsia="宋体" w:hint="default"/>
          <w:spacing w:val="-1"/>
          <w:sz w:val="21"/>
          <w:szCs w:val="21"/>
        </w:rPr>
        <w:t>和海外网络，在行业内处于领导地位，尤其是精密制造行业的自动化设备的研发制造能力经过多年的</w:t>
      </w:r>
      <w:r>
        <w:rPr>
          <w:rFonts w:ascii="宋体" w:hAnsi="宋体" w:cs="宋体" w:eastAsia="宋体" w:hint="default"/>
          <w:sz w:val="21"/>
          <w:szCs w:val="21"/>
        </w:rPr>
        <w:t> 实践和总结，已经逐步成为公司在高端制造行业的核心竞争力。</w:t>
      </w:r>
    </w:p>
    <w:p>
      <w:pPr>
        <w:spacing w:line="240" w:lineRule="auto" w:before="11"/>
        <w:rPr>
          <w:rFonts w:ascii="宋体" w:hAnsi="宋体" w:cs="宋体" w:eastAsia="宋体" w:hint="default"/>
          <w:sz w:val="13"/>
          <w:szCs w:val="13"/>
        </w:rPr>
      </w:pPr>
    </w:p>
    <w:p>
      <w:pPr>
        <w:spacing w:line="391" w:lineRule="auto" w:before="0"/>
        <w:ind w:left="575" w:right="148" w:hanging="420"/>
        <w:jc w:val="both"/>
        <w:rPr>
          <w:rFonts w:ascii="宋体" w:hAnsi="宋体" w:cs="宋体" w:eastAsia="宋体" w:hint="default"/>
          <w:sz w:val="21"/>
          <w:szCs w:val="21"/>
        </w:rPr>
      </w:pPr>
      <w:r>
        <w:rPr>
          <w:rFonts w:ascii="宋体" w:hAnsi="宋体" w:cs="宋体" w:eastAsia="宋体" w:hint="default"/>
          <w:sz w:val="24"/>
          <w:szCs w:val="24"/>
        </w:rPr>
        <w:t>3.</w:t>
      </w:r>
      <w:r>
        <w:rPr>
          <w:rFonts w:ascii="宋体" w:hAnsi="宋体" w:cs="宋体" w:eastAsia="宋体" w:hint="default"/>
          <w:spacing w:val="38"/>
          <w:sz w:val="24"/>
          <w:szCs w:val="24"/>
        </w:rPr>
        <w:t> </w:t>
      </w:r>
      <w:r>
        <w:rPr>
          <w:rFonts w:ascii="宋体" w:hAnsi="宋体" w:cs="宋体" w:eastAsia="宋体" w:hint="default"/>
          <w:sz w:val="21"/>
          <w:szCs w:val="21"/>
        </w:rPr>
        <w:t>公司拥有完善的产业布局，能形成高效的供应链系统。东莞、马来西亚生产基地已经顺利投产，东莞</w:t>
      </w:r>
      <w:r>
        <w:rPr>
          <w:rFonts w:ascii="宋体" w:hAnsi="宋体" w:cs="宋体" w:eastAsia="宋体" w:hint="default"/>
          <w:sz w:val="21"/>
          <w:szCs w:val="21"/>
        </w:rPr>
        <w:t> </w:t>
      </w:r>
      <w:r>
        <w:rPr>
          <w:rFonts w:ascii="宋体" w:hAnsi="宋体" w:cs="宋体" w:eastAsia="宋体" w:hint="default"/>
          <w:spacing w:val="-1"/>
          <w:sz w:val="21"/>
          <w:szCs w:val="21"/>
        </w:rPr>
        <w:t>二期项目和惠州二期项目也都处在建设中，公司的产业规模将持续扩张。跨区域的产业布局使得公司</w:t>
      </w:r>
      <w:r>
        <w:rPr>
          <w:rFonts w:ascii="宋体" w:hAnsi="宋体" w:cs="宋体" w:eastAsia="宋体" w:hint="default"/>
          <w:sz w:val="21"/>
          <w:szCs w:val="21"/>
        </w:rPr>
        <w:t> 整体的运营效率和成本优势得到实现，为与重点客户的长期战略合作奠定了坚实的基础。</w:t>
      </w:r>
    </w:p>
    <w:p>
      <w:pPr>
        <w:spacing w:after="0" w:line="391" w:lineRule="auto"/>
        <w:jc w:val="both"/>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spacing w:line="240" w:lineRule="auto"/>
        <w:ind w:left="3126" w:right="91"/>
        <w:jc w:val="left"/>
        <w:rPr>
          <w:b w:val="0"/>
          <w:bCs w:val="0"/>
        </w:rPr>
      </w:pPr>
      <w:bookmarkStart w:name="_TOC_250007" w:id="4"/>
      <w:r>
        <w:rPr/>
        <w:t>第四节</w:t>
      </w:r>
      <w:r>
        <w:rPr>
          <w:spacing w:val="-9"/>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30"/>
          <w:szCs w:val="30"/>
        </w:rPr>
      </w:pPr>
    </w:p>
    <w:p>
      <w:pPr>
        <w:spacing w:line="388" w:lineRule="auto" w:before="0"/>
        <w:ind w:left="147" w:right="100" w:firstLine="420"/>
        <w:jc w:val="both"/>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11"/>
          <w:sz w:val="21"/>
          <w:szCs w:val="21"/>
        </w:rPr>
        <w:t> </w:t>
      </w:r>
      <w:r>
        <w:rPr>
          <w:rFonts w:ascii="宋体" w:hAnsi="宋体" w:cs="宋体" w:eastAsia="宋体" w:hint="default"/>
          <w:sz w:val="21"/>
          <w:szCs w:val="21"/>
        </w:rPr>
        <w:t>年，全球经济深度调整，国内经济下行压力持续加大。面对错综复杂的市场环境，公司采取多项 </w:t>
      </w:r>
      <w:r>
        <w:rPr>
          <w:rFonts w:ascii="宋体" w:hAnsi="宋体" w:cs="宋体" w:eastAsia="宋体" w:hint="default"/>
          <w:w w:val="95"/>
          <w:sz w:val="21"/>
          <w:szCs w:val="21"/>
        </w:rPr>
        <w:t>举措积极应对。</w:t>
      </w:r>
      <w:r>
        <w:rPr>
          <w:rFonts w:ascii="Arial" w:hAnsi="Arial" w:cs="Arial" w:eastAsia="Arial" w:hint="default"/>
          <w:w w:val="95"/>
          <w:sz w:val="21"/>
          <w:szCs w:val="21"/>
        </w:rPr>
        <w:t>2015 </w:t>
      </w:r>
      <w:r>
        <w:rPr>
          <w:rFonts w:ascii="宋体" w:hAnsi="宋体" w:cs="宋体" w:eastAsia="宋体" w:hint="default"/>
          <w:w w:val="95"/>
          <w:sz w:val="21"/>
          <w:szCs w:val="21"/>
        </w:rPr>
        <w:t>年年初，公司管理层将全年定调为</w:t>
      </w:r>
      <w:r>
        <w:rPr>
          <w:rFonts w:ascii="Arial" w:hAnsi="Arial" w:cs="Arial" w:eastAsia="Arial" w:hint="default"/>
          <w:w w:val="95"/>
          <w:sz w:val="21"/>
          <w:szCs w:val="21"/>
        </w:rPr>
        <w:t>“</w:t>
      </w:r>
      <w:r>
        <w:rPr>
          <w:rFonts w:ascii="宋体" w:hAnsi="宋体" w:cs="宋体" w:eastAsia="宋体" w:hint="default"/>
          <w:w w:val="95"/>
          <w:sz w:val="21"/>
          <w:szCs w:val="21"/>
        </w:rPr>
        <w:t>创新年</w:t>
      </w:r>
      <w:r>
        <w:rPr>
          <w:rFonts w:ascii="Arial" w:hAnsi="Arial" w:cs="Arial" w:eastAsia="Arial" w:hint="default"/>
          <w:w w:val="95"/>
          <w:sz w:val="21"/>
          <w:szCs w:val="21"/>
        </w:rPr>
        <w:t>”</w:t>
      </w:r>
      <w:r>
        <w:rPr>
          <w:rFonts w:ascii="宋体" w:hAnsi="宋体" w:cs="宋体" w:eastAsia="宋体" w:hint="default"/>
          <w:w w:val="95"/>
          <w:sz w:val="21"/>
          <w:szCs w:val="21"/>
        </w:rPr>
        <w:t>，通过技术创新、业务创新和管理创新，持</w:t>
      </w:r>
      <w:r>
        <w:rPr>
          <w:rFonts w:ascii="宋体" w:hAnsi="宋体" w:cs="宋体" w:eastAsia="宋体" w:hint="default"/>
          <w:spacing w:val="13"/>
          <w:w w:val="95"/>
          <w:sz w:val="21"/>
          <w:szCs w:val="21"/>
        </w:rPr>
        <w:t> </w:t>
      </w:r>
      <w:r>
        <w:rPr>
          <w:rFonts w:ascii="宋体" w:hAnsi="宋体" w:cs="宋体" w:eastAsia="宋体" w:hint="default"/>
          <w:spacing w:val="13"/>
          <w:w w:val="95"/>
          <w:sz w:val="21"/>
          <w:szCs w:val="21"/>
        </w:rPr>
      </w:r>
      <w:r>
        <w:rPr>
          <w:rFonts w:ascii="宋体" w:hAnsi="宋体" w:cs="宋体" w:eastAsia="宋体" w:hint="default"/>
          <w:sz w:val="21"/>
          <w:szCs w:val="21"/>
        </w:rPr>
        <w:t>续提升运营能力，保持公司稳健发展。</w:t>
      </w:r>
    </w:p>
    <w:p>
      <w:pPr>
        <w:spacing w:line="410" w:lineRule="auto" w:before="101"/>
        <w:ind w:left="147" w:right="98" w:firstLine="420"/>
        <w:jc w:val="both"/>
        <w:rPr>
          <w:rFonts w:ascii="宋体" w:hAnsi="宋体" w:cs="宋体" w:eastAsia="宋体" w:hint="default"/>
          <w:sz w:val="21"/>
          <w:szCs w:val="21"/>
        </w:rPr>
      </w:pPr>
      <w:r>
        <w:rPr>
          <w:rFonts w:ascii="宋体" w:hAnsi="宋体" w:cs="宋体" w:eastAsia="宋体" w:hint="default"/>
          <w:sz w:val="21"/>
          <w:szCs w:val="21"/>
        </w:rPr>
        <w:t>报告期内，公司通过兼并重组、优化业务结构等方式，继续推动在产业链上的垂直整合和向价值链两</w:t>
      </w:r>
      <w:r>
        <w:rPr>
          <w:rFonts w:ascii="宋体" w:hAnsi="宋体" w:cs="宋体" w:eastAsia="宋体" w:hint="default"/>
          <w:spacing w:val="2"/>
          <w:sz w:val="21"/>
          <w:szCs w:val="21"/>
        </w:rPr>
        <w:t> </w:t>
      </w:r>
      <w:r>
        <w:rPr>
          <w:rFonts w:ascii="宋体" w:hAnsi="宋体" w:cs="宋体" w:eastAsia="宋体" w:hint="default"/>
          <w:sz w:val="21"/>
          <w:szCs w:val="21"/>
        </w:rPr>
        <w:t>端拓展的升级转型。公司通过收购沛顿科技（深圳）有限公司，进入存储芯片封装测试新业务领域，完成</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w w:val="95"/>
          <w:sz w:val="21"/>
          <w:szCs w:val="21"/>
        </w:rPr>
        <w:t>在半导体封装测试行业的战略布局，提高公司在  </w:t>
      </w:r>
      <w:r>
        <w:rPr>
          <w:rFonts w:ascii="Arial" w:hAnsi="Arial" w:cs="Arial" w:eastAsia="Arial" w:hint="default"/>
          <w:w w:val="95"/>
          <w:sz w:val="21"/>
          <w:szCs w:val="21"/>
        </w:rPr>
        <w:t>EMS   </w:t>
      </w:r>
      <w:r>
        <w:rPr>
          <w:rFonts w:ascii="Arial" w:hAnsi="Arial" w:cs="Arial" w:eastAsia="Arial" w:hint="default"/>
          <w:spacing w:val="8"/>
          <w:w w:val="95"/>
          <w:sz w:val="21"/>
          <w:szCs w:val="21"/>
        </w:rPr>
        <w:t> </w:t>
      </w:r>
      <w:r>
        <w:rPr>
          <w:rFonts w:ascii="宋体" w:hAnsi="宋体" w:cs="宋体" w:eastAsia="宋体" w:hint="default"/>
          <w:w w:val="95"/>
          <w:sz w:val="21"/>
          <w:szCs w:val="21"/>
        </w:rPr>
        <w:t>行业的整体竞争能力和抗风险能力。</w:t>
      </w:r>
    </w:p>
    <w:p>
      <w:pPr>
        <w:spacing w:line="408" w:lineRule="auto" w:before="50"/>
        <w:ind w:left="147" w:right="98" w:firstLine="420"/>
        <w:jc w:val="both"/>
        <w:rPr>
          <w:rFonts w:ascii="宋体" w:hAnsi="宋体" w:cs="宋体" w:eastAsia="宋体" w:hint="default"/>
          <w:sz w:val="21"/>
          <w:szCs w:val="21"/>
        </w:rPr>
      </w:pPr>
      <w:r>
        <w:rPr>
          <w:rFonts w:ascii="宋体" w:hAnsi="宋体" w:cs="宋体" w:eastAsia="宋体" w:hint="default"/>
          <w:sz w:val="21"/>
          <w:szCs w:val="21"/>
        </w:rPr>
        <w:t>同时，公司继续推动珠三角地区的生产基地建设及全球产业布局优化，将原有深圳产能加速外移至惠</w:t>
      </w:r>
      <w:r>
        <w:rPr>
          <w:rFonts w:ascii="宋体" w:hAnsi="宋体" w:cs="宋体" w:eastAsia="宋体" w:hint="default"/>
          <w:spacing w:val="2"/>
          <w:sz w:val="21"/>
          <w:szCs w:val="21"/>
        </w:rPr>
        <w:t> </w:t>
      </w:r>
      <w:r>
        <w:rPr>
          <w:rFonts w:ascii="宋体" w:hAnsi="宋体" w:cs="宋体" w:eastAsia="宋体" w:hint="default"/>
          <w:sz w:val="21"/>
          <w:szCs w:val="21"/>
        </w:rPr>
        <w:t>州、东莞、马来西亚及泰国等工厂，这样不仅能充分利用当地的优惠政策和更具竞争力的劳动力资源，保</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w w:val="95"/>
          <w:sz w:val="21"/>
          <w:szCs w:val="21"/>
        </w:rPr>
        <w:t>持公司领先的制造优势，还可以腾笼换鸟充分释放深圳区域土地资产的商业价值。到   </w:t>
      </w:r>
      <w:r>
        <w:rPr>
          <w:rFonts w:ascii="Arial" w:hAnsi="Arial" w:cs="Arial" w:eastAsia="Arial" w:hint="default"/>
          <w:w w:val="95"/>
          <w:sz w:val="21"/>
          <w:szCs w:val="21"/>
        </w:rPr>
        <w:t>2016   </w:t>
      </w:r>
      <w:r>
        <w:rPr>
          <w:rFonts w:ascii="Arial" w:hAnsi="Arial" w:cs="Arial" w:eastAsia="Arial" w:hint="default"/>
          <w:spacing w:val="6"/>
          <w:w w:val="95"/>
          <w:sz w:val="21"/>
          <w:szCs w:val="21"/>
        </w:rPr>
        <w:t> </w:t>
      </w:r>
      <w:r>
        <w:rPr>
          <w:rFonts w:ascii="宋体" w:hAnsi="宋体" w:cs="宋体" w:eastAsia="宋体" w:hint="default"/>
          <w:w w:val="95"/>
          <w:sz w:val="21"/>
          <w:szCs w:val="21"/>
        </w:rPr>
        <w:t>年，东莞、惠州</w:t>
      </w:r>
    </w:p>
    <w:p>
      <w:pPr>
        <w:spacing w:line="398" w:lineRule="auto" w:before="14"/>
        <w:ind w:left="147" w:right="100" w:firstLine="0"/>
        <w:jc w:val="both"/>
        <w:rPr>
          <w:rFonts w:ascii="宋体" w:hAnsi="宋体" w:cs="宋体" w:eastAsia="宋体" w:hint="default"/>
          <w:sz w:val="21"/>
          <w:szCs w:val="21"/>
        </w:rPr>
      </w:pPr>
      <w:r>
        <w:rPr>
          <w:rFonts w:ascii="宋体" w:hAnsi="宋体" w:cs="宋体" w:eastAsia="宋体" w:hint="default"/>
          <w:sz w:val="21"/>
          <w:szCs w:val="21"/>
        </w:rPr>
        <w:t>两地一期二期厂房全部建成后，公司将形成</w:t>
      </w:r>
      <w:r>
        <w:rPr>
          <w:rFonts w:ascii="宋体" w:hAnsi="宋体" w:cs="宋体" w:eastAsia="宋体" w:hint="default"/>
          <w:spacing w:val="-70"/>
          <w:sz w:val="21"/>
          <w:szCs w:val="21"/>
        </w:rPr>
        <w:t> </w:t>
      </w:r>
      <w:r>
        <w:rPr>
          <w:rFonts w:ascii="Arial" w:hAnsi="Arial" w:cs="Arial" w:eastAsia="Arial" w:hint="default"/>
          <w:sz w:val="21"/>
          <w:szCs w:val="21"/>
        </w:rPr>
        <w:t>24</w:t>
      </w:r>
      <w:r>
        <w:rPr>
          <w:rFonts w:ascii="Arial" w:hAnsi="Arial" w:cs="Arial" w:eastAsia="Arial" w:hint="default"/>
          <w:spacing w:val="-23"/>
          <w:sz w:val="21"/>
          <w:szCs w:val="21"/>
        </w:rPr>
        <w:t> </w:t>
      </w:r>
      <w:r>
        <w:rPr>
          <w:rFonts w:ascii="宋体" w:hAnsi="宋体" w:cs="宋体" w:eastAsia="宋体" w:hint="default"/>
          <w:sz w:val="21"/>
          <w:szCs w:val="21"/>
        </w:rPr>
        <w:t>万平方米的厂房面积，为后续新业务的陆续导入做好充分准 备。目前，东莞产业基地一期项目已投入使用，实现计量产品、消费与通讯电子、自动化设备等多项业务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w w:val="95"/>
          <w:sz w:val="21"/>
          <w:szCs w:val="21"/>
        </w:rPr>
        <w:t>的迁移。东莞基地二期项目自 </w:t>
      </w:r>
      <w:r>
        <w:rPr>
          <w:rFonts w:ascii="Arial" w:hAnsi="Arial" w:cs="Arial" w:eastAsia="Arial" w:hint="default"/>
          <w:w w:val="95"/>
          <w:sz w:val="21"/>
          <w:szCs w:val="21"/>
        </w:rPr>
        <w:t>2014  </w:t>
      </w:r>
      <w:r>
        <w:rPr>
          <w:rFonts w:ascii="宋体" w:hAnsi="宋体" w:cs="宋体" w:eastAsia="宋体" w:hint="default"/>
          <w:w w:val="95"/>
          <w:sz w:val="21"/>
          <w:szCs w:val="21"/>
        </w:rPr>
        <w:t>年 </w:t>
      </w:r>
      <w:r>
        <w:rPr>
          <w:rFonts w:ascii="Arial" w:hAnsi="Arial" w:cs="Arial" w:eastAsia="Arial" w:hint="default"/>
          <w:w w:val="95"/>
          <w:sz w:val="21"/>
          <w:szCs w:val="21"/>
        </w:rPr>
        <w:t>12  </w:t>
      </w:r>
      <w:r>
        <w:rPr>
          <w:rFonts w:ascii="Arial" w:hAnsi="Arial" w:cs="Arial" w:eastAsia="Arial" w:hint="default"/>
          <w:spacing w:val="26"/>
          <w:w w:val="95"/>
          <w:sz w:val="21"/>
          <w:szCs w:val="21"/>
        </w:rPr>
        <w:t> </w:t>
      </w:r>
      <w:r>
        <w:rPr>
          <w:rFonts w:ascii="宋体" w:hAnsi="宋体" w:cs="宋体" w:eastAsia="宋体" w:hint="default"/>
          <w:w w:val="95"/>
          <w:sz w:val="21"/>
          <w:szCs w:val="21"/>
        </w:rPr>
        <w:t>月动工建设以来，目前部分标段已竣工并投入使用。惠州基地二期</w:t>
      </w:r>
    </w:p>
    <w:p>
      <w:pPr>
        <w:spacing w:line="398" w:lineRule="auto" w:before="23"/>
        <w:ind w:left="147" w:right="101" w:firstLine="0"/>
        <w:jc w:val="both"/>
        <w:rPr>
          <w:rFonts w:ascii="宋体" w:hAnsi="宋体" w:cs="宋体" w:eastAsia="宋体" w:hint="default"/>
          <w:sz w:val="21"/>
          <w:szCs w:val="21"/>
        </w:rPr>
      </w:pPr>
      <w:r>
        <w:rPr>
          <w:rFonts w:ascii="宋体" w:hAnsi="宋体" w:cs="宋体" w:eastAsia="宋体" w:hint="default"/>
          <w:sz w:val="21"/>
          <w:szCs w:val="21"/>
        </w:rPr>
        <w:t>项目正在按计划顺利推进建设，计划</w:t>
      </w:r>
      <w:r>
        <w:rPr>
          <w:rFonts w:ascii="宋体" w:hAnsi="宋体" w:cs="宋体" w:eastAsia="宋体" w:hint="default"/>
          <w:spacing w:val="-81"/>
          <w:sz w:val="21"/>
          <w:szCs w:val="21"/>
        </w:rPr>
        <w:t> </w:t>
      </w:r>
      <w:r>
        <w:rPr>
          <w:rFonts w:ascii="Arial" w:hAnsi="Arial" w:cs="Arial" w:eastAsia="Arial" w:hint="default"/>
          <w:sz w:val="21"/>
          <w:szCs w:val="21"/>
        </w:rPr>
        <w:t>2016</w:t>
      </w:r>
      <w:r>
        <w:rPr>
          <w:rFonts w:ascii="Arial" w:hAnsi="Arial" w:cs="Arial" w:eastAsia="Arial" w:hint="default"/>
          <w:spacing w:val="-34"/>
          <w:sz w:val="21"/>
          <w:szCs w:val="21"/>
        </w:rPr>
        <w:t> </w:t>
      </w:r>
      <w:r>
        <w:rPr>
          <w:rFonts w:ascii="宋体" w:hAnsi="宋体" w:cs="宋体" w:eastAsia="宋体" w:hint="default"/>
          <w:sz w:val="21"/>
          <w:szCs w:val="21"/>
        </w:rPr>
        <w:t>年完成竣工并投入使用。彩田工业园城市更新单元规划（草案） 已经通过市规划和国土资源委员会业务会审议，各项工作进展顺利。公司生产基地的进一步扩大，为公司</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产业的转移升级奠定了良好的基础。</w:t>
      </w:r>
    </w:p>
    <w:p>
      <w:pPr>
        <w:spacing w:line="388" w:lineRule="auto" w:before="94"/>
        <w:ind w:left="154" w:right="91" w:firstLine="419"/>
        <w:jc w:val="left"/>
        <w:rPr>
          <w:rFonts w:ascii="宋体" w:hAnsi="宋体" w:cs="宋体" w:eastAsia="宋体" w:hint="default"/>
          <w:sz w:val="21"/>
          <w:szCs w:val="21"/>
        </w:rPr>
      </w:pPr>
      <w:r>
        <w:rPr>
          <w:rFonts w:ascii="宋体" w:hAnsi="宋体" w:cs="宋体" w:eastAsia="宋体" w:hint="default"/>
          <w:w w:val="95"/>
          <w:sz w:val="21"/>
          <w:szCs w:val="21"/>
        </w:rPr>
        <w:t>报告期内，公司实现营业收入 </w:t>
      </w:r>
      <w:r>
        <w:rPr>
          <w:rFonts w:ascii="Arial" w:hAnsi="Arial" w:cs="Arial" w:eastAsia="Arial" w:hint="default"/>
          <w:w w:val="95"/>
          <w:sz w:val="21"/>
          <w:szCs w:val="21"/>
        </w:rPr>
        <w:t>153.62 </w:t>
      </w:r>
      <w:r>
        <w:rPr>
          <w:rFonts w:ascii="宋体" w:hAnsi="宋体" w:cs="宋体" w:eastAsia="宋体" w:hint="default"/>
          <w:w w:val="95"/>
          <w:sz w:val="21"/>
          <w:szCs w:val="21"/>
        </w:rPr>
        <w:t>亿元人民币，比去年同期降低</w:t>
      </w:r>
      <w:r>
        <w:rPr>
          <w:rFonts w:ascii="宋体" w:hAnsi="宋体" w:cs="宋体" w:eastAsia="宋体" w:hint="default"/>
          <w:spacing w:val="82"/>
          <w:w w:val="95"/>
          <w:sz w:val="21"/>
          <w:szCs w:val="21"/>
        </w:rPr>
        <w:t> </w:t>
      </w:r>
      <w:r>
        <w:rPr>
          <w:rFonts w:ascii="Arial" w:hAnsi="Arial" w:cs="Arial" w:eastAsia="Arial" w:hint="default"/>
          <w:w w:val="95"/>
          <w:sz w:val="21"/>
          <w:szCs w:val="21"/>
        </w:rPr>
        <w:t>6.63%</w:t>
      </w:r>
      <w:r>
        <w:rPr>
          <w:rFonts w:ascii="宋体" w:hAnsi="宋体" w:cs="宋体" w:eastAsia="宋体" w:hint="default"/>
          <w:w w:val="95"/>
          <w:sz w:val="21"/>
          <w:szCs w:val="21"/>
        </w:rPr>
        <w:t>；实现归属于上市公司股东</w:t>
      </w:r>
      <w:r>
        <w:rPr>
          <w:rFonts w:ascii="宋体" w:hAnsi="宋体" w:cs="宋体" w:eastAsia="宋体" w:hint="default"/>
          <w:sz w:val="21"/>
          <w:szCs w:val="21"/>
        </w:rPr>
        <w:t> </w:t>
      </w:r>
      <w:r>
        <w:rPr>
          <w:rFonts w:ascii="宋体" w:hAnsi="宋体" w:cs="宋体" w:eastAsia="宋体" w:hint="default"/>
          <w:w w:val="95"/>
          <w:sz w:val="21"/>
          <w:szCs w:val="21"/>
        </w:rPr>
        <w:t>的净利润 </w:t>
      </w:r>
      <w:r>
        <w:rPr>
          <w:rFonts w:ascii="Arial" w:hAnsi="Arial" w:cs="Arial" w:eastAsia="Arial" w:hint="default"/>
          <w:w w:val="95"/>
          <w:sz w:val="21"/>
          <w:szCs w:val="21"/>
        </w:rPr>
        <w:t>1.81 </w:t>
      </w:r>
      <w:r>
        <w:rPr>
          <w:rFonts w:ascii="宋体" w:hAnsi="宋体" w:cs="宋体" w:eastAsia="宋体" w:hint="default"/>
          <w:w w:val="95"/>
          <w:sz w:val="21"/>
          <w:szCs w:val="21"/>
        </w:rPr>
        <w:t>亿元，比去年同期增长</w:t>
      </w:r>
      <w:r>
        <w:rPr>
          <w:rFonts w:ascii="宋体" w:hAnsi="宋体" w:cs="宋体" w:eastAsia="宋体" w:hint="default"/>
          <w:spacing w:val="-75"/>
          <w:w w:val="95"/>
          <w:sz w:val="21"/>
          <w:szCs w:val="21"/>
        </w:rPr>
        <w:t> </w:t>
      </w:r>
      <w:r>
        <w:rPr>
          <w:rFonts w:ascii="Arial" w:hAnsi="Arial" w:cs="Arial" w:eastAsia="Arial" w:hint="default"/>
          <w:w w:val="95"/>
          <w:sz w:val="21"/>
          <w:szCs w:val="21"/>
        </w:rPr>
        <w:t>3.91%</w:t>
      </w:r>
      <w:r>
        <w:rPr>
          <w:rFonts w:ascii="宋体" w:hAnsi="宋体" w:cs="宋体" w:eastAsia="宋体" w:hint="default"/>
          <w:w w:val="95"/>
          <w:sz w:val="21"/>
          <w:szCs w:val="21"/>
        </w:rPr>
        <w:t>。</w:t>
      </w:r>
    </w:p>
    <w:p>
      <w:pPr>
        <w:spacing w:before="71"/>
        <w:ind w:left="574" w:right="91"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）硬盘磁头及相关产品</w:t>
      </w:r>
    </w:p>
    <w:p>
      <w:pPr>
        <w:spacing w:line="240" w:lineRule="auto" w:before="10"/>
        <w:rPr>
          <w:rFonts w:ascii="宋体" w:hAnsi="宋体" w:cs="宋体" w:eastAsia="宋体" w:hint="default"/>
          <w:sz w:val="16"/>
          <w:szCs w:val="16"/>
        </w:rPr>
      </w:pPr>
    </w:p>
    <w:p>
      <w:pPr>
        <w:spacing w:line="398" w:lineRule="auto" w:before="0"/>
        <w:ind w:left="153" w:right="102" w:firstLine="420"/>
        <w:jc w:val="left"/>
        <w:rPr>
          <w:rFonts w:ascii="宋体" w:hAnsi="宋体" w:cs="宋体" w:eastAsia="宋体" w:hint="default"/>
          <w:sz w:val="21"/>
          <w:szCs w:val="21"/>
        </w:rPr>
      </w:pPr>
      <w:r>
        <w:rPr>
          <w:rFonts w:ascii="Arial" w:hAnsi="Arial" w:cs="Arial" w:eastAsia="Arial" w:hint="default"/>
          <w:w w:val="95"/>
          <w:sz w:val="21"/>
          <w:szCs w:val="21"/>
        </w:rPr>
        <w:t>2015</w:t>
      </w:r>
      <w:r>
        <w:rPr>
          <w:rFonts w:ascii="Arial" w:hAnsi="Arial" w:cs="Arial" w:eastAsia="Arial" w:hint="default"/>
          <w:spacing w:val="48"/>
          <w:w w:val="95"/>
          <w:sz w:val="21"/>
          <w:szCs w:val="21"/>
        </w:rPr>
        <w:t> </w:t>
      </w:r>
      <w:r>
        <w:rPr>
          <w:rFonts w:ascii="宋体" w:hAnsi="宋体" w:cs="宋体" w:eastAsia="宋体" w:hint="default"/>
          <w:w w:val="95"/>
          <w:sz w:val="21"/>
          <w:szCs w:val="21"/>
        </w:rPr>
        <w:t>年，全球个人电脑出货量持续下降，同时固态硬盘市场增长较快，使传统硬盘市场的出货量受到</w:t>
      </w:r>
      <w:r>
        <w:rPr>
          <w:rFonts w:ascii="宋体" w:hAnsi="宋体" w:cs="宋体" w:eastAsia="宋体" w:hint="default"/>
          <w:sz w:val="21"/>
          <w:szCs w:val="21"/>
        </w:rPr>
        <w:t> </w:t>
      </w:r>
      <w:r>
        <w:rPr>
          <w:rFonts w:ascii="宋体" w:hAnsi="宋体" w:cs="宋体" w:eastAsia="宋体" w:hint="default"/>
          <w:spacing w:val="-3"/>
          <w:sz w:val="21"/>
          <w:szCs w:val="21"/>
        </w:rPr>
        <w:t>一定的冲击，公司的硬盘磁头及相关产品业务也受到了一定影响。为降低外部环境对公司业务带来的冲击，</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公司一方面在稳固原有业务的基础上，积极拓宽与客户的合作领域，如马来西亚工厂自投产运营以来，出</w:t>
      </w:r>
      <w:r>
        <w:rPr>
          <w:rFonts w:ascii="宋体" w:hAnsi="宋体" w:cs="宋体" w:eastAsia="宋体" w:hint="default"/>
          <w:sz w:val="21"/>
          <w:szCs w:val="21"/>
        </w:rPr>
        <w:t> </w:t>
      </w:r>
      <w:r>
        <w:rPr>
          <w:rFonts w:ascii="宋体" w:hAnsi="宋体" w:cs="宋体" w:eastAsia="宋体" w:hint="default"/>
          <w:spacing w:val="-9"/>
          <w:w w:val="93"/>
          <w:sz w:val="21"/>
          <w:szCs w:val="21"/>
        </w:rPr>
        <w:t>货量稳定上升，</w:t>
      </w:r>
      <w:r>
        <w:rPr>
          <w:rFonts w:ascii="Arial" w:hAnsi="Arial" w:cs="Arial" w:eastAsia="Arial" w:hint="default"/>
          <w:spacing w:val="-9"/>
          <w:w w:val="93"/>
          <w:sz w:val="21"/>
          <w:szCs w:val="21"/>
        </w:rPr>
        <w:t>2016</w:t>
      </w:r>
      <w:r>
        <w:rPr>
          <w:rFonts w:ascii="Arial" w:hAnsi="Arial" w:cs="Arial" w:eastAsia="Arial" w:hint="default"/>
          <w:spacing w:val="21"/>
          <w:w w:val="93"/>
          <w:sz w:val="21"/>
          <w:szCs w:val="21"/>
        </w:rPr>
        <w:t> </w:t>
      </w:r>
      <w:r>
        <w:rPr>
          <w:rFonts w:ascii="宋体" w:hAnsi="宋体" w:cs="宋体" w:eastAsia="宋体" w:hint="default"/>
          <w:spacing w:val="-4"/>
          <w:sz w:val="21"/>
          <w:szCs w:val="21"/>
        </w:rPr>
        <w:t>年继续保持原有硬盘主板业务生产外，将引入希捷存储服务器和</w:t>
      </w:r>
      <w:r>
        <w:rPr>
          <w:rFonts w:ascii="宋体" w:hAnsi="宋体" w:cs="宋体" w:eastAsia="宋体" w:hint="default"/>
          <w:spacing w:val="-30"/>
          <w:sz w:val="21"/>
          <w:szCs w:val="21"/>
        </w:rPr>
        <w:t> </w:t>
      </w:r>
      <w:r>
        <w:rPr>
          <w:rFonts w:ascii="Arial" w:hAnsi="Arial" w:cs="Arial" w:eastAsia="Arial" w:hint="default"/>
          <w:spacing w:val="-1"/>
          <w:w w:val="81"/>
          <w:sz w:val="21"/>
          <w:szCs w:val="21"/>
        </w:rPr>
        <w:t>SSD</w:t>
      </w:r>
      <w:r>
        <w:rPr>
          <w:rFonts w:ascii="Arial" w:hAnsi="Arial" w:cs="Arial" w:eastAsia="Arial" w:hint="default"/>
          <w:spacing w:val="27"/>
          <w:w w:val="81"/>
          <w:sz w:val="21"/>
          <w:szCs w:val="21"/>
        </w:rPr>
        <w:t> </w:t>
      </w:r>
      <w:r>
        <w:rPr>
          <w:rFonts w:ascii="宋体" w:hAnsi="宋体" w:cs="宋体" w:eastAsia="宋体" w:hint="default"/>
          <w:spacing w:val="-1"/>
          <w:sz w:val="21"/>
          <w:szCs w:val="21"/>
        </w:rPr>
        <w:t>产品的生产服务，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为该业务增加新的利润增长点。另一方面，公司始终坚持管理与技术创新能力保持行业领先，通过内部管</w:t>
      </w:r>
    </w:p>
    <w:p>
      <w:pPr>
        <w:spacing w:after="0" w:line="398" w:lineRule="auto"/>
        <w:jc w:val="left"/>
        <w:rPr>
          <w:rFonts w:ascii="宋体" w:hAnsi="宋体" w:cs="宋体" w:eastAsia="宋体" w:hint="default"/>
          <w:sz w:val="21"/>
          <w:szCs w:val="21"/>
        </w:rPr>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410" w:lineRule="auto" w:before="174"/>
        <w:ind w:left="154" w:right="91" w:firstLine="0"/>
        <w:jc w:val="left"/>
        <w:rPr>
          <w:rFonts w:ascii="宋体" w:hAnsi="宋体" w:cs="宋体" w:eastAsia="宋体" w:hint="default"/>
          <w:sz w:val="21"/>
          <w:szCs w:val="21"/>
        </w:rPr>
      </w:pPr>
      <w:r>
        <w:rPr>
          <w:rFonts w:ascii="宋体" w:hAnsi="宋体" w:cs="宋体" w:eastAsia="宋体" w:hint="default"/>
          <w:spacing w:val="-1"/>
          <w:sz w:val="21"/>
          <w:szCs w:val="21"/>
        </w:rPr>
        <w:t>理提升、标杆学习、精益生产等措施，降低了制造成本，提高了生产效率，使业务的整体盈利能力得到了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提升。</w:t>
      </w:r>
    </w:p>
    <w:p>
      <w:pPr>
        <w:spacing w:line="420" w:lineRule="auto" w:before="83"/>
        <w:ind w:left="574" w:right="91" w:firstLine="0"/>
        <w:jc w:val="left"/>
        <w:rPr>
          <w:rFonts w:ascii="宋体" w:hAnsi="宋体" w:cs="宋体" w:eastAsia="宋体" w:hint="default"/>
          <w:sz w:val="21"/>
          <w:szCs w:val="21"/>
        </w:rPr>
      </w:pPr>
      <w:r>
        <w:rPr>
          <w:rFonts w:ascii="宋体" w:hAnsi="宋体" w:cs="宋体" w:eastAsia="宋体" w:hint="default"/>
          <w:sz w:val="21"/>
          <w:szCs w:val="21"/>
        </w:rPr>
        <w:t>报告期内硬盘磁头及相关产品实现营业收入</w:t>
      </w:r>
      <w:r>
        <w:rPr>
          <w:rFonts w:ascii="宋体" w:hAnsi="宋体" w:cs="宋体" w:eastAsia="宋体" w:hint="default"/>
          <w:spacing w:val="-62"/>
          <w:sz w:val="21"/>
          <w:szCs w:val="21"/>
        </w:rPr>
        <w:t> </w:t>
      </w:r>
      <w:r>
        <w:rPr>
          <w:rFonts w:ascii="Arial" w:hAnsi="Arial" w:cs="Arial" w:eastAsia="Arial" w:hint="default"/>
          <w:sz w:val="21"/>
          <w:szCs w:val="21"/>
        </w:rPr>
        <w:t>67.73</w:t>
      </w:r>
      <w:r>
        <w:rPr>
          <w:rFonts w:ascii="Arial" w:hAnsi="Arial" w:cs="Arial" w:eastAsia="Arial" w:hint="default"/>
          <w:spacing w:val="-15"/>
          <w:sz w:val="21"/>
          <w:szCs w:val="21"/>
        </w:rPr>
        <w:t> </w:t>
      </w:r>
      <w:r>
        <w:rPr>
          <w:rFonts w:ascii="宋体" w:hAnsi="宋体" w:cs="宋体" w:eastAsia="宋体" w:hint="default"/>
          <w:sz w:val="21"/>
          <w:szCs w:val="21"/>
        </w:rPr>
        <w:t>亿元，较</w:t>
      </w:r>
      <w:r>
        <w:rPr>
          <w:rFonts w:ascii="宋体" w:hAnsi="宋体" w:cs="宋体" w:eastAsia="宋体" w:hint="default"/>
          <w:spacing w:val="-62"/>
          <w:sz w:val="21"/>
          <w:szCs w:val="21"/>
        </w:rPr>
        <w:t> </w:t>
      </w:r>
      <w:r>
        <w:rPr>
          <w:rFonts w:ascii="Arial" w:hAnsi="Arial" w:cs="Arial" w:eastAsia="Arial" w:hint="default"/>
          <w:sz w:val="21"/>
          <w:szCs w:val="21"/>
        </w:rPr>
        <w:t>2014</w:t>
      </w:r>
      <w:r>
        <w:rPr>
          <w:rFonts w:ascii="Arial" w:hAnsi="Arial" w:cs="Arial" w:eastAsia="Arial" w:hint="default"/>
          <w:spacing w:val="-15"/>
          <w:sz w:val="21"/>
          <w:szCs w:val="21"/>
        </w:rPr>
        <w:t> </w:t>
      </w:r>
      <w:r>
        <w:rPr>
          <w:rFonts w:ascii="宋体" w:hAnsi="宋体" w:cs="宋体" w:eastAsia="宋体" w:hint="default"/>
          <w:sz w:val="21"/>
          <w:szCs w:val="21"/>
        </w:rPr>
        <w:t>年同比下降</w:t>
      </w:r>
      <w:r>
        <w:rPr>
          <w:rFonts w:ascii="宋体" w:hAnsi="宋体" w:cs="宋体" w:eastAsia="宋体" w:hint="default"/>
          <w:spacing w:val="-62"/>
          <w:sz w:val="21"/>
          <w:szCs w:val="21"/>
        </w:rPr>
        <w:t> </w:t>
      </w:r>
      <w:r>
        <w:rPr>
          <w:rFonts w:ascii="Arial" w:hAnsi="Arial" w:cs="Arial" w:eastAsia="Arial" w:hint="default"/>
          <w:sz w:val="21"/>
          <w:szCs w:val="21"/>
        </w:rPr>
        <w:t>2.32%</w:t>
      </w:r>
      <w:r>
        <w:rPr>
          <w:rFonts w:ascii="宋体" w:hAnsi="宋体" w:cs="宋体" w:eastAsia="宋体" w:hint="default"/>
          <w:sz w:val="21"/>
          <w:szCs w:val="21"/>
        </w:rPr>
        <w:t>。 </w:t>
      </w:r>
      <w:r>
        <w:rPr>
          <w:rFonts w:ascii="Arial" w:hAnsi="Arial" w:cs="Arial" w:eastAsia="Arial" w:hint="default"/>
          <w:sz w:val="21"/>
          <w:szCs w:val="21"/>
        </w:rPr>
        <w:t>2</w:t>
      </w:r>
      <w:r>
        <w:rPr>
          <w:rFonts w:ascii="宋体" w:hAnsi="宋体" w:cs="宋体" w:eastAsia="宋体" w:hint="default"/>
          <w:sz w:val="21"/>
          <w:szCs w:val="21"/>
        </w:rPr>
        <w:t>）自主研发产品 </w:t>
      </w:r>
      <w:r>
        <w:rPr>
          <w:rFonts w:ascii="宋体" w:hAnsi="宋体" w:cs="宋体" w:eastAsia="宋体" w:hint="default"/>
          <w:spacing w:val="-1"/>
          <w:sz w:val="21"/>
          <w:szCs w:val="21"/>
        </w:rPr>
        <w:t>公司自主研发产品主要包括智能计量产品、支付终端产品、自动化设备产品，报告期内，公司自主研</w:t>
      </w:r>
    </w:p>
    <w:p>
      <w:pPr>
        <w:spacing w:line="388" w:lineRule="auto" w:before="35"/>
        <w:ind w:left="154" w:right="195" w:firstLine="0"/>
        <w:jc w:val="left"/>
        <w:rPr>
          <w:rFonts w:ascii="宋体" w:hAnsi="宋体" w:cs="宋体" w:eastAsia="宋体" w:hint="default"/>
          <w:sz w:val="21"/>
          <w:szCs w:val="21"/>
        </w:rPr>
      </w:pPr>
      <w:r>
        <w:rPr>
          <w:rFonts w:ascii="宋体" w:hAnsi="宋体" w:cs="宋体" w:eastAsia="宋体" w:hint="default"/>
          <w:sz w:val="21"/>
          <w:szCs w:val="21"/>
        </w:rPr>
        <w:t>发产品实现营业收入</w:t>
      </w:r>
      <w:r>
        <w:rPr>
          <w:rFonts w:ascii="宋体" w:hAnsi="宋体" w:cs="宋体" w:eastAsia="宋体" w:hint="default"/>
          <w:spacing w:val="-49"/>
          <w:sz w:val="21"/>
          <w:szCs w:val="21"/>
        </w:rPr>
        <w:t> </w:t>
      </w:r>
      <w:r>
        <w:rPr>
          <w:rFonts w:ascii="Arial" w:hAnsi="Arial" w:cs="Arial" w:eastAsia="Arial" w:hint="default"/>
          <w:sz w:val="21"/>
          <w:szCs w:val="21"/>
        </w:rPr>
        <w:t>7.66</w:t>
      </w:r>
      <w:r>
        <w:rPr>
          <w:rFonts w:ascii="Arial" w:hAnsi="Arial" w:cs="Arial" w:eastAsia="Arial" w:hint="default"/>
          <w:spacing w:val="-2"/>
          <w:sz w:val="21"/>
          <w:szCs w:val="21"/>
        </w:rPr>
        <w:t> </w:t>
      </w:r>
      <w:r>
        <w:rPr>
          <w:rFonts w:ascii="宋体" w:hAnsi="宋体" w:cs="宋体" w:eastAsia="宋体" w:hint="default"/>
          <w:sz w:val="21"/>
          <w:szCs w:val="21"/>
        </w:rPr>
        <w:t>亿元，较去年同期增长</w:t>
      </w:r>
      <w:r>
        <w:rPr>
          <w:rFonts w:ascii="宋体" w:hAnsi="宋体" w:cs="宋体" w:eastAsia="宋体" w:hint="default"/>
          <w:spacing w:val="-49"/>
          <w:sz w:val="21"/>
          <w:szCs w:val="21"/>
        </w:rPr>
        <w:t> </w:t>
      </w:r>
      <w:r>
        <w:rPr>
          <w:rFonts w:ascii="Arial" w:hAnsi="Arial" w:cs="Arial" w:eastAsia="Arial" w:hint="default"/>
          <w:sz w:val="21"/>
          <w:szCs w:val="21"/>
        </w:rPr>
        <w:t>37.31%</w:t>
      </w:r>
      <w:r>
        <w:rPr>
          <w:rFonts w:ascii="Arial" w:hAnsi="Arial" w:cs="Arial" w:eastAsia="Arial" w:hint="default"/>
          <w:spacing w:val="-3"/>
          <w:sz w:val="21"/>
          <w:szCs w:val="21"/>
        </w:rPr>
        <w:t> </w:t>
      </w:r>
      <w:r>
        <w:rPr>
          <w:rFonts w:ascii="宋体" w:hAnsi="宋体" w:cs="宋体" w:eastAsia="宋体" w:hint="default"/>
          <w:sz w:val="21"/>
          <w:szCs w:val="21"/>
        </w:rPr>
        <w:t>。其中智能计量产品营业收入</w:t>
      </w:r>
      <w:r>
        <w:rPr>
          <w:rFonts w:ascii="宋体" w:hAnsi="宋体" w:cs="宋体" w:eastAsia="宋体" w:hint="default"/>
          <w:spacing w:val="-49"/>
          <w:sz w:val="21"/>
          <w:szCs w:val="21"/>
        </w:rPr>
        <w:t> </w:t>
      </w:r>
      <w:r>
        <w:rPr>
          <w:rFonts w:ascii="Arial" w:hAnsi="Arial" w:cs="Arial" w:eastAsia="Arial" w:hint="default"/>
          <w:sz w:val="21"/>
          <w:szCs w:val="21"/>
        </w:rPr>
        <w:t>7.52</w:t>
      </w:r>
      <w:r>
        <w:rPr>
          <w:rFonts w:ascii="Arial" w:hAnsi="Arial" w:cs="Arial" w:eastAsia="Arial" w:hint="default"/>
          <w:spacing w:val="-3"/>
          <w:sz w:val="21"/>
          <w:szCs w:val="21"/>
        </w:rPr>
        <w:t> </w:t>
      </w:r>
      <w:r>
        <w:rPr>
          <w:rFonts w:ascii="宋体" w:hAnsi="宋体" w:cs="宋体" w:eastAsia="宋体" w:hint="default"/>
          <w:sz w:val="21"/>
          <w:szCs w:val="21"/>
        </w:rPr>
        <w:t>亿元，较去 </w:t>
      </w:r>
      <w:r>
        <w:rPr>
          <w:rFonts w:ascii="宋体" w:hAnsi="宋体" w:cs="宋体" w:eastAsia="宋体" w:hint="default"/>
          <w:w w:val="95"/>
          <w:sz w:val="21"/>
          <w:szCs w:val="21"/>
        </w:rPr>
        <w:t>年同期增长</w:t>
      </w:r>
      <w:r>
        <w:rPr>
          <w:rFonts w:ascii="宋体" w:hAnsi="宋体" w:cs="宋体" w:eastAsia="宋体" w:hint="default"/>
          <w:spacing w:val="-28"/>
          <w:w w:val="95"/>
          <w:sz w:val="21"/>
          <w:szCs w:val="21"/>
        </w:rPr>
        <w:t> </w:t>
      </w:r>
      <w:r>
        <w:rPr>
          <w:rFonts w:ascii="Arial" w:hAnsi="Arial" w:cs="Arial" w:eastAsia="Arial" w:hint="default"/>
          <w:w w:val="95"/>
          <w:sz w:val="21"/>
          <w:szCs w:val="21"/>
        </w:rPr>
        <w:t>46.46%</w:t>
      </w:r>
      <w:r>
        <w:rPr>
          <w:rFonts w:ascii="宋体" w:hAnsi="宋体" w:cs="宋体" w:eastAsia="宋体" w:hint="default"/>
          <w:w w:val="95"/>
          <w:sz w:val="21"/>
          <w:szCs w:val="21"/>
        </w:rPr>
        <w:t>。</w:t>
      </w:r>
    </w:p>
    <w:p>
      <w:pPr>
        <w:spacing w:line="396" w:lineRule="auto" w:before="71"/>
        <w:ind w:left="153" w:right="95" w:firstLine="420"/>
        <w:jc w:val="left"/>
        <w:rPr>
          <w:rFonts w:ascii="宋体" w:hAnsi="宋体" w:cs="宋体" w:eastAsia="宋体" w:hint="default"/>
          <w:sz w:val="21"/>
          <w:szCs w:val="21"/>
        </w:rPr>
      </w:pPr>
      <w:r>
        <w:rPr>
          <w:rFonts w:ascii="宋体" w:hAnsi="宋体" w:cs="宋体" w:eastAsia="宋体" w:hint="default"/>
          <w:spacing w:val="-4"/>
          <w:sz w:val="21"/>
          <w:szCs w:val="21"/>
        </w:rPr>
        <w:t>在全球智能电表需求持续增长的宏观环境下，公司智能电表业务</w:t>
      </w:r>
      <w:r>
        <w:rPr>
          <w:rFonts w:ascii="宋体" w:hAnsi="宋体" w:cs="宋体" w:eastAsia="宋体" w:hint="default"/>
          <w:spacing w:val="-45"/>
          <w:sz w:val="21"/>
          <w:szCs w:val="21"/>
        </w:rPr>
        <w:t> </w:t>
      </w:r>
      <w:r>
        <w:rPr>
          <w:rFonts w:ascii="Arial" w:hAnsi="Arial" w:cs="Arial" w:eastAsia="Arial" w:hint="default"/>
          <w:w w:val="82"/>
          <w:sz w:val="21"/>
          <w:szCs w:val="21"/>
        </w:rPr>
        <w:t>2015</w:t>
      </w:r>
      <w:r>
        <w:rPr>
          <w:rFonts w:ascii="Arial" w:hAnsi="Arial" w:cs="Arial" w:eastAsia="Arial" w:hint="default"/>
          <w:spacing w:val="12"/>
          <w:w w:val="82"/>
          <w:sz w:val="21"/>
          <w:szCs w:val="21"/>
        </w:rPr>
        <w:t> </w:t>
      </w:r>
      <w:r>
        <w:rPr>
          <w:rFonts w:ascii="宋体" w:hAnsi="宋体" w:cs="宋体" w:eastAsia="宋体" w:hint="default"/>
          <w:spacing w:val="-7"/>
          <w:sz w:val="21"/>
          <w:szCs w:val="21"/>
        </w:rPr>
        <w:t>年保持高速增长，利润增长翻倍。</w:t>
      </w:r>
      <w:r>
        <w:rPr>
          <w:rFonts w:ascii="宋体" w:hAnsi="宋体" w:cs="宋体" w:eastAsia="宋体" w:hint="default"/>
          <w:sz w:val="21"/>
          <w:szCs w:val="21"/>
        </w:rPr>
        <w:t> </w:t>
      </w:r>
      <w:r>
        <w:rPr>
          <w:rFonts w:ascii="宋体" w:hAnsi="宋体" w:cs="宋体" w:eastAsia="宋体" w:hint="default"/>
          <w:w w:val="95"/>
          <w:sz w:val="21"/>
          <w:szCs w:val="21"/>
        </w:rPr>
        <w:t>公司在保持传统优势市场业务平稳增长的同时，跟随国家</w:t>
      </w:r>
      <w:r>
        <w:rPr>
          <w:rFonts w:ascii="Arial" w:hAnsi="Arial" w:cs="Arial" w:eastAsia="Arial" w:hint="default"/>
          <w:w w:val="95"/>
          <w:sz w:val="21"/>
          <w:szCs w:val="21"/>
        </w:rPr>
        <w:t>“</w:t>
      </w:r>
      <w:r>
        <w:rPr>
          <w:rFonts w:ascii="宋体" w:hAnsi="宋体" w:cs="宋体" w:eastAsia="宋体" w:hint="default"/>
          <w:w w:val="95"/>
          <w:sz w:val="21"/>
          <w:szCs w:val="21"/>
        </w:rPr>
        <w:t>一带一路</w:t>
      </w:r>
      <w:r>
        <w:rPr>
          <w:rFonts w:ascii="Arial" w:hAnsi="Arial" w:cs="Arial" w:eastAsia="Arial" w:hint="default"/>
          <w:w w:val="95"/>
          <w:sz w:val="21"/>
          <w:szCs w:val="21"/>
        </w:rPr>
        <w:t>”</w:t>
      </w:r>
      <w:r>
        <w:rPr>
          <w:rFonts w:ascii="宋体" w:hAnsi="宋体" w:cs="宋体" w:eastAsia="宋体" w:hint="default"/>
          <w:w w:val="95"/>
          <w:sz w:val="21"/>
          <w:szCs w:val="21"/>
        </w:rPr>
        <w:t>战略，不断加快走出去步伐。在欧洲、</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东南亚、中亚及非洲地区，市场开拓不断取得突破，与多个国家的客户达成战略合作关系，并获得多个国</w:t>
      </w:r>
      <w:r>
        <w:rPr>
          <w:rFonts w:ascii="宋体" w:hAnsi="宋体" w:cs="宋体" w:eastAsia="宋体" w:hint="default"/>
          <w:sz w:val="21"/>
          <w:szCs w:val="21"/>
        </w:rPr>
        <w:t> 家试点订单，为后续业务的持续增长奠定了基础。另外，为实现国内电表和国外电表业务的共同发展，充 </w:t>
      </w:r>
      <w:r>
        <w:rPr>
          <w:rFonts w:ascii="宋体" w:hAnsi="宋体" w:cs="宋体" w:eastAsia="宋体" w:hint="default"/>
          <w:spacing w:val="-4"/>
          <w:sz w:val="21"/>
          <w:szCs w:val="21"/>
        </w:rPr>
        <w:t>分发挥资源整体优势，公司于</w:t>
      </w:r>
      <w:r>
        <w:rPr>
          <w:rFonts w:ascii="宋体" w:hAnsi="宋体" w:cs="宋体" w:eastAsia="宋体" w:hint="default"/>
          <w:spacing w:val="-75"/>
          <w:sz w:val="21"/>
          <w:szCs w:val="21"/>
        </w:rPr>
        <w:t> </w:t>
      </w:r>
      <w:r>
        <w:rPr>
          <w:rFonts w:ascii="Arial" w:hAnsi="Arial" w:cs="Arial" w:eastAsia="Arial" w:hint="default"/>
          <w:sz w:val="21"/>
          <w:szCs w:val="21"/>
        </w:rPr>
        <w:t>2015</w:t>
      </w:r>
      <w:r>
        <w:rPr>
          <w:rFonts w:ascii="Arial" w:hAnsi="Arial" w:cs="Arial" w:eastAsia="Arial"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Arial" w:hAnsi="Arial" w:cs="Arial" w:eastAsia="Arial" w:hint="default"/>
          <w:sz w:val="21"/>
          <w:szCs w:val="21"/>
        </w:rPr>
        <w:t>6</w:t>
      </w:r>
      <w:r>
        <w:rPr>
          <w:rFonts w:ascii="Arial" w:hAnsi="Arial" w:cs="Arial" w:eastAsia="Arial" w:hint="default"/>
          <w:spacing w:val="-28"/>
          <w:sz w:val="21"/>
          <w:szCs w:val="21"/>
        </w:rPr>
        <w:t> </w:t>
      </w:r>
      <w:r>
        <w:rPr>
          <w:rFonts w:ascii="宋体" w:hAnsi="宋体" w:cs="宋体" w:eastAsia="宋体" w:hint="default"/>
          <w:sz w:val="21"/>
          <w:szCs w:val="21"/>
        </w:rPr>
        <w:t>月份收购原参股企业长城科美其他股东持有的股份，使其成为公司 全资子公司，以进一步促进国内电表业务的快速发展，增强公司智能电表业务的市场竞争力。</w:t>
      </w:r>
    </w:p>
    <w:p>
      <w:pPr>
        <w:spacing w:line="398" w:lineRule="auto" w:before="96"/>
        <w:ind w:left="153" w:right="210" w:firstLine="420"/>
        <w:jc w:val="both"/>
        <w:rPr>
          <w:rFonts w:ascii="宋体" w:hAnsi="宋体" w:cs="宋体" w:eastAsia="宋体" w:hint="default"/>
          <w:sz w:val="21"/>
          <w:szCs w:val="21"/>
        </w:rPr>
      </w:pPr>
      <w:r>
        <w:rPr>
          <w:rFonts w:ascii="宋体" w:hAnsi="宋体" w:cs="宋体" w:eastAsia="宋体" w:hint="default"/>
          <w:spacing w:val="-1"/>
          <w:sz w:val="21"/>
          <w:szCs w:val="21"/>
        </w:rPr>
        <w:t>支付终端产品业务方面，由于国家政策和市场环境的影响，税控收款机正在清理库存，业务进入收尾</w:t>
      </w:r>
      <w:r>
        <w:rPr>
          <w:rFonts w:ascii="宋体" w:hAnsi="宋体" w:cs="宋体" w:eastAsia="宋体" w:hint="default"/>
          <w:sz w:val="21"/>
          <w:szCs w:val="21"/>
        </w:rPr>
        <w:t> </w:t>
      </w:r>
      <w:r>
        <w:rPr>
          <w:rFonts w:ascii="宋体" w:hAnsi="宋体" w:cs="宋体" w:eastAsia="宋体" w:hint="default"/>
          <w:spacing w:val="-4"/>
          <w:w w:val="95"/>
          <w:sz w:val="21"/>
          <w:szCs w:val="21"/>
        </w:rPr>
        <w:t>阶段。金融 </w:t>
      </w:r>
      <w:r>
        <w:rPr>
          <w:rFonts w:ascii="Arial" w:hAnsi="Arial" w:cs="Arial" w:eastAsia="Arial" w:hint="default"/>
          <w:w w:val="95"/>
          <w:sz w:val="21"/>
          <w:szCs w:val="21"/>
        </w:rPr>
        <w:t>POS </w:t>
      </w:r>
      <w:r>
        <w:rPr>
          <w:rFonts w:ascii="宋体" w:hAnsi="宋体" w:cs="宋体" w:eastAsia="宋体" w:hint="default"/>
          <w:w w:val="95"/>
          <w:sz w:val="21"/>
          <w:szCs w:val="21"/>
        </w:rPr>
        <w:t>机业务方面，面对银联商务等传统市场高门槛的进入壁垒，第三方支付、出租车闪付终端</w:t>
      </w:r>
      <w:r>
        <w:rPr>
          <w:rFonts w:ascii="宋体" w:hAnsi="宋体" w:cs="宋体" w:eastAsia="宋体" w:hint="default"/>
          <w:spacing w:val="-59"/>
          <w:w w:val="95"/>
          <w:sz w:val="21"/>
          <w:szCs w:val="21"/>
        </w:rPr>
        <w:t> </w:t>
      </w:r>
      <w:r>
        <w:rPr>
          <w:rFonts w:ascii="宋体" w:hAnsi="宋体" w:cs="宋体" w:eastAsia="宋体" w:hint="default"/>
          <w:spacing w:val="-59"/>
          <w:w w:val="95"/>
          <w:sz w:val="21"/>
          <w:szCs w:val="21"/>
        </w:rPr>
      </w:r>
      <w:r>
        <w:rPr>
          <w:rFonts w:ascii="宋体" w:hAnsi="宋体" w:cs="宋体" w:eastAsia="宋体" w:hint="default"/>
          <w:w w:val="95"/>
          <w:sz w:val="21"/>
          <w:szCs w:val="21"/>
        </w:rPr>
        <w:t>等领域需求不大，公司将调整策略，结合自身优势发展小批量多品种的 </w:t>
      </w:r>
      <w:r>
        <w:rPr>
          <w:rFonts w:ascii="Arial" w:hAnsi="Arial" w:cs="Arial" w:eastAsia="Arial" w:hint="default"/>
          <w:w w:val="95"/>
          <w:sz w:val="21"/>
          <w:szCs w:val="21"/>
        </w:rPr>
        <w:t>ODM  </w:t>
      </w:r>
      <w:r>
        <w:rPr>
          <w:rFonts w:ascii="宋体" w:hAnsi="宋体" w:cs="宋体" w:eastAsia="宋体" w:hint="default"/>
          <w:w w:val="95"/>
          <w:sz w:val="21"/>
          <w:szCs w:val="21"/>
        </w:rPr>
        <w:t>及 </w:t>
      </w:r>
      <w:r>
        <w:rPr>
          <w:rFonts w:ascii="Arial" w:hAnsi="Arial" w:cs="Arial" w:eastAsia="Arial" w:hint="default"/>
          <w:w w:val="95"/>
          <w:sz w:val="21"/>
          <w:szCs w:val="21"/>
        </w:rPr>
        <w:t>JDM </w:t>
      </w:r>
      <w:r>
        <w:rPr>
          <w:rFonts w:ascii="Arial" w:hAnsi="Arial" w:cs="Arial" w:eastAsia="Arial" w:hint="default"/>
          <w:spacing w:val="33"/>
          <w:w w:val="95"/>
          <w:sz w:val="21"/>
          <w:szCs w:val="21"/>
        </w:rPr>
        <w:t> </w:t>
      </w:r>
      <w:r>
        <w:rPr>
          <w:rFonts w:ascii="宋体" w:hAnsi="宋体" w:cs="宋体" w:eastAsia="宋体" w:hint="default"/>
          <w:w w:val="95"/>
          <w:sz w:val="21"/>
          <w:szCs w:val="21"/>
        </w:rPr>
        <w:t>业务。</w:t>
      </w:r>
    </w:p>
    <w:p>
      <w:pPr>
        <w:spacing w:line="400" w:lineRule="auto" w:before="61"/>
        <w:ind w:left="153" w:right="102" w:firstLine="420"/>
        <w:jc w:val="left"/>
        <w:rPr>
          <w:rFonts w:ascii="宋体" w:hAnsi="宋体" w:cs="宋体" w:eastAsia="宋体" w:hint="default"/>
          <w:sz w:val="21"/>
          <w:szCs w:val="21"/>
        </w:rPr>
      </w:pPr>
      <w:r>
        <w:rPr>
          <w:rFonts w:ascii="宋体" w:hAnsi="宋体" w:cs="宋体" w:eastAsia="宋体" w:hint="default"/>
          <w:w w:val="95"/>
          <w:sz w:val="21"/>
          <w:szCs w:val="21"/>
        </w:rPr>
        <w:t>随着</w:t>
      </w:r>
      <w:r>
        <w:rPr>
          <w:rFonts w:ascii="Arial" w:hAnsi="Arial" w:cs="Arial" w:eastAsia="Arial" w:hint="default"/>
          <w:w w:val="95"/>
          <w:sz w:val="21"/>
          <w:szCs w:val="21"/>
        </w:rPr>
        <w:t>“</w:t>
      </w:r>
      <w:r>
        <w:rPr>
          <w:rFonts w:ascii="宋体" w:hAnsi="宋体" w:cs="宋体" w:eastAsia="宋体" w:hint="default"/>
          <w:w w:val="95"/>
          <w:sz w:val="21"/>
          <w:szCs w:val="21"/>
        </w:rPr>
        <w:t>工业 </w:t>
      </w:r>
      <w:r>
        <w:rPr>
          <w:rFonts w:ascii="Arial" w:hAnsi="Arial" w:cs="Arial" w:eastAsia="Arial" w:hint="default"/>
          <w:w w:val="95"/>
          <w:sz w:val="21"/>
          <w:szCs w:val="21"/>
        </w:rPr>
        <w:t>4.0”</w:t>
      </w:r>
      <w:r>
        <w:rPr>
          <w:rFonts w:ascii="宋体" w:hAnsi="宋体" w:cs="宋体" w:eastAsia="宋体" w:hint="default"/>
          <w:w w:val="95"/>
          <w:sz w:val="21"/>
          <w:szCs w:val="21"/>
        </w:rPr>
        <w:t>及《中国制造</w:t>
      </w:r>
      <w:r>
        <w:rPr>
          <w:rFonts w:ascii="宋体" w:hAnsi="宋体" w:cs="宋体" w:eastAsia="宋体" w:hint="default"/>
          <w:spacing w:val="31"/>
          <w:w w:val="95"/>
          <w:sz w:val="21"/>
          <w:szCs w:val="21"/>
        </w:rPr>
        <w:t> </w:t>
      </w:r>
      <w:r>
        <w:rPr>
          <w:rFonts w:ascii="Arial" w:hAnsi="Arial" w:cs="Arial" w:eastAsia="Arial" w:hint="default"/>
          <w:w w:val="95"/>
          <w:sz w:val="21"/>
          <w:szCs w:val="21"/>
        </w:rPr>
        <w:t>2025</w:t>
      </w:r>
      <w:r>
        <w:rPr>
          <w:rFonts w:ascii="宋体" w:hAnsi="宋体" w:cs="宋体" w:eastAsia="宋体" w:hint="default"/>
          <w:w w:val="95"/>
          <w:sz w:val="21"/>
          <w:szCs w:val="21"/>
        </w:rPr>
        <w:t>》的推进，智能制造和智能工厂成为行业热点和未来方向，公司自动</w:t>
      </w:r>
      <w:r>
        <w:rPr>
          <w:rFonts w:ascii="宋体" w:hAnsi="宋体" w:cs="宋体" w:eastAsia="宋体" w:hint="default"/>
          <w:sz w:val="21"/>
          <w:szCs w:val="21"/>
        </w:rPr>
        <w:t> 化设备业务迎来良好发展契机。为应对未来大规模的市场需求，公司在关注内部客户的同时，通过扩大销 售和研发团队，提升市场开拓能力，</w:t>
      </w:r>
      <w:r>
        <w:rPr>
          <w:rFonts w:ascii="Arial" w:hAnsi="Arial" w:cs="Arial" w:eastAsia="Arial" w:hint="default"/>
          <w:sz w:val="21"/>
          <w:szCs w:val="21"/>
        </w:rPr>
        <w:t>2015</w:t>
      </w:r>
      <w:r>
        <w:rPr>
          <w:rFonts w:ascii="Arial" w:hAnsi="Arial" w:cs="Arial" w:eastAsia="Arial" w:hint="default"/>
          <w:spacing w:val="-41"/>
          <w:sz w:val="21"/>
          <w:szCs w:val="21"/>
        </w:rPr>
        <w:t> </w:t>
      </w:r>
      <w:r>
        <w:rPr>
          <w:rFonts w:ascii="宋体" w:hAnsi="宋体" w:cs="宋体" w:eastAsia="宋体" w:hint="default"/>
          <w:sz w:val="21"/>
          <w:szCs w:val="21"/>
        </w:rPr>
        <w:t>年已拓展多个外部客户，进一步提高了公司的利润水平。此外， </w:t>
      </w:r>
      <w:r>
        <w:rPr>
          <w:rFonts w:ascii="宋体" w:hAnsi="宋体" w:cs="宋体" w:eastAsia="宋体" w:hint="default"/>
          <w:spacing w:val="-3"/>
          <w:sz w:val="21"/>
          <w:szCs w:val="21"/>
        </w:rPr>
        <w:t>公司在东莞产业基地完成了自动化设备业务的产能扩建，实现产能翻倍，并可承担种类更多、精密度更高、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工艺更复杂先进的各种自动化生产线体的研发制造。 目前该业务已经形成高精密自动装配、自动点胶、</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自动贴标、自动化线体以及非标自动化五个产品系列，致力于成为智能高效的自动化生产线体装备及整体</w:t>
      </w:r>
      <w:r>
        <w:rPr>
          <w:rFonts w:ascii="宋体" w:hAnsi="宋体" w:cs="宋体" w:eastAsia="宋体" w:hint="default"/>
          <w:sz w:val="21"/>
          <w:szCs w:val="21"/>
        </w:rPr>
        <w:t> 自动化解决方案的集成制造商。</w:t>
      </w:r>
    </w:p>
    <w:p>
      <w:pPr>
        <w:spacing w:line="420" w:lineRule="auto" w:before="92"/>
        <w:ind w:left="573" w:right="91"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）电子产品制造业务 </w:t>
      </w:r>
      <w:r>
        <w:rPr>
          <w:rFonts w:ascii="宋体" w:hAnsi="宋体" w:cs="宋体" w:eastAsia="宋体" w:hint="default"/>
          <w:w w:val="95"/>
          <w:sz w:val="21"/>
          <w:szCs w:val="21"/>
        </w:rPr>
        <w:t>电子产品制造业务是指公司为客户提供物料采购、</w:t>
      </w:r>
      <w:r>
        <w:rPr>
          <w:rFonts w:ascii="Arial" w:hAnsi="Arial" w:cs="Arial" w:eastAsia="Arial" w:hint="default"/>
          <w:w w:val="95"/>
          <w:sz w:val="21"/>
          <w:szCs w:val="21"/>
        </w:rPr>
        <w:t>SMT</w:t>
      </w:r>
      <w:r>
        <w:rPr>
          <w:rFonts w:ascii="宋体" w:hAnsi="宋体" w:cs="宋体" w:eastAsia="宋体" w:hint="default"/>
          <w:w w:val="95"/>
          <w:sz w:val="21"/>
          <w:szCs w:val="21"/>
        </w:rPr>
        <w:t>贴片、整机组装、测试、物流配送等环节的电</w:t>
      </w:r>
    </w:p>
    <w:p>
      <w:pPr>
        <w:spacing w:line="441" w:lineRule="auto" w:before="3"/>
        <w:ind w:left="573" w:right="91" w:hanging="420"/>
        <w:jc w:val="left"/>
        <w:rPr>
          <w:rFonts w:ascii="宋体" w:hAnsi="宋体" w:cs="宋体" w:eastAsia="宋体" w:hint="default"/>
          <w:sz w:val="21"/>
          <w:szCs w:val="21"/>
        </w:rPr>
      </w:pPr>
      <w:r>
        <w:rPr>
          <w:rFonts w:ascii="宋体" w:hAnsi="宋体" w:cs="宋体" w:eastAsia="宋体" w:hint="default"/>
          <w:sz w:val="21"/>
          <w:szCs w:val="21"/>
        </w:rPr>
        <w:t>子产品制造服务，主要包括手机通讯类产品、医疗电子类产品、固态存储产品等业务。 </w:t>
      </w:r>
      <w:r>
        <w:rPr>
          <w:rFonts w:ascii="宋体" w:hAnsi="宋体" w:cs="宋体" w:eastAsia="宋体" w:hint="default"/>
          <w:w w:val="95"/>
          <w:sz w:val="21"/>
          <w:szCs w:val="21"/>
        </w:rPr>
        <w:t>在消费与通讯电子领域，</w:t>
      </w:r>
      <w:r>
        <w:rPr>
          <w:rFonts w:ascii="Arial" w:hAnsi="Arial" w:cs="Arial" w:eastAsia="Arial" w:hint="default"/>
          <w:w w:val="95"/>
          <w:sz w:val="21"/>
          <w:szCs w:val="21"/>
        </w:rPr>
        <w:t>2015</w:t>
      </w:r>
      <w:r>
        <w:rPr>
          <w:rFonts w:ascii="宋体" w:hAnsi="宋体" w:cs="宋体" w:eastAsia="宋体" w:hint="default"/>
          <w:w w:val="95"/>
          <w:sz w:val="21"/>
          <w:szCs w:val="21"/>
        </w:rPr>
        <w:t>华为手机业务销量迅速增长，公司为满足华为业务攀升的需求，积极调</w:t>
      </w:r>
    </w:p>
    <w:p>
      <w:pPr>
        <w:spacing w:line="256" w:lineRule="exact" w:before="0"/>
        <w:ind w:left="153" w:right="91" w:firstLine="0"/>
        <w:jc w:val="left"/>
        <w:rPr>
          <w:rFonts w:ascii="宋体" w:hAnsi="宋体" w:cs="宋体" w:eastAsia="宋体" w:hint="default"/>
          <w:sz w:val="21"/>
          <w:szCs w:val="21"/>
        </w:rPr>
      </w:pPr>
      <w:r>
        <w:rPr>
          <w:rFonts w:ascii="宋体" w:hAnsi="宋体" w:cs="宋体" w:eastAsia="宋体" w:hint="default"/>
          <w:sz w:val="21"/>
          <w:szCs w:val="21"/>
        </w:rPr>
        <w:t>配和扩充产能，并在原有手机业务的基础上，延伸业务合作范围，拓展了华为数据卡和平板业务，公司与</w:t>
      </w:r>
    </w:p>
    <w:p>
      <w:pPr>
        <w:spacing w:line="240" w:lineRule="auto" w:before="10"/>
        <w:rPr>
          <w:rFonts w:ascii="宋体" w:hAnsi="宋体" w:cs="宋体" w:eastAsia="宋体" w:hint="default"/>
          <w:sz w:val="14"/>
          <w:szCs w:val="14"/>
        </w:rPr>
      </w:pPr>
    </w:p>
    <w:p>
      <w:pPr>
        <w:spacing w:before="0"/>
        <w:ind w:left="153" w:right="91" w:firstLine="0"/>
        <w:jc w:val="left"/>
        <w:rPr>
          <w:rFonts w:ascii="宋体" w:hAnsi="宋体" w:cs="宋体" w:eastAsia="宋体" w:hint="default"/>
          <w:sz w:val="21"/>
          <w:szCs w:val="21"/>
        </w:rPr>
      </w:pPr>
      <w:r>
        <w:rPr>
          <w:rFonts w:ascii="宋体" w:hAnsi="宋体" w:cs="宋体" w:eastAsia="宋体" w:hint="default"/>
          <w:sz w:val="21"/>
          <w:szCs w:val="21"/>
        </w:rPr>
        <w:t>华为的合作得到进一步加深。公司高品质的产品质量和及时交付能力，得到华为公司的高度肯定，</w:t>
      </w:r>
      <w:r>
        <w:rPr>
          <w:rFonts w:ascii="Arial" w:hAnsi="Arial" w:cs="Arial" w:eastAsia="Arial" w:hint="default"/>
          <w:sz w:val="21"/>
          <w:szCs w:val="21"/>
        </w:rPr>
        <w:t>2015</w:t>
      </w:r>
      <w:r>
        <w:rPr>
          <w:rFonts w:ascii="宋体" w:hAnsi="宋体" w:cs="宋体" w:eastAsia="宋体" w:hint="default"/>
          <w:sz w:val="21"/>
          <w:szCs w:val="21"/>
        </w:rPr>
        <w:t>年</w:t>
      </w:r>
    </w:p>
    <w:p>
      <w:pPr>
        <w:spacing w:after="0"/>
        <w:jc w:val="left"/>
        <w:rPr>
          <w:rFonts w:ascii="宋体" w:hAnsi="宋体" w:cs="宋体" w:eastAsia="宋体" w:hint="default"/>
          <w:sz w:val="21"/>
          <w:szCs w:val="21"/>
        </w:rPr>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388" w:lineRule="auto" w:before="174"/>
        <w:ind w:left="154" w:right="209" w:hanging="1"/>
        <w:jc w:val="both"/>
        <w:rPr>
          <w:rFonts w:ascii="宋体" w:hAnsi="宋体" w:cs="宋体" w:eastAsia="宋体" w:hint="default"/>
          <w:sz w:val="21"/>
          <w:szCs w:val="21"/>
        </w:rPr>
      </w:pPr>
      <w:r>
        <w:rPr>
          <w:rFonts w:ascii="宋体" w:hAnsi="宋体" w:cs="宋体" w:eastAsia="宋体" w:hint="default"/>
          <w:w w:val="95"/>
          <w:sz w:val="21"/>
          <w:szCs w:val="21"/>
        </w:rPr>
        <w:t>获华为终端产品</w:t>
      </w:r>
      <w:r>
        <w:rPr>
          <w:rFonts w:ascii="Arial" w:hAnsi="Arial" w:cs="Arial" w:eastAsia="Arial" w:hint="default"/>
          <w:w w:val="95"/>
          <w:sz w:val="21"/>
          <w:szCs w:val="21"/>
        </w:rPr>
        <w:t>“</w:t>
      </w:r>
      <w:r>
        <w:rPr>
          <w:rFonts w:ascii="宋体" w:hAnsi="宋体" w:cs="宋体" w:eastAsia="宋体" w:hint="default"/>
          <w:w w:val="95"/>
          <w:sz w:val="21"/>
          <w:szCs w:val="21"/>
        </w:rPr>
        <w:t>华为核心合作伙伴银奖</w:t>
      </w:r>
      <w:r>
        <w:rPr>
          <w:rFonts w:ascii="Arial" w:hAnsi="Arial" w:cs="Arial" w:eastAsia="Arial" w:hint="default"/>
          <w:w w:val="95"/>
          <w:sz w:val="21"/>
          <w:szCs w:val="21"/>
        </w:rPr>
        <w:t>”</w:t>
      </w:r>
      <w:r>
        <w:rPr>
          <w:rFonts w:ascii="宋体" w:hAnsi="宋体" w:cs="宋体" w:eastAsia="宋体" w:hint="default"/>
          <w:w w:val="95"/>
          <w:sz w:val="21"/>
          <w:szCs w:val="21"/>
        </w:rPr>
        <w:t>、</w:t>
      </w:r>
      <w:r>
        <w:rPr>
          <w:rFonts w:ascii="Arial" w:hAnsi="Arial" w:cs="Arial" w:eastAsia="Arial" w:hint="default"/>
          <w:w w:val="95"/>
          <w:sz w:val="21"/>
          <w:szCs w:val="21"/>
        </w:rPr>
        <w:t>“</w:t>
      </w:r>
      <w:r>
        <w:rPr>
          <w:rFonts w:ascii="宋体" w:hAnsi="宋体" w:cs="宋体" w:eastAsia="宋体" w:hint="default"/>
          <w:w w:val="95"/>
          <w:sz w:val="21"/>
          <w:szCs w:val="21"/>
        </w:rPr>
        <w:t>精益生产奖</w:t>
      </w:r>
      <w:r>
        <w:rPr>
          <w:rFonts w:ascii="Arial" w:hAnsi="Arial" w:cs="Arial" w:eastAsia="Arial" w:hint="default"/>
          <w:w w:val="95"/>
          <w:sz w:val="21"/>
          <w:szCs w:val="21"/>
        </w:rPr>
        <w:t>”</w:t>
      </w:r>
      <w:r>
        <w:rPr>
          <w:rFonts w:ascii="宋体" w:hAnsi="宋体" w:cs="宋体" w:eastAsia="宋体" w:hint="default"/>
          <w:w w:val="95"/>
          <w:sz w:val="21"/>
          <w:szCs w:val="21"/>
        </w:rPr>
        <w:t>及</w:t>
      </w:r>
      <w:r>
        <w:rPr>
          <w:rFonts w:ascii="Arial" w:hAnsi="Arial" w:cs="Arial" w:eastAsia="Arial" w:hint="default"/>
          <w:w w:val="95"/>
          <w:sz w:val="21"/>
          <w:szCs w:val="21"/>
        </w:rPr>
        <w:t>“</w:t>
      </w:r>
      <w:r>
        <w:rPr>
          <w:rFonts w:ascii="宋体" w:hAnsi="宋体" w:cs="宋体" w:eastAsia="宋体" w:hint="default"/>
          <w:w w:val="95"/>
          <w:sz w:val="21"/>
          <w:szCs w:val="21"/>
        </w:rPr>
        <w:t>最佳质量奖</w:t>
      </w:r>
      <w:r>
        <w:rPr>
          <w:rFonts w:ascii="Arial" w:hAnsi="Arial" w:cs="Arial" w:eastAsia="Arial" w:hint="default"/>
          <w:w w:val="95"/>
          <w:sz w:val="21"/>
          <w:szCs w:val="21"/>
        </w:rPr>
        <w:t>”</w:t>
      </w:r>
      <w:r>
        <w:rPr>
          <w:rFonts w:ascii="宋体" w:hAnsi="宋体" w:cs="宋体" w:eastAsia="宋体" w:hint="default"/>
          <w:w w:val="95"/>
          <w:sz w:val="21"/>
          <w:szCs w:val="21"/>
        </w:rPr>
        <w:t>等多个奖项。同时，公司积极开拓</w:t>
      </w:r>
      <w:r>
        <w:rPr>
          <w:rFonts w:ascii="宋体" w:hAnsi="宋体" w:cs="宋体" w:eastAsia="宋体" w:hint="default"/>
          <w:spacing w:val="99"/>
          <w:w w:val="95"/>
          <w:sz w:val="21"/>
          <w:szCs w:val="21"/>
        </w:rPr>
        <w:t> </w:t>
      </w:r>
      <w:r>
        <w:rPr>
          <w:rFonts w:ascii="宋体" w:hAnsi="宋体" w:cs="宋体" w:eastAsia="宋体" w:hint="default"/>
          <w:spacing w:val="99"/>
          <w:w w:val="95"/>
          <w:sz w:val="21"/>
          <w:szCs w:val="21"/>
        </w:rPr>
      </w:r>
      <w:r>
        <w:rPr>
          <w:rFonts w:ascii="宋体" w:hAnsi="宋体" w:cs="宋体" w:eastAsia="宋体" w:hint="default"/>
          <w:w w:val="95"/>
          <w:sz w:val="21"/>
          <w:szCs w:val="21"/>
        </w:rPr>
        <w:t>市场，</w:t>
      </w:r>
      <w:r>
        <w:rPr>
          <w:rFonts w:ascii="Arial" w:hAnsi="Arial" w:cs="Arial" w:eastAsia="Arial" w:hint="default"/>
          <w:w w:val="95"/>
          <w:sz w:val="21"/>
          <w:szCs w:val="21"/>
        </w:rPr>
        <w:t>2015</w:t>
      </w:r>
      <w:r>
        <w:rPr>
          <w:rFonts w:ascii="宋体" w:hAnsi="宋体" w:cs="宋体" w:eastAsia="宋体" w:hint="default"/>
          <w:w w:val="95"/>
          <w:sz w:val="21"/>
          <w:szCs w:val="21"/>
        </w:rPr>
        <w:t>年下半年成功导入华勤、</w:t>
      </w:r>
      <w:r>
        <w:rPr>
          <w:rFonts w:ascii="Arial" w:hAnsi="Arial" w:cs="Arial" w:eastAsia="Arial" w:hint="default"/>
          <w:w w:val="95"/>
          <w:sz w:val="21"/>
          <w:szCs w:val="21"/>
        </w:rPr>
        <w:t>vivo</w:t>
      </w:r>
      <w:r>
        <w:rPr>
          <w:rFonts w:ascii="宋体" w:hAnsi="宋体" w:cs="宋体" w:eastAsia="宋体" w:hint="default"/>
          <w:w w:val="95"/>
          <w:sz w:val="21"/>
          <w:szCs w:val="21"/>
        </w:rPr>
        <w:t>等新客户，进一步扩大了公司在消费与通讯电子产品生产的影响力</w:t>
      </w:r>
      <w:r>
        <w:rPr>
          <w:rFonts w:ascii="宋体" w:hAnsi="宋体" w:cs="宋体" w:eastAsia="宋体" w:hint="default"/>
          <w:spacing w:val="57"/>
          <w:w w:val="95"/>
          <w:sz w:val="21"/>
          <w:szCs w:val="21"/>
        </w:rPr>
        <w:t> </w:t>
      </w:r>
      <w:r>
        <w:rPr>
          <w:rFonts w:ascii="宋体" w:hAnsi="宋体" w:cs="宋体" w:eastAsia="宋体" w:hint="default"/>
          <w:spacing w:val="57"/>
          <w:w w:val="95"/>
          <w:sz w:val="21"/>
          <w:szCs w:val="21"/>
        </w:rPr>
      </w:r>
      <w:r>
        <w:rPr>
          <w:rFonts w:ascii="宋体" w:hAnsi="宋体" w:cs="宋体" w:eastAsia="宋体" w:hint="default"/>
          <w:sz w:val="21"/>
          <w:szCs w:val="21"/>
        </w:rPr>
        <w:t>和市场份额。</w:t>
      </w:r>
    </w:p>
    <w:p>
      <w:pPr>
        <w:spacing w:line="403" w:lineRule="auto" w:before="101"/>
        <w:ind w:left="154" w:right="209" w:firstLine="420"/>
        <w:jc w:val="both"/>
        <w:rPr>
          <w:rFonts w:ascii="宋体" w:hAnsi="宋体" w:cs="宋体" w:eastAsia="宋体" w:hint="default"/>
          <w:sz w:val="21"/>
          <w:szCs w:val="21"/>
        </w:rPr>
      </w:pPr>
      <w:r>
        <w:rPr>
          <w:rFonts w:ascii="宋体" w:hAnsi="宋体" w:cs="宋体" w:eastAsia="宋体" w:hint="default"/>
          <w:w w:val="95"/>
          <w:sz w:val="21"/>
          <w:szCs w:val="21"/>
        </w:rPr>
        <w:t>医疗产品领域，与重点客户 </w:t>
      </w:r>
      <w:r>
        <w:rPr>
          <w:rFonts w:ascii="Arial" w:hAnsi="Arial" w:cs="Arial" w:eastAsia="Arial" w:hint="default"/>
          <w:w w:val="95"/>
          <w:sz w:val="21"/>
          <w:szCs w:val="21"/>
        </w:rPr>
        <w:t>ResMed </w:t>
      </w:r>
      <w:r>
        <w:rPr>
          <w:rFonts w:ascii="宋体" w:hAnsi="宋体" w:cs="宋体" w:eastAsia="宋体" w:hint="default"/>
          <w:w w:val="95"/>
          <w:sz w:val="21"/>
          <w:szCs w:val="21"/>
        </w:rPr>
        <w:t>始终保持良好的合作关系，出货量平稳增长。</w:t>
      </w:r>
      <w:r>
        <w:rPr>
          <w:rFonts w:ascii="Arial" w:hAnsi="Arial" w:cs="Arial" w:eastAsia="Arial" w:hint="default"/>
          <w:w w:val="95"/>
          <w:sz w:val="21"/>
          <w:szCs w:val="21"/>
        </w:rPr>
        <w:t>2015</w:t>
      </w:r>
      <w:r>
        <w:rPr>
          <w:rFonts w:ascii="Arial" w:hAnsi="Arial" w:cs="Arial" w:eastAsia="Arial" w:hint="default"/>
          <w:spacing w:val="50"/>
          <w:w w:val="95"/>
          <w:sz w:val="21"/>
          <w:szCs w:val="21"/>
        </w:rPr>
        <w:t> </w:t>
      </w:r>
      <w:r>
        <w:rPr>
          <w:rFonts w:ascii="宋体" w:hAnsi="宋体" w:cs="宋体" w:eastAsia="宋体" w:hint="default"/>
          <w:w w:val="95"/>
          <w:sz w:val="21"/>
          <w:szCs w:val="21"/>
        </w:rPr>
        <w:t>年其业务已全</w:t>
      </w:r>
      <w:r>
        <w:rPr>
          <w:rFonts w:ascii="宋体" w:hAnsi="宋体" w:cs="宋体" w:eastAsia="宋体" w:hint="default"/>
          <w:sz w:val="21"/>
          <w:szCs w:val="21"/>
        </w:rPr>
        <w:t> </w:t>
      </w:r>
      <w:r>
        <w:rPr>
          <w:rFonts w:ascii="宋体" w:hAnsi="宋体" w:cs="宋体" w:eastAsia="宋体" w:hint="default"/>
          <w:spacing w:val="-1"/>
          <w:sz w:val="21"/>
          <w:szCs w:val="21"/>
        </w:rPr>
        <w:t>部转移至马来西亚工厂生产，深圳产能已成功导入美国、澳大利亚、以色列等多个国家医疗保健产品领域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的新客户进行填充，并参与到多个产品部件的方案设计研发中。标志着公司在医疗产品领域的技术实力及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生产能力得到了进一步提升。业务规模将持续增长，业务利润后续有望进一步提升。</w:t>
      </w:r>
    </w:p>
    <w:p>
      <w:pPr>
        <w:spacing w:line="398" w:lineRule="auto" w:before="90"/>
        <w:ind w:left="154" w:right="209" w:firstLine="420"/>
        <w:jc w:val="both"/>
        <w:rPr>
          <w:rFonts w:ascii="宋体" w:hAnsi="宋体" w:cs="宋体" w:eastAsia="宋体" w:hint="default"/>
          <w:sz w:val="21"/>
          <w:szCs w:val="21"/>
        </w:rPr>
      </w:pPr>
      <w:r>
        <w:rPr>
          <w:rFonts w:ascii="宋体" w:hAnsi="宋体" w:cs="宋体" w:eastAsia="宋体" w:hint="default"/>
          <w:spacing w:val="-1"/>
          <w:sz w:val="21"/>
          <w:szCs w:val="21"/>
        </w:rPr>
        <w:t>固态存储产品方面，公司通过提高自动化生产设备应用范围和工程能力，降低人力成本，加强产品工</w:t>
      </w:r>
      <w:r>
        <w:rPr>
          <w:rFonts w:ascii="宋体" w:hAnsi="宋体" w:cs="宋体" w:eastAsia="宋体" w:hint="default"/>
          <w:sz w:val="21"/>
          <w:szCs w:val="21"/>
        </w:rPr>
        <w:t> 艺技术。同时，通过完善业务开拓管理机制扩大现有业务范围，报告期内，公司成功导入</w:t>
      </w:r>
      <w:r>
        <w:rPr>
          <w:rFonts w:ascii="Arial" w:hAnsi="Arial" w:cs="Arial" w:eastAsia="Arial" w:hint="default"/>
          <w:sz w:val="21"/>
          <w:szCs w:val="21"/>
        </w:rPr>
        <w:t>U</w:t>
      </w:r>
      <w:r>
        <w:rPr>
          <w:rFonts w:ascii="宋体" w:hAnsi="宋体" w:cs="宋体" w:eastAsia="宋体" w:hint="default"/>
          <w:sz w:val="21"/>
          <w:szCs w:val="21"/>
        </w:rPr>
        <w:t>盘壳体供应业 务，为业务的发展增加了新的利润增长点。</w:t>
      </w:r>
    </w:p>
    <w:p>
      <w:pPr>
        <w:spacing w:line="400" w:lineRule="auto" w:before="54"/>
        <w:ind w:left="154" w:right="209" w:firstLine="420"/>
        <w:jc w:val="both"/>
        <w:rPr>
          <w:rFonts w:ascii="宋体" w:hAnsi="宋体" w:cs="宋体" w:eastAsia="宋体" w:hint="default"/>
          <w:sz w:val="21"/>
          <w:szCs w:val="21"/>
        </w:rPr>
      </w:pPr>
      <w:r>
        <w:rPr>
          <w:rFonts w:ascii="宋体" w:hAnsi="宋体" w:cs="宋体" w:eastAsia="宋体" w:hint="default"/>
          <w:spacing w:val="-1"/>
          <w:sz w:val="21"/>
          <w:szCs w:val="21"/>
        </w:rPr>
        <w:t>在国家扶持以半导体技术为基础的电子信息技术发展导向下，公司作为中国电子旗下核心的高端制造</w:t>
      </w:r>
      <w:r>
        <w:rPr>
          <w:rFonts w:ascii="宋体" w:hAnsi="宋体" w:cs="宋体" w:eastAsia="宋体" w:hint="default"/>
          <w:sz w:val="21"/>
          <w:szCs w:val="21"/>
        </w:rPr>
        <w:t> </w:t>
      </w:r>
      <w:r>
        <w:rPr>
          <w:rFonts w:ascii="宋体" w:hAnsi="宋体" w:cs="宋体" w:eastAsia="宋体" w:hint="default"/>
          <w:w w:val="95"/>
          <w:sz w:val="21"/>
          <w:szCs w:val="21"/>
        </w:rPr>
        <w:t>企业，公司在原有</w:t>
      </w:r>
      <w:r>
        <w:rPr>
          <w:rFonts w:ascii="Arial" w:hAnsi="Arial" w:cs="Arial" w:eastAsia="Arial" w:hint="default"/>
          <w:w w:val="95"/>
          <w:sz w:val="21"/>
          <w:szCs w:val="21"/>
        </w:rPr>
        <w:t>LED</w:t>
      </w:r>
      <w:r>
        <w:rPr>
          <w:rFonts w:ascii="宋体" w:hAnsi="宋体" w:cs="宋体" w:eastAsia="宋体" w:hint="default"/>
          <w:w w:val="95"/>
          <w:sz w:val="21"/>
          <w:szCs w:val="21"/>
        </w:rPr>
        <w:t>芯片封装检测项目的基础上，依托现有产业平台优势，通过收购沛顿科技进入半导</w:t>
      </w:r>
      <w:r>
        <w:rPr>
          <w:rFonts w:ascii="宋体" w:hAnsi="宋体" w:cs="宋体" w:eastAsia="宋体" w:hint="default"/>
          <w:spacing w:val="7"/>
          <w:w w:val="95"/>
          <w:sz w:val="21"/>
          <w:szCs w:val="21"/>
        </w:rPr>
        <w:t> </w:t>
      </w:r>
      <w:r>
        <w:rPr>
          <w:rFonts w:ascii="宋体" w:hAnsi="宋体" w:cs="宋体" w:eastAsia="宋体" w:hint="default"/>
          <w:spacing w:val="7"/>
          <w:w w:val="95"/>
          <w:sz w:val="21"/>
          <w:szCs w:val="21"/>
        </w:rPr>
      </w:r>
      <w:r>
        <w:rPr>
          <w:rFonts w:ascii="宋体" w:hAnsi="宋体" w:cs="宋体" w:eastAsia="宋体" w:hint="default"/>
          <w:spacing w:val="-1"/>
          <w:sz w:val="21"/>
          <w:szCs w:val="21"/>
        </w:rPr>
        <w:t>体封装检测领域，推动公司产业链向高附加值的中上游延伸，向半导体封装测试等核心技术领域产业转型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升级。</w:t>
      </w:r>
    </w:p>
    <w:p>
      <w:pPr>
        <w:spacing w:line="400" w:lineRule="auto" w:before="93"/>
        <w:ind w:left="154" w:right="87" w:firstLine="420"/>
        <w:jc w:val="left"/>
        <w:rPr>
          <w:rFonts w:ascii="宋体" w:hAnsi="宋体" w:cs="宋体" w:eastAsia="宋体" w:hint="default"/>
          <w:sz w:val="21"/>
          <w:szCs w:val="21"/>
        </w:rPr>
      </w:pPr>
      <w:r>
        <w:rPr>
          <w:rFonts w:ascii="Arial" w:hAnsi="Arial" w:cs="Arial" w:eastAsia="Arial" w:hint="default"/>
          <w:w w:val="95"/>
          <w:sz w:val="21"/>
          <w:szCs w:val="21"/>
        </w:rPr>
        <w:t>2015</w:t>
      </w:r>
      <w:r>
        <w:rPr>
          <w:rFonts w:ascii="宋体" w:hAnsi="宋体" w:cs="宋体" w:eastAsia="宋体" w:hint="default"/>
          <w:w w:val="95"/>
          <w:sz w:val="21"/>
          <w:szCs w:val="21"/>
        </w:rPr>
        <w:t>年</w:t>
      </w:r>
      <w:r>
        <w:rPr>
          <w:rFonts w:ascii="Arial" w:hAnsi="Arial" w:cs="Arial" w:eastAsia="Arial" w:hint="default"/>
          <w:w w:val="95"/>
          <w:sz w:val="21"/>
          <w:szCs w:val="21"/>
        </w:rPr>
        <w:t>3</w:t>
      </w:r>
      <w:r>
        <w:rPr>
          <w:rFonts w:ascii="宋体" w:hAnsi="宋体" w:cs="宋体" w:eastAsia="宋体" w:hint="default"/>
          <w:w w:val="95"/>
          <w:sz w:val="21"/>
          <w:szCs w:val="21"/>
        </w:rPr>
        <w:t>月，公司成立关键零部件事业部，整合触模屏、玻璃盖板和蓝宝石等业务，在石岩与惠州工厂</w:t>
      </w:r>
      <w:r>
        <w:rPr>
          <w:rFonts w:ascii="宋体" w:hAnsi="宋体" w:cs="宋体" w:eastAsia="宋体" w:hint="default"/>
          <w:sz w:val="21"/>
          <w:szCs w:val="21"/>
        </w:rPr>
        <w:t> 两地生产。目前，触摸屏业务已成功引进国内外多个客户，业务订单稳定供货中。随着触摸屏应用领域的 </w:t>
      </w:r>
      <w:r>
        <w:rPr>
          <w:rFonts w:ascii="宋体" w:hAnsi="宋体" w:cs="宋体" w:eastAsia="宋体" w:hint="default"/>
          <w:w w:val="95"/>
          <w:sz w:val="21"/>
          <w:szCs w:val="21"/>
        </w:rPr>
        <w:t>增加和</w:t>
      </w:r>
      <w:r>
        <w:rPr>
          <w:rFonts w:ascii="Arial" w:hAnsi="Arial" w:cs="Arial" w:eastAsia="Arial" w:hint="default"/>
          <w:w w:val="95"/>
          <w:sz w:val="21"/>
          <w:szCs w:val="21"/>
        </w:rPr>
        <w:t>2.5D</w:t>
      </w:r>
      <w:r>
        <w:rPr>
          <w:rFonts w:ascii="宋体" w:hAnsi="宋体" w:cs="宋体" w:eastAsia="宋体" w:hint="default"/>
          <w:w w:val="95"/>
          <w:sz w:val="21"/>
          <w:szCs w:val="21"/>
        </w:rPr>
        <w:t>、</w:t>
      </w:r>
      <w:r>
        <w:rPr>
          <w:rFonts w:ascii="Arial" w:hAnsi="Arial" w:cs="Arial" w:eastAsia="Arial" w:hint="default"/>
          <w:w w:val="95"/>
          <w:sz w:val="21"/>
          <w:szCs w:val="21"/>
        </w:rPr>
        <w:t>3D</w:t>
      </w:r>
      <w:r>
        <w:rPr>
          <w:rFonts w:ascii="宋体" w:hAnsi="宋体" w:cs="宋体" w:eastAsia="宋体" w:hint="default"/>
          <w:w w:val="95"/>
          <w:sz w:val="21"/>
          <w:szCs w:val="21"/>
        </w:rPr>
        <w:t>玻璃加工技术的成熟，作为触摸屏的核心材料，玻璃盖板的产品类别和应用范围也将随之</w:t>
      </w:r>
      <w:r>
        <w:rPr>
          <w:rFonts w:ascii="宋体" w:hAnsi="宋体" w:cs="宋体" w:eastAsia="宋体" w:hint="default"/>
          <w:spacing w:val="55"/>
          <w:w w:val="95"/>
          <w:sz w:val="21"/>
          <w:szCs w:val="21"/>
        </w:rPr>
        <w:t> </w:t>
      </w:r>
      <w:r>
        <w:rPr>
          <w:rFonts w:ascii="宋体" w:hAnsi="宋体" w:cs="宋体" w:eastAsia="宋体" w:hint="default"/>
          <w:spacing w:val="55"/>
          <w:w w:val="95"/>
          <w:sz w:val="21"/>
          <w:szCs w:val="21"/>
        </w:rPr>
      </w:r>
      <w:r>
        <w:rPr>
          <w:rFonts w:ascii="宋体" w:hAnsi="宋体" w:cs="宋体" w:eastAsia="宋体" w:hint="default"/>
          <w:sz w:val="21"/>
          <w:szCs w:val="21"/>
        </w:rPr>
        <w:t>扩大，行业市场规模将持续增长，市场前景广阔。市场上相关企业众多，竞争激烈，低端产品产能过剩</w:t>
      </w:r>
      <w:r>
        <w:rPr>
          <w:rFonts w:ascii="宋体" w:hAnsi="宋体" w:cs="宋体" w:eastAsia="宋体" w:hint="default"/>
          <w:spacing w:val="-22"/>
          <w:sz w:val="21"/>
          <w:szCs w:val="21"/>
        </w:rPr>
        <w:t> </w:t>
      </w:r>
      <w:r>
        <w:rPr>
          <w:rFonts w:ascii="宋体" w:hAnsi="宋体" w:cs="宋体" w:eastAsia="宋体" w:hint="default"/>
          <w:sz w:val="21"/>
          <w:szCs w:val="21"/>
        </w:rPr>
        <w:t>，</w:t>
      </w:r>
      <w:r>
        <w:rPr>
          <w:rFonts w:ascii="宋体" w:hAnsi="宋体" w:cs="宋体" w:eastAsia="宋体" w:hint="default"/>
          <w:sz w:val="21"/>
          <w:szCs w:val="21"/>
        </w:rPr>
        <w:t> 高端有效产能不足，真正具有竞争优势的企业并不多，公司积极引入专业团队，大幅提升产品工艺水平及 合格率，有效控制单位成本，以期迅速提升产品竞争力。目前，部分客户订单已开始供货，多个项目实现 试产和量产，</w:t>
      </w:r>
      <w:r>
        <w:rPr>
          <w:rFonts w:ascii="Arial" w:hAnsi="Arial" w:cs="Arial" w:eastAsia="Arial" w:hint="default"/>
          <w:sz w:val="21"/>
          <w:szCs w:val="21"/>
        </w:rPr>
        <w:t>2016</w:t>
      </w:r>
      <w:r>
        <w:rPr>
          <w:rFonts w:ascii="宋体" w:hAnsi="宋体" w:cs="宋体" w:eastAsia="宋体" w:hint="default"/>
          <w:sz w:val="21"/>
          <w:szCs w:val="21"/>
        </w:rPr>
        <w:t>年将有望获得大的突破。</w:t>
      </w:r>
    </w:p>
    <w:p>
      <w:pPr>
        <w:spacing w:line="420" w:lineRule="auto" w:before="60"/>
        <w:ind w:left="574" w:right="91" w:firstLine="0"/>
        <w:jc w:val="left"/>
        <w:rPr>
          <w:rFonts w:ascii="宋体" w:hAnsi="宋体" w:cs="宋体" w:eastAsia="宋体" w:hint="default"/>
          <w:sz w:val="21"/>
          <w:szCs w:val="21"/>
        </w:rPr>
      </w:pPr>
      <w:r>
        <w:rPr>
          <w:rFonts w:ascii="宋体" w:hAnsi="宋体" w:cs="宋体" w:eastAsia="宋体" w:hint="default"/>
          <w:sz w:val="21"/>
          <w:szCs w:val="21"/>
        </w:rPr>
        <w:t>报告期内，公司电子产品制造业务实现营业收入 </w:t>
      </w:r>
      <w:r>
        <w:rPr>
          <w:rFonts w:ascii="Arial" w:hAnsi="Arial" w:cs="Arial" w:eastAsia="Arial" w:hint="default"/>
          <w:sz w:val="21"/>
          <w:szCs w:val="21"/>
        </w:rPr>
        <w:t>77.67 </w:t>
      </w:r>
      <w:r>
        <w:rPr>
          <w:rFonts w:ascii="宋体" w:hAnsi="宋体" w:cs="宋体" w:eastAsia="宋体" w:hint="default"/>
          <w:sz w:val="21"/>
          <w:szCs w:val="21"/>
        </w:rPr>
        <w:t>亿元，较去年同期降低</w:t>
      </w:r>
      <w:r>
        <w:rPr>
          <w:rFonts w:ascii="宋体" w:hAnsi="宋体" w:cs="宋体" w:eastAsia="宋体" w:hint="default"/>
          <w:spacing w:val="-61"/>
          <w:sz w:val="21"/>
          <w:szCs w:val="21"/>
        </w:rPr>
        <w:t> </w:t>
      </w:r>
      <w:r>
        <w:rPr>
          <w:rFonts w:ascii="Arial" w:hAnsi="Arial" w:cs="Arial" w:eastAsia="Arial" w:hint="default"/>
          <w:sz w:val="21"/>
          <w:szCs w:val="21"/>
        </w:rPr>
        <w:t>12.70%</w:t>
      </w:r>
      <w:r>
        <w:rPr>
          <w:rFonts w:ascii="宋体" w:hAnsi="宋体" w:cs="宋体" w:eastAsia="宋体" w:hint="default"/>
          <w:sz w:val="21"/>
          <w:szCs w:val="21"/>
        </w:rPr>
        <w:t>。 </w:t>
      </w:r>
      <w:r>
        <w:rPr>
          <w:rFonts w:ascii="Arial" w:hAnsi="Arial" w:cs="Arial" w:eastAsia="Arial" w:hint="default"/>
          <w:sz w:val="21"/>
          <w:szCs w:val="21"/>
        </w:rPr>
        <w:t>4</w:t>
      </w:r>
      <w:r>
        <w:rPr>
          <w:rFonts w:ascii="宋体" w:hAnsi="宋体" w:cs="宋体" w:eastAsia="宋体" w:hint="default"/>
          <w:sz w:val="21"/>
          <w:szCs w:val="21"/>
        </w:rPr>
        <w:t>）新能源业务 </w:t>
      </w:r>
      <w:r>
        <w:rPr>
          <w:rFonts w:ascii="宋体" w:hAnsi="宋体" w:cs="宋体" w:eastAsia="宋体" w:hint="default"/>
          <w:w w:val="95"/>
          <w:sz w:val="21"/>
          <w:szCs w:val="21"/>
        </w:rPr>
        <w:t>作为公司在</w:t>
      </w:r>
      <w:r>
        <w:rPr>
          <w:rFonts w:ascii="Arial" w:hAnsi="Arial" w:cs="Arial" w:eastAsia="Arial" w:hint="default"/>
          <w:w w:val="95"/>
          <w:sz w:val="21"/>
          <w:szCs w:val="21"/>
        </w:rPr>
        <w:t>LED</w:t>
      </w:r>
      <w:r>
        <w:rPr>
          <w:rFonts w:ascii="宋体" w:hAnsi="宋体" w:cs="宋体" w:eastAsia="宋体" w:hint="default"/>
          <w:w w:val="95"/>
          <w:sz w:val="21"/>
          <w:szCs w:val="21"/>
        </w:rPr>
        <w:t>行业的重要布局，开发晶业务发展顺利。开发晶是国内为数不多的具有</w:t>
      </w:r>
      <w:r>
        <w:rPr>
          <w:rFonts w:ascii="Arial" w:hAnsi="Arial" w:cs="Arial" w:eastAsia="Arial" w:hint="default"/>
          <w:w w:val="95"/>
          <w:sz w:val="21"/>
          <w:szCs w:val="21"/>
        </w:rPr>
        <w:t>LED</w:t>
      </w:r>
      <w:r>
        <w:rPr>
          <w:rFonts w:ascii="宋体" w:hAnsi="宋体" w:cs="宋体" w:eastAsia="宋体" w:hint="default"/>
          <w:w w:val="95"/>
          <w:sz w:val="21"/>
          <w:szCs w:val="21"/>
        </w:rPr>
        <w:t>芯片、外延</w:t>
      </w:r>
    </w:p>
    <w:p>
      <w:pPr>
        <w:spacing w:line="398" w:lineRule="auto" w:before="2"/>
        <w:ind w:left="154" w:right="211" w:firstLine="0"/>
        <w:jc w:val="both"/>
        <w:rPr>
          <w:rFonts w:ascii="宋体" w:hAnsi="宋体" w:cs="宋体" w:eastAsia="宋体" w:hint="default"/>
          <w:sz w:val="21"/>
          <w:szCs w:val="21"/>
        </w:rPr>
      </w:pPr>
      <w:r>
        <w:rPr>
          <w:rFonts w:ascii="宋体" w:hAnsi="宋体" w:cs="宋体" w:eastAsia="宋体" w:hint="default"/>
          <w:spacing w:val="-1"/>
          <w:sz w:val="21"/>
          <w:szCs w:val="21"/>
        </w:rPr>
        <w:t>片、封装模组、照明应用等全产业链的厂商。在一期项目的基础上，开发晶进行了二期项目扩建，主要生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w w:val="95"/>
          <w:sz w:val="21"/>
          <w:szCs w:val="21"/>
        </w:rPr>
        <w:t>产超高亮度蓝光</w:t>
      </w:r>
      <w:r>
        <w:rPr>
          <w:rFonts w:ascii="Arial" w:hAnsi="Arial" w:cs="Arial" w:eastAsia="Arial" w:hint="default"/>
          <w:w w:val="95"/>
          <w:sz w:val="21"/>
          <w:szCs w:val="21"/>
        </w:rPr>
        <w:t>LED</w:t>
      </w:r>
      <w:r>
        <w:rPr>
          <w:rFonts w:ascii="宋体" w:hAnsi="宋体" w:cs="宋体" w:eastAsia="宋体" w:hint="default"/>
          <w:w w:val="95"/>
          <w:sz w:val="21"/>
          <w:szCs w:val="21"/>
        </w:rPr>
        <w:t>外延片。</w:t>
      </w:r>
      <w:r>
        <w:rPr>
          <w:rFonts w:ascii="Arial" w:hAnsi="Arial" w:cs="Arial" w:eastAsia="Arial" w:hint="default"/>
          <w:w w:val="95"/>
          <w:sz w:val="21"/>
          <w:szCs w:val="21"/>
        </w:rPr>
        <w:t>2015</w:t>
      </w:r>
      <w:r>
        <w:rPr>
          <w:rFonts w:ascii="宋体" w:hAnsi="宋体" w:cs="宋体" w:eastAsia="宋体" w:hint="default"/>
          <w:w w:val="95"/>
          <w:sz w:val="21"/>
          <w:szCs w:val="21"/>
        </w:rPr>
        <w:t>年，公司销售业绩比上年增长</w:t>
      </w:r>
      <w:r>
        <w:rPr>
          <w:rFonts w:ascii="Arial" w:hAnsi="Arial" w:cs="Arial" w:eastAsia="Arial" w:hint="default"/>
          <w:w w:val="95"/>
          <w:sz w:val="21"/>
          <w:szCs w:val="21"/>
        </w:rPr>
        <w:t>25%</w:t>
      </w:r>
      <w:r>
        <w:rPr>
          <w:rFonts w:ascii="宋体" w:hAnsi="宋体" w:cs="宋体" w:eastAsia="宋体" w:hint="default"/>
          <w:w w:val="95"/>
          <w:sz w:val="21"/>
          <w:szCs w:val="21"/>
        </w:rPr>
        <w:t>，其中，外延片销售收入占</w:t>
      </w:r>
      <w:r>
        <w:rPr>
          <w:rFonts w:ascii="Arial" w:hAnsi="Arial" w:cs="Arial" w:eastAsia="Arial" w:hint="default"/>
          <w:w w:val="95"/>
          <w:sz w:val="21"/>
          <w:szCs w:val="21"/>
        </w:rPr>
        <w:t>40%</w:t>
      </w:r>
      <w:r>
        <w:rPr>
          <w:rFonts w:ascii="宋体" w:hAnsi="宋体" w:cs="宋体" w:eastAsia="宋体" w:hint="default"/>
          <w:w w:val="95"/>
          <w:sz w:val="21"/>
          <w:szCs w:val="21"/>
        </w:rPr>
        <w:t>，封装</w:t>
      </w:r>
      <w:r>
        <w:rPr>
          <w:rFonts w:ascii="宋体" w:hAnsi="宋体" w:cs="宋体" w:eastAsia="宋体" w:hint="default"/>
          <w:spacing w:val="80"/>
          <w:w w:val="95"/>
          <w:sz w:val="21"/>
          <w:szCs w:val="21"/>
        </w:rPr>
        <w:t> </w:t>
      </w:r>
      <w:r>
        <w:rPr>
          <w:rFonts w:ascii="宋体" w:hAnsi="宋体" w:cs="宋体" w:eastAsia="宋体" w:hint="default"/>
          <w:sz w:val="21"/>
          <w:szCs w:val="21"/>
        </w:rPr>
        <w:t>模组销售收入占</w:t>
      </w:r>
      <w:r>
        <w:rPr>
          <w:rFonts w:ascii="Arial" w:hAnsi="Arial" w:cs="Arial" w:eastAsia="Arial" w:hint="default"/>
          <w:sz w:val="21"/>
          <w:szCs w:val="21"/>
        </w:rPr>
        <w:t>36%</w:t>
      </w:r>
      <w:r>
        <w:rPr>
          <w:rFonts w:ascii="宋体" w:hAnsi="宋体" w:cs="宋体" w:eastAsia="宋体" w:hint="default"/>
          <w:sz w:val="21"/>
          <w:szCs w:val="21"/>
        </w:rPr>
        <w:t>，照明应用和芯片业务也已经占到</w:t>
      </w:r>
      <w:r>
        <w:rPr>
          <w:rFonts w:ascii="Arial" w:hAnsi="Arial" w:cs="Arial" w:eastAsia="Arial" w:hint="default"/>
          <w:sz w:val="21"/>
          <w:szCs w:val="21"/>
        </w:rPr>
        <w:t>24%</w:t>
      </w:r>
      <w:r>
        <w:rPr>
          <w:rFonts w:ascii="宋体" w:hAnsi="宋体" w:cs="宋体" w:eastAsia="宋体" w:hint="default"/>
          <w:sz w:val="21"/>
          <w:szCs w:val="21"/>
        </w:rPr>
        <w:t>。</w:t>
      </w:r>
    </w:p>
    <w:p>
      <w:pPr>
        <w:spacing w:line="388" w:lineRule="auto" w:before="61"/>
        <w:ind w:left="154" w:right="209" w:firstLine="420"/>
        <w:jc w:val="both"/>
        <w:rPr>
          <w:rFonts w:ascii="宋体" w:hAnsi="宋体" w:cs="宋体" w:eastAsia="宋体" w:hint="default"/>
          <w:sz w:val="21"/>
          <w:szCs w:val="21"/>
        </w:rPr>
      </w:pPr>
      <w:r>
        <w:rPr>
          <w:rFonts w:ascii="Arial" w:hAnsi="Arial" w:cs="Arial" w:eastAsia="Arial" w:hint="default"/>
          <w:w w:val="95"/>
          <w:sz w:val="21"/>
          <w:szCs w:val="21"/>
        </w:rPr>
        <w:t>2015</w:t>
      </w:r>
      <w:r>
        <w:rPr>
          <w:rFonts w:ascii="宋体" w:hAnsi="宋体" w:cs="宋体" w:eastAsia="宋体" w:hint="default"/>
          <w:w w:val="95"/>
          <w:sz w:val="21"/>
          <w:szCs w:val="21"/>
        </w:rPr>
        <w:t>年</w:t>
      </w:r>
      <w:r>
        <w:rPr>
          <w:rFonts w:ascii="Arial" w:hAnsi="Arial" w:cs="Arial" w:eastAsia="Arial" w:hint="default"/>
          <w:w w:val="95"/>
          <w:sz w:val="21"/>
          <w:szCs w:val="21"/>
        </w:rPr>
        <w:t>7</w:t>
      </w:r>
      <w:r>
        <w:rPr>
          <w:rFonts w:ascii="宋体" w:hAnsi="宋体" w:cs="宋体" w:eastAsia="宋体" w:hint="default"/>
          <w:w w:val="95"/>
          <w:sz w:val="21"/>
          <w:szCs w:val="21"/>
        </w:rPr>
        <w:t>月，开发晶宣布对美国</w:t>
      </w:r>
      <w:r>
        <w:rPr>
          <w:rFonts w:ascii="Arial" w:hAnsi="Arial" w:cs="Arial" w:eastAsia="Arial" w:hint="default"/>
          <w:w w:val="95"/>
          <w:sz w:val="21"/>
          <w:szCs w:val="21"/>
        </w:rPr>
        <w:t>BridgeLux</w:t>
      </w:r>
      <w:r>
        <w:rPr>
          <w:rFonts w:ascii="宋体" w:hAnsi="宋体" w:cs="宋体" w:eastAsia="宋体" w:hint="default"/>
          <w:w w:val="95"/>
          <w:sz w:val="21"/>
          <w:szCs w:val="21"/>
        </w:rPr>
        <w:t>公司进行收购，这将大大提升开发晶在全产业链的整合能力和</w:t>
      </w:r>
      <w:r>
        <w:rPr>
          <w:rFonts w:ascii="宋体" w:hAnsi="宋体" w:cs="宋体" w:eastAsia="宋体" w:hint="default"/>
          <w:sz w:val="21"/>
          <w:szCs w:val="21"/>
        </w:rPr>
        <w:t> </w:t>
      </w:r>
      <w:r>
        <w:rPr>
          <w:rFonts w:ascii="宋体" w:hAnsi="宋体" w:cs="宋体" w:eastAsia="宋体" w:hint="default"/>
          <w:w w:val="95"/>
          <w:sz w:val="21"/>
          <w:szCs w:val="21"/>
        </w:rPr>
        <w:t>研发制造能力，使公司更具</w:t>
      </w:r>
      <w:r>
        <w:rPr>
          <w:rFonts w:ascii="Arial" w:hAnsi="Arial" w:cs="Arial" w:eastAsia="Arial" w:hint="default"/>
          <w:w w:val="95"/>
          <w:sz w:val="21"/>
          <w:szCs w:val="21"/>
        </w:rPr>
        <w:t>LED</w:t>
      </w:r>
      <w:r>
        <w:rPr>
          <w:rFonts w:ascii="宋体" w:hAnsi="宋体" w:cs="宋体" w:eastAsia="宋体" w:hint="default"/>
          <w:w w:val="95"/>
          <w:sz w:val="21"/>
          <w:szCs w:val="21"/>
        </w:rPr>
        <w:t>行业竞争力，产业布局更加完善，但由于</w:t>
      </w:r>
      <w:r>
        <w:rPr>
          <w:rFonts w:ascii="Arial" w:hAnsi="Arial" w:cs="Arial" w:eastAsia="Arial" w:hint="default"/>
          <w:w w:val="95"/>
          <w:sz w:val="21"/>
          <w:szCs w:val="21"/>
        </w:rPr>
        <w:t>LED</w:t>
      </w:r>
      <w:r>
        <w:rPr>
          <w:rFonts w:ascii="宋体" w:hAnsi="宋体" w:cs="宋体" w:eastAsia="宋体" w:hint="default"/>
          <w:w w:val="95"/>
          <w:sz w:val="21"/>
          <w:szCs w:val="21"/>
        </w:rPr>
        <w:t>行业整体不景气，开发晶正在</w:t>
      </w:r>
    </w:p>
    <w:p>
      <w:pPr>
        <w:spacing w:after="0" w:line="388" w:lineRule="auto"/>
        <w:jc w:val="both"/>
        <w:rPr>
          <w:rFonts w:ascii="宋体" w:hAnsi="宋体" w:cs="宋体" w:eastAsia="宋体" w:hint="default"/>
          <w:sz w:val="21"/>
          <w:szCs w:val="21"/>
        </w:rPr>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388" w:lineRule="auto" w:before="174"/>
        <w:ind w:left="154" w:right="149" w:firstLine="0"/>
        <w:jc w:val="left"/>
        <w:rPr>
          <w:rFonts w:ascii="宋体" w:hAnsi="宋体" w:cs="宋体" w:eastAsia="宋体" w:hint="default"/>
          <w:sz w:val="21"/>
          <w:szCs w:val="21"/>
        </w:rPr>
      </w:pPr>
      <w:r>
        <w:rPr>
          <w:rFonts w:ascii="宋体" w:hAnsi="宋体" w:cs="宋体" w:eastAsia="宋体" w:hint="default"/>
          <w:w w:val="95"/>
          <w:sz w:val="21"/>
          <w:szCs w:val="21"/>
        </w:rPr>
        <w:t>调整对</w:t>
      </w:r>
      <w:r>
        <w:rPr>
          <w:rFonts w:ascii="Arial" w:hAnsi="Arial" w:cs="Arial" w:eastAsia="Arial" w:hint="default"/>
          <w:w w:val="95"/>
          <w:sz w:val="21"/>
          <w:szCs w:val="21"/>
        </w:rPr>
        <w:t>BridgeLux</w:t>
      </w:r>
      <w:r>
        <w:rPr>
          <w:rFonts w:ascii="宋体" w:hAnsi="宋体" w:cs="宋体" w:eastAsia="宋体" w:hint="default"/>
          <w:w w:val="95"/>
          <w:sz w:val="21"/>
          <w:szCs w:val="21"/>
        </w:rPr>
        <w:t>公司的收购策略，与收购方继续谈判中。此外，</w:t>
      </w:r>
      <w:r>
        <w:rPr>
          <w:rFonts w:ascii="Arial" w:hAnsi="Arial" w:cs="Arial" w:eastAsia="Arial" w:hint="default"/>
          <w:w w:val="95"/>
          <w:sz w:val="21"/>
          <w:szCs w:val="21"/>
        </w:rPr>
        <w:t>2015</w:t>
      </w:r>
      <w:r>
        <w:rPr>
          <w:rFonts w:ascii="宋体" w:hAnsi="宋体" w:cs="宋体" w:eastAsia="宋体" w:hint="default"/>
          <w:w w:val="95"/>
          <w:sz w:val="21"/>
          <w:szCs w:val="21"/>
        </w:rPr>
        <w:t>年</w:t>
      </w:r>
      <w:r>
        <w:rPr>
          <w:rFonts w:ascii="Arial" w:hAnsi="Arial" w:cs="Arial" w:eastAsia="Arial" w:hint="default"/>
          <w:w w:val="95"/>
          <w:sz w:val="21"/>
          <w:szCs w:val="21"/>
        </w:rPr>
        <w:t>9</w:t>
      </w:r>
      <w:r>
        <w:rPr>
          <w:rFonts w:ascii="宋体" w:hAnsi="宋体" w:cs="宋体" w:eastAsia="宋体" w:hint="default"/>
          <w:w w:val="95"/>
          <w:sz w:val="21"/>
          <w:szCs w:val="21"/>
        </w:rPr>
        <w:t>月，国内</w:t>
      </w:r>
      <w:r>
        <w:rPr>
          <w:rFonts w:ascii="Arial" w:hAnsi="Arial" w:cs="Arial" w:eastAsia="Arial" w:hint="default"/>
          <w:w w:val="95"/>
          <w:sz w:val="21"/>
          <w:szCs w:val="21"/>
        </w:rPr>
        <w:t>LED</w:t>
      </w:r>
      <w:r>
        <w:rPr>
          <w:rFonts w:ascii="宋体" w:hAnsi="宋体" w:cs="宋体" w:eastAsia="宋体" w:hint="default"/>
          <w:w w:val="95"/>
          <w:sz w:val="21"/>
          <w:szCs w:val="21"/>
        </w:rPr>
        <w:t>龙头企业木林森投资</w:t>
      </w:r>
      <w:r>
        <w:rPr>
          <w:rFonts w:ascii="宋体" w:hAnsi="宋体" w:cs="宋体" w:eastAsia="宋体" w:hint="default"/>
          <w:spacing w:val="43"/>
          <w:w w:val="95"/>
          <w:sz w:val="21"/>
          <w:szCs w:val="21"/>
        </w:rPr>
        <w:t> </w:t>
      </w:r>
      <w:r>
        <w:rPr>
          <w:rFonts w:ascii="宋体" w:hAnsi="宋体" w:cs="宋体" w:eastAsia="宋体" w:hint="default"/>
          <w:sz w:val="21"/>
          <w:szCs w:val="21"/>
        </w:rPr>
        <w:t>参股开发晶，成为公司第三大股东，使得开发晶的股东结构更为合理。</w:t>
      </w:r>
    </w:p>
    <w:p>
      <w:pPr>
        <w:spacing w:line="240" w:lineRule="auto" w:before="12"/>
        <w:rPr>
          <w:rFonts w:ascii="宋体" w:hAnsi="宋体" w:cs="宋体" w:eastAsia="宋体" w:hint="default"/>
          <w:sz w:val="19"/>
          <w:szCs w:val="19"/>
        </w:rPr>
      </w:pPr>
    </w:p>
    <w:p>
      <w:pPr>
        <w:pStyle w:val="Heading4"/>
        <w:spacing w:line="240" w:lineRule="auto"/>
        <w:ind w:right="149"/>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20" w:lineRule="auto" w:before="0"/>
        <w:ind w:left="154" w:right="45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21"/>
          <w:szCs w:val="21"/>
        </w:rPr>
        <w:t>参见“管理层讨论与分析”中的“一、概述”相关内容。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51"/>
        <w:ind w:left="154" w:right="14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3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3"/>
        <w:gridCol w:w="1594"/>
        <w:gridCol w:w="1595"/>
        <w:gridCol w:w="1594"/>
        <w:gridCol w:w="1594"/>
        <w:gridCol w:w="1421"/>
      </w:tblGrid>
      <w:tr>
        <w:trPr>
          <w:trHeight w:val="402" w:hRule="exact"/>
        </w:trPr>
        <w:tc>
          <w:tcPr>
            <w:tcW w:w="1843"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14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2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15,361,814,755.44</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100%</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16,451,845,512.24</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100%</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-6.63%</w:t>
            </w:r>
            <w:r>
              <w:rPr>
                <w:rFonts w:ascii="Arial"/>
                <w:spacing w:val="-1"/>
                <w:sz w:val="18"/>
              </w:rPr>
            </w:r>
          </w:p>
        </w:tc>
      </w:tr>
      <w:tr>
        <w:trPr>
          <w:trHeight w:val="402" w:hRule="exact"/>
        </w:trPr>
        <w:tc>
          <w:tcPr>
            <w:tcW w:w="964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6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188"/>
              <w:jc w:val="left"/>
              <w:rPr>
                <w:rFonts w:ascii="宋体" w:hAnsi="宋体" w:cs="宋体" w:eastAsia="宋体" w:hint="default"/>
                <w:sz w:val="18"/>
                <w:szCs w:val="18"/>
              </w:rPr>
            </w:pPr>
            <w:r>
              <w:rPr>
                <w:rFonts w:ascii="宋体" w:hAnsi="宋体" w:cs="宋体" w:eastAsia="宋体" w:hint="default"/>
                <w:sz w:val="18"/>
                <w:szCs w:val="18"/>
              </w:rPr>
              <w:t>计算机、通信和其他 电子设备制造业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2"/>
              <w:jc w:val="right"/>
              <w:rPr>
                <w:rFonts w:ascii="Arial" w:hAnsi="Arial" w:cs="Arial" w:eastAsia="Arial" w:hint="default"/>
                <w:sz w:val="18"/>
                <w:szCs w:val="18"/>
              </w:rPr>
            </w:pPr>
            <w:r>
              <w:rPr>
                <w:rFonts w:ascii="Arial"/>
                <w:spacing w:val="-1"/>
                <w:w w:val="80"/>
                <w:sz w:val="18"/>
              </w:rPr>
              <w:t>15,306,095,916.35</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3"/>
              <w:jc w:val="right"/>
              <w:rPr>
                <w:rFonts w:ascii="Arial" w:hAnsi="Arial" w:cs="Arial" w:eastAsia="Arial" w:hint="default"/>
                <w:sz w:val="18"/>
                <w:szCs w:val="18"/>
              </w:rPr>
            </w:pPr>
            <w:r>
              <w:rPr>
                <w:rFonts w:ascii="Arial"/>
                <w:spacing w:val="-1"/>
                <w:w w:val="80"/>
                <w:sz w:val="18"/>
              </w:rPr>
              <w:t>99.64%</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2"/>
              <w:jc w:val="right"/>
              <w:rPr>
                <w:rFonts w:ascii="Arial" w:hAnsi="Arial" w:cs="Arial" w:eastAsia="Arial" w:hint="default"/>
                <w:sz w:val="18"/>
                <w:szCs w:val="18"/>
              </w:rPr>
            </w:pPr>
            <w:r>
              <w:rPr>
                <w:rFonts w:ascii="Arial"/>
                <w:spacing w:val="-1"/>
                <w:w w:val="80"/>
                <w:sz w:val="18"/>
              </w:rPr>
              <w:t>16,388,759,383.06</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2"/>
              <w:jc w:val="right"/>
              <w:rPr>
                <w:rFonts w:ascii="Arial" w:hAnsi="Arial" w:cs="Arial" w:eastAsia="Arial" w:hint="default"/>
                <w:sz w:val="18"/>
                <w:szCs w:val="18"/>
              </w:rPr>
            </w:pPr>
            <w:r>
              <w:rPr>
                <w:rFonts w:ascii="Arial"/>
                <w:spacing w:val="-1"/>
                <w:w w:val="80"/>
                <w:sz w:val="18"/>
              </w:rPr>
              <w:t>99.62%</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63"/>
              <w:jc w:val="right"/>
              <w:rPr>
                <w:rFonts w:ascii="Arial" w:hAnsi="Arial" w:cs="Arial" w:eastAsia="Arial" w:hint="default"/>
                <w:sz w:val="18"/>
                <w:szCs w:val="18"/>
              </w:rPr>
            </w:pPr>
            <w:r>
              <w:rPr>
                <w:rFonts w:ascii="Arial"/>
                <w:spacing w:val="-1"/>
                <w:w w:val="80"/>
                <w:sz w:val="18"/>
              </w:rPr>
              <w:t>-6.61%</w:t>
            </w:r>
            <w:r>
              <w:rPr>
                <w:rFonts w:ascii="Arial"/>
                <w:spacing w:val="-1"/>
                <w:sz w:val="18"/>
              </w:rPr>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55,718,839.09</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0.36%</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63,086,129.18</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0.38%</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3"/>
                <w:w w:val="80"/>
                <w:sz w:val="18"/>
              </w:rPr>
              <w:t>-11.68%</w:t>
            </w:r>
            <w:r>
              <w:rPr>
                <w:rFonts w:ascii="Arial"/>
                <w:spacing w:val="-3"/>
                <w:sz w:val="18"/>
              </w:rPr>
            </w:r>
          </w:p>
        </w:tc>
      </w:tr>
      <w:tr>
        <w:trPr>
          <w:trHeight w:val="402" w:hRule="exact"/>
        </w:trPr>
        <w:tc>
          <w:tcPr>
            <w:tcW w:w="964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硬盘相关产品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6,773,443,340.97</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44.09%</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6,934,391,445.62</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42.15%</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-2.32%</w:t>
            </w:r>
            <w:r>
              <w:rPr>
                <w:rFonts w:ascii="Arial"/>
                <w:spacing w:val="-1"/>
                <w:sz w:val="18"/>
              </w:rPr>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Arial" w:hAnsi="Arial" w:cs="Arial" w:eastAsia="Arial" w:hint="default"/>
                <w:sz w:val="18"/>
                <w:szCs w:val="18"/>
              </w:rPr>
            </w:pPr>
            <w:r>
              <w:rPr>
                <w:rFonts w:ascii="Arial"/>
                <w:spacing w:val="-1"/>
                <w:w w:val="80"/>
                <w:sz w:val="18"/>
              </w:rPr>
              <w:t>765,964,148.13</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4.99%</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Arial" w:hAnsi="Arial" w:cs="Arial" w:eastAsia="Arial" w:hint="default"/>
                <w:sz w:val="18"/>
                <w:szCs w:val="18"/>
              </w:rPr>
            </w:pPr>
            <w:r>
              <w:rPr>
                <w:rFonts w:ascii="Arial"/>
                <w:spacing w:val="-1"/>
                <w:w w:val="80"/>
                <w:sz w:val="18"/>
              </w:rPr>
              <w:t>557,833,135.87</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3.39%</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37.31%</w:t>
            </w:r>
            <w:r>
              <w:rPr>
                <w:rFonts w:ascii="Arial"/>
                <w:spacing w:val="-1"/>
                <w:sz w:val="18"/>
              </w:rPr>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w w:val="90"/>
                <w:sz w:val="18"/>
                <w:szCs w:val="18"/>
              </w:rPr>
              <w:t>OEM</w:t>
            </w:r>
            <w:r>
              <w:rPr>
                <w:rFonts w:ascii="Arial" w:hAnsi="Arial" w:cs="Arial" w:eastAsia="Arial" w:hint="default"/>
                <w:spacing w:val="1"/>
                <w:w w:val="90"/>
                <w:sz w:val="18"/>
                <w:szCs w:val="18"/>
              </w:rPr>
              <w:t> </w:t>
            </w:r>
            <w:r>
              <w:rPr>
                <w:rFonts w:ascii="宋体" w:hAnsi="宋体" w:cs="宋体" w:eastAsia="宋体" w:hint="default"/>
                <w:w w:val="90"/>
                <w:sz w:val="18"/>
                <w:szCs w:val="18"/>
              </w:rPr>
              <w:t>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7,766,688,427.25</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50.56%</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8,896,534,801.57</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54.08%</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-12.70%</w:t>
            </w:r>
            <w:r>
              <w:rPr>
                <w:rFonts w:ascii="Arial"/>
                <w:spacing w:val="-1"/>
                <w:sz w:val="18"/>
              </w:rPr>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55,718,839.09</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0.36%</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63,086,129.18</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0.38%</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3"/>
                <w:w w:val="80"/>
                <w:sz w:val="18"/>
              </w:rPr>
              <w:t>-11.68%</w:t>
            </w:r>
            <w:r>
              <w:rPr>
                <w:rFonts w:ascii="Arial"/>
                <w:spacing w:val="-3"/>
                <w:sz w:val="18"/>
              </w:rPr>
            </w:r>
          </w:p>
        </w:tc>
      </w:tr>
      <w:tr>
        <w:trPr>
          <w:trHeight w:val="402" w:hRule="exact"/>
        </w:trPr>
        <w:tc>
          <w:tcPr>
            <w:tcW w:w="964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中国（含香港）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1,818,630,404.24</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4"/>
                <w:w w:val="80"/>
                <w:sz w:val="18"/>
              </w:rPr>
              <w:t>11.84%</w:t>
            </w:r>
            <w:r>
              <w:rPr>
                <w:rFonts w:ascii="Arial"/>
                <w:spacing w:val="-4"/>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1,381,102,400.80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8.39%</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31.68%</w:t>
            </w:r>
            <w:r>
              <w:rPr>
                <w:rFonts w:ascii="Arial"/>
                <w:spacing w:val="-1"/>
                <w:sz w:val="18"/>
              </w:rPr>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亚太地区（中国除外）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7,309,310,938.06</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47.58%</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7,540,327,726.75</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45.83%</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-3.06%</w:t>
            </w:r>
            <w:r>
              <w:rPr>
                <w:rFonts w:ascii="Arial"/>
                <w:spacing w:val="-1"/>
                <w:sz w:val="18"/>
              </w:rPr>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6,233,873,413.14</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40.58%</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7,530,415,384.69</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45.77%</w:t>
            </w:r>
            <w:r>
              <w:rPr>
                <w:rFonts w:ascii="Arial"/>
                <w:spacing w:val="-1"/>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-17.22%</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1559"/>
        <w:gridCol w:w="1469"/>
        <w:gridCol w:w="1004"/>
        <w:gridCol w:w="1367"/>
        <w:gridCol w:w="1367"/>
        <w:gridCol w:w="1172"/>
      </w:tblGrid>
      <w:tr>
        <w:trPr>
          <w:trHeight w:val="570"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5"/>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5"/>
              <w:ind w:left="36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5"/>
              <w:ind w:left="226"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0" w:right="41"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计算机、通信和其他 电子设备制造业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2"/>
              <w:jc w:val="right"/>
              <w:rPr>
                <w:rFonts w:ascii="Arial" w:hAnsi="Arial" w:cs="Arial" w:eastAsia="Arial" w:hint="default"/>
                <w:sz w:val="18"/>
                <w:szCs w:val="18"/>
              </w:rPr>
            </w:pPr>
            <w:r>
              <w:rPr>
                <w:rFonts w:ascii="Arial"/>
                <w:spacing w:val="-1"/>
                <w:w w:val="80"/>
                <w:sz w:val="18"/>
              </w:rPr>
              <w:t>15,306,095,916.35</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2"/>
              <w:jc w:val="right"/>
              <w:rPr>
                <w:rFonts w:ascii="Arial" w:hAnsi="Arial" w:cs="Arial" w:eastAsia="Arial" w:hint="default"/>
                <w:sz w:val="18"/>
                <w:szCs w:val="18"/>
              </w:rPr>
            </w:pPr>
            <w:r>
              <w:rPr>
                <w:rFonts w:ascii="Arial"/>
                <w:spacing w:val="-1"/>
                <w:w w:val="80"/>
                <w:sz w:val="18"/>
              </w:rPr>
              <w:t>14,653,873,978.77</w:t>
            </w:r>
            <w:r>
              <w:rPr>
                <w:rFonts w:ascii="Arial"/>
                <w:spacing w:val="-1"/>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2"/>
              <w:jc w:val="right"/>
              <w:rPr>
                <w:rFonts w:ascii="Arial" w:hAnsi="Arial" w:cs="Arial" w:eastAsia="Arial" w:hint="default"/>
                <w:sz w:val="18"/>
                <w:szCs w:val="18"/>
              </w:rPr>
            </w:pPr>
            <w:r>
              <w:rPr>
                <w:rFonts w:ascii="Arial"/>
                <w:spacing w:val="-1"/>
                <w:w w:val="80"/>
                <w:sz w:val="18"/>
              </w:rPr>
              <w:t>4.26%</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2"/>
              <w:jc w:val="right"/>
              <w:rPr>
                <w:rFonts w:ascii="Arial" w:hAnsi="Arial" w:cs="Arial" w:eastAsia="Arial" w:hint="default"/>
                <w:sz w:val="18"/>
                <w:szCs w:val="18"/>
              </w:rPr>
            </w:pPr>
            <w:r>
              <w:rPr>
                <w:rFonts w:ascii="Arial"/>
                <w:spacing w:val="-1"/>
                <w:w w:val="80"/>
                <w:sz w:val="18"/>
              </w:rPr>
              <w:t>-6.61%</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2"/>
              <w:jc w:val="right"/>
              <w:rPr>
                <w:rFonts w:ascii="Arial" w:hAnsi="Arial" w:cs="Arial" w:eastAsia="Arial" w:hint="default"/>
                <w:sz w:val="18"/>
                <w:szCs w:val="18"/>
              </w:rPr>
            </w:pPr>
            <w:r>
              <w:rPr>
                <w:rFonts w:ascii="Arial"/>
                <w:spacing w:val="-1"/>
                <w:w w:val="80"/>
                <w:sz w:val="18"/>
              </w:rPr>
              <w:t>-7.73%</w:t>
            </w:r>
            <w:r>
              <w:rPr>
                <w:rFonts w:ascii="Arial"/>
                <w:spacing w:val="-1"/>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2"/>
              <w:jc w:val="right"/>
              <w:rPr>
                <w:rFonts w:ascii="Arial" w:hAnsi="Arial" w:cs="Arial" w:eastAsia="Arial" w:hint="default"/>
                <w:sz w:val="18"/>
                <w:szCs w:val="18"/>
              </w:rPr>
            </w:pPr>
            <w:r>
              <w:rPr>
                <w:rFonts w:ascii="Arial"/>
                <w:spacing w:val="-1"/>
                <w:w w:val="80"/>
                <w:sz w:val="18"/>
              </w:rPr>
              <w:t>1.17%</w:t>
            </w:r>
            <w:r>
              <w:rPr>
                <w:rFonts w:ascii="Arial"/>
                <w:spacing w:val="-1"/>
                <w:sz w:val="18"/>
              </w:rPr>
            </w:r>
          </w:p>
        </w:tc>
      </w:tr>
      <w:tr>
        <w:trPr>
          <w:trHeight w:val="402"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硬盘相关产品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6,773,443,340.97</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6,577,797,593.15</w:t>
            </w:r>
            <w:r>
              <w:rPr>
                <w:rFonts w:ascii="Arial"/>
                <w:spacing w:val="-1"/>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2.89%</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-2.32%</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-2.58%</w:t>
            </w:r>
            <w:r>
              <w:rPr>
                <w:rFonts w:ascii="Arial"/>
                <w:spacing w:val="-1"/>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0.26%</w:t>
            </w:r>
            <w:r>
              <w:rPr>
                <w:rFonts w:ascii="Arial"/>
                <w:spacing w:val="-1"/>
                <w:sz w:val="18"/>
              </w:rPr>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Arial" w:hAnsi="Arial" w:cs="Arial" w:eastAsia="Arial" w:hint="default"/>
                <w:sz w:val="18"/>
                <w:szCs w:val="18"/>
              </w:rPr>
            </w:pPr>
            <w:r>
              <w:rPr>
                <w:rFonts w:ascii="Arial"/>
                <w:spacing w:val="-1"/>
                <w:w w:val="80"/>
                <w:sz w:val="18"/>
              </w:rPr>
              <w:t>765,964,148.13</w:t>
            </w:r>
            <w:r>
              <w:rPr>
                <w:rFonts w:ascii="Arial"/>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Arial" w:hAnsi="Arial" w:cs="Arial" w:eastAsia="Arial" w:hint="default"/>
                <w:sz w:val="18"/>
                <w:szCs w:val="18"/>
              </w:rPr>
            </w:pPr>
            <w:r>
              <w:rPr>
                <w:rFonts w:ascii="Arial"/>
                <w:spacing w:val="-1"/>
                <w:w w:val="80"/>
                <w:sz w:val="18"/>
              </w:rPr>
              <w:t>546,171,140.45</w:t>
            </w:r>
            <w:r>
              <w:rPr>
                <w:rFonts w:ascii="Arial"/>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28.69%</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37.31%</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24.78%</w:t>
            </w:r>
            <w:r>
              <w:rPr>
                <w:rFonts w:ascii="Arial"/>
                <w:spacing w:val="-1"/>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7.16%</w:t>
            </w:r>
            <w:r>
              <w:rPr>
                <w:rFonts w:ascii="Arial"/>
                <w:spacing w:val="-1"/>
                <w:sz w:val="18"/>
              </w:rPr>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w w:val="90"/>
                <w:sz w:val="18"/>
                <w:szCs w:val="18"/>
              </w:rPr>
              <w:t>OEM</w:t>
            </w:r>
            <w:r>
              <w:rPr>
                <w:rFonts w:ascii="Arial" w:hAnsi="Arial" w:cs="Arial" w:eastAsia="Arial" w:hint="default"/>
                <w:spacing w:val="1"/>
                <w:w w:val="90"/>
                <w:sz w:val="18"/>
                <w:szCs w:val="18"/>
              </w:rPr>
              <w:t> </w:t>
            </w:r>
            <w:r>
              <w:rPr>
                <w:rFonts w:ascii="宋体" w:hAnsi="宋体" w:cs="宋体" w:eastAsia="宋体" w:hint="default"/>
                <w:w w:val="90"/>
                <w:sz w:val="18"/>
                <w:szCs w:val="18"/>
              </w:rPr>
              <w:t>产品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7,766,688,427.25</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7,529,905,245.17</w:t>
            </w:r>
            <w:r>
              <w:rPr>
                <w:rFonts w:ascii="Arial"/>
                <w:spacing w:val="-1"/>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3.05%</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-12.70%</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-13.37%</w:t>
            </w:r>
            <w:r>
              <w:rPr>
                <w:rFonts w:ascii="Arial"/>
                <w:spacing w:val="-1"/>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0.75%</w:t>
            </w:r>
            <w:r>
              <w:rPr>
                <w:rFonts w:ascii="Arial"/>
                <w:spacing w:val="-1"/>
                <w:sz w:val="18"/>
              </w:rPr>
            </w:r>
          </w:p>
        </w:tc>
      </w:tr>
      <w:tr>
        <w:trPr>
          <w:trHeight w:val="402"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中国（含香港）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2"/>
                <w:w w:val="80"/>
                <w:sz w:val="18"/>
              </w:rPr>
              <w:t>1,762,911,565.15</w:t>
            </w:r>
            <w:r>
              <w:rPr>
                <w:rFonts w:ascii="Arial"/>
                <w:spacing w:val="-2"/>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1,676,232,869.52</w:t>
            </w:r>
            <w:r>
              <w:rPr>
                <w:rFonts w:ascii="Arial"/>
                <w:spacing w:val="-1"/>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4.92%</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33.75%</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32.78%</w:t>
            </w:r>
            <w:r>
              <w:rPr>
                <w:rFonts w:ascii="Arial"/>
                <w:spacing w:val="-1"/>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0.70%</w:t>
            </w:r>
            <w:r>
              <w:rPr>
                <w:rFonts w:ascii="Arial"/>
                <w:spacing w:val="-1"/>
                <w:sz w:val="18"/>
              </w:rPr>
            </w:r>
          </w:p>
        </w:tc>
      </w:tr>
      <w:tr>
        <w:trPr>
          <w:trHeight w:val="402" w:hRule="exact"/>
        </w:trPr>
        <w:tc>
          <w:tcPr>
            <w:tcW w:w="170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亚太地区</w:t>
            </w:r>
          </w:p>
        </w:tc>
        <w:tc>
          <w:tcPr>
            <w:tcW w:w="1559"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50"/>
              <w:jc w:val="right"/>
              <w:rPr>
                <w:rFonts w:ascii="Arial" w:hAnsi="Arial" w:cs="Arial" w:eastAsia="Arial" w:hint="default"/>
                <w:sz w:val="18"/>
                <w:szCs w:val="18"/>
              </w:rPr>
            </w:pPr>
            <w:r>
              <w:rPr>
                <w:rFonts w:ascii="Arial"/>
                <w:spacing w:val="-1"/>
                <w:w w:val="80"/>
                <w:sz w:val="18"/>
              </w:rPr>
              <w:t>7,309,310,938.06</w:t>
            </w:r>
            <w:r>
              <w:rPr>
                <w:rFonts w:ascii="Arial"/>
                <w:spacing w:val="-1"/>
                <w:sz w:val="18"/>
              </w:rPr>
            </w:r>
          </w:p>
        </w:tc>
        <w:tc>
          <w:tcPr>
            <w:tcW w:w="14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7,036,971,343.20</w:t>
            </w:r>
            <w:r>
              <w:rPr>
                <w:rFonts w:ascii="Arial"/>
                <w:spacing w:val="-1"/>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3.73%</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-3.06%</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-3.18%</w:t>
            </w:r>
            <w:r>
              <w:rPr>
                <w:rFonts w:ascii="Arial"/>
                <w:spacing w:val="-1"/>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0.12%</w:t>
            </w:r>
            <w:r>
              <w:rPr>
                <w:rFonts w:ascii="Arial"/>
                <w:spacing w:val="-1"/>
                <w:sz w:val="18"/>
              </w:rPr>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6,233,873,413.14</w:t>
            </w:r>
            <w:r>
              <w:rPr>
                <w:rFonts w:ascii="Arial"/>
                <w:spacing w:val="-1"/>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5,940,713,839.81</w:t>
            </w:r>
            <w:r>
              <w:rPr>
                <w:rFonts w:ascii="Arial"/>
                <w:spacing w:val="-1"/>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4.70%</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-17.22%</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-19.19%</w:t>
            </w:r>
            <w:r>
              <w:rPr>
                <w:rFonts w:ascii="Arial"/>
                <w:spacing w:val="-1"/>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2.32%</w:t>
            </w:r>
            <w:r>
              <w:rPr>
                <w:rFonts w:ascii="Arial"/>
                <w:spacing w:val="-1"/>
                <w:sz w:val="18"/>
              </w:rPr>
            </w:r>
          </w:p>
        </w:tc>
      </w:tr>
    </w:tbl>
    <w:p>
      <w:pPr>
        <w:spacing w:line="240" w:lineRule="auto" w:before="3"/>
        <w:rPr>
          <w:rFonts w:ascii="宋体" w:hAnsi="宋体" w:cs="宋体" w:eastAsia="宋体" w:hint="default"/>
          <w:sz w:val="5"/>
          <w:szCs w:val="5"/>
        </w:rPr>
      </w:pPr>
    </w:p>
    <w:p>
      <w:pPr>
        <w:spacing w:line="386" w:lineRule="auto" w:before="35"/>
        <w:ind w:left="154" w:right="134" w:hanging="1"/>
        <w:jc w:val="left"/>
        <w:rPr>
          <w:rFonts w:ascii="宋体" w:hAnsi="宋体" w:cs="宋体" w:eastAsia="宋体" w:hint="default"/>
          <w:sz w:val="21"/>
          <w:szCs w:val="21"/>
        </w:rPr>
      </w:pPr>
      <w:r>
        <w:rPr/>
        <w:pict>
          <v:shape style="position:absolute;margin-left:90.839996pt;margin-top:-43.646038pt;width:128.6pt;height:19.650pt;mso-position-horizontal-relative:page;mso-position-vertical-relative:paragraph;z-index:-96992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（中国除外）</w:t>
                  </w:r>
                </w:p>
              </w:txbxContent>
            </v:textbox>
            <w10:wrap type="none"/>
          </v:shape>
        </w:pict>
      </w:r>
      <w:r>
        <w:rPr>
          <w:rFonts w:ascii="宋体" w:hAnsi="宋体" w:cs="宋体" w:eastAsia="宋体" w:hint="default"/>
          <w:sz w:val="21"/>
          <w:szCs w:val="21"/>
        </w:rPr>
        <w:t>公司主营业务数据统计口径在报告期发生调整的情况下，公司最近</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年按报告期末口径调整后的主营业务 数据</w:t>
      </w:r>
    </w:p>
    <w:p>
      <w:pPr>
        <w:spacing w:before="131"/>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977"/>
        <w:gridCol w:w="1276"/>
        <w:gridCol w:w="887"/>
        <w:gridCol w:w="1560"/>
        <w:gridCol w:w="1559"/>
        <w:gridCol w:w="1276"/>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计算机、通信和其他电子设备制造业</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销售量</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right"/>
              <w:rPr>
                <w:rFonts w:ascii="Arial" w:hAnsi="Arial" w:cs="Arial" w:eastAsia="Arial" w:hint="default"/>
                <w:sz w:val="18"/>
                <w:szCs w:val="18"/>
              </w:rPr>
            </w:pPr>
            <w:r>
              <w:rPr>
                <w:rFonts w:ascii="Arial"/>
                <w:spacing w:val="-1"/>
                <w:w w:val="80"/>
                <w:sz w:val="18"/>
              </w:rPr>
              <w:t>514,869,062</w:t>
            </w:r>
            <w:r>
              <w:rPr>
                <w:rFonts w:ascii="Arial"/>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right"/>
              <w:rPr>
                <w:rFonts w:ascii="Arial" w:hAnsi="Arial" w:cs="Arial" w:eastAsia="Arial" w:hint="default"/>
                <w:sz w:val="18"/>
                <w:szCs w:val="18"/>
              </w:rPr>
            </w:pPr>
            <w:r>
              <w:rPr>
                <w:rFonts w:ascii="Arial"/>
                <w:spacing w:val="-1"/>
                <w:w w:val="80"/>
                <w:sz w:val="18"/>
              </w:rPr>
              <w:t>464,502,414</w:t>
            </w:r>
            <w:r>
              <w:rPr>
                <w:rFonts w:ascii="Arial"/>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3"/>
              <w:jc w:val="right"/>
              <w:rPr>
                <w:rFonts w:ascii="Arial" w:hAnsi="Arial" w:cs="Arial" w:eastAsia="Arial" w:hint="default"/>
                <w:sz w:val="18"/>
                <w:szCs w:val="18"/>
              </w:rPr>
            </w:pPr>
            <w:r>
              <w:rPr>
                <w:rFonts w:ascii="Arial"/>
                <w:spacing w:val="-1"/>
                <w:w w:val="80"/>
                <w:sz w:val="18"/>
              </w:rPr>
              <w:t>10.84%</w:t>
            </w:r>
            <w:r>
              <w:rPr>
                <w:rFonts w:ascii="Arial"/>
                <w:spacing w:val="-1"/>
                <w:sz w:val="18"/>
              </w:rPr>
            </w:r>
          </w:p>
        </w:tc>
      </w:tr>
      <w:tr>
        <w:trPr>
          <w:trHeight w:val="402" w:hRule="exact"/>
        </w:trPr>
        <w:tc>
          <w:tcPr>
            <w:tcW w:w="2977" w:type="dxa"/>
            <w:vMerge/>
            <w:tcBorders>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生产量</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right"/>
              <w:rPr>
                <w:rFonts w:ascii="Arial" w:hAnsi="Arial" w:cs="Arial" w:eastAsia="Arial" w:hint="default"/>
                <w:sz w:val="18"/>
                <w:szCs w:val="18"/>
              </w:rPr>
            </w:pPr>
            <w:r>
              <w:rPr>
                <w:rFonts w:ascii="Arial"/>
                <w:spacing w:val="-1"/>
                <w:w w:val="80"/>
                <w:sz w:val="18"/>
              </w:rPr>
              <w:t>514,777,538</w:t>
            </w:r>
            <w:r>
              <w:rPr>
                <w:rFonts w:ascii="Arial"/>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right"/>
              <w:rPr>
                <w:rFonts w:ascii="Arial" w:hAnsi="Arial" w:cs="Arial" w:eastAsia="Arial" w:hint="default"/>
                <w:sz w:val="18"/>
                <w:szCs w:val="18"/>
              </w:rPr>
            </w:pPr>
            <w:r>
              <w:rPr>
                <w:rFonts w:ascii="Arial"/>
                <w:spacing w:val="-1"/>
                <w:w w:val="80"/>
                <w:sz w:val="18"/>
              </w:rPr>
              <w:t>466,681,468</w:t>
            </w:r>
            <w:r>
              <w:rPr>
                <w:rFonts w:ascii="Arial"/>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3"/>
              <w:jc w:val="right"/>
              <w:rPr>
                <w:rFonts w:ascii="Arial" w:hAnsi="Arial" w:cs="Arial" w:eastAsia="Arial" w:hint="default"/>
                <w:sz w:val="18"/>
                <w:szCs w:val="18"/>
              </w:rPr>
            </w:pPr>
            <w:r>
              <w:rPr>
                <w:rFonts w:ascii="Arial"/>
                <w:spacing w:val="-1"/>
                <w:w w:val="80"/>
                <w:sz w:val="18"/>
              </w:rPr>
              <w:t>10.31%</w:t>
            </w:r>
            <w:r>
              <w:rPr>
                <w:rFonts w:ascii="Arial"/>
                <w:spacing w:val="-1"/>
                <w:sz w:val="18"/>
              </w:rPr>
            </w:r>
          </w:p>
        </w:tc>
      </w:tr>
      <w:tr>
        <w:trPr>
          <w:trHeight w:val="402" w:hRule="exact"/>
        </w:trPr>
        <w:tc>
          <w:tcPr>
            <w:tcW w:w="2977"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库存量</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个</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right"/>
              <w:rPr>
                <w:rFonts w:ascii="Arial" w:hAnsi="Arial" w:cs="Arial" w:eastAsia="Arial" w:hint="default"/>
                <w:sz w:val="18"/>
                <w:szCs w:val="18"/>
              </w:rPr>
            </w:pPr>
            <w:r>
              <w:rPr>
                <w:rFonts w:ascii="Arial"/>
                <w:spacing w:val="-1"/>
                <w:w w:val="80"/>
                <w:sz w:val="18"/>
              </w:rPr>
              <w:t>9,401,883</w:t>
            </w:r>
            <w:r>
              <w:rPr>
                <w:rFonts w:ascii="Arial"/>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right"/>
              <w:rPr>
                <w:rFonts w:ascii="Arial" w:hAnsi="Arial" w:cs="Arial" w:eastAsia="Arial" w:hint="default"/>
                <w:sz w:val="18"/>
                <w:szCs w:val="18"/>
              </w:rPr>
            </w:pPr>
            <w:r>
              <w:rPr>
                <w:rFonts w:ascii="Arial"/>
                <w:spacing w:val="-1"/>
                <w:w w:val="80"/>
                <w:sz w:val="18"/>
              </w:rPr>
              <w:t>9,493,407</w:t>
            </w:r>
            <w:r>
              <w:rPr>
                <w:rFonts w:ascii="Arial"/>
                <w:spacing w:val="-1"/>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3"/>
              <w:jc w:val="right"/>
              <w:rPr>
                <w:rFonts w:ascii="Arial" w:hAnsi="Arial" w:cs="Arial" w:eastAsia="Arial" w:hint="default"/>
                <w:sz w:val="18"/>
                <w:szCs w:val="18"/>
              </w:rPr>
            </w:pPr>
            <w:r>
              <w:rPr>
                <w:rFonts w:ascii="Arial"/>
                <w:spacing w:val="-1"/>
                <w:w w:val="80"/>
                <w:sz w:val="18"/>
              </w:rPr>
              <w:t>-0.96%</w:t>
            </w:r>
            <w:r>
              <w:rPr>
                <w:rFonts w:ascii="Arial"/>
                <w:spacing w:val="-1"/>
                <w:sz w:val="18"/>
              </w:rPr>
            </w:r>
          </w:p>
        </w:tc>
      </w:tr>
    </w:tbl>
    <w:p>
      <w:pPr>
        <w:spacing w:line="240" w:lineRule="auto" w:before="3"/>
        <w:rPr>
          <w:rFonts w:ascii="宋体" w:hAnsi="宋体" w:cs="宋体" w:eastAsia="宋体" w:hint="default"/>
          <w:sz w:val="5"/>
          <w:szCs w:val="5"/>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相关数据同比发生变动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以上的原因说明</w:t>
      </w:r>
    </w:p>
    <w:p>
      <w:pPr>
        <w:spacing w:line="240" w:lineRule="auto" w:before="8"/>
        <w:rPr>
          <w:rFonts w:ascii="宋体" w:hAnsi="宋体" w:cs="宋体" w:eastAsia="宋体" w:hint="default"/>
          <w:sz w:val="18"/>
          <w:szCs w:val="18"/>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149"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28"/>
          <w:sz w:val="18"/>
          <w:szCs w:val="18"/>
        </w:rPr>
        <w:t> </w:t>
      </w:r>
      <w:r>
        <w:rPr>
          <w:rFonts w:ascii="宋体" w:hAnsi="宋体" w:cs="宋体" w:eastAsia="宋体" w:hint="default"/>
          <w:sz w:val="18"/>
          <w:szCs w:val="18"/>
        </w:rPr>
        <w:t>不适用</w:t>
      </w:r>
    </w:p>
    <w:p>
      <w:pPr>
        <w:spacing w:line="388" w:lineRule="auto" w:before="154"/>
        <w:ind w:left="579" w:right="149" w:hanging="426"/>
        <w:jc w:val="left"/>
        <w:rPr>
          <w:rFonts w:ascii="宋体" w:hAnsi="宋体" w:cs="宋体" w:eastAsia="宋体" w:hint="default"/>
          <w:sz w:val="21"/>
          <w:szCs w:val="21"/>
        </w:rPr>
      </w:pPr>
      <w:r>
        <w:rPr>
          <w:rFonts w:ascii="Arial" w:hAnsi="Arial" w:cs="Arial" w:eastAsia="Arial" w:hint="default"/>
          <w:w w:val="95"/>
          <w:sz w:val="21"/>
          <w:szCs w:val="21"/>
        </w:rPr>
        <w:t>1</w:t>
      </w:r>
      <w:r>
        <w:rPr>
          <w:rFonts w:ascii="宋体" w:hAnsi="宋体" w:cs="宋体" w:eastAsia="宋体" w:hint="default"/>
          <w:w w:val="95"/>
          <w:sz w:val="21"/>
          <w:szCs w:val="21"/>
        </w:rPr>
        <w:t>）</w:t>
      </w:r>
      <w:r>
        <w:rPr>
          <w:rFonts w:ascii="宋体" w:hAnsi="宋体" w:cs="宋体" w:eastAsia="宋体" w:hint="default"/>
          <w:spacing w:val="76"/>
          <w:w w:val="95"/>
          <w:sz w:val="21"/>
          <w:szCs w:val="21"/>
        </w:rPr>
        <w:t> </w:t>
      </w:r>
      <w:r>
        <w:rPr>
          <w:rFonts w:ascii="宋体" w:hAnsi="宋体" w:cs="宋体" w:eastAsia="宋体" w:hint="default"/>
          <w:w w:val="95"/>
          <w:sz w:val="21"/>
          <w:szCs w:val="21"/>
        </w:rPr>
        <w:t>本公司在国家电网公司电能表</w:t>
      </w:r>
      <w:r>
        <w:rPr>
          <w:rFonts w:ascii="Arial" w:hAnsi="Arial" w:cs="Arial" w:eastAsia="Arial" w:hint="default"/>
          <w:w w:val="95"/>
          <w:sz w:val="21"/>
          <w:szCs w:val="21"/>
        </w:rPr>
        <w:t>2014</w:t>
      </w:r>
      <w:r>
        <w:rPr>
          <w:rFonts w:ascii="宋体" w:hAnsi="宋体" w:cs="宋体" w:eastAsia="宋体" w:hint="default"/>
          <w:w w:val="95"/>
          <w:sz w:val="21"/>
          <w:szCs w:val="21"/>
        </w:rPr>
        <w:t>年第一批到第四批项目中累计中标</w:t>
      </w:r>
      <w:r>
        <w:rPr>
          <w:rFonts w:ascii="Arial" w:hAnsi="Arial" w:cs="Arial" w:eastAsia="Arial" w:hint="default"/>
          <w:w w:val="95"/>
          <w:sz w:val="21"/>
          <w:szCs w:val="21"/>
        </w:rPr>
        <w:t>119.64</w:t>
      </w:r>
      <w:r>
        <w:rPr>
          <w:rFonts w:ascii="宋体" w:hAnsi="宋体" w:cs="宋体" w:eastAsia="宋体" w:hint="default"/>
          <w:w w:val="95"/>
          <w:sz w:val="21"/>
          <w:szCs w:val="21"/>
        </w:rPr>
        <w:t>万只，合同总价约</w:t>
      </w:r>
      <w:r>
        <w:rPr>
          <w:rFonts w:ascii="Arial" w:hAnsi="Arial" w:cs="Arial" w:eastAsia="Arial" w:hint="default"/>
          <w:w w:val="95"/>
          <w:sz w:val="21"/>
          <w:szCs w:val="21"/>
        </w:rPr>
        <w:t>2.28</w:t>
      </w:r>
      <w:r>
        <w:rPr>
          <w:rFonts w:ascii="宋体" w:hAnsi="宋体" w:cs="宋体" w:eastAsia="宋体" w:hint="default"/>
          <w:w w:val="95"/>
          <w:sz w:val="21"/>
          <w:szCs w:val="21"/>
        </w:rPr>
        <w:t>亿元</w:t>
      </w:r>
      <w:r>
        <w:rPr>
          <w:rFonts w:ascii="宋体" w:hAnsi="宋体" w:cs="宋体" w:eastAsia="宋体" w:hint="default"/>
          <w:spacing w:val="-78"/>
          <w:w w:val="95"/>
          <w:sz w:val="21"/>
          <w:szCs w:val="21"/>
        </w:rPr>
        <w:t> </w:t>
      </w:r>
      <w:r>
        <w:rPr>
          <w:rFonts w:ascii="宋体" w:hAnsi="宋体" w:cs="宋体" w:eastAsia="宋体" w:hint="default"/>
          <w:w w:val="95"/>
          <w:sz w:val="21"/>
          <w:szCs w:val="21"/>
        </w:rPr>
        <w:t>人民币，截止报告日已全部履行完毕。报告期内，本公司在国家电网公司电能表</w:t>
      </w:r>
      <w:r>
        <w:rPr>
          <w:rFonts w:ascii="Arial" w:hAnsi="Arial" w:cs="Arial" w:eastAsia="Arial" w:hint="default"/>
          <w:w w:val="95"/>
          <w:sz w:val="21"/>
          <w:szCs w:val="21"/>
        </w:rPr>
        <w:t>2015</w:t>
      </w:r>
      <w:r>
        <w:rPr>
          <w:rFonts w:ascii="宋体" w:hAnsi="宋体" w:cs="宋体" w:eastAsia="宋体" w:hint="default"/>
          <w:w w:val="95"/>
          <w:sz w:val="21"/>
          <w:szCs w:val="21"/>
        </w:rPr>
        <w:t>年第一批项目中</w:t>
      </w:r>
    </w:p>
    <w:p>
      <w:pPr>
        <w:spacing w:after="0" w:line="388"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before="174"/>
        <w:ind w:left="580" w:right="0" w:firstLine="0"/>
        <w:jc w:val="left"/>
        <w:rPr>
          <w:rFonts w:ascii="宋体" w:hAnsi="宋体" w:cs="宋体" w:eastAsia="宋体" w:hint="default"/>
          <w:sz w:val="21"/>
          <w:szCs w:val="21"/>
        </w:rPr>
      </w:pPr>
      <w:r>
        <w:rPr>
          <w:rFonts w:ascii="宋体" w:hAnsi="宋体" w:cs="宋体" w:eastAsia="宋体" w:hint="default"/>
          <w:sz w:val="21"/>
          <w:szCs w:val="21"/>
        </w:rPr>
        <w:t>累计中标</w:t>
      </w:r>
      <w:r>
        <w:rPr>
          <w:rFonts w:ascii="Arial" w:hAnsi="Arial" w:cs="Arial" w:eastAsia="Arial" w:hint="default"/>
          <w:sz w:val="21"/>
          <w:szCs w:val="21"/>
        </w:rPr>
        <w:t>86</w:t>
      </w:r>
      <w:r>
        <w:rPr>
          <w:rFonts w:ascii="宋体" w:hAnsi="宋体" w:cs="宋体" w:eastAsia="宋体" w:hint="default"/>
          <w:sz w:val="21"/>
          <w:szCs w:val="21"/>
        </w:rPr>
        <w:t>万只，合同总价约</w:t>
      </w:r>
      <w:r>
        <w:rPr>
          <w:rFonts w:ascii="Arial" w:hAnsi="Arial" w:cs="Arial" w:eastAsia="Arial" w:hint="default"/>
          <w:sz w:val="21"/>
          <w:szCs w:val="21"/>
        </w:rPr>
        <w:t>1.55</w:t>
      </w:r>
      <w:r>
        <w:rPr>
          <w:rFonts w:ascii="宋体" w:hAnsi="宋体" w:cs="宋体" w:eastAsia="宋体" w:hint="default"/>
          <w:sz w:val="21"/>
          <w:szCs w:val="21"/>
        </w:rPr>
        <w:t>亿元人民币，截止报告期末已履行完毕。</w:t>
      </w:r>
    </w:p>
    <w:p>
      <w:pPr>
        <w:spacing w:line="388" w:lineRule="auto" w:before="178"/>
        <w:ind w:left="579" w:right="271" w:hanging="426"/>
        <w:jc w:val="both"/>
        <w:rPr>
          <w:rFonts w:ascii="宋体" w:hAnsi="宋体" w:cs="宋体" w:eastAsia="宋体" w:hint="default"/>
          <w:sz w:val="21"/>
          <w:szCs w:val="21"/>
        </w:rPr>
      </w:pPr>
      <w:r>
        <w:rPr>
          <w:rFonts w:ascii="Arial" w:hAnsi="Arial" w:cs="Arial" w:eastAsia="Arial" w:hint="default"/>
          <w:w w:val="95"/>
          <w:sz w:val="21"/>
          <w:szCs w:val="21"/>
        </w:rPr>
        <w:t>2</w:t>
      </w:r>
      <w:r>
        <w:rPr>
          <w:rFonts w:ascii="宋体" w:hAnsi="宋体" w:cs="宋体" w:eastAsia="宋体" w:hint="default"/>
          <w:w w:val="95"/>
          <w:sz w:val="21"/>
          <w:szCs w:val="21"/>
        </w:rPr>
        <w:t>） 本公司在意大利国家电力公司单相智能电表公开招标活动中累计中标</w:t>
      </w:r>
      <w:r>
        <w:rPr>
          <w:rFonts w:ascii="Arial" w:hAnsi="Arial" w:cs="Arial" w:eastAsia="Arial" w:hint="default"/>
          <w:w w:val="95"/>
          <w:sz w:val="21"/>
          <w:szCs w:val="21"/>
        </w:rPr>
        <w:t>3,302</w:t>
      </w:r>
      <w:r>
        <w:rPr>
          <w:rFonts w:ascii="宋体" w:hAnsi="宋体" w:cs="宋体" w:eastAsia="宋体" w:hint="default"/>
          <w:w w:val="95"/>
          <w:sz w:val="21"/>
          <w:szCs w:val="21"/>
        </w:rPr>
        <w:t>万欧元（约折人民币</w:t>
      </w:r>
      <w:r>
        <w:rPr>
          <w:rFonts w:ascii="Arial" w:hAnsi="Arial" w:cs="Arial" w:eastAsia="Arial" w:hint="default"/>
          <w:w w:val="95"/>
          <w:sz w:val="21"/>
          <w:szCs w:val="21"/>
        </w:rPr>
        <w:t>2.58</w:t>
      </w:r>
      <w:r>
        <w:rPr>
          <w:rFonts w:ascii="宋体" w:hAnsi="宋体" w:cs="宋体" w:eastAsia="宋体" w:hint="default"/>
          <w:w w:val="95"/>
          <w:sz w:val="21"/>
          <w:szCs w:val="21"/>
        </w:rPr>
        <w:t>亿</w:t>
      </w:r>
      <w:r>
        <w:rPr>
          <w:rFonts w:ascii="宋体" w:hAnsi="宋体" w:cs="宋体" w:eastAsia="宋体" w:hint="default"/>
          <w:spacing w:val="-51"/>
          <w:w w:val="95"/>
          <w:sz w:val="21"/>
          <w:szCs w:val="21"/>
        </w:rPr>
        <w:t> </w:t>
      </w:r>
      <w:r>
        <w:rPr>
          <w:rFonts w:ascii="宋体" w:hAnsi="宋体" w:cs="宋体" w:eastAsia="宋体" w:hint="default"/>
          <w:sz w:val="21"/>
          <w:szCs w:val="21"/>
        </w:rPr>
        <w:t>元），合同从</w:t>
      </w:r>
      <w:r>
        <w:rPr>
          <w:rFonts w:ascii="Arial" w:hAnsi="Arial" w:cs="Arial" w:eastAsia="Arial" w:hint="default"/>
          <w:sz w:val="21"/>
          <w:szCs w:val="21"/>
        </w:rPr>
        <w:t>2013</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月开始执行，截止报告日已履行</w:t>
      </w:r>
      <w:r>
        <w:rPr>
          <w:rFonts w:ascii="Arial" w:hAnsi="Arial" w:cs="Arial" w:eastAsia="Arial" w:hint="default"/>
          <w:sz w:val="21"/>
          <w:szCs w:val="21"/>
        </w:rPr>
        <w:t>44.22%</w:t>
      </w:r>
      <w:r>
        <w:rPr>
          <w:rFonts w:ascii="宋体" w:hAnsi="宋体" w:cs="宋体" w:eastAsia="宋体" w:hint="default"/>
          <w:sz w:val="21"/>
          <w:szCs w:val="21"/>
        </w:rPr>
        <w:t>，剩余部分正按计划执行中。</w:t>
      </w:r>
    </w:p>
    <w:p>
      <w:pPr>
        <w:spacing w:line="388" w:lineRule="auto" w:before="32"/>
        <w:ind w:left="579" w:right="268" w:hanging="426"/>
        <w:jc w:val="both"/>
        <w:rPr>
          <w:rFonts w:ascii="宋体" w:hAnsi="宋体" w:cs="宋体" w:eastAsia="宋体" w:hint="default"/>
          <w:sz w:val="21"/>
          <w:szCs w:val="21"/>
        </w:rPr>
      </w:pPr>
      <w:r>
        <w:rPr>
          <w:rFonts w:ascii="Arial" w:hAnsi="Arial" w:cs="Arial" w:eastAsia="Arial" w:hint="default"/>
          <w:w w:val="90"/>
          <w:sz w:val="21"/>
          <w:szCs w:val="21"/>
        </w:rPr>
        <w:t>3</w:t>
      </w:r>
      <w:r>
        <w:rPr>
          <w:rFonts w:ascii="宋体" w:hAnsi="宋体" w:cs="宋体" w:eastAsia="宋体" w:hint="default"/>
          <w:w w:val="90"/>
          <w:sz w:val="21"/>
          <w:szCs w:val="21"/>
        </w:rPr>
        <w:t>）</w:t>
      </w:r>
      <w:r>
        <w:rPr>
          <w:rFonts w:ascii="宋体" w:hAnsi="宋体" w:cs="宋体" w:eastAsia="宋体" w:hint="default"/>
          <w:spacing w:val="14"/>
          <w:w w:val="90"/>
          <w:sz w:val="21"/>
          <w:szCs w:val="21"/>
        </w:rPr>
        <w:t> </w:t>
      </w:r>
      <w:r>
        <w:rPr>
          <w:rFonts w:ascii="宋体" w:hAnsi="宋体" w:cs="宋体" w:eastAsia="宋体" w:hint="default"/>
          <w:w w:val="90"/>
          <w:sz w:val="21"/>
          <w:szCs w:val="21"/>
        </w:rPr>
        <w:t>本公司战略合作伙伴</w:t>
      </w:r>
      <w:r>
        <w:rPr>
          <w:rFonts w:ascii="Arial" w:hAnsi="Arial" w:cs="Arial" w:eastAsia="Arial" w:hint="default"/>
          <w:w w:val="90"/>
          <w:sz w:val="21"/>
          <w:szCs w:val="21"/>
        </w:rPr>
        <w:t>International</w:t>
      </w:r>
      <w:r>
        <w:rPr>
          <w:rFonts w:ascii="Arial" w:hAnsi="Arial" w:cs="Arial" w:eastAsia="Arial" w:hint="default"/>
          <w:spacing w:val="31"/>
          <w:w w:val="90"/>
          <w:sz w:val="21"/>
          <w:szCs w:val="21"/>
        </w:rPr>
        <w:t> </w:t>
      </w:r>
      <w:r>
        <w:rPr>
          <w:rFonts w:ascii="Arial" w:hAnsi="Arial" w:cs="Arial" w:eastAsia="Arial" w:hint="default"/>
          <w:w w:val="90"/>
          <w:sz w:val="21"/>
          <w:szCs w:val="21"/>
        </w:rPr>
        <w:t>Business</w:t>
      </w:r>
      <w:r>
        <w:rPr>
          <w:rFonts w:ascii="Arial" w:hAnsi="Arial" w:cs="Arial" w:eastAsia="Arial" w:hint="default"/>
          <w:spacing w:val="33"/>
          <w:w w:val="90"/>
          <w:sz w:val="21"/>
          <w:szCs w:val="21"/>
        </w:rPr>
        <w:t> </w:t>
      </w:r>
      <w:r>
        <w:rPr>
          <w:rFonts w:ascii="Arial" w:hAnsi="Arial" w:cs="Arial" w:eastAsia="Arial" w:hint="default"/>
          <w:w w:val="90"/>
          <w:sz w:val="21"/>
          <w:szCs w:val="21"/>
        </w:rPr>
        <w:t>Machines</w:t>
      </w:r>
      <w:r>
        <w:rPr>
          <w:rFonts w:ascii="Arial" w:hAnsi="Arial" w:cs="Arial" w:eastAsia="Arial" w:hint="default"/>
          <w:spacing w:val="31"/>
          <w:w w:val="90"/>
          <w:sz w:val="21"/>
          <w:szCs w:val="21"/>
        </w:rPr>
        <w:t> </w:t>
      </w:r>
      <w:r>
        <w:rPr>
          <w:rFonts w:ascii="Arial" w:hAnsi="Arial" w:cs="Arial" w:eastAsia="Arial" w:hint="default"/>
          <w:spacing w:val="-4"/>
          <w:w w:val="90"/>
          <w:sz w:val="21"/>
          <w:szCs w:val="21"/>
        </w:rPr>
        <w:t>Corporation</w:t>
      </w:r>
      <w:r>
        <w:rPr>
          <w:rFonts w:ascii="宋体" w:hAnsi="宋体" w:cs="宋体" w:eastAsia="宋体" w:hint="default"/>
          <w:spacing w:val="-4"/>
          <w:w w:val="90"/>
          <w:sz w:val="21"/>
          <w:szCs w:val="21"/>
        </w:rPr>
        <w:t>（国际商业机器公司，以下简称</w:t>
      </w:r>
      <w:r>
        <w:rPr>
          <w:rFonts w:ascii="Arial" w:hAnsi="Arial" w:cs="Arial" w:eastAsia="Arial" w:hint="default"/>
          <w:spacing w:val="-4"/>
          <w:w w:val="90"/>
          <w:sz w:val="21"/>
          <w:szCs w:val="21"/>
        </w:rPr>
        <w:t>“IBM”</w:t>
      </w:r>
      <w:r>
        <w:rPr>
          <w:rFonts w:ascii="宋体" w:hAnsi="宋体" w:cs="宋体" w:eastAsia="宋体" w:hint="default"/>
          <w:spacing w:val="-4"/>
          <w:w w:val="90"/>
          <w:sz w:val="21"/>
          <w:szCs w:val="21"/>
        </w:rPr>
        <w:t>）在荷</w:t>
      </w:r>
      <w:r>
        <w:rPr>
          <w:rFonts w:ascii="宋体" w:hAnsi="宋体" w:cs="宋体" w:eastAsia="宋体" w:hint="default"/>
          <w:spacing w:val="-72"/>
          <w:w w:val="90"/>
          <w:sz w:val="21"/>
          <w:szCs w:val="21"/>
        </w:rPr>
        <w:t> </w:t>
      </w:r>
      <w:r>
        <w:rPr>
          <w:rFonts w:ascii="宋体" w:hAnsi="宋体" w:cs="宋体" w:eastAsia="宋体" w:hint="default"/>
          <w:spacing w:val="-72"/>
          <w:w w:val="90"/>
          <w:sz w:val="21"/>
          <w:szCs w:val="21"/>
        </w:rPr>
      </w:r>
      <w:r>
        <w:rPr>
          <w:rFonts w:ascii="宋体" w:hAnsi="宋体" w:cs="宋体" w:eastAsia="宋体" w:hint="default"/>
          <w:w w:val="95"/>
          <w:sz w:val="21"/>
          <w:szCs w:val="21"/>
        </w:rPr>
        <w:t>兰能源网络运营商协会（以下简称</w:t>
      </w:r>
      <w:r>
        <w:rPr>
          <w:rFonts w:ascii="Arial" w:hAnsi="Arial" w:cs="Arial" w:eastAsia="Arial" w:hint="default"/>
          <w:w w:val="95"/>
          <w:sz w:val="21"/>
          <w:szCs w:val="21"/>
        </w:rPr>
        <w:t>“NBNL”</w:t>
      </w:r>
      <w:r>
        <w:rPr>
          <w:rFonts w:ascii="宋体" w:hAnsi="宋体" w:cs="宋体" w:eastAsia="宋体" w:hint="default"/>
          <w:w w:val="95"/>
          <w:sz w:val="21"/>
          <w:szCs w:val="21"/>
        </w:rPr>
        <w:t>）智能电表招标活动中中标，中标合同总价</w:t>
      </w:r>
      <w:r>
        <w:rPr>
          <w:rFonts w:ascii="Arial" w:hAnsi="Arial" w:cs="Arial" w:eastAsia="Arial" w:hint="default"/>
          <w:w w:val="95"/>
          <w:sz w:val="21"/>
          <w:szCs w:val="21"/>
        </w:rPr>
        <w:t>4,050</w:t>
      </w:r>
      <w:r>
        <w:rPr>
          <w:rFonts w:ascii="宋体" w:hAnsi="宋体" w:cs="宋体" w:eastAsia="宋体" w:hint="default"/>
          <w:w w:val="95"/>
          <w:sz w:val="21"/>
          <w:szCs w:val="21"/>
        </w:rPr>
        <w:t>万欧元（折</w:t>
      </w:r>
      <w:r>
        <w:rPr>
          <w:rFonts w:ascii="宋体" w:hAnsi="宋体" w:cs="宋体" w:eastAsia="宋体" w:hint="default"/>
          <w:sz w:val="21"/>
          <w:szCs w:val="21"/>
        </w:rPr>
        <w:t> </w:t>
      </w:r>
      <w:r>
        <w:rPr>
          <w:rFonts w:ascii="宋体" w:hAnsi="宋体" w:cs="宋体" w:eastAsia="宋体" w:hint="default"/>
          <w:w w:val="95"/>
          <w:sz w:val="21"/>
          <w:szCs w:val="21"/>
        </w:rPr>
        <w:t>成人民币约</w:t>
      </w:r>
      <w:r>
        <w:rPr>
          <w:rFonts w:ascii="Arial" w:hAnsi="Arial" w:cs="Arial" w:eastAsia="Arial" w:hint="default"/>
          <w:w w:val="95"/>
          <w:sz w:val="21"/>
          <w:szCs w:val="21"/>
        </w:rPr>
        <w:t>3.4</w:t>
      </w:r>
      <w:r>
        <w:rPr>
          <w:rFonts w:ascii="宋体" w:hAnsi="宋体" w:cs="宋体" w:eastAsia="宋体" w:hint="default"/>
          <w:w w:val="95"/>
          <w:sz w:val="21"/>
          <w:szCs w:val="21"/>
        </w:rPr>
        <w:t>亿元）。根据公司与</w:t>
      </w:r>
      <w:r>
        <w:rPr>
          <w:rFonts w:ascii="Arial" w:hAnsi="Arial" w:cs="Arial" w:eastAsia="Arial" w:hint="default"/>
          <w:w w:val="95"/>
          <w:sz w:val="21"/>
          <w:szCs w:val="21"/>
        </w:rPr>
        <w:t>IBM</w:t>
      </w:r>
      <w:r>
        <w:rPr>
          <w:rFonts w:ascii="宋体" w:hAnsi="宋体" w:cs="宋体" w:eastAsia="宋体" w:hint="default"/>
          <w:w w:val="95"/>
          <w:sz w:val="21"/>
          <w:szCs w:val="21"/>
        </w:rPr>
        <w:t>签署的《框架合作协议》和《关于</w:t>
      </w:r>
      <w:r>
        <w:rPr>
          <w:rFonts w:ascii="Arial" w:hAnsi="Arial" w:cs="Arial" w:eastAsia="Arial" w:hint="default"/>
          <w:w w:val="95"/>
          <w:sz w:val="21"/>
          <w:szCs w:val="21"/>
        </w:rPr>
        <w:t>NBNL</w:t>
      </w:r>
      <w:r>
        <w:rPr>
          <w:rFonts w:ascii="宋体" w:hAnsi="宋体" w:cs="宋体" w:eastAsia="宋体" w:hint="default"/>
          <w:w w:val="95"/>
          <w:sz w:val="21"/>
          <w:szCs w:val="21"/>
        </w:rPr>
        <w:t>项目的补充协议》，本</w:t>
      </w:r>
      <w:r>
        <w:rPr>
          <w:rFonts w:ascii="宋体" w:hAnsi="宋体" w:cs="宋体" w:eastAsia="宋体" w:hint="default"/>
          <w:sz w:val="21"/>
          <w:szCs w:val="21"/>
        </w:rPr>
        <w:t> </w:t>
      </w:r>
      <w:r>
        <w:rPr>
          <w:rFonts w:ascii="宋体" w:hAnsi="宋体" w:cs="宋体" w:eastAsia="宋体" w:hint="default"/>
          <w:spacing w:val="2"/>
          <w:w w:val="95"/>
          <w:sz w:val="21"/>
          <w:szCs w:val="21"/>
        </w:rPr>
        <w:t>公司是</w:t>
      </w:r>
      <w:r>
        <w:rPr>
          <w:rFonts w:ascii="Arial" w:hAnsi="Arial" w:cs="Arial" w:eastAsia="Arial" w:hint="default"/>
          <w:spacing w:val="2"/>
          <w:w w:val="95"/>
          <w:sz w:val="21"/>
          <w:szCs w:val="21"/>
        </w:rPr>
        <w:t>IBM</w:t>
      </w:r>
      <w:r>
        <w:rPr>
          <w:rFonts w:ascii="宋体" w:hAnsi="宋体" w:cs="宋体" w:eastAsia="宋体" w:hint="default"/>
          <w:spacing w:val="2"/>
          <w:w w:val="95"/>
          <w:sz w:val="21"/>
          <w:szCs w:val="21"/>
        </w:rPr>
        <w:t>全球智能电表终端产品供应商，</w:t>
      </w:r>
      <w:r>
        <w:rPr>
          <w:rFonts w:ascii="Arial" w:hAnsi="Arial" w:cs="Arial" w:eastAsia="Arial" w:hint="default"/>
          <w:spacing w:val="2"/>
          <w:w w:val="95"/>
          <w:sz w:val="21"/>
          <w:szCs w:val="21"/>
        </w:rPr>
        <w:t>IBM</w:t>
      </w:r>
      <w:r>
        <w:rPr>
          <w:rFonts w:ascii="宋体" w:hAnsi="宋体" w:cs="宋体" w:eastAsia="宋体" w:hint="default"/>
          <w:spacing w:val="2"/>
          <w:w w:val="95"/>
          <w:sz w:val="21"/>
          <w:szCs w:val="21"/>
        </w:rPr>
        <w:t>本次中标的</w:t>
      </w:r>
      <w:r>
        <w:rPr>
          <w:rFonts w:ascii="Arial" w:hAnsi="Arial" w:cs="Arial" w:eastAsia="Arial" w:hint="default"/>
          <w:spacing w:val="2"/>
          <w:w w:val="95"/>
          <w:sz w:val="21"/>
          <w:szCs w:val="21"/>
        </w:rPr>
        <w:t>NBNL</w:t>
      </w:r>
      <w:r>
        <w:rPr>
          <w:rFonts w:ascii="宋体" w:hAnsi="宋体" w:cs="宋体" w:eastAsia="宋体" w:hint="default"/>
          <w:spacing w:val="2"/>
          <w:w w:val="95"/>
          <w:sz w:val="21"/>
          <w:szCs w:val="21"/>
        </w:rPr>
        <w:t>智能电表项目合同将全部由本公司从</w:t>
      </w:r>
      <w:r>
        <w:rPr>
          <w:rFonts w:ascii="宋体" w:hAnsi="宋体" w:cs="宋体" w:eastAsia="宋体" w:hint="default"/>
          <w:sz w:val="21"/>
          <w:szCs w:val="21"/>
        </w:rPr>
        <w:t> </w:t>
      </w:r>
      <w:r>
        <w:rPr>
          <w:rFonts w:ascii="Arial" w:hAnsi="Arial" w:cs="Arial" w:eastAsia="Arial" w:hint="default"/>
          <w:sz w:val="21"/>
          <w:szCs w:val="21"/>
        </w:rPr>
        <w:t>2014</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月开始执行，截止报告期末已执行完毕。</w:t>
      </w:r>
    </w:p>
    <w:p>
      <w:pPr>
        <w:spacing w:line="240" w:lineRule="auto" w:before="7"/>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82" w:top="1060" w:bottom="1180" w:left="980" w:right="860"/>
        </w:sectPr>
      </w:pPr>
    </w:p>
    <w:p>
      <w:pPr>
        <w:spacing w:before="35"/>
        <w:ind w:left="153" w:right="-19" w:firstLine="0"/>
        <w:jc w:val="left"/>
        <w:rPr>
          <w:rFonts w:ascii="宋体" w:hAnsi="宋体" w:cs="宋体" w:eastAsia="宋体" w:hint="default"/>
          <w:sz w:val="21"/>
          <w:szCs w:val="21"/>
        </w:rPr>
      </w:pPr>
      <w:r>
        <w:rPr>
          <w:rFonts w:ascii="宋体" w:hAnsi="宋体" w:cs="宋体" w:eastAsia="宋体" w:hint="default"/>
          <w:sz w:val="21"/>
          <w:szCs w:val="21"/>
        </w:rPr>
        <w:t>行业和产品分类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860"/>
          <w:cols w:num="2" w:equalWidth="0">
            <w:col w:w="1624" w:space="7294"/>
            <w:col w:w="115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560"/>
        <w:gridCol w:w="1367"/>
        <w:gridCol w:w="1568"/>
        <w:gridCol w:w="1368"/>
        <w:gridCol w:w="1316"/>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29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13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338" w:lineRule="auto"/>
              <w:ind w:left="22" w:right="161"/>
              <w:jc w:val="both"/>
              <w:rPr>
                <w:rFonts w:ascii="宋体" w:hAnsi="宋体" w:cs="宋体" w:eastAsia="宋体" w:hint="default"/>
                <w:sz w:val="18"/>
                <w:szCs w:val="18"/>
              </w:rPr>
            </w:pPr>
            <w:r>
              <w:rPr>
                <w:rFonts w:ascii="宋体" w:hAnsi="宋体" w:cs="宋体" w:eastAsia="宋体" w:hint="default"/>
                <w:sz w:val="18"/>
                <w:szCs w:val="18"/>
              </w:rPr>
              <w:t>计算机、通信 和其他电子设 备制造业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12,654,168,104.84</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86.35%</w:t>
            </w:r>
            <w:r>
              <w:rPr>
                <w:rFonts w:ascii="Arial"/>
                <w:spacing w:val="-1"/>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3"/>
                <w:w w:val="80"/>
                <w:sz w:val="18"/>
              </w:rPr>
              <w:t>14,311,114,822.56</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4"/>
                <w:w w:val="80"/>
                <w:sz w:val="18"/>
              </w:rPr>
              <w:t>90.11%</w:t>
            </w:r>
            <w:r>
              <w:rPr>
                <w:rFonts w:ascii="Arial"/>
                <w:spacing w:val="-4"/>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Arial" w:hAnsi="Arial" w:cs="Arial" w:eastAsia="Arial" w:hint="default"/>
                <w:sz w:val="18"/>
                <w:szCs w:val="18"/>
              </w:rPr>
            </w:pPr>
            <w:r>
              <w:rPr>
                <w:rFonts w:ascii="Arial"/>
                <w:spacing w:val="-3"/>
                <w:w w:val="80"/>
                <w:sz w:val="18"/>
              </w:rPr>
              <w:t>-11.58%</w:t>
            </w:r>
            <w:r>
              <w:rPr>
                <w:rFonts w:ascii="Arial"/>
                <w:spacing w:val="-3"/>
                <w:sz w:val="18"/>
              </w:rPr>
            </w:r>
          </w:p>
        </w:tc>
      </w:tr>
      <w:tr>
        <w:trPr>
          <w:trHeight w:val="402" w:hRule="exact"/>
        </w:trPr>
        <w:tc>
          <w:tcPr>
            <w:tcW w:w="1276" w:type="dxa"/>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Arial" w:hAnsi="Arial" w:cs="Arial" w:eastAsia="Arial" w:hint="default"/>
                <w:sz w:val="18"/>
                <w:szCs w:val="18"/>
              </w:rPr>
            </w:pPr>
            <w:r>
              <w:rPr>
                <w:rFonts w:ascii="Arial"/>
                <w:spacing w:val="-1"/>
                <w:w w:val="80"/>
                <w:sz w:val="18"/>
              </w:rPr>
              <w:t>1,281,825,154.38</w:t>
            </w:r>
            <w:r>
              <w:rPr>
                <w:rFonts w:ascii="Arial"/>
                <w:spacing w:val="-1"/>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8.75%</w:t>
            </w:r>
            <w:r>
              <w:rPr>
                <w:rFonts w:ascii="Arial"/>
                <w:spacing w:val="-1"/>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3"/>
                <w:w w:val="80"/>
                <w:sz w:val="18"/>
              </w:rPr>
              <w:t>1,011,478,104.75</w:t>
            </w:r>
            <w:r>
              <w:rPr>
                <w:rFonts w:ascii="Arial"/>
                <w:spacing w:val="-3"/>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6.37%</w:t>
            </w:r>
            <w:r>
              <w:rPr>
                <w:rFonts w:ascii="Arial"/>
                <w:spacing w:val="-1"/>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w:hAnsi="Arial" w:cs="Arial" w:eastAsia="Arial" w:hint="default"/>
                <w:sz w:val="18"/>
                <w:szCs w:val="18"/>
              </w:rPr>
            </w:pPr>
            <w:r>
              <w:rPr>
                <w:rFonts w:ascii="Arial"/>
                <w:spacing w:val="-1"/>
                <w:w w:val="80"/>
                <w:sz w:val="18"/>
              </w:rPr>
              <w:t>26.73%</w:t>
            </w:r>
            <w:r>
              <w:rPr>
                <w:rFonts w:ascii="Arial"/>
                <w:spacing w:val="-1"/>
                <w:sz w:val="18"/>
              </w:rPr>
            </w:r>
          </w:p>
        </w:tc>
      </w:tr>
      <w:tr>
        <w:trPr>
          <w:trHeight w:val="402" w:hRule="exact"/>
        </w:trPr>
        <w:tc>
          <w:tcPr>
            <w:tcW w:w="1276" w:type="dxa"/>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Arial" w:hAnsi="Arial" w:cs="Arial" w:eastAsia="Arial" w:hint="default"/>
                <w:sz w:val="18"/>
                <w:szCs w:val="18"/>
              </w:rPr>
            </w:pPr>
            <w:r>
              <w:rPr>
                <w:rFonts w:ascii="Arial"/>
                <w:spacing w:val="-1"/>
                <w:w w:val="80"/>
                <w:sz w:val="18"/>
              </w:rPr>
              <w:t>286,745,503.89</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1.96%</w:t>
            </w:r>
            <w:r>
              <w:rPr>
                <w:rFonts w:ascii="Arial"/>
                <w:spacing w:val="-1"/>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239,977,641.47</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1.51%</w:t>
            </w:r>
            <w:r>
              <w:rPr>
                <w:rFonts w:ascii="Arial"/>
                <w:spacing w:val="-1"/>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w:hAnsi="Arial" w:cs="Arial" w:eastAsia="Arial" w:hint="default"/>
                <w:sz w:val="18"/>
                <w:szCs w:val="18"/>
              </w:rPr>
            </w:pPr>
            <w:r>
              <w:rPr>
                <w:rFonts w:ascii="Arial"/>
                <w:spacing w:val="-1"/>
                <w:w w:val="80"/>
                <w:sz w:val="18"/>
              </w:rPr>
              <w:t>19.49%</w:t>
            </w:r>
            <w:r>
              <w:rPr>
                <w:rFonts w:ascii="Arial"/>
                <w:spacing w:val="-1"/>
                <w:sz w:val="18"/>
              </w:rPr>
            </w:r>
          </w:p>
        </w:tc>
      </w:tr>
      <w:tr>
        <w:trPr>
          <w:trHeight w:val="402" w:hRule="exact"/>
        </w:trPr>
        <w:tc>
          <w:tcPr>
            <w:tcW w:w="1276" w:type="dxa"/>
            <w:vMerge/>
            <w:tcBorders>
              <w:left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Arial" w:hAnsi="Arial" w:cs="Arial" w:eastAsia="Arial" w:hint="default"/>
                <w:sz w:val="18"/>
                <w:szCs w:val="18"/>
              </w:rPr>
            </w:pPr>
            <w:r>
              <w:rPr>
                <w:rFonts w:ascii="Arial"/>
                <w:spacing w:val="-1"/>
                <w:w w:val="80"/>
                <w:sz w:val="18"/>
              </w:rPr>
              <w:t>124,017,171.06</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0.85%</w:t>
            </w:r>
            <w:r>
              <w:rPr>
                <w:rFonts w:ascii="Arial"/>
                <w:spacing w:val="-1"/>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77,589,622.68</w:t>
            </w:r>
            <w:r>
              <w:rPr>
                <w:rFonts w:ascii="Arial"/>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0.49%</w:t>
            </w:r>
            <w:r>
              <w:rPr>
                <w:rFonts w:ascii="Arial"/>
                <w:spacing w:val="-1"/>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w:hAnsi="Arial" w:cs="Arial" w:eastAsia="Arial" w:hint="default"/>
                <w:sz w:val="18"/>
                <w:szCs w:val="18"/>
              </w:rPr>
            </w:pPr>
            <w:r>
              <w:rPr>
                <w:rFonts w:ascii="Arial"/>
                <w:spacing w:val="-1"/>
                <w:w w:val="80"/>
                <w:sz w:val="18"/>
              </w:rPr>
              <w:t>59.84%</w:t>
            </w:r>
            <w:r>
              <w:rPr>
                <w:rFonts w:ascii="Arial"/>
                <w:spacing w:val="-1"/>
                <w:sz w:val="18"/>
              </w:rPr>
            </w:r>
          </w:p>
        </w:tc>
      </w:tr>
      <w:tr>
        <w:trPr>
          <w:trHeight w:val="402" w:hRule="exact"/>
        </w:trPr>
        <w:tc>
          <w:tcPr>
            <w:tcW w:w="1276"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4"/>
              <w:jc w:val="right"/>
              <w:rPr>
                <w:rFonts w:ascii="Arial" w:hAnsi="Arial" w:cs="Arial" w:eastAsia="Arial" w:hint="default"/>
                <w:sz w:val="18"/>
                <w:szCs w:val="18"/>
              </w:rPr>
            </w:pPr>
            <w:r>
              <w:rPr>
                <w:rFonts w:ascii="Arial"/>
                <w:spacing w:val="-3"/>
                <w:w w:val="80"/>
                <w:sz w:val="18"/>
              </w:rPr>
              <w:t>307,162,118.35</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2.09%</w:t>
            </w:r>
            <w:r>
              <w:rPr>
                <w:rFonts w:ascii="Arial"/>
                <w:spacing w:val="-1"/>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263,944,096.14</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1.66%</w:t>
            </w:r>
            <w:r>
              <w:rPr>
                <w:rFonts w:ascii="Arial"/>
                <w:spacing w:val="-1"/>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w:hAnsi="Arial" w:cs="Arial" w:eastAsia="Arial" w:hint="default"/>
                <w:sz w:val="18"/>
                <w:szCs w:val="18"/>
              </w:rPr>
            </w:pPr>
            <w:r>
              <w:rPr>
                <w:rFonts w:ascii="Arial"/>
                <w:spacing w:val="-1"/>
                <w:w w:val="80"/>
                <w:sz w:val="18"/>
              </w:rPr>
              <w:t>16.37%</w:t>
            </w:r>
            <w:r>
              <w:rPr>
                <w:rFonts w:ascii="Arial"/>
                <w:spacing w:val="-1"/>
                <w:sz w:val="18"/>
              </w:rPr>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16"/>
          <w:szCs w:val="16"/>
        </w:rPr>
      </w:pPr>
    </w:p>
    <w:p>
      <w:pPr>
        <w:spacing w:line="410" w:lineRule="auto" w:before="0"/>
        <w:ind w:left="154" w:right="0" w:firstLine="482"/>
        <w:jc w:val="left"/>
        <w:rPr>
          <w:rFonts w:ascii="宋体" w:hAnsi="宋体" w:cs="宋体" w:eastAsia="宋体" w:hint="default"/>
          <w:sz w:val="21"/>
          <w:szCs w:val="21"/>
        </w:rPr>
      </w:pPr>
      <w:r>
        <w:rPr>
          <w:rFonts w:ascii="宋体" w:hAnsi="宋体" w:cs="宋体" w:eastAsia="宋体" w:hint="default"/>
          <w:spacing w:val="-3"/>
          <w:sz w:val="21"/>
          <w:szCs w:val="21"/>
        </w:rPr>
        <w:t>报告期内，公司新增合并报表范围情况如下，详见会计报表附注“七、合并范围的变化”及附注“财</w:t>
      </w:r>
      <w:r>
        <w:rPr>
          <w:rFonts w:ascii="宋体" w:hAnsi="宋体" w:cs="宋体" w:eastAsia="宋体" w:hint="default"/>
          <w:sz w:val="21"/>
          <w:szCs w:val="21"/>
        </w:rPr>
        <w:t> 务报表补充资料之3”：</w:t>
      </w:r>
    </w:p>
    <w:p>
      <w:pPr>
        <w:tabs>
          <w:tab w:pos="8701" w:val="left" w:leader="none"/>
        </w:tabs>
        <w:spacing w:before="65"/>
        <w:ind w:left="154" w:right="0" w:firstLine="0"/>
        <w:jc w:val="left"/>
        <w:rPr>
          <w:rFonts w:ascii="宋体" w:hAnsi="宋体" w:cs="宋体" w:eastAsia="宋体" w:hint="default"/>
          <w:sz w:val="18"/>
          <w:szCs w:val="18"/>
        </w:rPr>
      </w:pPr>
      <w:r>
        <w:rPr>
          <w:rFonts w:ascii="宋体" w:hAnsi="宋体" w:cs="宋体" w:eastAsia="宋体" w:hint="default"/>
          <w:sz w:val="21"/>
          <w:szCs w:val="21"/>
        </w:rPr>
        <w:t>①</w:t>
      </w:r>
      <w:r>
        <w:rPr>
          <w:rFonts w:ascii="宋体" w:hAnsi="宋体" w:cs="宋体" w:eastAsia="宋体" w:hint="default"/>
          <w:spacing w:val="31"/>
          <w:sz w:val="21"/>
          <w:szCs w:val="21"/>
        </w:rPr>
        <w:t> </w:t>
      </w:r>
      <w:r>
        <w:rPr>
          <w:rFonts w:ascii="宋体" w:hAnsi="宋体" w:cs="宋体" w:eastAsia="宋体" w:hint="default"/>
          <w:sz w:val="21"/>
          <w:szCs w:val="21"/>
        </w:rPr>
        <w:t>本年发生的非同一控制下企业合并</w:t>
        <w:tab/>
      </w:r>
      <w:r>
        <w:rPr>
          <w:rFonts w:ascii="宋体" w:hAnsi="宋体" w:cs="宋体" w:eastAsia="宋体" w:hint="default"/>
          <w:sz w:val="18"/>
          <w:szCs w:val="18"/>
        </w:rPr>
        <w:t>单位：万元</w:t>
      </w:r>
    </w:p>
    <w:p>
      <w:pPr>
        <w:spacing w:line="240" w:lineRule="auto" w:before="7"/>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725"/>
        <w:gridCol w:w="1843"/>
        <w:gridCol w:w="992"/>
        <w:gridCol w:w="851"/>
        <w:gridCol w:w="708"/>
        <w:gridCol w:w="1842"/>
        <w:gridCol w:w="852"/>
        <w:gridCol w:w="992"/>
        <w:gridCol w:w="992"/>
      </w:tblGrid>
      <w:tr>
        <w:trPr>
          <w:trHeight w:val="970" w:hRule="exact"/>
        </w:trPr>
        <w:tc>
          <w:tcPr>
            <w:tcW w:w="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76" w:right="176"/>
              <w:jc w:val="both"/>
              <w:rPr>
                <w:rFonts w:ascii="宋体" w:hAnsi="宋体" w:cs="宋体" w:eastAsia="宋体" w:hint="default"/>
                <w:sz w:val="18"/>
                <w:szCs w:val="18"/>
              </w:rPr>
            </w:pPr>
            <w:r>
              <w:rPr>
                <w:rFonts w:ascii="宋体" w:hAnsi="宋体" w:cs="宋体" w:eastAsia="宋体" w:hint="default"/>
                <w:sz w:val="18"/>
                <w:szCs w:val="18"/>
              </w:rPr>
              <w:t>被购 买方 名称</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11" w:right="128"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49" w:right="149"/>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40" w:lineRule="auto" w:before="1"/>
              <w:ind w:left="17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68" w:right="168"/>
              <w:jc w:val="both"/>
              <w:rPr>
                <w:rFonts w:ascii="宋体" w:hAnsi="宋体" w:cs="宋体" w:eastAsia="宋体" w:hint="default"/>
                <w:sz w:val="18"/>
                <w:szCs w:val="18"/>
              </w:rPr>
            </w:pPr>
            <w:r>
              <w:rPr>
                <w:rFonts w:ascii="宋体" w:hAnsi="宋体" w:cs="宋体" w:eastAsia="宋体" w:hint="default"/>
                <w:sz w:val="18"/>
                <w:szCs w:val="18"/>
              </w:rPr>
              <w:t>股权 取得 方式</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购买日</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50" w:right="150"/>
              <w:jc w:val="both"/>
              <w:rPr>
                <w:rFonts w:ascii="宋体" w:hAnsi="宋体" w:cs="宋体" w:eastAsia="宋体" w:hint="default"/>
                <w:sz w:val="18"/>
                <w:szCs w:val="18"/>
              </w:rPr>
            </w:pPr>
            <w:r>
              <w:rPr>
                <w:rFonts w:ascii="宋体" w:hAnsi="宋体" w:cs="宋体" w:eastAsia="宋体" w:hint="default"/>
                <w:sz w:val="18"/>
                <w:szCs w:val="18"/>
              </w:rPr>
              <w:t>购买日 的确定 依据</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30" w:right="131"/>
              <w:jc w:val="center"/>
              <w:rPr>
                <w:rFonts w:ascii="宋体" w:hAnsi="宋体" w:cs="宋体" w:eastAsia="宋体" w:hint="default"/>
                <w:sz w:val="18"/>
                <w:szCs w:val="18"/>
              </w:rPr>
            </w:pPr>
            <w:r>
              <w:rPr>
                <w:rFonts w:ascii="宋体" w:hAnsi="宋体" w:cs="宋体" w:eastAsia="宋体" w:hint="default"/>
                <w:sz w:val="18"/>
                <w:szCs w:val="18"/>
              </w:rPr>
              <w:t>购买日至 年末被购 买方的收 入</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30" w:right="130"/>
              <w:jc w:val="center"/>
              <w:rPr>
                <w:rFonts w:ascii="宋体" w:hAnsi="宋体" w:cs="宋体" w:eastAsia="宋体" w:hint="default"/>
                <w:sz w:val="18"/>
                <w:szCs w:val="18"/>
              </w:rPr>
            </w:pPr>
            <w:r>
              <w:rPr>
                <w:rFonts w:ascii="宋体" w:hAnsi="宋体" w:cs="宋体" w:eastAsia="宋体" w:hint="default"/>
                <w:sz w:val="18"/>
                <w:szCs w:val="18"/>
              </w:rPr>
              <w:t>购买日至 年末被购 买方的净 利润</w:t>
            </w:r>
          </w:p>
        </w:tc>
      </w:tr>
      <w:tr>
        <w:trPr>
          <w:trHeight w:val="490"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6" w:right="176"/>
              <w:jc w:val="left"/>
              <w:rPr>
                <w:rFonts w:ascii="宋体" w:hAnsi="宋体" w:cs="宋体" w:eastAsia="宋体" w:hint="default"/>
                <w:sz w:val="18"/>
                <w:szCs w:val="18"/>
              </w:rPr>
            </w:pPr>
            <w:r>
              <w:rPr>
                <w:rFonts w:ascii="宋体" w:hAnsi="宋体" w:cs="宋体" w:eastAsia="宋体" w:hint="default"/>
                <w:sz w:val="18"/>
                <w:szCs w:val="18"/>
              </w:rPr>
              <w:t>沛顿 科技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Arial" w:hAnsi="Arial" w:cs="Arial" w:eastAsia="Arial" w:hint="default"/>
                <w:sz w:val="18"/>
                <w:szCs w:val="18"/>
              </w:rPr>
            </w:pPr>
            <w:r>
              <w:rPr>
                <w:rFonts w:ascii="Arial"/>
                <w:spacing w:val="-1"/>
                <w:w w:val="80"/>
                <w:sz w:val="18"/>
              </w:rPr>
              <w:t>70,757.20</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Arial" w:hAnsi="Arial" w:cs="Arial" w:eastAsia="Arial" w:hint="default"/>
                <w:sz w:val="18"/>
                <w:szCs w:val="18"/>
              </w:rPr>
            </w:pPr>
            <w:r>
              <w:rPr>
                <w:rFonts w:ascii="Arial"/>
                <w:spacing w:val="-2"/>
                <w:w w:val="90"/>
                <w:sz w:val="18"/>
              </w:rPr>
              <w:t>100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168"/>
              <w:jc w:val="left"/>
              <w:rPr>
                <w:rFonts w:ascii="宋体" w:hAnsi="宋体" w:cs="宋体" w:eastAsia="宋体" w:hint="default"/>
                <w:sz w:val="18"/>
                <w:szCs w:val="18"/>
              </w:rPr>
            </w:pPr>
            <w:r>
              <w:rPr>
                <w:rFonts w:ascii="宋体" w:hAnsi="宋体" w:cs="宋体" w:eastAsia="宋体" w:hint="default"/>
                <w:sz w:val="18"/>
                <w:szCs w:val="18"/>
              </w:rPr>
              <w:t>现金 支付</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9</w:t>
            </w:r>
            <w:r>
              <w:rPr>
                <w:rFonts w:ascii="Arial" w:hAnsi="Arial" w:cs="Arial" w:eastAsia="Arial"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72"/>
                <w:sz w:val="18"/>
                <w:szCs w:val="18"/>
              </w:rPr>
              <w:t> </w:t>
            </w:r>
            <w:r>
              <w:rPr>
                <w:rFonts w:ascii="Arial" w:hAnsi="Arial" w:cs="Arial" w:eastAsia="Arial" w:hint="default"/>
                <w:sz w:val="18"/>
                <w:szCs w:val="18"/>
              </w:rPr>
              <w:t>30</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9" w:right="150" w:firstLine="90"/>
              <w:jc w:val="left"/>
              <w:rPr>
                <w:rFonts w:ascii="宋体" w:hAnsi="宋体" w:cs="宋体" w:eastAsia="宋体" w:hint="default"/>
                <w:sz w:val="18"/>
                <w:szCs w:val="18"/>
              </w:rPr>
            </w:pPr>
            <w:r>
              <w:rPr>
                <w:rFonts w:ascii="宋体" w:hAnsi="宋体" w:cs="宋体" w:eastAsia="宋体" w:hint="default"/>
                <w:sz w:val="18"/>
                <w:szCs w:val="18"/>
              </w:rPr>
              <w:t>取得 控制权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61" w:right="0"/>
              <w:jc w:val="left"/>
              <w:rPr>
                <w:rFonts w:ascii="Arial" w:hAnsi="Arial" w:cs="Arial" w:eastAsia="Arial" w:hint="default"/>
                <w:sz w:val="18"/>
                <w:szCs w:val="18"/>
              </w:rPr>
            </w:pPr>
            <w:r>
              <w:rPr>
                <w:rFonts w:ascii="Arial"/>
                <w:w w:val="90"/>
                <w:sz w:val="18"/>
              </w:rPr>
              <w:t>11,400.06</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03" w:right="0"/>
              <w:jc w:val="left"/>
              <w:rPr>
                <w:rFonts w:ascii="Arial" w:hAnsi="Arial" w:cs="Arial" w:eastAsia="Arial" w:hint="default"/>
                <w:sz w:val="18"/>
                <w:szCs w:val="18"/>
              </w:rPr>
            </w:pPr>
            <w:r>
              <w:rPr>
                <w:rFonts w:ascii="Arial"/>
                <w:w w:val="90"/>
                <w:sz w:val="18"/>
              </w:rPr>
              <w:t>2,878.34</w:t>
            </w:r>
            <w:r>
              <w:rPr>
                <w:rFonts w:ascii="Arial"/>
                <w:sz w:val="18"/>
              </w:rPr>
            </w:r>
          </w:p>
        </w:tc>
      </w:tr>
      <w:tr>
        <w:trPr>
          <w:trHeight w:val="491"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76" w:right="176"/>
              <w:jc w:val="left"/>
              <w:rPr>
                <w:rFonts w:ascii="宋体" w:hAnsi="宋体" w:cs="宋体" w:eastAsia="宋体" w:hint="default"/>
                <w:sz w:val="18"/>
                <w:szCs w:val="18"/>
              </w:rPr>
            </w:pPr>
            <w:r>
              <w:rPr>
                <w:rFonts w:ascii="宋体" w:hAnsi="宋体" w:cs="宋体" w:eastAsia="宋体" w:hint="default"/>
                <w:sz w:val="18"/>
                <w:szCs w:val="18"/>
              </w:rPr>
              <w:t>长城 科美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11</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Arial" w:hAnsi="Arial" w:cs="Arial" w:eastAsia="Arial" w:hint="default"/>
                <w:sz w:val="18"/>
                <w:szCs w:val="18"/>
              </w:rPr>
            </w:pPr>
            <w:r>
              <w:rPr>
                <w:rFonts w:ascii="Arial"/>
                <w:spacing w:val="-1"/>
                <w:w w:val="80"/>
                <w:sz w:val="18"/>
              </w:rPr>
              <w:t>3,449.64</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Arial" w:hAnsi="Arial" w:cs="Arial" w:eastAsia="Arial" w:hint="default"/>
                <w:sz w:val="18"/>
                <w:szCs w:val="18"/>
              </w:rPr>
            </w:pPr>
            <w:r>
              <w:rPr>
                <w:rFonts w:ascii="Arial"/>
                <w:spacing w:val="-2"/>
                <w:w w:val="90"/>
                <w:sz w:val="18"/>
              </w:rPr>
              <w:t>100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68" w:right="168"/>
              <w:jc w:val="left"/>
              <w:rPr>
                <w:rFonts w:ascii="宋体" w:hAnsi="宋体" w:cs="宋体" w:eastAsia="宋体" w:hint="default"/>
                <w:sz w:val="18"/>
                <w:szCs w:val="18"/>
              </w:rPr>
            </w:pPr>
            <w:r>
              <w:rPr>
                <w:rFonts w:ascii="宋体" w:hAnsi="宋体" w:cs="宋体" w:eastAsia="宋体" w:hint="default"/>
                <w:sz w:val="18"/>
                <w:szCs w:val="18"/>
              </w:rPr>
              <w:t>现金 支付</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49" w:right="150" w:firstLine="90"/>
              <w:jc w:val="left"/>
              <w:rPr>
                <w:rFonts w:ascii="宋体" w:hAnsi="宋体" w:cs="宋体" w:eastAsia="宋体" w:hint="default"/>
                <w:sz w:val="18"/>
                <w:szCs w:val="18"/>
              </w:rPr>
            </w:pPr>
            <w:r>
              <w:rPr>
                <w:rFonts w:ascii="宋体" w:hAnsi="宋体" w:cs="宋体" w:eastAsia="宋体" w:hint="default"/>
                <w:sz w:val="18"/>
                <w:szCs w:val="18"/>
              </w:rPr>
              <w:t>取得 控制权</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8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tabs>
          <w:tab w:pos="8701" w:val="left" w:leader="none"/>
        </w:tabs>
        <w:spacing w:before="35"/>
        <w:ind w:left="153" w:right="149" w:firstLine="0"/>
        <w:jc w:val="left"/>
        <w:rPr>
          <w:rFonts w:ascii="宋体" w:hAnsi="宋体" w:cs="宋体" w:eastAsia="宋体" w:hint="default"/>
          <w:sz w:val="18"/>
          <w:szCs w:val="18"/>
        </w:rPr>
      </w:pPr>
      <w:r>
        <w:rPr>
          <w:rFonts w:ascii="宋体" w:hAnsi="宋体" w:cs="宋体" w:eastAsia="宋体" w:hint="default"/>
          <w:sz w:val="21"/>
          <w:szCs w:val="21"/>
        </w:rPr>
        <w:t>②</w:t>
      </w:r>
      <w:r>
        <w:rPr>
          <w:rFonts w:ascii="宋体" w:hAnsi="宋体" w:cs="宋体" w:eastAsia="宋体" w:hint="default"/>
          <w:spacing w:val="32"/>
          <w:sz w:val="21"/>
          <w:szCs w:val="21"/>
        </w:rPr>
        <w:t> </w:t>
      </w:r>
      <w:r>
        <w:rPr>
          <w:rFonts w:ascii="宋体" w:hAnsi="宋体" w:cs="宋体" w:eastAsia="宋体" w:hint="default"/>
          <w:sz w:val="21"/>
          <w:szCs w:val="21"/>
        </w:rPr>
        <w:t>本年发生的同一控制下企业合并</w:t>
        <w:tab/>
      </w:r>
      <w:r>
        <w:rPr>
          <w:rFonts w:ascii="宋体" w:hAnsi="宋体" w:cs="宋体" w:eastAsia="宋体" w:hint="default"/>
          <w:sz w:val="18"/>
          <w:szCs w:val="18"/>
        </w:rPr>
        <w:t>单位：万元</w:t>
      </w:r>
    </w:p>
    <w:p>
      <w:pPr>
        <w:spacing w:line="240" w:lineRule="auto" w:before="7"/>
        <w:rPr>
          <w:rFonts w:ascii="宋体" w:hAnsi="宋体" w:cs="宋体" w:eastAsia="宋体" w:hint="default"/>
          <w:sz w:val="8"/>
          <w:szCs w:val="8"/>
        </w:rPr>
      </w:pPr>
    </w:p>
    <w:tbl>
      <w:tblPr>
        <w:tblW w:w="0" w:type="auto"/>
        <w:jc w:val="left"/>
        <w:tblInd w:w="296" w:type="dxa"/>
        <w:tblLayout w:type="fixed"/>
        <w:tblCellMar>
          <w:top w:w="0" w:type="dxa"/>
          <w:left w:w="0" w:type="dxa"/>
          <w:bottom w:w="0" w:type="dxa"/>
          <w:right w:w="0" w:type="dxa"/>
        </w:tblCellMar>
        <w:tblLook w:val="01E0"/>
      </w:tblPr>
      <w:tblGrid>
        <w:gridCol w:w="730"/>
        <w:gridCol w:w="943"/>
        <w:gridCol w:w="1134"/>
        <w:gridCol w:w="1559"/>
        <w:gridCol w:w="850"/>
        <w:gridCol w:w="942"/>
        <w:gridCol w:w="1115"/>
        <w:gridCol w:w="1068"/>
        <w:gridCol w:w="1002"/>
      </w:tblGrid>
      <w:tr>
        <w:trPr>
          <w:trHeight w:val="1210" w:hRule="exact"/>
        </w:trPr>
        <w:tc>
          <w:tcPr>
            <w:tcW w:w="7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78" w:right="179"/>
              <w:jc w:val="both"/>
              <w:rPr>
                <w:rFonts w:ascii="宋体" w:hAnsi="宋体" w:cs="宋体" w:eastAsia="宋体" w:hint="default"/>
                <w:sz w:val="18"/>
                <w:szCs w:val="18"/>
              </w:rPr>
            </w:pPr>
            <w:r>
              <w:rPr>
                <w:rFonts w:ascii="宋体" w:hAnsi="宋体" w:cs="宋体" w:eastAsia="宋体" w:hint="default"/>
                <w:sz w:val="18"/>
                <w:szCs w:val="18"/>
              </w:rPr>
              <w:t>被合 并方 名称</w:t>
            </w:r>
          </w:p>
        </w:tc>
        <w:tc>
          <w:tcPr>
            <w:tcW w:w="9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6" w:right="104"/>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11" w:right="110"/>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合并日</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49" w:right="149"/>
              <w:jc w:val="both"/>
              <w:rPr>
                <w:rFonts w:ascii="宋体" w:hAnsi="宋体" w:cs="宋体" w:eastAsia="宋体" w:hint="default"/>
                <w:sz w:val="18"/>
                <w:szCs w:val="18"/>
              </w:rPr>
            </w:pPr>
            <w:r>
              <w:rPr>
                <w:rFonts w:ascii="宋体" w:hAnsi="宋体" w:cs="宋体" w:eastAsia="宋体" w:hint="default"/>
                <w:sz w:val="18"/>
                <w:szCs w:val="18"/>
              </w:rPr>
              <w:t>合并日 的确定 依据</w:t>
            </w:r>
          </w:p>
        </w:tc>
        <w:tc>
          <w:tcPr>
            <w:tcW w:w="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05" w:right="104"/>
              <w:jc w:val="center"/>
              <w:rPr>
                <w:rFonts w:ascii="宋体" w:hAnsi="宋体" w:cs="宋体" w:eastAsia="宋体" w:hint="default"/>
                <w:sz w:val="18"/>
                <w:szCs w:val="18"/>
              </w:rPr>
            </w:pPr>
            <w:r>
              <w:rPr>
                <w:rFonts w:ascii="宋体" w:hAnsi="宋体" w:cs="宋体" w:eastAsia="宋体" w:hint="default"/>
                <w:sz w:val="18"/>
                <w:szCs w:val="18"/>
              </w:rPr>
              <w:t>合并当年 年初至合 并日被合 并方的 收入</w:t>
            </w:r>
          </w:p>
        </w:tc>
        <w:tc>
          <w:tcPr>
            <w:tcW w:w="11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91" w:right="191"/>
              <w:jc w:val="center"/>
              <w:rPr>
                <w:rFonts w:ascii="宋体" w:hAnsi="宋体" w:cs="宋体" w:eastAsia="宋体" w:hint="default"/>
                <w:sz w:val="18"/>
                <w:szCs w:val="18"/>
              </w:rPr>
            </w:pPr>
            <w:r>
              <w:rPr>
                <w:rFonts w:ascii="宋体" w:hAnsi="宋体" w:cs="宋体" w:eastAsia="宋体" w:hint="default"/>
                <w:sz w:val="18"/>
                <w:szCs w:val="18"/>
              </w:rPr>
              <w:t>合并当年 年初至合 并日被合 并方的净 利润</w:t>
            </w:r>
          </w:p>
        </w:tc>
        <w:tc>
          <w:tcPr>
            <w:tcW w:w="1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68" w:right="168"/>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35" w:right="134"/>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r>
        <w:trPr>
          <w:trHeight w:val="690"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82"/>
              <w:ind w:left="101" w:right="257"/>
              <w:jc w:val="left"/>
              <w:rPr>
                <w:rFonts w:ascii="宋体" w:hAnsi="宋体" w:cs="宋体" w:eastAsia="宋体" w:hint="default"/>
                <w:sz w:val="18"/>
                <w:szCs w:val="18"/>
              </w:rPr>
            </w:pPr>
            <w:r>
              <w:rPr>
                <w:rFonts w:ascii="宋体" w:hAnsi="宋体" w:cs="宋体" w:eastAsia="宋体" w:hint="default"/>
                <w:sz w:val="18"/>
                <w:szCs w:val="18"/>
              </w:rPr>
              <w:t>开发 维修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77" w:right="0"/>
              <w:jc w:val="left"/>
              <w:rPr>
                <w:rFonts w:ascii="Arial" w:hAnsi="Arial" w:cs="Arial" w:eastAsia="Arial" w:hint="default"/>
                <w:sz w:val="18"/>
                <w:szCs w:val="18"/>
              </w:rPr>
            </w:pPr>
            <w:r>
              <w:rPr>
                <w:rFonts w:ascii="Arial"/>
                <w:w w:val="90"/>
                <w:sz w:val="18"/>
              </w:rPr>
              <w:t>100%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82"/>
              <w:ind w:left="291" w:right="200" w:hanging="90"/>
              <w:jc w:val="left"/>
              <w:rPr>
                <w:rFonts w:ascii="宋体" w:hAnsi="宋体" w:cs="宋体" w:eastAsia="宋体" w:hint="default"/>
                <w:sz w:val="18"/>
                <w:szCs w:val="18"/>
              </w:rPr>
            </w:pPr>
            <w:r>
              <w:rPr>
                <w:rFonts w:ascii="宋体" w:hAnsi="宋体" w:cs="宋体" w:eastAsia="宋体" w:hint="default"/>
                <w:sz w:val="18"/>
                <w:szCs w:val="18"/>
              </w:rPr>
              <w:t>同一实际 控制人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7</w:t>
            </w:r>
            <w:r>
              <w:rPr>
                <w:rFonts w:ascii="Arial" w:hAnsi="Arial" w:cs="Arial" w:eastAsia="Arial"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82"/>
              <w:ind w:left="149" w:right="149" w:firstLine="90"/>
              <w:jc w:val="left"/>
              <w:rPr>
                <w:rFonts w:ascii="宋体" w:hAnsi="宋体" w:cs="宋体" w:eastAsia="宋体" w:hint="default"/>
                <w:sz w:val="18"/>
                <w:szCs w:val="18"/>
              </w:rPr>
            </w:pPr>
            <w:r>
              <w:rPr>
                <w:rFonts w:ascii="宋体" w:hAnsi="宋体" w:cs="宋体" w:eastAsia="宋体" w:hint="default"/>
                <w:sz w:val="18"/>
                <w:szCs w:val="18"/>
              </w:rPr>
              <w:t>取得 控制权</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39" w:right="0"/>
              <w:jc w:val="left"/>
              <w:rPr>
                <w:rFonts w:ascii="Arial" w:hAnsi="Arial" w:cs="Arial" w:eastAsia="Arial" w:hint="default"/>
                <w:sz w:val="18"/>
                <w:szCs w:val="18"/>
              </w:rPr>
            </w:pPr>
            <w:r>
              <w:rPr>
                <w:rFonts w:ascii="Arial"/>
                <w:w w:val="90"/>
                <w:sz w:val="18"/>
              </w:rPr>
              <w:t>356.53</w:t>
            </w:r>
            <w:r>
              <w:rPr>
                <w:rFonts w:ascii="Arial"/>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01" w:right="0"/>
              <w:jc w:val="left"/>
              <w:rPr>
                <w:rFonts w:ascii="Arial" w:hAnsi="Arial" w:cs="Arial" w:eastAsia="Arial" w:hint="default"/>
                <w:sz w:val="18"/>
                <w:szCs w:val="18"/>
              </w:rPr>
            </w:pPr>
            <w:r>
              <w:rPr>
                <w:rFonts w:ascii="Arial"/>
                <w:w w:val="90"/>
                <w:sz w:val="18"/>
              </w:rPr>
              <w:t>-305.27</w:t>
            </w:r>
            <w:r>
              <w:rPr>
                <w:rFonts w:ascii="Arial"/>
                <w:sz w:val="18"/>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02" w:right="0"/>
              <w:jc w:val="left"/>
              <w:rPr>
                <w:rFonts w:ascii="Arial" w:hAnsi="Arial" w:cs="Arial" w:eastAsia="Arial" w:hint="default"/>
                <w:sz w:val="18"/>
                <w:szCs w:val="18"/>
              </w:rPr>
            </w:pPr>
            <w:r>
              <w:rPr>
                <w:rFonts w:ascii="Arial"/>
                <w:w w:val="90"/>
                <w:sz w:val="18"/>
              </w:rPr>
              <w:t>768.05</w:t>
            </w:r>
            <w:r>
              <w:rPr>
                <w:rFonts w:ascii="Arial"/>
                <w:sz w:val="18"/>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45" w:right="0"/>
              <w:jc w:val="left"/>
              <w:rPr>
                <w:rFonts w:ascii="Arial" w:hAnsi="Arial" w:cs="Arial" w:eastAsia="Arial" w:hint="default"/>
                <w:sz w:val="18"/>
                <w:szCs w:val="18"/>
              </w:rPr>
            </w:pPr>
            <w:r>
              <w:rPr>
                <w:rFonts w:ascii="Arial"/>
                <w:w w:val="90"/>
                <w:sz w:val="18"/>
              </w:rPr>
              <w:t>-180.74</w:t>
            </w:r>
            <w:r>
              <w:rPr>
                <w:rFonts w:ascii="Arial"/>
                <w:sz w:val="18"/>
              </w:rPr>
            </w:r>
          </w:p>
        </w:tc>
      </w:tr>
    </w:tbl>
    <w:p>
      <w:pPr>
        <w:spacing w:line="240" w:lineRule="auto" w:before="2"/>
        <w:rPr>
          <w:rFonts w:ascii="宋体" w:hAnsi="宋体" w:cs="宋体" w:eastAsia="宋体" w:hint="default"/>
          <w:sz w:val="19"/>
          <w:szCs w:val="19"/>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506" w:lineRule="auto" w:before="0"/>
        <w:ind w:left="153" w:right="6293" w:firstLine="0"/>
        <w:jc w:val="left"/>
        <w:rPr>
          <w:rFonts w:ascii="宋体" w:hAnsi="宋体" w:cs="宋体" w:eastAsia="宋体" w:hint="default"/>
          <w:sz w:val="21"/>
          <w:szCs w:val="21"/>
        </w:rPr>
      </w:pPr>
      <w:r>
        <w:rPr/>
        <w:pict>
          <v:shape style="position:absolute;margin-left:56.459999pt;margin-top:48.983994pt;width:475.65pt;height:40.7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69"/>
                    <w:gridCol w:w="5529"/>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1"/>
                          <w:jc w:val="right"/>
                          <w:rPr>
                            <w:rFonts w:ascii="Arial" w:hAnsi="Arial" w:cs="Arial" w:eastAsia="Arial" w:hint="default"/>
                            <w:sz w:val="18"/>
                            <w:szCs w:val="18"/>
                          </w:rPr>
                        </w:pPr>
                        <w:r>
                          <w:rPr>
                            <w:rFonts w:ascii="Arial"/>
                            <w:spacing w:val="-1"/>
                            <w:w w:val="80"/>
                            <w:sz w:val="18"/>
                          </w:rPr>
                          <w:t>13,220,536,240.53</w:t>
                        </w:r>
                        <w:r>
                          <w:rPr>
                            <w:rFonts w:ascii="Arial"/>
                            <w:spacing w:val="-1"/>
                            <w:sz w:val="18"/>
                          </w:rPr>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1"/>
                          <w:jc w:val="right"/>
                          <w:rPr>
                            <w:rFonts w:ascii="Arial" w:hAnsi="Arial" w:cs="Arial" w:eastAsia="Arial" w:hint="default"/>
                            <w:sz w:val="18"/>
                            <w:szCs w:val="18"/>
                          </w:rPr>
                        </w:pPr>
                        <w:r>
                          <w:rPr>
                            <w:rFonts w:ascii="Arial"/>
                            <w:spacing w:val="-1"/>
                            <w:w w:val="80"/>
                            <w:sz w:val="18"/>
                          </w:rPr>
                          <w:t>86.06%</w:t>
                        </w:r>
                        <w:r>
                          <w:rPr>
                            <w:rFonts w:ascii="Arial"/>
                            <w:spacing w:val="-1"/>
                            <w:sz w:val="18"/>
                          </w:rPr>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99"/>
          <w:sz w:val="21"/>
          <w:szCs w:val="21"/>
        </w:rPr>
        <w:t> </w:t>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大客户资料</w:t>
      </w:r>
    </w:p>
    <w:p>
      <w:pPr>
        <w:spacing w:line="240" w:lineRule="auto" w:before="1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802"/>
        <w:gridCol w:w="3168"/>
        <w:gridCol w:w="2834"/>
        <w:gridCol w:w="269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Arial" w:hAnsi="Arial" w:cs="Arial" w:eastAsia="Arial" w:hint="default"/>
                <w:sz w:val="18"/>
                <w:szCs w:val="18"/>
              </w:rPr>
            </w:pPr>
            <w:r>
              <w:rPr>
                <w:rFonts w:ascii="Arial"/>
                <w:spacing w:val="-3"/>
                <w:w w:val="85"/>
                <w:sz w:val="18"/>
              </w:rPr>
              <w:t>SEAGATE</w:t>
            </w:r>
            <w:r>
              <w:rPr>
                <w:rFonts w:ascii="Arial"/>
                <w:spacing w:val="-29"/>
                <w:w w:val="85"/>
                <w:sz w:val="18"/>
              </w:rPr>
              <w:t> </w:t>
            </w:r>
            <w:r>
              <w:rPr>
                <w:rFonts w:ascii="Arial"/>
                <w:w w:val="85"/>
                <w:sz w:val="18"/>
              </w:rPr>
              <w:t>IHQ</w:t>
            </w:r>
            <w:r>
              <w:rPr>
                <w:rFonts w:ascii="Arial"/>
                <w:sz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6,249,063,959.51</w:t>
            </w:r>
            <w:r>
              <w:rPr>
                <w:rFonts w:ascii="Arial"/>
                <w:spacing w:val="-1"/>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40.68%</w:t>
            </w:r>
            <w:r>
              <w:rPr>
                <w:rFonts w:ascii="Arial"/>
                <w:spacing w:val="-1"/>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Arial" w:hAnsi="Arial" w:cs="Arial" w:eastAsia="Arial" w:hint="default"/>
                <w:sz w:val="18"/>
                <w:szCs w:val="18"/>
              </w:rPr>
            </w:pPr>
            <w:r>
              <w:rPr>
                <w:rFonts w:ascii="Arial"/>
                <w:w w:val="80"/>
                <w:sz w:val="18"/>
              </w:rPr>
              <w:t>KINGSTON</w:t>
            </w:r>
            <w:r>
              <w:rPr>
                <w:rFonts w:ascii="Arial"/>
                <w:spacing w:val="23"/>
                <w:w w:val="80"/>
                <w:sz w:val="18"/>
              </w:rPr>
              <w:t> </w:t>
            </w:r>
            <w:r>
              <w:rPr>
                <w:rFonts w:ascii="Arial"/>
                <w:w w:val="80"/>
                <w:sz w:val="18"/>
              </w:rPr>
              <w:t>USA</w:t>
            </w:r>
            <w:r>
              <w:rPr>
                <w:rFonts w:ascii="Arial"/>
                <w:sz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5,210,916,779.49</w:t>
            </w:r>
            <w:r>
              <w:rPr>
                <w:rFonts w:ascii="Arial"/>
                <w:spacing w:val="-1"/>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33.92%</w:t>
            </w:r>
            <w:r>
              <w:rPr>
                <w:rFonts w:ascii="Arial"/>
                <w:spacing w:val="-1"/>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Arial" w:hAnsi="Arial" w:cs="Arial" w:eastAsia="Arial" w:hint="default"/>
                <w:sz w:val="18"/>
                <w:szCs w:val="18"/>
              </w:rPr>
            </w:pPr>
            <w:r>
              <w:rPr>
                <w:rFonts w:ascii="Arial"/>
                <w:w w:val="80"/>
                <w:sz w:val="18"/>
              </w:rPr>
              <w:t>RESMED</w:t>
            </w:r>
            <w:r>
              <w:rPr>
                <w:rFonts w:ascii="Arial"/>
                <w:spacing w:val="22"/>
                <w:w w:val="80"/>
                <w:sz w:val="18"/>
              </w:rPr>
              <w:t> </w:t>
            </w:r>
            <w:r>
              <w:rPr>
                <w:rFonts w:ascii="Arial"/>
                <w:w w:val="80"/>
                <w:sz w:val="18"/>
              </w:rPr>
              <w:t>(SG)</w:t>
            </w:r>
            <w:r>
              <w:rPr>
                <w:rFonts w:ascii="Arial"/>
                <w:sz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717,368,034.89</w:t>
            </w:r>
            <w:r>
              <w:rPr>
                <w:rFonts w:ascii="Arial"/>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4.67%</w:t>
            </w:r>
            <w:r>
              <w:rPr>
                <w:rFonts w:ascii="Arial"/>
                <w:spacing w:val="-1"/>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华为</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710,096,980.52</w:t>
            </w:r>
            <w:r>
              <w:rPr>
                <w:rFonts w:ascii="Arial"/>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4.62%</w:t>
            </w:r>
            <w:r>
              <w:rPr>
                <w:rFonts w:ascii="Arial"/>
                <w:spacing w:val="-1"/>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Arial" w:hAnsi="Arial" w:cs="Arial" w:eastAsia="Arial" w:hint="default"/>
                <w:sz w:val="18"/>
                <w:szCs w:val="18"/>
              </w:rPr>
            </w:pPr>
            <w:r>
              <w:rPr>
                <w:rFonts w:ascii="Arial"/>
                <w:w w:val="85"/>
                <w:sz w:val="18"/>
              </w:rPr>
              <w:t>IBM</w:t>
            </w:r>
            <w:r>
              <w:rPr>
                <w:rFonts w:ascii="Arial"/>
                <w:spacing w:val="-27"/>
                <w:w w:val="85"/>
                <w:sz w:val="18"/>
              </w:rPr>
              <w:t> </w:t>
            </w:r>
            <w:r>
              <w:rPr>
                <w:rFonts w:ascii="Arial"/>
                <w:w w:val="85"/>
                <w:sz w:val="18"/>
              </w:rPr>
              <w:t>Nederland</w:t>
            </w:r>
            <w:r>
              <w:rPr>
                <w:rFonts w:ascii="Arial"/>
                <w:spacing w:val="-26"/>
                <w:w w:val="85"/>
                <w:sz w:val="18"/>
              </w:rPr>
              <w:t> </w:t>
            </w:r>
            <w:r>
              <w:rPr>
                <w:rFonts w:ascii="Arial"/>
                <w:spacing w:val="-5"/>
                <w:w w:val="85"/>
                <w:sz w:val="18"/>
              </w:rPr>
              <w:t>B.V.</w:t>
            </w:r>
            <w:r>
              <w:rPr>
                <w:rFonts w:ascii="Arial"/>
                <w:spacing w:val="-5"/>
                <w:sz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333,090,486.12</w:t>
            </w:r>
            <w:r>
              <w:rPr>
                <w:rFonts w:ascii="Arial"/>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2.17%</w:t>
            </w:r>
            <w:r>
              <w:rPr>
                <w:rFonts w:ascii="Arial"/>
                <w:spacing w:val="-1"/>
                <w:sz w:val="18"/>
              </w:rPr>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w:hAnsi="Arial" w:cs="Arial" w:eastAsia="Arial" w:hint="default"/>
                <w:sz w:val="18"/>
                <w:szCs w:val="18"/>
              </w:rPr>
            </w:pPr>
            <w:r>
              <w:rPr>
                <w:rFonts w:ascii="Arial"/>
                <w:spacing w:val="-1"/>
                <w:w w:val="80"/>
                <w:sz w:val="18"/>
              </w:rPr>
              <w:t>13,220,536,240.53</w:t>
            </w:r>
            <w:r>
              <w:rPr>
                <w:rFonts w:ascii="Arial"/>
                <w:spacing w:val="-1"/>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86.06%</w:t>
            </w:r>
            <w:r>
              <w:rPr>
                <w:rFonts w:ascii="Arial"/>
                <w:spacing w:val="-1"/>
                <w:sz w:val="18"/>
              </w:rPr>
            </w:r>
          </w:p>
        </w:tc>
      </w:tr>
    </w:tbl>
    <w:p>
      <w:pPr>
        <w:spacing w:line="240" w:lineRule="auto" w:before="3"/>
        <w:rPr>
          <w:rFonts w:ascii="宋体" w:hAnsi="宋体" w:cs="宋体" w:eastAsia="宋体" w:hint="default"/>
          <w:sz w:val="5"/>
          <w:szCs w:val="5"/>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主要客户其他情况说明</w:t>
      </w:r>
    </w:p>
    <w:p>
      <w:pPr>
        <w:spacing w:line="240" w:lineRule="auto" w:before="11"/>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公司主要供应商情况</w:t>
      </w:r>
    </w:p>
    <w:p>
      <w:pPr>
        <w:spacing w:line="240" w:lineRule="auto" w:before="11"/>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969"/>
        <w:gridCol w:w="5529"/>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4"/>
              <w:jc w:val="right"/>
              <w:rPr>
                <w:rFonts w:ascii="Arial" w:hAnsi="Arial" w:cs="Arial" w:eastAsia="Arial" w:hint="default"/>
                <w:sz w:val="18"/>
                <w:szCs w:val="18"/>
              </w:rPr>
            </w:pPr>
            <w:r>
              <w:rPr>
                <w:rFonts w:ascii="Arial"/>
                <w:spacing w:val="-1"/>
                <w:w w:val="80"/>
                <w:sz w:val="18"/>
              </w:rPr>
              <w:t>8,256,408,447.01</w:t>
            </w:r>
            <w:r>
              <w:rPr>
                <w:rFonts w:ascii="Arial"/>
                <w:spacing w:val="-1"/>
                <w:sz w:val="18"/>
              </w:rPr>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3"/>
              <w:jc w:val="right"/>
              <w:rPr>
                <w:rFonts w:ascii="Arial" w:hAnsi="Arial" w:cs="Arial" w:eastAsia="Arial" w:hint="default"/>
                <w:sz w:val="18"/>
                <w:szCs w:val="18"/>
              </w:rPr>
            </w:pPr>
            <w:r>
              <w:rPr>
                <w:rFonts w:ascii="Arial"/>
                <w:spacing w:val="-1"/>
                <w:w w:val="80"/>
                <w:sz w:val="18"/>
              </w:rPr>
              <w:t>60.89%</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before="175"/>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65"/>
          <w:sz w:val="21"/>
          <w:szCs w:val="21"/>
        </w:rPr>
        <w:t> </w:t>
      </w:r>
      <w:r>
        <w:rPr>
          <w:rFonts w:ascii="Arial" w:hAnsi="Arial" w:cs="Arial" w:eastAsia="Arial" w:hint="default"/>
          <w:sz w:val="21"/>
          <w:szCs w:val="21"/>
        </w:rPr>
        <w:t>5</w:t>
      </w:r>
      <w:r>
        <w:rPr>
          <w:rFonts w:ascii="Arial" w:hAnsi="Arial" w:cs="Arial" w:eastAsia="Arial" w:hint="default"/>
          <w:spacing w:val="-18"/>
          <w:sz w:val="21"/>
          <w:szCs w:val="21"/>
        </w:rPr>
        <w:t> </w:t>
      </w:r>
      <w:r>
        <w:rPr>
          <w:rFonts w:ascii="宋体" w:hAnsi="宋体" w:cs="宋体" w:eastAsia="宋体" w:hint="default"/>
          <w:sz w:val="21"/>
          <w:szCs w:val="21"/>
        </w:rPr>
        <w:t>名供应商资料</w:t>
      </w:r>
    </w:p>
    <w:p>
      <w:pPr>
        <w:spacing w:line="240" w:lineRule="auto" w:before="10"/>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935"/>
        <w:gridCol w:w="3035"/>
        <w:gridCol w:w="2976"/>
        <w:gridCol w:w="2552"/>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43"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w w:val="82"/>
                <w:sz w:val="18"/>
              </w:rPr>
              <w:t>1</w:t>
            </w:r>
            <w:r>
              <w:rPr>
                <w:rFonts w:ascii="Arial"/>
                <w:sz w:val="18"/>
              </w:rPr>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4"/>
              <w:jc w:val="right"/>
              <w:rPr>
                <w:rFonts w:ascii="Arial" w:hAnsi="Arial" w:cs="Arial" w:eastAsia="Arial" w:hint="default"/>
                <w:sz w:val="18"/>
                <w:szCs w:val="18"/>
              </w:rPr>
            </w:pPr>
            <w:r>
              <w:rPr>
                <w:rFonts w:ascii="Arial"/>
                <w:spacing w:val="-1"/>
                <w:w w:val="80"/>
                <w:sz w:val="18"/>
              </w:rPr>
              <w:t>5,194,913,846.49</w:t>
            </w:r>
            <w:r>
              <w:rPr>
                <w:rFonts w:ascii="Arial"/>
                <w:spacing w:val="-1"/>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3"/>
              <w:jc w:val="right"/>
              <w:rPr>
                <w:rFonts w:ascii="Arial" w:hAnsi="Arial" w:cs="Arial" w:eastAsia="Arial" w:hint="default"/>
                <w:sz w:val="18"/>
                <w:szCs w:val="18"/>
              </w:rPr>
            </w:pPr>
            <w:r>
              <w:rPr>
                <w:rFonts w:ascii="Arial"/>
                <w:spacing w:val="-1"/>
                <w:w w:val="80"/>
                <w:sz w:val="18"/>
              </w:rPr>
              <w:t>38.31%</w:t>
            </w:r>
            <w:r>
              <w:rPr>
                <w:rFonts w:ascii="Arial"/>
                <w:spacing w:val="-1"/>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w w:val="82"/>
                <w:sz w:val="18"/>
              </w:rPr>
              <w:t>2</w:t>
            </w:r>
            <w:r>
              <w:rPr>
                <w:rFonts w:ascii="Arial"/>
                <w:sz w:val="18"/>
              </w:rPr>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4"/>
              <w:jc w:val="right"/>
              <w:rPr>
                <w:rFonts w:ascii="Arial" w:hAnsi="Arial" w:cs="Arial" w:eastAsia="Arial" w:hint="default"/>
                <w:sz w:val="18"/>
                <w:szCs w:val="18"/>
              </w:rPr>
            </w:pPr>
            <w:r>
              <w:rPr>
                <w:rFonts w:ascii="Arial"/>
                <w:spacing w:val="-1"/>
                <w:w w:val="80"/>
                <w:sz w:val="18"/>
              </w:rPr>
              <w:t>1,441,250,812.43</w:t>
            </w:r>
            <w:r>
              <w:rPr>
                <w:rFonts w:ascii="Arial"/>
                <w:spacing w:val="-1"/>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3"/>
              <w:jc w:val="right"/>
              <w:rPr>
                <w:rFonts w:ascii="Arial" w:hAnsi="Arial" w:cs="Arial" w:eastAsia="Arial" w:hint="default"/>
                <w:sz w:val="18"/>
                <w:szCs w:val="18"/>
              </w:rPr>
            </w:pPr>
            <w:r>
              <w:rPr>
                <w:rFonts w:ascii="Arial"/>
                <w:spacing w:val="-1"/>
                <w:w w:val="80"/>
                <w:sz w:val="18"/>
              </w:rPr>
              <w:t>10.63%</w:t>
            </w:r>
            <w:r>
              <w:rPr>
                <w:rFonts w:ascii="Arial"/>
                <w:spacing w:val="-1"/>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w w:val="82"/>
                <w:sz w:val="18"/>
              </w:rPr>
              <w:t>3</w:t>
            </w:r>
            <w:r>
              <w:rPr>
                <w:rFonts w:ascii="Arial"/>
                <w:sz w:val="18"/>
              </w:rPr>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4"/>
              <w:jc w:val="right"/>
              <w:rPr>
                <w:rFonts w:ascii="Arial" w:hAnsi="Arial" w:cs="Arial" w:eastAsia="Arial" w:hint="default"/>
                <w:sz w:val="18"/>
                <w:szCs w:val="18"/>
              </w:rPr>
            </w:pPr>
            <w:r>
              <w:rPr>
                <w:rFonts w:ascii="Arial"/>
                <w:spacing w:val="-1"/>
                <w:w w:val="80"/>
                <w:sz w:val="18"/>
              </w:rPr>
              <w:t>758,990,742.84</w:t>
            </w:r>
            <w:r>
              <w:rPr>
                <w:rFonts w:ascii="Arial"/>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3"/>
              <w:jc w:val="right"/>
              <w:rPr>
                <w:rFonts w:ascii="Arial" w:hAnsi="Arial" w:cs="Arial" w:eastAsia="Arial" w:hint="default"/>
                <w:sz w:val="18"/>
                <w:szCs w:val="18"/>
              </w:rPr>
            </w:pPr>
            <w:r>
              <w:rPr>
                <w:rFonts w:ascii="Arial"/>
                <w:spacing w:val="-1"/>
                <w:w w:val="80"/>
                <w:sz w:val="18"/>
              </w:rPr>
              <w:t>5.60%</w:t>
            </w:r>
            <w:r>
              <w:rPr>
                <w:rFonts w:ascii="Arial"/>
                <w:spacing w:val="-1"/>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w w:val="82"/>
                <w:sz w:val="18"/>
              </w:rPr>
              <w:t>4</w:t>
            </w:r>
            <w:r>
              <w:rPr>
                <w:rFonts w:ascii="Arial"/>
                <w:sz w:val="18"/>
              </w:rPr>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4"/>
              <w:jc w:val="right"/>
              <w:rPr>
                <w:rFonts w:ascii="Arial" w:hAnsi="Arial" w:cs="Arial" w:eastAsia="Arial" w:hint="default"/>
                <w:sz w:val="18"/>
                <w:szCs w:val="18"/>
              </w:rPr>
            </w:pPr>
            <w:r>
              <w:rPr>
                <w:rFonts w:ascii="Arial"/>
                <w:spacing w:val="-1"/>
                <w:w w:val="80"/>
                <w:sz w:val="18"/>
              </w:rPr>
              <w:t>619,718,092.91</w:t>
            </w:r>
            <w:r>
              <w:rPr>
                <w:rFonts w:ascii="Arial"/>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3"/>
              <w:jc w:val="right"/>
              <w:rPr>
                <w:rFonts w:ascii="Arial" w:hAnsi="Arial" w:cs="Arial" w:eastAsia="Arial" w:hint="default"/>
                <w:sz w:val="18"/>
                <w:szCs w:val="18"/>
              </w:rPr>
            </w:pPr>
            <w:r>
              <w:rPr>
                <w:rFonts w:ascii="Arial"/>
                <w:spacing w:val="-1"/>
                <w:w w:val="80"/>
                <w:sz w:val="18"/>
              </w:rPr>
              <w:t>4.57%</w:t>
            </w:r>
            <w:r>
              <w:rPr>
                <w:rFonts w:ascii="Arial"/>
                <w:spacing w:val="-1"/>
                <w:sz w:val="18"/>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w w:val="82"/>
                <w:sz w:val="18"/>
              </w:rPr>
              <w:t>5</w:t>
            </w:r>
            <w:r>
              <w:rPr>
                <w:rFonts w:ascii="Arial"/>
                <w:sz w:val="18"/>
              </w:rPr>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4"/>
              <w:jc w:val="right"/>
              <w:rPr>
                <w:rFonts w:ascii="Arial" w:hAnsi="Arial" w:cs="Arial" w:eastAsia="Arial" w:hint="default"/>
                <w:sz w:val="18"/>
                <w:szCs w:val="18"/>
              </w:rPr>
            </w:pPr>
            <w:r>
              <w:rPr>
                <w:rFonts w:ascii="Arial"/>
                <w:spacing w:val="-1"/>
                <w:w w:val="80"/>
                <w:sz w:val="18"/>
              </w:rPr>
              <w:t>241,534,952.34</w:t>
            </w:r>
            <w:r>
              <w:rPr>
                <w:rFonts w:ascii="Arial"/>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3"/>
              <w:jc w:val="right"/>
              <w:rPr>
                <w:rFonts w:ascii="Arial" w:hAnsi="Arial" w:cs="Arial" w:eastAsia="Arial" w:hint="default"/>
                <w:sz w:val="18"/>
                <w:szCs w:val="18"/>
              </w:rPr>
            </w:pPr>
            <w:r>
              <w:rPr>
                <w:rFonts w:ascii="Arial"/>
                <w:spacing w:val="-1"/>
                <w:w w:val="80"/>
                <w:sz w:val="18"/>
              </w:rPr>
              <w:t>1.78%</w:t>
            </w:r>
            <w:r>
              <w:rPr>
                <w:rFonts w:ascii="Arial"/>
                <w:spacing w:val="-1"/>
                <w:sz w:val="18"/>
              </w:rPr>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hAnsi="Arial" w:cs="Arial" w:eastAsia="Arial" w:hint="default"/>
                <w:w w:val="90"/>
                <w:sz w:val="18"/>
                <w:szCs w:val="18"/>
              </w:rPr>
              <w:t>——</w:t>
            </w:r>
            <w:r>
              <w:rPr>
                <w:rFonts w:ascii="Arial" w:hAnsi="Arial" w:cs="Arial" w:eastAsia="Arial" w:hint="default"/>
                <w:sz w:val="18"/>
                <w:szCs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4"/>
              <w:jc w:val="right"/>
              <w:rPr>
                <w:rFonts w:ascii="Arial" w:hAnsi="Arial" w:cs="Arial" w:eastAsia="Arial" w:hint="default"/>
                <w:sz w:val="18"/>
                <w:szCs w:val="18"/>
              </w:rPr>
            </w:pPr>
            <w:r>
              <w:rPr>
                <w:rFonts w:ascii="Arial"/>
                <w:spacing w:val="-1"/>
                <w:w w:val="80"/>
                <w:sz w:val="18"/>
              </w:rPr>
              <w:t>8,256,408,447.01</w:t>
            </w:r>
            <w:r>
              <w:rPr>
                <w:rFonts w:ascii="Arial"/>
                <w:spacing w:val="-1"/>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3"/>
              <w:jc w:val="right"/>
              <w:rPr>
                <w:rFonts w:ascii="Arial" w:hAnsi="Arial" w:cs="Arial" w:eastAsia="Arial" w:hint="default"/>
                <w:sz w:val="18"/>
                <w:szCs w:val="18"/>
              </w:rPr>
            </w:pPr>
            <w:r>
              <w:rPr>
                <w:rFonts w:ascii="Arial"/>
                <w:spacing w:val="-1"/>
                <w:w w:val="80"/>
                <w:sz w:val="18"/>
              </w:rPr>
              <w:t>60.89%</w:t>
            </w:r>
            <w:r>
              <w:rPr>
                <w:rFonts w:ascii="Arial"/>
                <w:spacing w:val="-1"/>
                <w:sz w:val="18"/>
              </w:rPr>
            </w:r>
          </w:p>
        </w:tc>
      </w:tr>
    </w:tbl>
    <w:p>
      <w:pPr>
        <w:spacing w:line="240" w:lineRule="auto" w:before="3"/>
        <w:rPr>
          <w:rFonts w:ascii="宋体" w:hAnsi="宋体" w:cs="宋体" w:eastAsia="宋体" w:hint="default"/>
          <w:sz w:val="5"/>
          <w:szCs w:val="5"/>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主要供应商其他情况说明</w:t>
      </w:r>
    </w:p>
    <w:p>
      <w:pPr>
        <w:spacing w:line="240" w:lineRule="auto" w:before="10"/>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before="0"/>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3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1416"/>
        <w:gridCol w:w="1418"/>
        <w:gridCol w:w="992"/>
        <w:gridCol w:w="4819"/>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48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4"/>
              <w:jc w:val="right"/>
              <w:rPr>
                <w:rFonts w:ascii="Arial" w:hAnsi="Arial" w:cs="Arial" w:eastAsia="Arial" w:hint="default"/>
                <w:sz w:val="18"/>
                <w:szCs w:val="18"/>
              </w:rPr>
            </w:pPr>
            <w:r>
              <w:rPr>
                <w:rFonts w:ascii="Arial"/>
                <w:spacing w:val="-1"/>
                <w:w w:val="80"/>
                <w:sz w:val="18"/>
              </w:rPr>
              <w:t>40,685,844.35</w:t>
            </w:r>
            <w:r>
              <w:rPr>
                <w:rFonts w:ascii="Arial"/>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4"/>
              <w:jc w:val="right"/>
              <w:rPr>
                <w:rFonts w:ascii="Arial" w:hAnsi="Arial" w:cs="Arial" w:eastAsia="Arial" w:hint="default"/>
                <w:sz w:val="18"/>
                <w:szCs w:val="18"/>
              </w:rPr>
            </w:pPr>
            <w:r>
              <w:rPr>
                <w:rFonts w:ascii="Arial"/>
                <w:spacing w:val="-1"/>
                <w:w w:val="80"/>
                <w:sz w:val="18"/>
              </w:rPr>
              <w:t>30,243,293.07</w:t>
            </w:r>
            <w:r>
              <w:rPr>
                <w:rFonts w:ascii="Arial"/>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4"/>
              <w:jc w:val="right"/>
              <w:rPr>
                <w:rFonts w:ascii="Arial" w:hAnsi="Arial" w:cs="Arial" w:eastAsia="Arial" w:hint="default"/>
                <w:sz w:val="18"/>
                <w:szCs w:val="18"/>
              </w:rPr>
            </w:pPr>
            <w:r>
              <w:rPr>
                <w:rFonts w:ascii="Arial"/>
                <w:spacing w:val="-1"/>
                <w:w w:val="80"/>
                <w:sz w:val="18"/>
              </w:rPr>
              <w:t>34.53%</w:t>
            </w:r>
            <w:r>
              <w:rPr>
                <w:rFonts w:ascii="Arial"/>
                <w:spacing w:val="-1"/>
                <w:sz w:val="18"/>
              </w:rPr>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84"/>
              <w:jc w:val="left"/>
              <w:rPr>
                <w:rFonts w:ascii="宋体" w:hAnsi="宋体" w:cs="宋体" w:eastAsia="宋体" w:hint="default"/>
                <w:sz w:val="20"/>
                <w:szCs w:val="20"/>
              </w:rPr>
            </w:pPr>
            <w:r>
              <w:rPr>
                <w:rFonts w:ascii="宋体" w:hAnsi="宋体" w:cs="宋体" w:eastAsia="宋体" w:hint="default"/>
                <w:spacing w:val="-1"/>
                <w:sz w:val="20"/>
                <w:szCs w:val="20"/>
              </w:rPr>
              <w:t>主要是国内电表的软件技术支持服务费比上年同期增</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加所致</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402,719,619.20</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right"/>
              <w:rPr>
                <w:rFonts w:ascii="Arial" w:hAnsi="Arial" w:cs="Arial" w:eastAsia="Arial" w:hint="default"/>
                <w:sz w:val="18"/>
                <w:szCs w:val="18"/>
              </w:rPr>
            </w:pPr>
            <w:r>
              <w:rPr>
                <w:rFonts w:ascii="Arial"/>
                <w:spacing w:val="-1"/>
                <w:w w:val="80"/>
                <w:sz w:val="18"/>
              </w:rPr>
              <w:t>336,808,120.65</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right"/>
              <w:rPr>
                <w:rFonts w:ascii="Arial" w:hAnsi="Arial" w:cs="Arial" w:eastAsia="Arial" w:hint="default"/>
                <w:sz w:val="18"/>
                <w:szCs w:val="18"/>
              </w:rPr>
            </w:pPr>
            <w:r>
              <w:rPr>
                <w:rFonts w:ascii="Arial"/>
                <w:spacing w:val="-1"/>
                <w:w w:val="80"/>
                <w:sz w:val="18"/>
              </w:rPr>
              <w:t>19.57%</w:t>
            </w:r>
            <w:r>
              <w:rPr>
                <w:rFonts w:ascii="Arial"/>
                <w:spacing w:val="-1"/>
                <w:sz w:val="18"/>
              </w:rPr>
            </w:r>
          </w:p>
        </w:tc>
        <w:tc>
          <w:tcPr>
            <w:tcW w:w="48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4"/>
              <w:jc w:val="right"/>
              <w:rPr>
                <w:rFonts w:ascii="Arial" w:hAnsi="Arial" w:cs="Arial" w:eastAsia="Arial" w:hint="default"/>
                <w:sz w:val="18"/>
                <w:szCs w:val="18"/>
              </w:rPr>
            </w:pPr>
            <w:r>
              <w:rPr>
                <w:rFonts w:ascii="Arial"/>
                <w:spacing w:val="-3"/>
                <w:w w:val="80"/>
                <w:sz w:val="18"/>
              </w:rPr>
              <w:t>-119,296,792.28</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4"/>
              <w:jc w:val="right"/>
              <w:rPr>
                <w:rFonts w:ascii="Arial" w:hAnsi="Arial" w:cs="Arial" w:eastAsia="Arial" w:hint="default"/>
                <w:sz w:val="18"/>
                <w:szCs w:val="18"/>
              </w:rPr>
            </w:pPr>
            <w:r>
              <w:rPr>
                <w:rFonts w:ascii="Arial"/>
                <w:spacing w:val="-1"/>
                <w:w w:val="80"/>
                <w:sz w:val="18"/>
              </w:rPr>
              <w:t>-197,509,253.13</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4"/>
              <w:jc w:val="right"/>
              <w:rPr>
                <w:rFonts w:ascii="Arial" w:hAnsi="Arial" w:cs="Arial" w:eastAsia="Arial" w:hint="default"/>
                <w:sz w:val="18"/>
                <w:szCs w:val="18"/>
              </w:rPr>
            </w:pPr>
            <w:r>
              <w:rPr>
                <w:rFonts w:ascii="Arial"/>
                <w:spacing w:val="-1"/>
                <w:w w:val="80"/>
                <w:sz w:val="18"/>
              </w:rPr>
              <w:t>-39.60%</w:t>
            </w:r>
            <w:r>
              <w:rPr>
                <w:rFonts w:ascii="Arial"/>
                <w:spacing w:val="-1"/>
                <w:sz w:val="18"/>
              </w:rPr>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22" w:right="184"/>
              <w:jc w:val="left"/>
              <w:rPr>
                <w:rFonts w:ascii="宋体" w:hAnsi="宋体" w:cs="宋体" w:eastAsia="宋体" w:hint="default"/>
                <w:sz w:val="20"/>
                <w:szCs w:val="20"/>
              </w:rPr>
            </w:pPr>
            <w:r>
              <w:rPr>
                <w:rFonts w:ascii="宋体" w:hAnsi="宋体" w:cs="宋体" w:eastAsia="宋体" w:hint="default"/>
                <w:spacing w:val="-1"/>
                <w:sz w:val="20"/>
                <w:szCs w:val="20"/>
              </w:rPr>
              <w:t>主要是本年金融衍生品到期交割产生的汇兑收益较上</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年同期减少</w:t>
            </w:r>
          </w:p>
        </w:tc>
      </w:tr>
    </w:tbl>
    <w:p>
      <w:pPr>
        <w:spacing w:line="240" w:lineRule="auto" w:before="2"/>
        <w:rPr>
          <w:rFonts w:ascii="宋体" w:hAnsi="宋体" w:cs="宋体" w:eastAsia="宋体" w:hint="default"/>
          <w:sz w:val="19"/>
          <w:szCs w:val="19"/>
        </w:rPr>
      </w:pPr>
    </w:p>
    <w:p>
      <w:pPr>
        <w:spacing w:before="35"/>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7"/>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spacing w:line="398" w:lineRule="auto" w:before="0"/>
        <w:ind w:left="154" w:right="151" w:firstLine="420"/>
        <w:jc w:val="both"/>
        <w:rPr>
          <w:rFonts w:ascii="宋体" w:hAnsi="宋体" w:cs="宋体" w:eastAsia="宋体" w:hint="default"/>
          <w:sz w:val="21"/>
          <w:szCs w:val="21"/>
        </w:rPr>
      </w:pPr>
      <w:r>
        <w:rPr>
          <w:rFonts w:ascii="宋体" w:hAnsi="宋体" w:cs="宋体" w:eastAsia="宋体" w:hint="default"/>
          <w:w w:val="95"/>
          <w:sz w:val="21"/>
          <w:szCs w:val="21"/>
        </w:rPr>
        <w:t>公司设立了技术研发及中央实验室和自动化研发中心，主要从事自动化装备的开发，为</w:t>
      </w:r>
      <w:r>
        <w:rPr>
          <w:rFonts w:ascii="Arial" w:hAnsi="Arial" w:cs="Arial" w:eastAsia="Arial" w:hint="default"/>
          <w:w w:val="95"/>
          <w:sz w:val="21"/>
          <w:szCs w:val="21"/>
        </w:rPr>
        <w:t>EMS</w:t>
      </w:r>
      <w:r>
        <w:rPr>
          <w:rFonts w:ascii="宋体" w:hAnsi="宋体" w:cs="宋体" w:eastAsia="宋体" w:hint="default"/>
          <w:w w:val="95"/>
          <w:sz w:val="21"/>
          <w:szCs w:val="21"/>
        </w:rPr>
        <w:t>生产线开</w:t>
      </w:r>
      <w:r>
        <w:rPr>
          <w:rFonts w:ascii="宋体" w:hAnsi="宋体" w:cs="宋体" w:eastAsia="宋体" w:hint="default"/>
          <w:sz w:val="21"/>
          <w:szCs w:val="21"/>
        </w:rPr>
        <w:t> </w:t>
      </w:r>
      <w:r>
        <w:rPr>
          <w:rFonts w:ascii="宋体" w:hAnsi="宋体" w:cs="宋体" w:eastAsia="宋体" w:hint="default"/>
          <w:spacing w:val="-1"/>
          <w:sz w:val="21"/>
          <w:szCs w:val="21"/>
        </w:rPr>
        <w:t>发配套设备，公司的自动化事业部、计量系统事业部、支付终端事业部均设有相对独立的研发平台，来负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责本事业部的产品研发工作。</w:t>
      </w:r>
    </w:p>
    <w:p>
      <w:pPr>
        <w:spacing w:line="410" w:lineRule="auto" w:before="94"/>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公司实行对重点项目的核心技术人员奖励的制度，及对核心技术保密的制度，坚持较高的研发费用投</w:t>
      </w:r>
      <w:r>
        <w:rPr>
          <w:rFonts w:ascii="宋体" w:hAnsi="宋体" w:cs="宋体" w:eastAsia="宋体" w:hint="default"/>
          <w:sz w:val="21"/>
          <w:szCs w:val="21"/>
        </w:rPr>
        <w:t> 入比例。</w:t>
      </w:r>
    </w:p>
    <w:p>
      <w:pPr>
        <w:spacing w:line="388" w:lineRule="auto" w:before="82"/>
        <w:ind w:left="154" w:right="151" w:firstLine="419"/>
        <w:jc w:val="both"/>
        <w:rPr>
          <w:rFonts w:ascii="宋体" w:hAnsi="宋体" w:cs="宋体" w:eastAsia="宋体" w:hint="default"/>
          <w:sz w:val="21"/>
          <w:szCs w:val="21"/>
        </w:rPr>
      </w:pPr>
      <w:r>
        <w:rPr>
          <w:rFonts w:ascii="Arial" w:hAnsi="Arial" w:cs="Arial" w:eastAsia="Arial" w:hint="default"/>
          <w:w w:val="95"/>
          <w:sz w:val="21"/>
          <w:szCs w:val="21"/>
        </w:rPr>
        <w:t>2015</w:t>
      </w:r>
      <w:r>
        <w:rPr>
          <w:rFonts w:ascii="宋体" w:hAnsi="宋体" w:cs="宋体" w:eastAsia="宋体" w:hint="default"/>
          <w:w w:val="95"/>
          <w:sz w:val="21"/>
          <w:szCs w:val="21"/>
        </w:rPr>
        <w:t>年度，公司新申请专利</w:t>
      </w:r>
      <w:r>
        <w:rPr>
          <w:rFonts w:ascii="Arial" w:hAnsi="Arial" w:cs="Arial" w:eastAsia="Arial" w:hint="default"/>
          <w:w w:val="95"/>
          <w:sz w:val="21"/>
          <w:szCs w:val="21"/>
        </w:rPr>
        <w:t>43</w:t>
      </w:r>
      <w:r>
        <w:rPr>
          <w:rFonts w:ascii="宋体" w:hAnsi="宋体" w:cs="宋体" w:eastAsia="宋体" w:hint="default"/>
          <w:w w:val="95"/>
          <w:sz w:val="21"/>
          <w:szCs w:val="21"/>
        </w:rPr>
        <w:t>项，其中发明专利</w:t>
      </w:r>
      <w:r>
        <w:rPr>
          <w:rFonts w:ascii="Arial" w:hAnsi="Arial" w:cs="Arial" w:eastAsia="Arial" w:hint="default"/>
          <w:w w:val="95"/>
          <w:sz w:val="21"/>
          <w:szCs w:val="21"/>
        </w:rPr>
        <w:t>8</w:t>
      </w:r>
      <w:r>
        <w:rPr>
          <w:rFonts w:ascii="宋体" w:hAnsi="宋体" w:cs="宋体" w:eastAsia="宋体" w:hint="default"/>
          <w:w w:val="95"/>
          <w:sz w:val="21"/>
          <w:szCs w:val="21"/>
        </w:rPr>
        <w:t>项；新获</w:t>
      </w:r>
      <w:r>
        <w:rPr>
          <w:rFonts w:ascii="Arial" w:hAnsi="Arial" w:cs="Arial" w:eastAsia="Arial" w:hint="default"/>
          <w:w w:val="95"/>
          <w:sz w:val="21"/>
          <w:szCs w:val="21"/>
        </w:rPr>
        <w:t>36</w:t>
      </w:r>
      <w:r>
        <w:rPr>
          <w:rFonts w:ascii="宋体" w:hAnsi="宋体" w:cs="宋体" w:eastAsia="宋体" w:hint="default"/>
          <w:w w:val="95"/>
          <w:sz w:val="21"/>
          <w:szCs w:val="21"/>
        </w:rPr>
        <w:t>项专利授权，其中发明专利</w:t>
      </w:r>
      <w:r>
        <w:rPr>
          <w:rFonts w:ascii="Arial" w:hAnsi="Arial" w:cs="Arial" w:eastAsia="Arial" w:hint="default"/>
          <w:w w:val="95"/>
          <w:sz w:val="21"/>
          <w:szCs w:val="21"/>
        </w:rPr>
        <w:t>5</w:t>
      </w:r>
      <w:r>
        <w:rPr>
          <w:rFonts w:ascii="宋体" w:hAnsi="宋体" w:cs="宋体" w:eastAsia="宋体" w:hint="default"/>
          <w:w w:val="95"/>
          <w:sz w:val="21"/>
          <w:szCs w:val="21"/>
        </w:rPr>
        <w:t>项，软件著</w:t>
      </w:r>
      <w:r>
        <w:rPr>
          <w:rFonts w:ascii="宋体" w:hAnsi="宋体" w:cs="宋体" w:eastAsia="宋体" w:hint="default"/>
          <w:spacing w:val="1"/>
          <w:sz w:val="21"/>
          <w:szCs w:val="21"/>
        </w:rPr>
        <w:t> </w:t>
      </w:r>
      <w:r>
        <w:rPr>
          <w:rFonts w:ascii="宋体" w:hAnsi="宋体" w:cs="宋体" w:eastAsia="宋体" w:hint="default"/>
          <w:sz w:val="21"/>
          <w:szCs w:val="21"/>
        </w:rPr>
        <w:t>作授权</w:t>
      </w:r>
      <w:r>
        <w:rPr>
          <w:rFonts w:ascii="Arial" w:hAnsi="Arial" w:cs="Arial" w:eastAsia="Arial" w:hint="default"/>
          <w:sz w:val="21"/>
          <w:szCs w:val="21"/>
        </w:rPr>
        <w:t>2</w:t>
      </w:r>
      <w:r>
        <w:rPr>
          <w:rFonts w:ascii="宋体" w:hAnsi="宋体" w:cs="宋体" w:eastAsia="宋体" w:hint="default"/>
          <w:sz w:val="21"/>
          <w:szCs w:val="21"/>
        </w:rPr>
        <w:t>项。</w:t>
      </w:r>
    </w:p>
    <w:p>
      <w:pPr>
        <w:spacing w:before="72"/>
        <w:ind w:left="574" w:right="149" w:firstLine="0"/>
        <w:jc w:val="left"/>
        <w:rPr>
          <w:rFonts w:ascii="宋体" w:hAnsi="宋体" w:cs="宋体" w:eastAsia="宋体" w:hint="default"/>
          <w:sz w:val="21"/>
          <w:szCs w:val="21"/>
        </w:rPr>
      </w:pPr>
      <w:r>
        <w:rPr>
          <w:rFonts w:ascii="Arial" w:hAnsi="Arial" w:cs="Arial" w:eastAsia="Arial" w:hint="default"/>
          <w:sz w:val="21"/>
          <w:szCs w:val="21"/>
        </w:rPr>
        <w:t>2015</w:t>
      </w:r>
      <w:r>
        <w:rPr>
          <w:rFonts w:ascii="宋体" w:hAnsi="宋体" w:cs="宋体" w:eastAsia="宋体" w:hint="default"/>
          <w:sz w:val="21"/>
          <w:szCs w:val="21"/>
        </w:rPr>
        <w:t>年研发支出</w:t>
      </w:r>
      <w:r>
        <w:rPr>
          <w:rFonts w:ascii="Arial" w:hAnsi="Arial" w:cs="Arial" w:eastAsia="Arial" w:hint="default"/>
          <w:sz w:val="21"/>
          <w:szCs w:val="21"/>
        </w:rPr>
        <w:t>1.68</w:t>
      </w:r>
      <w:r>
        <w:rPr>
          <w:rFonts w:ascii="宋体" w:hAnsi="宋体" w:cs="宋体" w:eastAsia="宋体" w:hint="default"/>
          <w:sz w:val="21"/>
          <w:szCs w:val="21"/>
        </w:rPr>
        <w:t>亿元，占期末净资产</w:t>
      </w:r>
      <w:r>
        <w:rPr>
          <w:rFonts w:ascii="Arial" w:hAnsi="Arial" w:cs="Arial" w:eastAsia="Arial" w:hint="default"/>
          <w:sz w:val="21"/>
          <w:szCs w:val="21"/>
        </w:rPr>
        <w:t>3.23%</w:t>
      </w:r>
      <w:r>
        <w:rPr>
          <w:rFonts w:ascii="宋体" w:hAnsi="宋体" w:cs="宋体" w:eastAsia="宋体" w:hint="default"/>
          <w:sz w:val="21"/>
          <w:szCs w:val="21"/>
        </w:rPr>
        <w:t>，占本年度营业收入</w:t>
      </w:r>
      <w:r>
        <w:rPr>
          <w:rFonts w:ascii="Arial" w:hAnsi="Arial" w:cs="Arial" w:eastAsia="Arial" w:hint="default"/>
          <w:sz w:val="21"/>
          <w:szCs w:val="21"/>
        </w:rPr>
        <w:t>1.09%</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公司研发投入情况</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62"/>
        <w:gridCol w:w="2392"/>
        <w:gridCol w:w="2392"/>
        <w:gridCol w:w="1595"/>
      </w:tblGrid>
      <w:tr>
        <w:trPr>
          <w:trHeight w:val="401"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6"/>
              <w:jc w:val="right"/>
              <w:rPr>
                <w:rFonts w:ascii="Arial" w:hAnsi="Arial" w:cs="Arial" w:eastAsia="Arial" w:hint="default"/>
                <w:sz w:val="18"/>
                <w:szCs w:val="18"/>
              </w:rPr>
            </w:pPr>
            <w:r>
              <w:rPr>
                <w:rFonts w:ascii="Arial"/>
                <w:spacing w:val="-2"/>
                <w:w w:val="80"/>
                <w:sz w:val="18"/>
              </w:rPr>
              <w:t>494</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6"/>
              <w:jc w:val="right"/>
              <w:rPr>
                <w:rFonts w:ascii="Arial" w:hAnsi="Arial" w:cs="Arial" w:eastAsia="Arial" w:hint="default"/>
                <w:sz w:val="18"/>
                <w:szCs w:val="18"/>
              </w:rPr>
            </w:pPr>
            <w:r>
              <w:rPr>
                <w:rFonts w:ascii="Arial"/>
                <w:spacing w:val="-2"/>
                <w:w w:val="80"/>
                <w:sz w:val="18"/>
              </w:rPr>
              <w:t>487</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7"/>
              <w:jc w:val="right"/>
              <w:rPr>
                <w:rFonts w:ascii="Arial" w:hAnsi="Arial" w:cs="Arial" w:eastAsia="Arial" w:hint="default"/>
                <w:sz w:val="18"/>
                <w:szCs w:val="18"/>
              </w:rPr>
            </w:pPr>
            <w:r>
              <w:rPr>
                <w:rFonts w:ascii="Arial"/>
                <w:spacing w:val="-1"/>
                <w:w w:val="80"/>
                <w:sz w:val="18"/>
              </w:rPr>
              <w:t>1.44%</w:t>
            </w:r>
            <w:r>
              <w:rPr>
                <w:rFonts w:ascii="Arial"/>
                <w:spacing w:val="-1"/>
                <w:sz w:val="18"/>
              </w:rPr>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Arial" w:hAnsi="Arial" w:cs="Arial" w:eastAsia="Arial" w:hint="default"/>
                <w:sz w:val="18"/>
                <w:szCs w:val="18"/>
              </w:rPr>
            </w:pPr>
            <w:r>
              <w:rPr>
                <w:rFonts w:ascii="Arial"/>
                <w:spacing w:val="-1"/>
                <w:w w:val="80"/>
                <w:sz w:val="18"/>
              </w:rPr>
              <w:t>2.41%</w:t>
            </w:r>
            <w:r>
              <w:rPr>
                <w:rFonts w:ascii="Arial"/>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Arial" w:hAnsi="Arial" w:cs="Arial" w:eastAsia="Arial" w:hint="default"/>
                <w:sz w:val="18"/>
                <w:szCs w:val="18"/>
              </w:rPr>
            </w:pPr>
            <w:r>
              <w:rPr>
                <w:rFonts w:ascii="Arial"/>
                <w:spacing w:val="-1"/>
                <w:w w:val="80"/>
                <w:sz w:val="18"/>
              </w:rPr>
              <w:t>2.78%</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7"/>
              <w:jc w:val="right"/>
              <w:rPr>
                <w:rFonts w:ascii="Arial" w:hAnsi="Arial" w:cs="Arial" w:eastAsia="Arial" w:hint="default"/>
                <w:sz w:val="18"/>
                <w:szCs w:val="18"/>
              </w:rPr>
            </w:pPr>
            <w:r>
              <w:rPr>
                <w:rFonts w:ascii="Arial"/>
                <w:spacing w:val="-1"/>
                <w:w w:val="80"/>
                <w:sz w:val="18"/>
              </w:rPr>
              <w:t>-0.37%</w:t>
            </w:r>
            <w:r>
              <w:rPr>
                <w:rFonts w:ascii="Arial"/>
                <w:spacing w:val="-1"/>
                <w:sz w:val="18"/>
              </w:rPr>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6"/>
              <w:jc w:val="right"/>
              <w:rPr>
                <w:rFonts w:ascii="Arial" w:hAnsi="Arial" w:cs="Arial" w:eastAsia="Arial" w:hint="default"/>
                <w:sz w:val="18"/>
                <w:szCs w:val="18"/>
              </w:rPr>
            </w:pPr>
            <w:r>
              <w:rPr>
                <w:rFonts w:ascii="Arial"/>
                <w:spacing w:val="-1"/>
                <w:w w:val="80"/>
                <w:sz w:val="18"/>
              </w:rPr>
              <w:t>168,168,750.91</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6"/>
              <w:jc w:val="right"/>
              <w:rPr>
                <w:rFonts w:ascii="Arial" w:hAnsi="Arial" w:cs="Arial" w:eastAsia="Arial" w:hint="default"/>
                <w:sz w:val="18"/>
                <w:szCs w:val="18"/>
              </w:rPr>
            </w:pPr>
            <w:r>
              <w:rPr>
                <w:rFonts w:ascii="Arial"/>
                <w:spacing w:val="-1"/>
                <w:w w:val="80"/>
                <w:sz w:val="18"/>
              </w:rPr>
              <w:t>150,530,395.07</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6"/>
              <w:jc w:val="right"/>
              <w:rPr>
                <w:rFonts w:ascii="Arial" w:hAnsi="Arial" w:cs="Arial" w:eastAsia="Arial" w:hint="default"/>
                <w:sz w:val="18"/>
                <w:szCs w:val="18"/>
              </w:rPr>
            </w:pPr>
            <w:r>
              <w:rPr>
                <w:rFonts w:ascii="Arial"/>
                <w:spacing w:val="-4"/>
                <w:w w:val="80"/>
                <w:sz w:val="18"/>
              </w:rPr>
              <w:t>11.72%</w:t>
            </w:r>
            <w:r>
              <w:rPr>
                <w:rFonts w:ascii="Arial"/>
                <w:spacing w:val="-4"/>
                <w:sz w:val="18"/>
              </w:rPr>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Arial" w:hAnsi="Arial" w:cs="Arial" w:eastAsia="Arial" w:hint="default"/>
                <w:sz w:val="18"/>
                <w:szCs w:val="18"/>
              </w:rPr>
            </w:pPr>
            <w:r>
              <w:rPr>
                <w:rFonts w:ascii="Arial"/>
                <w:spacing w:val="-1"/>
                <w:w w:val="80"/>
                <w:sz w:val="18"/>
              </w:rPr>
              <w:t>1.09%</w:t>
            </w:r>
            <w:r>
              <w:rPr>
                <w:rFonts w:ascii="Arial"/>
                <w:spacing w:val="-1"/>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Arial" w:hAnsi="Arial" w:cs="Arial" w:eastAsia="Arial" w:hint="default"/>
                <w:sz w:val="18"/>
                <w:szCs w:val="18"/>
              </w:rPr>
            </w:pPr>
            <w:r>
              <w:rPr>
                <w:rFonts w:ascii="Arial"/>
                <w:spacing w:val="-1"/>
                <w:w w:val="80"/>
                <w:sz w:val="18"/>
              </w:rPr>
              <w:t>0.91%</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7"/>
              <w:jc w:val="right"/>
              <w:rPr>
                <w:rFonts w:ascii="Arial" w:hAnsi="Arial" w:cs="Arial" w:eastAsia="Arial" w:hint="default"/>
                <w:sz w:val="18"/>
                <w:szCs w:val="18"/>
              </w:rPr>
            </w:pPr>
            <w:r>
              <w:rPr>
                <w:rFonts w:ascii="Arial"/>
                <w:spacing w:val="-1"/>
                <w:w w:val="80"/>
                <w:sz w:val="18"/>
              </w:rPr>
              <w:t>0.18%</w:t>
            </w:r>
            <w:r>
              <w:rPr>
                <w:rFonts w:ascii="Arial"/>
                <w:spacing w:val="-1"/>
                <w:sz w:val="18"/>
              </w:rPr>
            </w:r>
          </w:p>
        </w:tc>
      </w:tr>
      <w:tr>
        <w:trPr>
          <w:trHeight w:val="436"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15"/>
              <w:jc w:val="right"/>
              <w:rPr>
                <w:rFonts w:ascii="Arial" w:hAnsi="Arial" w:cs="Arial" w:eastAsia="Arial" w:hint="default"/>
                <w:sz w:val="18"/>
                <w:szCs w:val="18"/>
              </w:rPr>
            </w:pPr>
            <w:r>
              <w:rPr>
                <w:rFonts w:ascii="Arial"/>
                <w:w w:val="82"/>
                <w:sz w:val="18"/>
              </w:rPr>
              <w:t>0</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15"/>
              <w:jc w:val="right"/>
              <w:rPr>
                <w:rFonts w:ascii="Arial" w:hAnsi="Arial" w:cs="Arial" w:eastAsia="Arial" w:hint="default"/>
                <w:sz w:val="18"/>
                <w:szCs w:val="18"/>
              </w:rPr>
            </w:pPr>
            <w:r>
              <w:rPr>
                <w:rFonts w:ascii="Arial"/>
                <w:w w:val="82"/>
                <w:sz w:val="18"/>
              </w:rPr>
              <w:t>0</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17"/>
              <w:jc w:val="right"/>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5"/>
              <w:jc w:val="right"/>
              <w:rPr>
                <w:rFonts w:ascii="Arial" w:hAnsi="Arial" w:cs="Arial" w:eastAsia="Arial" w:hint="default"/>
                <w:sz w:val="18"/>
                <w:szCs w:val="18"/>
              </w:rPr>
            </w:pPr>
            <w:r>
              <w:rPr>
                <w:rFonts w:ascii="Arial"/>
                <w:w w:val="82"/>
                <w:sz w:val="18"/>
              </w:rPr>
              <w:t>0</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5"/>
              <w:jc w:val="right"/>
              <w:rPr>
                <w:rFonts w:ascii="Arial" w:hAnsi="Arial" w:cs="Arial" w:eastAsia="Arial" w:hint="default"/>
                <w:sz w:val="18"/>
                <w:szCs w:val="18"/>
              </w:rPr>
            </w:pPr>
            <w:r>
              <w:rPr>
                <w:rFonts w:ascii="Arial"/>
                <w:w w:val="82"/>
                <w:sz w:val="18"/>
              </w:rPr>
              <w:t>0</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7"/>
              <w:jc w:val="right"/>
              <w:rPr>
                <w:rFonts w:ascii="Arial" w:hAnsi="Arial" w:cs="Arial" w:eastAsia="Arial" w:hint="default"/>
                <w:sz w:val="18"/>
                <w:szCs w:val="18"/>
              </w:rPr>
            </w:pPr>
            <w:r>
              <w:rPr>
                <w:rFonts w:ascii="Arial"/>
                <w:w w:val="82"/>
                <w:sz w:val="18"/>
              </w:rPr>
              <w:t>0</w:t>
            </w:r>
            <w:r>
              <w:rPr>
                <w:rFonts w:ascii="Arial"/>
                <w:sz w:val="18"/>
              </w:rPr>
            </w:r>
          </w:p>
        </w:tc>
      </w:tr>
    </w:tbl>
    <w:p>
      <w:pPr>
        <w:spacing w:line="240" w:lineRule="auto" w:before="3"/>
        <w:rPr>
          <w:rFonts w:ascii="宋体" w:hAnsi="宋体" w:cs="宋体" w:eastAsia="宋体" w:hint="default"/>
          <w:sz w:val="5"/>
          <w:szCs w:val="5"/>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研发投入总额占营业收入的比重较上年发生显著变化的原因</w:t>
      </w:r>
    </w:p>
    <w:p>
      <w:pPr>
        <w:spacing w:line="240" w:lineRule="auto" w:before="11"/>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研发投入资本化率大幅变动的原因及其合理性说明</w:t>
      </w:r>
    </w:p>
    <w:p>
      <w:pPr>
        <w:spacing w:line="240" w:lineRule="auto" w:before="10"/>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近两年专利数情况</w:t>
      </w:r>
    </w:p>
    <w:p>
      <w:pPr>
        <w:spacing w:line="240" w:lineRule="auto" w:before="10"/>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2"/>
        <w:gridCol w:w="2268"/>
        <w:gridCol w:w="2292"/>
        <w:gridCol w:w="2527"/>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0"/>
                <w:sz w:val="18"/>
              </w:rPr>
              <w:t>16</w:t>
            </w:r>
            <w:r>
              <w:rPr>
                <w:rFonts w:ascii="Arial"/>
                <w:sz w:val="18"/>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82"/>
                <w:sz w:val="18"/>
              </w:rPr>
              <w:t>6</w:t>
            </w:r>
            <w:r>
              <w:rPr>
                <w:rFonts w:ascii="Arial"/>
                <w:sz w:val="18"/>
              </w:rPr>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0"/>
                <w:sz w:val="18"/>
              </w:rPr>
              <w:t>19</w:t>
            </w:r>
            <w:r>
              <w:rPr>
                <w:rFonts w:ascii="Arial"/>
                <w:sz w:val="18"/>
              </w:rPr>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0"/>
                <w:sz w:val="18"/>
              </w:rPr>
              <w:t>57</w:t>
            </w:r>
            <w:r>
              <w:rPr>
                <w:rFonts w:ascii="Arial"/>
                <w:sz w:val="18"/>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0"/>
                <w:sz w:val="18"/>
              </w:rPr>
              <w:t>45</w:t>
            </w:r>
            <w:r>
              <w:rPr>
                <w:rFonts w:ascii="Arial"/>
                <w:sz w:val="18"/>
              </w:rPr>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pacing w:val="-2"/>
                <w:w w:val="90"/>
                <w:sz w:val="18"/>
              </w:rPr>
              <w:t>104</w:t>
            </w:r>
            <w:r>
              <w:rPr>
                <w:rFonts w:ascii="Arial"/>
                <w:sz w:val="18"/>
              </w:rPr>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82"/>
                <w:sz w:val="18"/>
              </w:rPr>
              <w:t>6</w:t>
            </w:r>
            <w:r>
              <w:rPr>
                <w:rFonts w:ascii="Arial"/>
                <w:sz w:val="18"/>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82"/>
                <w:sz w:val="18"/>
              </w:rPr>
              <w:t>6</w:t>
            </w:r>
            <w:r>
              <w:rPr>
                <w:rFonts w:ascii="Arial"/>
                <w:sz w:val="18"/>
              </w:rPr>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0"/>
                <w:sz w:val="18"/>
              </w:rPr>
              <w:t>26</w:t>
            </w:r>
            <w:r>
              <w:rPr>
                <w:rFonts w:ascii="Arial"/>
                <w:sz w:val="18"/>
              </w:rPr>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70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spacing w:before="35"/>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86"/>
        <w:gridCol w:w="2125"/>
        <w:gridCol w:w="2003"/>
        <w:gridCol w:w="1825"/>
      </w:tblGrid>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Arial" w:hAnsi="Arial" w:cs="Arial" w:eastAsia="Arial" w:hint="default"/>
                <w:sz w:val="18"/>
                <w:szCs w:val="18"/>
              </w:rPr>
            </w:pPr>
            <w:r>
              <w:rPr>
                <w:rFonts w:ascii="Arial"/>
                <w:spacing w:val="-1"/>
                <w:w w:val="80"/>
                <w:sz w:val="18"/>
              </w:rPr>
              <w:t>14,316,045,943.86</w:t>
            </w:r>
            <w:r>
              <w:rPr>
                <w:rFonts w:ascii="Arial"/>
                <w:spacing w:val="-1"/>
                <w:sz w:val="18"/>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Arial" w:hAnsi="Arial" w:cs="Arial" w:eastAsia="Arial" w:hint="default"/>
                <w:sz w:val="18"/>
                <w:szCs w:val="18"/>
              </w:rPr>
            </w:pPr>
            <w:r>
              <w:rPr>
                <w:rFonts w:ascii="Arial"/>
                <w:spacing w:val="-1"/>
                <w:w w:val="80"/>
                <w:sz w:val="18"/>
              </w:rPr>
              <w:t>12,268,470,818.81</w:t>
            </w:r>
            <w:r>
              <w:rPr>
                <w:rFonts w:ascii="Arial"/>
                <w:spacing w:val="-1"/>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Arial" w:hAnsi="Arial" w:cs="Arial" w:eastAsia="Arial" w:hint="default"/>
                <w:sz w:val="18"/>
                <w:szCs w:val="18"/>
              </w:rPr>
            </w:pPr>
            <w:r>
              <w:rPr>
                <w:rFonts w:ascii="Arial"/>
                <w:spacing w:val="-1"/>
                <w:w w:val="80"/>
                <w:sz w:val="18"/>
              </w:rPr>
              <w:t>16.69%</w:t>
            </w:r>
            <w:r>
              <w:rPr>
                <w:rFonts w:ascii="Arial"/>
                <w:spacing w:val="-1"/>
                <w:sz w:val="18"/>
              </w:rPr>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Arial" w:hAnsi="Arial" w:cs="Arial" w:eastAsia="Arial" w:hint="default"/>
                <w:sz w:val="18"/>
                <w:szCs w:val="18"/>
              </w:rPr>
            </w:pPr>
            <w:r>
              <w:rPr>
                <w:rFonts w:ascii="Arial"/>
                <w:spacing w:val="-1"/>
                <w:w w:val="80"/>
                <w:sz w:val="18"/>
              </w:rPr>
              <w:t>13,825,584,680.33</w:t>
            </w:r>
            <w:r>
              <w:rPr>
                <w:rFonts w:ascii="Arial"/>
                <w:spacing w:val="-1"/>
                <w:sz w:val="18"/>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Arial" w:hAnsi="Arial" w:cs="Arial" w:eastAsia="Arial" w:hint="default"/>
                <w:sz w:val="18"/>
                <w:szCs w:val="18"/>
              </w:rPr>
            </w:pPr>
            <w:r>
              <w:rPr>
                <w:rFonts w:ascii="Arial"/>
                <w:spacing w:val="-1"/>
                <w:w w:val="80"/>
                <w:sz w:val="18"/>
              </w:rPr>
              <w:t>12,369,733,748.85</w:t>
            </w:r>
            <w:r>
              <w:rPr>
                <w:rFonts w:ascii="Arial"/>
                <w:spacing w:val="-1"/>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4"/>
              <w:jc w:val="right"/>
              <w:rPr>
                <w:rFonts w:ascii="Arial" w:hAnsi="Arial" w:cs="Arial" w:eastAsia="Arial" w:hint="default"/>
                <w:sz w:val="18"/>
                <w:szCs w:val="18"/>
              </w:rPr>
            </w:pPr>
            <w:r>
              <w:rPr>
                <w:rFonts w:ascii="Arial"/>
                <w:spacing w:val="-4"/>
                <w:w w:val="80"/>
                <w:sz w:val="18"/>
              </w:rPr>
              <w:t>11.77%</w:t>
            </w:r>
            <w:r>
              <w:rPr>
                <w:rFonts w:ascii="Arial"/>
                <w:spacing w:val="-4"/>
                <w:sz w:val="18"/>
              </w:rPr>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6"/>
              <w:jc w:val="right"/>
              <w:rPr>
                <w:rFonts w:ascii="Arial" w:hAnsi="Arial" w:cs="Arial" w:eastAsia="Arial" w:hint="default"/>
                <w:sz w:val="18"/>
                <w:szCs w:val="18"/>
              </w:rPr>
            </w:pPr>
            <w:r>
              <w:rPr>
                <w:rFonts w:ascii="Arial"/>
                <w:spacing w:val="-1"/>
                <w:w w:val="80"/>
                <w:sz w:val="18"/>
              </w:rPr>
              <w:t>490,461,263.53</w:t>
            </w:r>
            <w:r>
              <w:rPr>
                <w:rFonts w:ascii="Arial"/>
                <w:sz w:val="18"/>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7"/>
              <w:jc w:val="right"/>
              <w:rPr>
                <w:rFonts w:ascii="Arial" w:hAnsi="Arial" w:cs="Arial" w:eastAsia="Arial" w:hint="default"/>
                <w:sz w:val="18"/>
                <w:szCs w:val="18"/>
              </w:rPr>
            </w:pPr>
            <w:r>
              <w:rPr>
                <w:rFonts w:ascii="Arial"/>
                <w:spacing w:val="-1"/>
                <w:w w:val="80"/>
                <w:sz w:val="18"/>
              </w:rPr>
              <w:t>-101,262,930.04</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Arial" w:hAnsi="Arial" w:cs="Arial" w:eastAsia="Arial" w:hint="default"/>
                <w:sz w:val="18"/>
                <w:szCs w:val="18"/>
              </w:rPr>
            </w:pPr>
            <w:r>
              <w:rPr>
                <w:rFonts w:ascii="Arial"/>
                <w:spacing w:val="-1"/>
                <w:w w:val="80"/>
                <w:sz w:val="18"/>
              </w:rPr>
              <w:t>-584.34%</w:t>
            </w:r>
            <w:r>
              <w:rPr>
                <w:rFonts w:ascii="Arial"/>
                <w:spacing w:val="-1"/>
                <w:sz w:val="18"/>
              </w:rPr>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6"/>
              <w:jc w:val="right"/>
              <w:rPr>
                <w:rFonts w:ascii="Arial" w:hAnsi="Arial" w:cs="Arial" w:eastAsia="Arial" w:hint="default"/>
                <w:sz w:val="18"/>
                <w:szCs w:val="18"/>
              </w:rPr>
            </w:pPr>
            <w:r>
              <w:rPr>
                <w:rFonts w:ascii="Arial"/>
                <w:spacing w:val="-1"/>
                <w:w w:val="80"/>
                <w:sz w:val="18"/>
              </w:rPr>
              <w:t>18,280,007.35</w:t>
            </w:r>
            <w:r>
              <w:rPr>
                <w:rFonts w:ascii="Arial"/>
                <w:spacing w:val="-1"/>
                <w:sz w:val="18"/>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6"/>
              <w:jc w:val="right"/>
              <w:rPr>
                <w:rFonts w:ascii="Arial" w:hAnsi="Arial" w:cs="Arial" w:eastAsia="Arial" w:hint="default"/>
                <w:sz w:val="18"/>
                <w:szCs w:val="18"/>
              </w:rPr>
            </w:pPr>
            <w:r>
              <w:rPr>
                <w:rFonts w:ascii="Arial"/>
                <w:spacing w:val="-1"/>
                <w:w w:val="80"/>
                <w:sz w:val="18"/>
              </w:rPr>
              <w:t>278,614,500.77</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Arial" w:hAnsi="Arial" w:cs="Arial" w:eastAsia="Arial" w:hint="default"/>
                <w:sz w:val="18"/>
                <w:szCs w:val="18"/>
              </w:rPr>
            </w:pPr>
            <w:r>
              <w:rPr>
                <w:rFonts w:ascii="Arial"/>
                <w:spacing w:val="-1"/>
                <w:w w:val="80"/>
                <w:sz w:val="18"/>
              </w:rPr>
              <w:t>-93.44%</w:t>
            </w:r>
            <w:r>
              <w:rPr>
                <w:rFonts w:ascii="Arial"/>
                <w:spacing w:val="-1"/>
                <w:sz w:val="18"/>
              </w:rPr>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6"/>
              <w:jc w:val="right"/>
              <w:rPr>
                <w:rFonts w:ascii="Arial" w:hAnsi="Arial" w:cs="Arial" w:eastAsia="Arial" w:hint="default"/>
                <w:sz w:val="18"/>
                <w:szCs w:val="18"/>
              </w:rPr>
            </w:pPr>
            <w:r>
              <w:rPr>
                <w:rFonts w:ascii="Arial"/>
                <w:spacing w:val="-1"/>
                <w:w w:val="80"/>
                <w:sz w:val="18"/>
              </w:rPr>
              <w:t>1,264,296,373.74</w:t>
            </w:r>
            <w:r>
              <w:rPr>
                <w:rFonts w:ascii="Arial"/>
                <w:spacing w:val="-1"/>
                <w:sz w:val="18"/>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6"/>
              <w:jc w:val="right"/>
              <w:rPr>
                <w:rFonts w:ascii="Arial" w:hAnsi="Arial" w:cs="Arial" w:eastAsia="Arial" w:hint="default"/>
                <w:sz w:val="18"/>
                <w:szCs w:val="18"/>
              </w:rPr>
            </w:pPr>
            <w:r>
              <w:rPr>
                <w:rFonts w:ascii="Arial"/>
                <w:spacing w:val="-1"/>
                <w:w w:val="80"/>
                <w:sz w:val="18"/>
              </w:rPr>
              <w:t>516,549,369.20</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5"/>
              <w:jc w:val="right"/>
              <w:rPr>
                <w:rFonts w:ascii="Arial" w:hAnsi="Arial" w:cs="Arial" w:eastAsia="Arial" w:hint="default"/>
                <w:sz w:val="18"/>
                <w:szCs w:val="18"/>
              </w:rPr>
            </w:pPr>
            <w:r>
              <w:rPr>
                <w:rFonts w:ascii="Arial"/>
                <w:spacing w:val="-1"/>
                <w:w w:val="80"/>
                <w:sz w:val="18"/>
              </w:rPr>
              <w:t>144.76%</w:t>
            </w:r>
            <w:r>
              <w:rPr>
                <w:rFonts w:ascii="Arial"/>
                <w:spacing w:val="-1"/>
                <w:sz w:val="18"/>
              </w:rPr>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6"/>
              <w:jc w:val="right"/>
              <w:rPr>
                <w:rFonts w:ascii="Arial" w:hAnsi="Arial" w:cs="Arial" w:eastAsia="Arial" w:hint="default"/>
                <w:sz w:val="18"/>
                <w:szCs w:val="18"/>
              </w:rPr>
            </w:pPr>
            <w:r>
              <w:rPr>
                <w:rFonts w:ascii="Arial"/>
                <w:spacing w:val="-1"/>
                <w:w w:val="80"/>
                <w:sz w:val="18"/>
              </w:rPr>
              <w:t>-1,246,016,366.39</w:t>
            </w:r>
            <w:r>
              <w:rPr>
                <w:rFonts w:ascii="Arial"/>
                <w:spacing w:val="-1"/>
                <w:sz w:val="18"/>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7"/>
              <w:jc w:val="right"/>
              <w:rPr>
                <w:rFonts w:ascii="Arial" w:hAnsi="Arial" w:cs="Arial" w:eastAsia="Arial" w:hint="default"/>
                <w:sz w:val="18"/>
                <w:szCs w:val="18"/>
              </w:rPr>
            </w:pPr>
            <w:r>
              <w:rPr>
                <w:rFonts w:ascii="Arial"/>
                <w:spacing w:val="-1"/>
                <w:w w:val="80"/>
                <w:sz w:val="18"/>
              </w:rPr>
              <w:t>-237,934,868.43</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5"/>
              <w:jc w:val="right"/>
              <w:rPr>
                <w:rFonts w:ascii="Arial" w:hAnsi="Arial" w:cs="Arial" w:eastAsia="Arial" w:hint="default"/>
                <w:sz w:val="18"/>
                <w:szCs w:val="18"/>
              </w:rPr>
            </w:pPr>
            <w:r>
              <w:rPr>
                <w:rFonts w:ascii="Arial"/>
                <w:spacing w:val="-1"/>
                <w:w w:val="80"/>
                <w:sz w:val="18"/>
              </w:rPr>
              <w:t>423.68%</w:t>
            </w:r>
            <w:r>
              <w:rPr>
                <w:rFonts w:ascii="Arial"/>
                <w:spacing w:val="-1"/>
                <w:sz w:val="18"/>
              </w:rPr>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5"/>
              <w:jc w:val="right"/>
              <w:rPr>
                <w:rFonts w:ascii="Arial" w:hAnsi="Arial" w:cs="Arial" w:eastAsia="Arial" w:hint="default"/>
                <w:sz w:val="18"/>
                <w:szCs w:val="18"/>
              </w:rPr>
            </w:pPr>
            <w:r>
              <w:rPr>
                <w:rFonts w:ascii="Arial"/>
                <w:spacing w:val="-1"/>
                <w:w w:val="80"/>
                <w:sz w:val="18"/>
              </w:rPr>
              <w:t>22,576,527,952.35</w:t>
            </w:r>
            <w:r>
              <w:rPr>
                <w:rFonts w:ascii="Arial"/>
                <w:spacing w:val="-1"/>
                <w:sz w:val="18"/>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5"/>
              <w:jc w:val="right"/>
              <w:rPr>
                <w:rFonts w:ascii="Arial" w:hAnsi="Arial" w:cs="Arial" w:eastAsia="Arial" w:hint="default"/>
                <w:sz w:val="18"/>
                <w:szCs w:val="18"/>
              </w:rPr>
            </w:pPr>
            <w:r>
              <w:rPr>
                <w:rFonts w:ascii="Arial"/>
                <w:spacing w:val="-1"/>
                <w:w w:val="80"/>
                <w:sz w:val="18"/>
              </w:rPr>
              <w:t>20,633,798,782.08</w:t>
            </w:r>
            <w:r>
              <w:rPr>
                <w:rFonts w:ascii="Arial"/>
                <w:spacing w:val="-1"/>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5"/>
              <w:jc w:val="right"/>
              <w:rPr>
                <w:rFonts w:ascii="Arial" w:hAnsi="Arial" w:cs="Arial" w:eastAsia="Arial" w:hint="default"/>
                <w:sz w:val="18"/>
                <w:szCs w:val="18"/>
              </w:rPr>
            </w:pPr>
            <w:r>
              <w:rPr>
                <w:rFonts w:ascii="Arial"/>
                <w:spacing w:val="-1"/>
                <w:w w:val="80"/>
                <w:sz w:val="18"/>
              </w:rPr>
              <w:t>9.42%</w:t>
            </w:r>
            <w:r>
              <w:rPr>
                <w:rFonts w:ascii="Arial"/>
                <w:spacing w:val="-1"/>
                <w:sz w:val="18"/>
              </w:rPr>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5"/>
              <w:jc w:val="right"/>
              <w:rPr>
                <w:rFonts w:ascii="Arial" w:hAnsi="Arial" w:cs="Arial" w:eastAsia="Arial" w:hint="default"/>
                <w:sz w:val="18"/>
                <w:szCs w:val="18"/>
              </w:rPr>
            </w:pPr>
            <w:r>
              <w:rPr>
                <w:rFonts w:ascii="Arial"/>
                <w:spacing w:val="-1"/>
                <w:w w:val="80"/>
                <w:sz w:val="18"/>
              </w:rPr>
              <w:t>21,520,321,769.10</w:t>
            </w:r>
            <w:r>
              <w:rPr>
                <w:rFonts w:ascii="Arial"/>
                <w:spacing w:val="-1"/>
                <w:sz w:val="18"/>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5"/>
              <w:jc w:val="right"/>
              <w:rPr>
                <w:rFonts w:ascii="Arial" w:hAnsi="Arial" w:cs="Arial" w:eastAsia="Arial" w:hint="default"/>
                <w:sz w:val="18"/>
                <w:szCs w:val="18"/>
              </w:rPr>
            </w:pPr>
            <w:r>
              <w:rPr>
                <w:rFonts w:ascii="Arial"/>
                <w:spacing w:val="-1"/>
                <w:w w:val="80"/>
                <w:sz w:val="18"/>
              </w:rPr>
              <w:t>20,586,125,627.47</w:t>
            </w:r>
            <w:r>
              <w:rPr>
                <w:rFonts w:ascii="Arial"/>
                <w:spacing w:val="-1"/>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5"/>
              <w:jc w:val="right"/>
              <w:rPr>
                <w:rFonts w:ascii="Arial" w:hAnsi="Arial" w:cs="Arial" w:eastAsia="Arial" w:hint="default"/>
                <w:sz w:val="18"/>
                <w:szCs w:val="18"/>
              </w:rPr>
            </w:pPr>
            <w:r>
              <w:rPr>
                <w:rFonts w:ascii="Arial"/>
                <w:spacing w:val="-1"/>
                <w:w w:val="80"/>
                <w:sz w:val="18"/>
              </w:rPr>
              <w:t>4.54%</w:t>
            </w:r>
            <w:r>
              <w:rPr>
                <w:rFonts w:ascii="Arial"/>
                <w:spacing w:val="-1"/>
                <w:sz w:val="18"/>
              </w:rPr>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6"/>
              <w:jc w:val="right"/>
              <w:rPr>
                <w:rFonts w:ascii="Arial" w:hAnsi="Arial" w:cs="Arial" w:eastAsia="Arial" w:hint="default"/>
                <w:sz w:val="18"/>
                <w:szCs w:val="18"/>
              </w:rPr>
            </w:pPr>
            <w:r>
              <w:rPr>
                <w:rFonts w:ascii="Arial"/>
                <w:spacing w:val="-1"/>
                <w:w w:val="80"/>
                <w:sz w:val="18"/>
              </w:rPr>
              <w:t>1,056,206,183.25</w:t>
            </w:r>
            <w:r>
              <w:rPr>
                <w:rFonts w:ascii="Arial"/>
                <w:spacing w:val="-1"/>
                <w:sz w:val="18"/>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6"/>
              <w:jc w:val="right"/>
              <w:rPr>
                <w:rFonts w:ascii="Arial" w:hAnsi="Arial" w:cs="Arial" w:eastAsia="Arial" w:hint="default"/>
                <w:sz w:val="18"/>
                <w:szCs w:val="18"/>
              </w:rPr>
            </w:pPr>
            <w:r>
              <w:rPr>
                <w:rFonts w:ascii="Arial"/>
                <w:spacing w:val="-1"/>
                <w:w w:val="80"/>
                <w:sz w:val="18"/>
              </w:rPr>
              <w:t>47,673,154.61</w:t>
            </w:r>
            <w:r>
              <w:rPr>
                <w:rFonts w:ascii="Arial"/>
                <w:spacing w:val="-1"/>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5"/>
              <w:jc w:val="right"/>
              <w:rPr>
                <w:rFonts w:ascii="Arial" w:hAnsi="Arial" w:cs="Arial" w:eastAsia="Arial" w:hint="default"/>
                <w:sz w:val="18"/>
                <w:szCs w:val="18"/>
              </w:rPr>
            </w:pPr>
            <w:r>
              <w:rPr>
                <w:rFonts w:ascii="Arial"/>
                <w:spacing w:val="-3"/>
                <w:w w:val="80"/>
                <w:sz w:val="18"/>
              </w:rPr>
              <w:t>2,115.52%</w:t>
            </w:r>
            <w:r>
              <w:rPr>
                <w:rFonts w:ascii="Arial"/>
                <w:spacing w:val="-3"/>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686"/>
        <w:gridCol w:w="2125"/>
        <w:gridCol w:w="2003"/>
        <w:gridCol w:w="1825"/>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1" w:right="0"/>
              <w:jc w:val="left"/>
              <w:rPr>
                <w:rFonts w:ascii="Arial" w:hAnsi="Arial" w:cs="Arial" w:eastAsia="Arial" w:hint="default"/>
                <w:sz w:val="18"/>
                <w:szCs w:val="18"/>
              </w:rPr>
            </w:pPr>
            <w:r>
              <w:rPr>
                <w:rFonts w:ascii="Arial"/>
                <w:w w:val="85"/>
                <w:sz w:val="18"/>
              </w:rPr>
              <w:t>346,478,698.64</w:t>
            </w:r>
            <w:r>
              <w:rPr>
                <w:rFonts w:ascii="Arial"/>
                <w:sz w:val="18"/>
              </w:rPr>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0" w:right="0"/>
              <w:jc w:val="left"/>
              <w:rPr>
                <w:rFonts w:ascii="Arial" w:hAnsi="Arial" w:cs="Arial" w:eastAsia="Arial" w:hint="default"/>
                <w:sz w:val="18"/>
                <w:szCs w:val="18"/>
              </w:rPr>
            </w:pPr>
            <w:r>
              <w:rPr>
                <w:rFonts w:ascii="Arial"/>
                <w:w w:val="85"/>
                <w:sz w:val="18"/>
              </w:rPr>
              <w:t>-320,554,062.21</w:t>
            </w:r>
            <w:r>
              <w:rPr>
                <w:rFonts w:ascii="Arial"/>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5" w:right="0"/>
              <w:jc w:val="left"/>
              <w:rPr>
                <w:rFonts w:ascii="Arial" w:hAnsi="Arial" w:cs="Arial" w:eastAsia="Arial" w:hint="default"/>
                <w:sz w:val="18"/>
                <w:szCs w:val="18"/>
              </w:rPr>
            </w:pPr>
            <w:r>
              <w:rPr>
                <w:rFonts w:ascii="Arial"/>
                <w:w w:val="90"/>
                <w:sz w:val="18"/>
              </w:rPr>
              <w:t>-208.09%</w:t>
            </w:r>
            <w:r>
              <w:rPr>
                <w:rFonts w:ascii="Arial"/>
                <w:sz w:val="18"/>
              </w:rPr>
            </w:r>
          </w:p>
        </w:tc>
      </w:tr>
    </w:tbl>
    <w:p>
      <w:pPr>
        <w:spacing w:line="240" w:lineRule="auto" w:before="3"/>
        <w:rPr>
          <w:rFonts w:ascii="宋体" w:hAnsi="宋体" w:cs="宋体" w:eastAsia="宋体" w:hint="default"/>
          <w:sz w:val="5"/>
          <w:szCs w:val="5"/>
        </w:rPr>
      </w:pPr>
    </w:p>
    <w:p>
      <w:pPr>
        <w:spacing w:before="35"/>
        <w:ind w:left="154" w:right="91" w:firstLine="0"/>
        <w:jc w:val="left"/>
        <w:rPr>
          <w:rFonts w:ascii="宋体" w:hAnsi="宋体" w:cs="宋体" w:eastAsia="宋体" w:hint="default"/>
          <w:sz w:val="21"/>
          <w:szCs w:val="21"/>
        </w:rPr>
      </w:pPr>
      <w:r>
        <w:rPr>
          <w:rFonts w:ascii="宋体" w:hAnsi="宋体" w:cs="宋体" w:eastAsia="宋体" w:hint="default"/>
          <w:sz w:val="21"/>
          <w:szCs w:val="21"/>
        </w:rPr>
        <w:t>相关数据同比发生重大变动的主要影响因素说明</w:t>
      </w:r>
    </w:p>
    <w:p>
      <w:pPr>
        <w:spacing w:line="240" w:lineRule="auto" w:before="11"/>
        <w:rPr>
          <w:rFonts w:ascii="宋体" w:hAnsi="宋体" w:cs="宋体" w:eastAsia="宋体" w:hint="default"/>
          <w:sz w:val="19"/>
          <w:szCs w:val="19"/>
        </w:rPr>
      </w:pPr>
    </w:p>
    <w:p>
      <w:pPr>
        <w:spacing w:before="0"/>
        <w:ind w:left="15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6" w:right="91"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1</w:t>
      </w:r>
      <w:r>
        <w:rPr>
          <w:rFonts w:ascii="宋体" w:hAnsi="宋体" w:cs="宋体" w:eastAsia="宋体" w:hint="default"/>
          <w:w w:val="95"/>
          <w:sz w:val="21"/>
          <w:szCs w:val="21"/>
        </w:rPr>
        <w:t>） 收到的税费返还比上年增加  </w:t>
      </w:r>
      <w:r>
        <w:rPr>
          <w:rFonts w:ascii="Arial" w:hAnsi="Arial" w:cs="Arial" w:eastAsia="Arial" w:hint="default"/>
          <w:w w:val="95"/>
          <w:sz w:val="21"/>
          <w:szCs w:val="21"/>
        </w:rPr>
        <w:t>5,258.76 </w:t>
      </w:r>
      <w:r>
        <w:rPr>
          <w:rFonts w:ascii="Arial" w:hAnsi="Arial" w:cs="Arial" w:eastAsia="Arial" w:hint="default"/>
          <w:spacing w:val="50"/>
          <w:w w:val="95"/>
          <w:sz w:val="21"/>
          <w:szCs w:val="21"/>
        </w:rPr>
        <w:t> </w:t>
      </w:r>
      <w:r>
        <w:rPr>
          <w:rFonts w:ascii="宋体" w:hAnsi="宋体" w:cs="宋体" w:eastAsia="宋体" w:hint="default"/>
          <w:w w:val="95"/>
          <w:sz w:val="21"/>
          <w:szCs w:val="21"/>
        </w:rPr>
        <w:t>万元，主要是本年收到税务局的出口退税款较上年同期增加；</w:t>
      </w:r>
    </w:p>
    <w:p>
      <w:pPr>
        <w:spacing w:line="240" w:lineRule="auto" w:before="8"/>
        <w:rPr>
          <w:rFonts w:ascii="宋体" w:hAnsi="宋体" w:cs="宋体" w:eastAsia="宋体" w:hint="default"/>
          <w:sz w:val="16"/>
          <w:szCs w:val="16"/>
        </w:rPr>
      </w:pPr>
    </w:p>
    <w:p>
      <w:pPr>
        <w:spacing w:line="388" w:lineRule="auto" w:before="0"/>
        <w:ind w:left="721" w:right="86" w:hanging="566"/>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z w:val="21"/>
          <w:szCs w:val="21"/>
        </w:rPr>
        <w:t>收回投资收到的现金较上年同期减少了</w:t>
      </w:r>
      <w:r>
        <w:rPr>
          <w:rFonts w:ascii="宋体" w:hAnsi="宋体" w:cs="宋体" w:eastAsia="宋体" w:hint="default"/>
          <w:spacing w:val="-79"/>
          <w:sz w:val="21"/>
          <w:szCs w:val="21"/>
        </w:rPr>
        <w:t> </w:t>
      </w:r>
      <w:r>
        <w:rPr>
          <w:rFonts w:ascii="Arial" w:hAnsi="Arial" w:cs="Arial" w:eastAsia="Arial" w:hint="default"/>
          <w:sz w:val="21"/>
          <w:szCs w:val="21"/>
        </w:rPr>
        <w:t>1.86</w:t>
      </w:r>
      <w:r>
        <w:rPr>
          <w:rFonts w:ascii="Arial" w:hAnsi="Arial" w:cs="Arial" w:eastAsia="Arial" w:hint="default"/>
          <w:spacing w:val="-32"/>
          <w:sz w:val="21"/>
          <w:szCs w:val="21"/>
        </w:rPr>
        <w:t> </w:t>
      </w:r>
      <w:r>
        <w:rPr>
          <w:rFonts w:ascii="宋体" w:hAnsi="宋体" w:cs="宋体" w:eastAsia="宋体" w:hint="default"/>
          <w:spacing w:val="-4"/>
          <w:sz w:val="21"/>
          <w:szCs w:val="21"/>
        </w:rPr>
        <w:t>亿元，主要是上年同期出售长城电脑的股票收回投资款，</w:t>
      </w:r>
      <w:r>
        <w:rPr>
          <w:rFonts w:ascii="宋体" w:hAnsi="宋体" w:cs="宋体" w:eastAsia="宋体" w:hint="default"/>
          <w:sz w:val="21"/>
          <w:szCs w:val="21"/>
        </w:rPr>
        <w:t> 而本年没有该项影响；</w:t>
      </w:r>
    </w:p>
    <w:p>
      <w:pPr>
        <w:spacing w:line="388" w:lineRule="auto" w:before="101"/>
        <w:ind w:left="721" w:right="201" w:hanging="566"/>
        <w:jc w:val="left"/>
        <w:rPr>
          <w:rFonts w:ascii="宋体" w:hAnsi="宋体" w:cs="宋体" w:eastAsia="宋体" w:hint="default"/>
          <w:sz w:val="21"/>
          <w:szCs w:val="21"/>
        </w:rPr>
      </w:pPr>
      <w:r>
        <w:rPr>
          <w:rFonts w:ascii="宋体" w:hAnsi="宋体" w:cs="宋体" w:eastAsia="宋体" w:hint="default"/>
          <w:w w:val="94"/>
          <w:sz w:val="21"/>
          <w:szCs w:val="21"/>
        </w:rPr>
        <w:t>（</w:t>
      </w:r>
      <w:r>
        <w:rPr>
          <w:rFonts w:ascii="Arial" w:hAnsi="Arial" w:cs="Arial" w:eastAsia="Arial" w:hint="default"/>
          <w:w w:val="94"/>
          <w:sz w:val="21"/>
          <w:szCs w:val="21"/>
        </w:rPr>
        <w:t>3</w:t>
      </w:r>
      <w:r>
        <w:rPr>
          <w:rFonts w:ascii="宋体" w:hAnsi="宋体" w:cs="宋体" w:eastAsia="宋体" w:hint="default"/>
          <w:w w:val="94"/>
          <w:sz w:val="21"/>
          <w:szCs w:val="21"/>
        </w:rPr>
        <w:t>）</w:t>
      </w:r>
      <w:r>
        <w:rPr>
          <w:rFonts w:ascii="宋体" w:hAnsi="宋体" w:cs="宋体" w:eastAsia="宋体" w:hint="default"/>
          <w:spacing w:val="-39"/>
          <w:w w:val="94"/>
          <w:sz w:val="21"/>
          <w:szCs w:val="21"/>
        </w:rPr>
        <w:t> </w:t>
      </w:r>
      <w:r>
        <w:rPr>
          <w:rFonts w:ascii="宋体" w:hAnsi="宋体" w:cs="宋体" w:eastAsia="宋体" w:hint="default"/>
          <w:sz w:val="21"/>
          <w:szCs w:val="21"/>
        </w:rPr>
        <w:t>取得投资收益收到的现金较上年同期减少了</w:t>
      </w:r>
      <w:r>
        <w:rPr>
          <w:rFonts w:ascii="宋体" w:hAnsi="宋体" w:cs="宋体" w:eastAsia="宋体" w:hint="default"/>
          <w:spacing w:val="-42"/>
          <w:sz w:val="21"/>
          <w:szCs w:val="21"/>
        </w:rPr>
        <w:t> </w:t>
      </w:r>
      <w:r>
        <w:rPr>
          <w:rFonts w:ascii="Arial" w:hAnsi="Arial" w:cs="Arial" w:eastAsia="Arial" w:hint="default"/>
          <w:spacing w:val="-1"/>
          <w:w w:val="82"/>
          <w:sz w:val="21"/>
          <w:szCs w:val="21"/>
        </w:rPr>
        <w:t>8,368.52</w:t>
      </w:r>
      <w:r>
        <w:rPr>
          <w:rFonts w:ascii="Arial" w:hAnsi="Arial" w:cs="Arial" w:eastAsia="Arial" w:hint="default"/>
          <w:spacing w:val="16"/>
          <w:w w:val="82"/>
          <w:sz w:val="21"/>
          <w:szCs w:val="21"/>
        </w:rPr>
        <w:t> </w:t>
      </w:r>
      <w:r>
        <w:rPr>
          <w:rFonts w:ascii="宋体" w:hAnsi="宋体" w:cs="宋体" w:eastAsia="宋体" w:hint="default"/>
          <w:spacing w:val="-6"/>
          <w:sz w:val="21"/>
          <w:szCs w:val="21"/>
        </w:rPr>
        <w:t>万元，主要是上年同期出售长城电脑的股票产生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w w:val="95"/>
          <w:sz w:val="21"/>
          <w:szCs w:val="21"/>
        </w:rPr>
        <w:t>了投资收益</w:t>
      </w:r>
      <w:r>
        <w:rPr>
          <w:rFonts w:ascii="宋体" w:hAnsi="宋体" w:cs="宋体" w:eastAsia="宋体" w:hint="default"/>
          <w:spacing w:val="-60"/>
          <w:w w:val="95"/>
          <w:sz w:val="21"/>
          <w:szCs w:val="21"/>
        </w:rPr>
        <w:t> </w:t>
      </w:r>
      <w:r>
        <w:rPr>
          <w:rFonts w:ascii="Arial" w:hAnsi="Arial" w:cs="Arial" w:eastAsia="Arial" w:hint="default"/>
          <w:w w:val="95"/>
          <w:sz w:val="21"/>
          <w:szCs w:val="21"/>
        </w:rPr>
        <w:t>7,590.31</w:t>
      </w:r>
      <w:r>
        <w:rPr>
          <w:rFonts w:ascii="Arial" w:hAnsi="Arial" w:cs="Arial" w:eastAsia="Arial" w:hint="default"/>
          <w:spacing w:val="-16"/>
          <w:w w:val="95"/>
          <w:sz w:val="21"/>
          <w:szCs w:val="21"/>
        </w:rPr>
        <w:t> </w:t>
      </w:r>
      <w:r>
        <w:rPr>
          <w:rFonts w:ascii="宋体" w:hAnsi="宋体" w:cs="宋体" w:eastAsia="宋体" w:hint="default"/>
          <w:w w:val="95"/>
          <w:sz w:val="21"/>
          <w:szCs w:val="21"/>
        </w:rPr>
        <w:t>万元；</w:t>
      </w:r>
    </w:p>
    <w:p>
      <w:pPr>
        <w:spacing w:line="398" w:lineRule="auto" w:before="71"/>
        <w:ind w:left="721" w:right="208" w:hanging="566"/>
        <w:jc w:val="both"/>
        <w:rPr>
          <w:rFonts w:ascii="宋体" w:hAnsi="宋体" w:cs="宋体" w:eastAsia="宋体" w:hint="default"/>
          <w:sz w:val="21"/>
          <w:szCs w:val="21"/>
        </w:rPr>
      </w:pPr>
      <w:r>
        <w:rPr>
          <w:rFonts w:ascii="宋体" w:hAnsi="宋体" w:cs="宋体" w:eastAsia="宋体" w:hint="default"/>
          <w:w w:val="95"/>
          <w:sz w:val="21"/>
          <w:szCs w:val="21"/>
        </w:rPr>
        <w:t>（</w:t>
      </w:r>
      <w:r>
        <w:rPr>
          <w:rFonts w:ascii="Arial" w:hAnsi="Arial" w:cs="Arial" w:eastAsia="Arial" w:hint="default"/>
          <w:w w:val="95"/>
          <w:sz w:val="21"/>
          <w:szCs w:val="21"/>
        </w:rPr>
        <w:t>4</w:t>
      </w:r>
      <w:r>
        <w:rPr>
          <w:rFonts w:ascii="宋体" w:hAnsi="宋体" w:cs="宋体" w:eastAsia="宋体" w:hint="default"/>
          <w:w w:val="95"/>
          <w:sz w:val="21"/>
          <w:szCs w:val="21"/>
        </w:rPr>
        <w:t>） 购建固定资产、无形资产和其他长期资产所支付的现金比上年同期增长了 </w:t>
      </w:r>
      <w:r>
        <w:rPr>
          <w:rFonts w:ascii="Arial" w:hAnsi="Arial" w:cs="Arial" w:eastAsia="Arial" w:hint="default"/>
          <w:w w:val="95"/>
          <w:sz w:val="21"/>
          <w:szCs w:val="21"/>
        </w:rPr>
        <w:t>47.19%</w:t>
      </w:r>
      <w:r>
        <w:rPr>
          <w:rFonts w:ascii="宋体" w:hAnsi="宋体" w:cs="宋体" w:eastAsia="宋体" w:hint="default"/>
          <w:w w:val="95"/>
          <w:sz w:val="21"/>
          <w:szCs w:val="21"/>
        </w:rPr>
        <w:t>，主要是本年子公</w:t>
      </w:r>
      <w:r>
        <w:rPr>
          <w:rFonts w:ascii="宋体" w:hAnsi="宋体" w:cs="宋体" w:eastAsia="宋体" w:hint="default"/>
          <w:spacing w:val="-32"/>
          <w:w w:val="95"/>
          <w:sz w:val="21"/>
          <w:szCs w:val="21"/>
        </w:rPr>
        <w:t> </w:t>
      </w:r>
      <w:r>
        <w:rPr>
          <w:rFonts w:ascii="宋体" w:hAnsi="宋体" w:cs="宋体" w:eastAsia="宋体" w:hint="default"/>
          <w:sz w:val="21"/>
          <w:szCs w:val="21"/>
        </w:rPr>
        <w:t>司东莞开发厂房基地建设投入较上年同期增加；取得子公司及其他营业单位支付的现金净额比上年</w:t>
      </w:r>
      <w:r>
        <w:rPr>
          <w:rFonts w:ascii="宋体" w:hAnsi="宋体" w:cs="宋体" w:eastAsia="宋体" w:hint="default"/>
          <w:spacing w:val="1"/>
          <w:sz w:val="21"/>
          <w:szCs w:val="21"/>
        </w:rPr>
        <w:t> </w:t>
      </w:r>
      <w:r>
        <w:rPr>
          <w:rFonts w:ascii="宋体" w:hAnsi="宋体" w:cs="宋体" w:eastAsia="宋体" w:hint="default"/>
          <w:w w:val="95"/>
          <w:sz w:val="21"/>
          <w:szCs w:val="21"/>
        </w:rPr>
        <w:t>增加  </w:t>
      </w:r>
      <w:r>
        <w:rPr>
          <w:rFonts w:ascii="Arial" w:hAnsi="Arial" w:cs="Arial" w:eastAsia="Arial" w:hint="default"/>
          <w:w w:val="95"/>
          <w:sz w:val="21"/>
          <w:szCs w:val="21"/>
        </w:rPr>
        <w:t>5.04 </w:t>
      </w:r>
      <w:r>
        <w:rPr>
          <w:rFonts w:ascii="Arial" w:hAnsi="Arial" w:cs="Arial" w:eastAsia="Arial" w:hint="default"/>
          <w:spacing w:val="53"/>
          <w:w w:val="95"/>
          <w:sz w:val="21"/>
          <w:szCs w:val="21"/>
        </w:rPr>
        <w:t> </w:t>
      </w:r>
      <w:r>
        <w:rPr>
          <w:rFonts w:ascii="宋体" w:hAnsi="宋体" w:cs="宋体" w:eastAsia="宋体" w:hint="default"/>
          <w:w w:val="95"/>
          <w:sz w:val="21"/>
          <w:szCs w:val="21"/>
        </w:rPr>
        <w:t>亿元，主要是本年收购沛顿、维修公司及科美支付的投资净额。</w:t>
      </w:r>
    </w:p>
    <w:p>
      <w:pPr>
        <w:spacing w:line="240" w:lineRule="auto" w:before="4"/>
        <w:rPr>
          <w:rFonts w:ascii="宋体" w:hAnsi="宋体" w:cs="宋体" w:eastAsia="宋体" w:hint="default"/>
          <w:sz w:val="26"/>
          <w:szCs w:val="26"/>
        </w:rPr>
      </w:pPr>
    </w:p>
    <w:p>
      <w:pPr>
        <w:spacing w:before="0"/>
        <w:ind w:left="153" w:right="91" w:firstLine="0"/>
        <w:jc w:val="left"/>
        <w:rPr>
          <w:rFonts w:ascii="宋体" w:hAnsi="宋体" w:cs="宋体" w:eastAsia="宋体" w:hint="default"/>
          <w:sz w:val="21"/>
          <w:szCs w:val="21"/>
        </w:rPr>
      </w:pPr>
      <w:r>
        <w:rPr>
          <w:rFonts w:ascii="宋体" w:hAnsi="宋体" w:cs="宋体" w:eastAsia="宋体" w:hint="default"/>
          <w:sz w:val="21"/>
          <w:szCs w:val="21"/>
        </w:rPr>
        <w:t>报告期内公司经营活动产生的现金净流量与本年度净利润存在重大差异的原因说明</w:t>
      </w:r>
    </w:p>
    <w:p>
      <w:pPr>
        <w:spacing w:line="240" w:lineRule="auto" w:before="10"/>
        <w:rPr>
          <w:rFonts w:ascii="宋体" w:hAnsi="宋体" w:cs="宋体" w:eastAsia="宋体" w:hint="default"/>
          <w:sz w:val="19"/>
          <w:szCs w:val="19"/>
        </w:rPr>
      </w:pPr>
    </w:p>
    <w:p>
      <w:pPr>
        <w:spacing w:before="0"/>
        <w:ind w:left="15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spacing w:before="0"/>
        <w:ind w:left="555" w:right="589" w:firstLine="0"/>
        <w:jc w:val="center"/>
        <w:rPr>
          <w:rFonts w:ascii="宋体" w:hAnsi="宋体" w:cs="宋体" w:eastAsia="宋体" w:hint="default"/>
          <w:sz w:val="21"/>
          <w:szCs w:val="21"/>
        </w:rPr>
      </w:pPr>
      <w:r>
        <w:rPr>
          <w:rFonts w:ascii="宋体" w:hAnsi="宋体" w:cs="宋体" w:eastAsia="宋体" w:hint="default"/>
          <w:sz w:val="21"/>
          <w:szCs w:val="21"/>
        </w:rPr>
        <w:t>报告期内公司经营的现金流量净额与本年度净利润的差异主要是固定资产折旧等因素影响所致。</w:t>
      </w:r>
    </w:p>
    <w:p>
      <w:pPr>
        <w:spacing w:line="240" w:lineRule="auto" w:before="10"/>
        <w:rPr>
          <w:rFonts w:ascii="宋体" w:hAnsi="宋体" w:cs="宋体" w:eastAsia="宋体" w:hint="default"/>
          <w:sz w:val="19"/>
          <w:szCs w:val="19"/>
        </w:rPr>
      </w:pPr>
    </w:p>
    <w:p>
      <w:pPr>
        <w:spacing w:before="0"/>
        <w:ind w:left="244" w:right="91" w:firstLine="0"/>
        <w:jc w:val="left"/>
        <w:rPr>
          <w:rFonts w:ascii="宋体" w:hAnsi="宋体" w:cs="宋体" w:eastAsia="宋体" w:hint="default"/>
          <w:sz w:val="18"/>
          <w:szCs w:val="18"/>
        </w:rPr>
      </w:pPr>
      <w:r>
        <w:rPr>
          <w:rFonts w:ascii="宋体" w:hAnsi="宋体" w:cs="宋体" w:eastAsia="宋体" w:hint="default"/>
          <w:sz w:val="18"/>
          <w:szCs w:val="18"/>
        </w:rPr>
        <w:t>三、非主营业务分析</w:t>
      </w:r>
    </w:p>
    <w:p>
      <w:pPr>
        <w:spacing w:line="240" w:lineRule="auto" w:before="6"/>
        <w:rPr>
          <w:rFonts w:ascii="宋体" w:hAnsi="宋体" w:cs="宋体" w:eastAsia="宋体" w:hint="default"/>
          <w:sz w:val="11"/>
          <w:szCs w:val="11"/>
        </w:rPr>
      </w:pPr>
    </w:p>
    <w:p>
      <w:pPr>
        <w:spacing w:before="44"/>
        <w:ind w:left="153"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before="103"/>
        <w:ind w:left="0" w:right="3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596"/>
        <w:gridCol w:w="992"/>
        <w:gridCol w:w="4394"/>
        <w:gridCol w:w="1134"/>
      </w:tblGrid>
      <w:tr>
        <w:trPr>
          <w:trHeight w:val="161" w:hRule="exact"/>
        </w:trPr>
        <w:tc>
          <w:tcPr>
            <w:tcW w:w="1523" w:type="dxa"/>
            <w:vMerge w:val="restart"/>
            <w:tcBorders>
              <w:top w:val="single" w:sz="4" w:space="0" w:color="000000"/>
              <w:left w:val="single" w:sz="4" w:space="0" w:color="000000"/>
              <w:right w:val="single" w:sz="4" w:space="0" w:color="000000"/>
            </w:tcBorders>
            <w:shd w:val="clear" w:color="auto" w:fill="D3D3D3"/>
          </w:tcPr>
          <w:p>
            <w:pP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占利润总额 比例</w:t>
            </w:r>
          </w:p>
        </w:tc>
        <w:tc>
          <w:tcPr>
            <w:tcW w:w="43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是否具有可 持续性</w:t>
            </w:r>
          </w:p>
        </w:tc>
      </w:tr>
      <w:tr>
        <w:trPr>
          <w:trHeight w:val="392" w:hRule="exact"/>
        </w:trPr>
        <w:tc>
          <w:tcPr>
            <w:tcW w:w="1523" w:type="dxa"/>
            <w:vMerge/>
            <w:tcBorders>
              <w:left w:val="single" w:sz="4" w:space="0" w:color="000000"/>
              <w:right w:val="single" w:sz="4" w:space="0" w:color="000000"/>
            </w:tcBorders>
            <w:shd w:val="clear" w:color="auto" w:fill="D3D3D3"/>
          </w:tcPr>
          <w:p>
            <w:pPr/>
          </w:p>
        </w:tc>
        <w:tc>
          <w:tcPr>
            <w:tcW w:w="1596" w:type="dxa"/>
            <w:vMerge/>
            <w:tcBorders>
              <w:left w:val="single" w:sz="4" w:space="0" w:color="000000"/>
              <w:right w:val="single" w:sz="4" w:space="0" w:color="000000"/>
            </w:tcBorders>
            <w:shd w:val="clear" w:color="auto" w:fill="D3D3D3"/>
          </w:tcPr>
          <w:p>
            <w:pPr/>
          </w:p>
        </w:tc>
        <w:tc>
          <w:tcPr>
            <w:tcW w:w="992" w:type="dxa"/>
            <w:vMerge/>
            <w:tcBorders>
              <w:left w:val="single" w:sz="4" w:space="0" w:color="000000"/>
              <w:right w:val="single" w:sz="4" w:space="0" w:color="000000"/>
            </w:tcBorders>
            <w:shd w:val="clear" w:color="auto" w:fill="D3D3D3"/>
          </w:tcPr>
          <w:p>
            <w:pPr/>
          </w:p>
        </w:tc>
        <w:tc>
          <w:tcPr>
            <w:tcW w:w="43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134" w:type="dxa"/>
            <w:vMerge/>
            <w:tcBorders>
              <w:left w:val="single" w:sz="4" w:space="0" w:color="000000"/>
              <w:right w:val="single" w:sz="4" w:space="0" w:color="000000"/>
            </w:tcBorders>
            <w:shd w:val="clear" w:color="auto" w:fill="D3D3D3"/>
          </w:tcPr>
          <w:p>
            <w:pPr/>
          </w:p>
        </w:tc>
      </w:tr>
      <w:tr>
        <w:trPr>
          <w:trHeight w:val="161" w:hRule="exact"/>
        </w:trPr>
        <w:tc>
          <w:tcPr>
            <w:tcW w:w="1523"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43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4"/>
              <w:jc w:val="right"/>
              <w:rPr>
                <w:rFonts w:ascii="Arial" w:hAnsi="Arial" w:cs="Arial" w:eastAsia="Arial" w:hint="default"/>
                <w:sz w:val="18"/>
                <w:szCs w:val="18"/>
              </w:rPr>
            </w:pPr>
            <w:r>
              <w:rPr>
                <w:rFonts w:ascii="Arial"/>
                <w:spacing w:val="-1"/>
                <w:w w:val="80"/>
                <w:sz w:val="18"/>
              </w:rPr>
              <w:t>5,866,821.37</w:t>
            </w:r>
            <w:r>
              <w:rPr>
                <w:rFonts w:ascii="Arial"/>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4"/>
              <w:jc w:val="right"/>
              <w:rPr>
                <w:rFonts w:ascii="Arial" w:hAnsi="Arial" w:cs="Arial" w:eastAsia="Arial" w:hint="default"/>
                <w:sz w:val="18"/>
                <w:szCs w:val="18"/>
              </w:rPr>
            </w:pPr>
            <w:r>
              <w:rPr>
                <w:rFonts w:ascii="Arial"/>
                <w:spacing w:val="-4"/>
                <w:w w:val="80"/>
                <w:sz w:val="18"/>
              </w:rPr>
              <w:t>2.11%</w:t>
            </w:r>
            <w:r>
              <w:rPr>
                <w:rFonts w:ascii="Arial"/>
                <w:spacing w:val="-4"/>
                <w:sz w:val="18"/>
              </w:rPr>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3"/>
              <w:jc w:val="left"/>
              <w:rPr>
                <w:rFonts w:ascii="宋体" w:hAnsi="宋体" w:cs="宋体" w:eastAsia="宋体" w:hint="default"/>
                <w:sz w:val="18"/>
                <w:szCs w:val="18"/>
              </w:rPr>
            </w:pPr>
            <w:r>
              <w:rPr>
                <w:rFonts w:ascii="宋体" w:hAnsi="宋体" w:cs="宋体" w:eastAsia="宋体" w:hint="default"/>
                <w:w w:val="95"/>
                <w:sz w:val="18"/>
                <w:szCs w:val="18"/>
              </w:rPr>
              <w:t>权益法核算的长期股权投资产生的投资收益</w:t>
            </w:r>
            <w:r>
              <w:rPr>
                <w:rFonts w:ascii="Arial" w:hAnsi="Arial" w:cs="Arial" w:eastAsia="Arial" w:hint="default"/>
                <w:w w:val="95"/>
                <w:sz w:val="18"/>
                <w:szCs w:val="18"/>
              </w:rPr>
              <w:t>-2544.97 </w:t>
            </w:r>
            <w:r>
              <w:rPr>
                <w:rFonts w:ascii="宋体" w:hAnsi="宋体" w:cs="宋体" w:eastAsia="宋体" w:hint="default"/>
                <w:w w:val="95"/>
                <w:sz w:val="18"/>
                <w:szCs w:val="18"/>
              </w:rPr>
              <w:t>万</w:t>
            </w:r>
            <w:r>
              <w:rPr>
                <w:rFonts w:ascii="宋体" w:hAnsi="宋体" w:cs="宋体" w:eastAsia="宋体" w:hint="default"/>
                <w:spacing w:val="-54"/>
                <w:w w:val="95"/>
                <w:sz w:val="18"/>
                <w:szCs w:val="18"/>
              </w:rPr>
              <w:t> </w:t>
            </w:r>
            <w:r>
              <w:rPr>
                <w:rFonts w:ascii="宋体" w:hAnsi="宋体" w:cs="宋体" w:eastAsia="宋体" w:hint="default"/>
                <w:w w:val="95"/>
                <w:sz w:val="18"/>
                <w:szCs w:val="18"/>
              </w:rPr>
              <w:t>元及处置长期股权投资产生的投资收益 </w:t>
            </w:r>
            <w:r>
              <w:rPr>
                <w:rFonts w:ascii="Arial" w:hAnsi="Arial" w:cs="Arial" w:eastAsia="Arial" w:hint="default"/>
                <w:w w:val="95"/>
                <w:sz w:val="18"/>
                <w:szCs w:val="18"/>
              </w:rPr>
              <w:t>2916.17</w:t>
            </w:r>
            <w:r>
              <w:rPr>
                <w:rFonts w:ascii="Arial" w:hAnsi="Arial" w:cs="Arial" w:eastAsia="Arial" w:hint="default"/>
                <w:spacing w:val="37"/>
                <w:w w:val="95"/>
                <w:sz w:val="18"/>
                <w:szCs w:val="18"/>
              </w:rPr>
              <w:t> </w:t>
            </w:r>
            <w:r>
              <w:rPr>
                <w:rFonts w:ascii="宋体" w:hAnsi="宋体" w:cs="宋体" w:eastAsia="宋体" w:hint="default"/>
                <w:w w:val="95"/>
                <w:sz w:val="18"/>
                <w:szCs w:val="18"/>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3"/>
                <w:w w:val="80"/>
                <w:sz w:val="18"/>
              </w:rPr>
              <w:t>-119,754,653.28</w:t>
            </w:r>
            <w:r>
              <w:rPr>
                <w:rFonts w:ascii="Arial"/>
                <w:spacing w:val="-3"/>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-43.16%</w:t>
            </w:r>
            <w:r>
              <w:rPr>
                <w:rFonts w:ascii="Arial"/>
                <w:spacing w:val="-1"/>
                <w:sz w:val="18"/>
              </w:rPr>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金融衍生品期末公允价值变动损益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9,658,898.37</w:t>
            </w:r>
            <w:r>
              <w:rPr>
                <w:rFonts w:ascii="Arial"/>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3.48%</w:t>
            </w:r>
            <w:r>
              <w:rPr>
                <w:rFonts w:ascii="Arial"/>
                <w:spacing w:val="-1"/>
                <w:sz w:val="18"/>
              </w:rPr>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5"/>
                <w:sz w:val="18"/>
                <w:szCs w:val="18"/>
              </w:rPr>
              <w:t>计提了</w:t>
            </w:r>
            <w:r>
              <w:rPr>
                <w:rFonts w:ascii="宋体" w:hAnsi="宋体" w:cs="宋体" w:eastAsia="宋体" w:hint="default"/>
                <w:spacing w:val="-35"/>
                <w:w w:val="95"/>
                <w:sz w:val="18"/>
                <w:szCs w:val="18"/>
              </w:rPr>
              <w:t> </w:t>
            </w:r>
            <w:r>
              <w:rPr>
                <w:rFonts w:ascii="Arial" w:hAnsi="Arial" w:cs="Arial" w:eastAsia="Arial" w:hint="default"/>
                <w:w w:val="95"/>
                <w:sz w:val="18"/>
                <w:szCs w:val="18"/>
              </w:rPr>
              <w:t>E&amp;H</w:t>
            </w:r>
            <w:r>
              <w:rPr>
                <w:rFonts w:ascii="Arial" w:hAnsi="Arial" w:cs="Arial" w:eastAsia="Arial" w:hint="default"/>
                <w:spacing w:val="3"/>
                <w:w w:val="95"/>
                <w:sz w:val="18"/>
                <w:szCs w:val="18"/>
              </w:rPr>
              <w:t> </w:t>
            </w:r>
            <w:r>
              <w:rPr>
                <w:rFonts w:ascii="宋体" w:hAnsi="宋体" w:cs="宋体" w:eastAsia="宋体" w:hint="default"/>
                <w:w w:val="95"/>
                <w:sz w:val="18"/>
                <w:szCs w:val="18"/>
              </w:rPr>
              <w:t>可供出售金融资产减值准备</w:t>
            </w:r>
            <w:r>
              <w:rPr>
                <w:rFonts w:ascii="宋体" w:hAnsi="宋体" w:cs="宋体" w:eastAsia="宋体" w:hint="default"/>
                <w:spacing w:val="-35"/>
                <w:w w:val="95"/>
                <w:sz w:val="18"/>
                <w:szCs w:val="18"/>
              </w:rPr>
              <w:t> </w:t>
            </w:r>
            <w:r>
              <w:rPr>
                <w:rFonts w:ascii="Arial" w:hAnsi="Arial" w:cs="Arial" w:eastAsia="Arial" w:hint="default"/>
                <w:w w:val="95"/>
                <w:sz w:val="18"/>
                <w:szCs w:val="18"/>
              </w:rPr>
              <w:t>1077.06</w:t>
            </w:r>
            <w:r>
              <w:rPr>
                <w:rFonts w:ascii="Arial" w:hAnsi="Arial" w:cs="Arial" w:eastAsia="Arial" w:hint="default"/>
                <w:spacing w:val="2"/>
                <w:w w:val="95"/>
                <w:sz w:val="18"/>
                <w:szCs w:val="18"/>
              </w:rPr>
              <w:t> </w:t>
            </w:r>
            <w:r>
              <w:rPr>
                <w:rFonts w:ascii="宋体" w:hAnsi="宋体" w:cs="宋体" w:eastAsia="宋体" w:hint="default"/>
                <w:w w:val="95"/>
                <w:sz w:val="18"/>
                <w:szCs w:val="18"/>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83,038,836.08</w:t>
            </w:r>
            <w:r>
              <w:rPr>
                <w:rFonts w:ascii="Arial"/>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29.93%</w:t>
            </w:r>
            <w:r>
              <w:rPr>
                <w:rFonts w:ascii="Arial"/>
                <w:spacing w:val="-1"/>
                <w:sz w:val="18"/>
              </w:rPr>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5"/>
                <w:sz w:val="18"/>
                <w:szCs w:val="18"/>
              </w:rPr>
              <w:t>收到了政府补助</w:t>
            </w:r>
            <w:r>
              <w:rPr>
                <w:rFonts w:ascii="宋体" w:hAnsi="宋体" w:cs="宋体" w:eastAsia="宋体" w:hint="default"/>
                <w:spacing w:val="-45"/>
                <w:w w:val="95"/>
                <w:sz w:val="18"/>
                <w:szCs w:val="18"/>
              </w:rPr>
              <w:t> </w:t>
            </w:r>
            <w:r>
              <w:rPr>
                <w:rFonts w:ascii="Arial" w:hAnsi="Arial" w:cs="Arial" w:eastAsia="Arial" w:hint="default"/>
                <w:w w:val="95"/>
                <w:sz w:val="18"/>
                <w:szCs w:val="18"/>
              </w:rPr>
              <w:t>6915.56</w:t>
            </w:r>
            <w:r>
              <w:rPr>
                <w:rFonts w:ascii="Arial" w:hAnsi="Arial" w:cs="Arial" w:eastAsia="Arial" w:hint="default"/>
                <w:spacing w:val="-8"/>
                <w:w w:val="95"/>
                <w:sz w:val="18"/>
                <w:szCs w:val="18"/>
              </w:rPr>
              <w:t> </w:t>
            </w:r>
            <w:r>
              <w:rPr>
                <w:rFonts w:ascii="宋体" w:hAnsi="宋体" w:cs="宋体" w:eastAsia="宋体" w:hint="default"/>
                <w:w w:val="95"/>
                <w:sz w:val="18"/>
                <w:szCs w:val="18"/>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3,280,814.78</w:t>
            </w:r>
            <w:r>
              <w:rPr>
                <w:rFonts w:ascii="Arial"/>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1.18%</w:t>
            </w:r>
            <w:r>
              <w:rPr>
                <w:rFonts w:ascii="Arial"/>
                <w:spacing w:val="-1"/>
                <w:sz w:val="18"/>
              </w:rPr>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5"/>
                <w:sz w:val="18"/>
                <w:szCs w:val="18"/>
              </w:rPr>
              <w:t>非流动资产处置损失</w:t>
            </w:r>
            <w:r>
              <w:rPr>
                <w:rFonts w:ascii="宋体" w:hAnsi="宋体" w:cs="宋体" w:eastAsia="宋体" w:hint="default"/>
                <w:spacing w:val="-29"/>
                <w:w w:val="95"/>
                <w:sz w:val="18"/>
                <w:szCs w:val="18"/>
              </w:rPr>
              <w:t> </w:t>
            </w:r>
            <w:r>
              <w:rPr>
                <w:rFonts w:ascii="Arial" w:hAnsi="Arial" w:cs="Arial" w:eastAsia="Arial" w:hint="default"/>
                <w:spacing w:val="-4"/>
                <w:w w:val="95"/>
                <w:sz w:val="18"/>
                <w:szCs w:val="18"/>
              </w:rPr>
              <w:t>110.87</w:t>
            </w:r>
            <w:r>
              <w:rPr>
                <w:rFonts w:ascii="Arial" w:hAnsi="Arial" w:cs="Arial" w:eastAsia="Arial" w:hint="default"/>
                <w:spacing w:val="11"/>
                <w:w w:val="95"/>
                <w:sz w:val="18"/>
                <w:szCs w:val="18"/>
              </w:rPr>
              <w:t> </w:t>
            </w:r>
            <w:r>
              <w:rPr>
                <w:rFonts w:ascii="宋体" w:hAnsi="宋体" w:cs="宋体" w:eastAsia="宋体" w:hint="default"/>
                <w:w w:val="95"/>
                <w:sz w:val="18"/>
                <w:szCs w:val="18"/>
              </w:rPr>
              <w:t>万元，对外捐赠</w:t>
            </w:r>
            <w:r>
              <w:rPr>
                <w:rFonts w:ascii="宋体" w:hAnsi="宋体" w:cs="宋体" w:eastAsia="宋体" w:hint="default"/>
                <w:spacing w:val="-29"/>
                <w:w w:val="95"/>
                <w:sz w:val="18"/>
                <w:szCs w:val="18"/>
              </w:rPr>
              <w:t> </w:t>
            </w:r>
            <w:r>
              <w:rPr>
                <w:rFonts w:ascii="Arial" w:hAnsi="Arial" w:cs="Arial" w:eastAsia="Arial" w:hint="default"/>
                <w:w w:val="95"/>
                <w:sz w:val="18"/>
                <w:szCs w:val="18"/>
              </w:rPr>
              <w:t>43.8</w:t>
            </w:r>
            <w:r>
              <w:rPr>
                <w:rFonts w:ascii="Arial" w:hAnsi="Arial" w:cs="Arial" w:eastAsia="Arial" w:hint="default"/>
                <w:spacing w:val="8"/>
                <w:w w:val="95"/>
                <w:sz w:val="18"/>
                <w:szCs w:val="18"/>
              </w:rPr>
              <w:t> </w:t>
            </w:r>
            <w:r>
              <w:rPr>
                <w:rFonts w:ascii="宋体" w:hAnsi="宋体" w:cs="宋体" w:eastAsia="宋体" w:hint="default"/>
                <w:w w:val="95"/>
                <w:sz w:val="18"/>
                <w:szCs w:val="18"/>
              </w:rPr>
              <w:t>万元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20"/>
        </w:sectPr>
      </w:pPr>
    </w:p>
    <w:p>
      <w:pPr>
        <w:spacing w:line="240" w:lineRule="auto" w:before="8"/>
        <w:rPr>
          <w:rFonts w:ascii="宋体" w:hAnsi="宋体" w:cs="宋体" w:eastAsia="宋体" w:hint="default"/>
          <w:sz w:val="23"/>
          <w:szCs w:val="23"/>
        </w:rPr>
      </w:pPr>
    </w:p>
    <w:p>
      <w:pPr>
        <w:pStyle w:val="Heading4"/>
        <w:spacing w:line="240" w:lineRule="auto" w:before="26"/>
        <w:ind w:right="149"/>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spacing w:before="0"/>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3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418"/>
        <w:gridCol w:w="850"/>
        <w:gridCol w:w="1398"/>
        <w:gridCol w:w="870"/>
        <w:gridCol w:w="709"/>
        <w:gridCol w:w="3119"/>
      </w:tblGrid>
      <w:tr>
        <w:trPr>
          <w:trHeight w:val="335" w:hRule="exact"/>
        </w:trPr>
        <w:tc>
          <w:tcPr>
            <w:tcW w:w="1276" w:type="dxa"/>
            <w:vMerge w:val="restart"/>
            <w:tcBorders>
              <w:top w:val="single" w:sz="4" w:space="0" w:color="000000"/>
              <w:left w:val="single" w:sz="4" w:space="0" w:color="000000"/>
              <w:right w:val="single" w:sz="4" w:space="0" w:color="000000"/>
            </w:tcBorders>
            <w:shd w:val="clear" w:color="auto" w:fill="D3D3D3"/>
          </w:tcPr>
          <w:p>
            <w:pPr/>
          </w:p>
        </w:tc>
        <w:tc>
          <w:tcPr>
            <w:tcW w:w="22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w w:val="90"/>
                <w:sz w:val="18"/>
                <w:szCs w:val="18"/>
              </w:rPr>
              <w:t>2015 </w:t>
            </w:r>
            <w:r>
              <w:rPr>
                <w:rFonts w:ascii="宋体" w:hAnsi="宋体" w:cs="宋体" w:eastAsia="宋体" w:hint="default"/>
                <w:w w:val="90"/>
                <w:sz w:val="18"/>
                <w:szCs w:val="18"/>
              </w:rPr>
              <w:t>年末</w:t>
            </w:r>
          </w:p>
        </w:tc>
        <w:tc>
          <w:tcPr>
            <w:tcW w:w="22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1"/>
              <w:ind w:right="0"/>
              <w:jc w:val="center"/>
              <w:rPr>
                <w:rFonts w:ascii="宋体" w:hAnsi="宋体" w:cs="宋体" w:eastAsia="宋体" w:hint="default"/>
                <w:sz w:val="18"/>
                <w:szCs w:val="18"/>
              </w:rPr>
            </w:pPr>
            <w:r>
              <w:rPr>
                <w:rFonts w:ascii="Arial" w:hAnsi="Arial" w:cs="Arial" w:eastAsia="Arial" w:hint="default"/>
                <w:w w:val="90"/>
                <w:sz w:val="18"/>
                <w:szCs w:val="18"/>
              </w:rPr>
              <w:t>2014 </w:t>
            </w:r>
            <w:r>
              <w:rPr>
                <w:rFonts w:ascii="宋体" w:hAnsi="宋体" w:cs="宋体" w:eastAsia="宋体" w:hint="default"/>
                <w:w w:val="90"/>
                <w:sz w:val="18"/>
                <w:szCs w:val="18"/>
              </w:rPr>
              <w:t>年末</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85" w:lineRule="auto"/>
              <w:ind w:left="170" w:right="167"/>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311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5" w:hRule="exact"/>
        </w:trPr>
        <w:tc>
          <w:tcPr>
            <w:tcW w:w="1276" w:type="dxa"/>
            <w:vMerge/>
            <w:tcBorders>
              <w:left w:val="single" w:sz="4" w:space="0" w:color="000000"/>
              <w:right w:val="single" w:sz="4" w:space="0" w:color="000000"/>
            </w:tcBorders>
            <w:shd w:val="clear" w:color="auto" w:fill="D3D3D3"/>
          </w:tcPr>
          <w:p>
            <w:pPr/>
          </w:p>
        </w:tc>
        <w:tc>
          <w:tcPr>
            <w:tcW w:w="2268" w:type="dxa"/>
            <w:gridSpan w:val="2"/>
            <w:vMerge/>
            <w:tcBorders>
              <w:left w:val="single" w:sz="4" w:space="0" w:color="000000"/>
              <w:bottom w:val="single" w:sz="4" w:space="0" w:color="000000"/>
              <w:right w:val="single" w:sz="4" w:space="0" w:color="000000"/>
            </w:tcBorders>
            <w:shd w:val="clear" w:color="auto" w:fill="D3D3D3"/>
          </w:tcPr>
          <w:p>
            <w:pPr/>
          </w:p>
        </w:tc>
        <w:tc>
          <w:tcPr>
            <w:tcW w:w="2268" w:type="dxa"/>
            <w:gridSpan w:val="2"/>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31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36" w:hRule="exact"/>
        </w:trPr>
        <w:tc>
          <w:tcPr>
            <w:tcW w:w="1276" w:type="dxa"/>
            <w:vMerge/>
            <w:tcBorders>
              <w:left w:val="single" w:sz="4" w:space="0" w:color="000000"/>
              <w:right w:val="single" w:sz="4" w:space="0" w:color="000000"/>
            </w:tcBorders>
            <w:shd w:val="clear" w:color="auto" w:fill="D3D3D3"/>
          </w:tcPr>
          <w:p>
            <w:pP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4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249" w:right="6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09" w:type="dxa"/>
            <w:vMerge/>
            <w:tcBorders>
              <w:left w:val="single" w:sz="4" w:space="0" w:color="000000"/>
              <w:right w:val="single" w:sz="4" w:space="0" w:color="000000"/>
            </w:tcBorders>
            <w:shd w:val="clear" w:color="auto" w:fill="D3D3D3"/>
          </w:tcPr>
          <w:p>
            <w:pPr/>
          </w:p>
        </w:tc>
        <w:tc>
          <w:tcPr>
            <w:tcW w:w="3119" w:type="dxa"/>
            <w:vMerge/>
            <w:tcBorders>
              <w:left w:val="single" w:sz="4" w:space="0" w:color="000000"/>
              <w:bottom w:val="nil" w:sz="6" w:space="0" w:color="auto"/>
              <w:right w:val="single" w:sz="4" w:space="0" w:color="000000"/>
            </w:tcBorders>
            <w:shd w:val="clear" w:color="auto" w:fill="D3D3D3"/>
          </w:tcPr>
          <w:p>
            <w:pPr/>
          </w:p>
        </w:tc>
      </w:tr>
      <w:tr>
        <w:trPr>
          <w:trHeight w:val="334"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311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7,625,928,331.46</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53.19%</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3"/>
                <w:w w:val="80"/>
                <w:sz w:val="18"/>
              </w:rPr>
              <w:t>8,211,257,022.56</w:t>
            </w:r>
            <w:r>
              <w:rPr>
                <w:rFonts w:ascii="Arial"/>
                <w:spacing w:val="-3"/>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56.82%</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-3.63%</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1,623,077,551.79</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Arial" w:hAnsi="Arial" w:cs="Arial" w:eastAsia="Arial" w:hint="default"/>
                <w:sz w:val="18"/>
                <w:szCs w:val="18"/>
              </w:rPr>
            </w:pPr>
            <w:r>
              <w:rPr>
                <w:rFonts w:ascii="Arial"/>
                <w:spacing w:val="-4"/>
                <w:w w:val="80"/>
                <w:sz w:val="18"/>
              </w:rPr>
              <w:t>11.32%</w:t>
            </w:r>
            <w:r>
              <w:rPr>
                <w:rFonts w:ascii="Arial"/>
                <w:spacing w:val="-4"/>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2,214,908,908.52</w:t>
            </w:r>
            <w:r>
              <w:rPr>
                <w:rFonts w:ascii="Arial"/>
                <w:spacing w:val="-1"/>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15.33%</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-4.01%</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831,640,190.58</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5.80%</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696,422,299.31</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4.82%</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0.98%</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100,769,504.19</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0.70%</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3"/>
                <w:w w:val="80"/>
                <w:sz w:val="18"/>
              </w:rPr>
              <w:t>119,663,316.93</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0.83%</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-0.13%</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640,140,904.49</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4.46%</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728,695,876.20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5.04%</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-0.58%</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3"/>
                <w:w w:val="80"/>
                <w:sz w:val="18"/>
              </w:rPr>
              <w:t>2,114,974,965.80</w:t>
            </w:r>
            <w:r>
              <w:rPr>
                <w:rFonts w:ascii="Arial"/>
                <w:spacing w:val="-3"/>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14.75%</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1,399,978,041.61</w:t>
            </w:r>
            <w:r>
              <w:rPr>
                <w:rFonts w:ascii="Arial"/>
                <w:spacing w:val="-1"/>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9.69%</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5.06%</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4"/>
              <w:jc w:val="left"/>
              <w:rPr>
                <w:rFonts w:ascii="宋体" w:hAnsi="宋体" w:cs="宋体" w:eastAsia="宋体" w:hint="default"/>
                <w:sz w:val="18"/>
                <w:szCs w:val="18"/>
              </w:rPr>
            </w:pPr>
            <w:r>
              <w:rPr>
                <w:rFonts w:ascii="宋体" w:hAnsi="宋体" w:cs="宋体" w:eastAsia="宋体" w:hint="default"/>
                <w:sz w:val="18"/>
                <w:szCs w:val="18"/>
              </w:rPr>
              <w:t>主要是开发东莞在建工程转入固定资产 及并购沛顿科技固定资产评估增值所致</w:t>
            </w: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240,498,319.27</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1.68%</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3"/>
                <w:w w:val="80"/>
                <w:sz w:val="18"/>
              </w:rPr>
              <w:t>133,411,860.79</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0.92%</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0.76%</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4"/>
              <w:jc w:val="left"/>
              <w:rPr>
                <w:rFonts w:ascii="宋体" w:hAnsi="宋体" w:cs="宋体" w:eastAsia="宋体" w:hint="default"/>
                <w:sz w:val="18"/>
                <w:szCs w:val="18"/>
              </w:rPr>
            </w:pPr>
            <w:r>
              <w:rPr>
                <w:rFonts w:ascii="宋体" w:hAnsi="宋体" w:cs="宋体" w:eastAsia="宋体" w:hint="default"/>
                <w:sz w:val="18"/>
                <w:szCs w:val="18"/>
              </w:rPr>
              <w:t>主要是子公司东莞开发厂房基地建设投 入较上年末增加</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7,425,323,033.07</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51.79%</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7,408,059,929.63</w:t>
            </w:r>
            <w:r>
              <w:rPr>
                <w:rFonts w:ascii="Arial"/>
                <w:spacing w:val="-1"/>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51.27%</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0.52%</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49,287,408.61</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0.34%</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18,013,837.55</w:t>
            </w:r>
            <w:r>
              <w:rPr>
                <w:rFonts w:ascii="Arial"/>
                <w:spacing w:val="-1"/>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0.12%</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0.22%</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4"/>
              <w:jc w:val="left"/>
              <w:rPr>
                <w:rFonts w:ascii="宋体" w:hAnsi="宋体" w:cs="宋体" w:eastAsia="宋体" w:hint="default"/>
                <w:sz w:val="18"/>
                <w:szCs w:val="18"/>
              </w:rPr>
            </w:pPr>
            <w:r>
              <w:rPr>
                <w:rFonts w:ascii="宋体" w:hAnsi="宋体" w:cs="宋体" w:eastAsia="宋体" w:hint="default"/>
                <w:sz w:val="18"/>
                <w:szCs w:val="18"/>
              </w:rPr>
              <w:t>主要是年末尚未到期的金融衍生品的公 允价值较上年末增加所致</w:t>
            </w: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51,749,235.98</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0.36%</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131,688,052.47</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0.91%</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-0.55%</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4"/>
              <w:jc w:val="left"/>
              <w:rPr>
                <w:rFonts w:ascii="宋体" w:hAnsi="宋体" w:cs="宋体" w:eastAsia="宋体" w:hint="default"/>
                <w:sz w:val="18"/>
                <w:szCs w:val="18"/>
              </w:rPr>
            </w:pPr>
            <w:r>
              <w:rPr>
                <w:rFonts w:ascii="宋体" w:hAnsi="宋体" w:cs="宋体" w:eastAsia="宋体" w:hint="default"/>
                <w:sz w:val="18"/>
                <w:szCs w:val="18"/>
              </w:rPr>
              <w:t>主要是预付信用证贴现借款利息较上年 末减少所致</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96,638,533.60</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0.67%</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157,450,378.06</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1.09%</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-0.42%</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主要是存款利率下调所致</w:t>
            </w: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85,302,146.10</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0.59%</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49,820,094.20</w:t>
            </w:r>
            <w:r>
              <w:rPr>
                <w:rFonts w:ascii="Arial"/>
                <w:spacing w:val="-1"/>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0.34%</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0.25%</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23"/>
              <w:jc w:val="left"/>
              <w:rPr>
                <w:rFonts w:ascii="宋体" w:hAnsi="宋体" w:cs="宋体" w:eastAsia="宋体" w:hint="default"/>
                <w:sz w:val="18"/>
                <w:szCs w:val="18"/>
              </w:rPr>
            </w:pPr>
            <w:r>
              <w:rPr>
                <w:rFonts w:ascii="宋体" w:hAnsi="宋体" w:cs="宋体" w:eastAsia="宋体" w:hint="default"/>
                <w:w w:val="95"/>
                <w:sz w:val="18"/>
                <w:szCs w:val="18"/>
              </w:rPr>
              <w:t>主要是本年内新增应收出售</w:t>
            </w:r>
            <w:r>
              <w:rPr>
                <w:rFonts w:ascii="宋体" w:hAnsi="宋体" w:cs="宋体" w:eastAsia="宋体" w:hint="default"/>
                <w:spacing w:val="-24"/>
                <w:w w:val="95"/>
                <w:sz w:val="18"/>
                <w:szCs w:val="18"/>
              </w:rPr>
              <w:t> </w:t>
            </w:r>
            <w:r>
              <w:rPr>
                <w:rFonts w:ascii="Arial" w:hAnsi="Arial" w:cs="Arial" w:eastAsia="Arial" w:hint="default"/>
                <w:w w:val="95"/>
                <w:sz w:val="18"/>
                <w:szCs w:val="18"/>
              </w:rPr>
              <w:t>O-NET</w:t>
            </w:r>
            <w:r>
              <w:rPr>
                <w:rFonts w:ascii="Arial" w:hAnsi="Arial" w:cs="Arial" w:eastAsia="Arial" w:hint="default"/>
                <w:spacing w:val="16"/>
                <w:w w:val="95"/>
                <w:sz w:val="18"/>
                <w:szCs w:val="18"/>
              </w:rPr>
              <w:t> </w:t>
            </w:r>
            <w:r>
              <w:rPr>
                <w:rFonts w:ascii="宋体" w:hAnsi="宋体" w:cs="宋体" w:eastAsia="宋体" w:hint="default"/>
                <w:w w:val="95"/>
                <w:sz w:val="18"/>
                <w:szCs w:val="18"/>
              </w:rPr>
              <w:t>股权</w:t>
            </w:r>
            <w:r>
              <w:rPr>
                <w:rFonts w:ascii="宋体" w:hAnsi="宋体" w:cs="宋体" w:eastAsia="宋体" w:hint="default"/>
                <w:spacing w:val="-78"/>
                <w:w w:val="95"/>
                <w:sz w:val="18"/>
                <w:szCs w:val="18"/>
              </w:rPr>
              <w:t> </w:t>
            </w:r>
            <w:r>
              <w:rPr>
                <w:rFonts w:ascii="宋体" w:hAnsi="宋体" w:cs="宋体" w:eastAsia="宋体" w:hint="default"/>
                <w:w w:val="95"/>
                <w:sz w:val="18"/>
                <w:szCs w:val="18"/>
              </w:rPr>
              <w:t>转让款</w:t>
            </w:r>
            <w:r>
              <w:rPr>
                <w:rFonts w:ascii="宋体" w:hAnsi="宋体" w:cs="宋体" w:eastAsia="宋体" w:hint="default"/>
                <w:spacing w:val="-67"/>
                <w:w w:val="95"/>
                <w:sz w:val="18"/>
                <w:szCs w:val="18"/>
              </w:rPr>
              <w:t> </w:t>
            </w:r>
            <w:r>
              <w:rPr>
                <w:rFonts w:ascii="Arial" w:hAnsi="Arial" w:cs="Arial" w:eastAsia="Arial" w:hint="default"/>
                <w:w w:val="95"/>
                <w:sz w:val="18"/>
                <w:szCs w:val="18"/>
              </w:rPr>
              <w:t>5,382.87</w:t>
            </w:r>
            <w:r>
              <w:rPr>
                <w:rFonts w:ascii="Arial" w:hAnsi="Arial" w:cs="Arial" w:eastAsia="Arial" w:hint="default"/>
                <w:spacing w:val="-28"/>
                <w:w w:val="95"/>
                <w:sz w:val="18"/>
                <w:szCs w:val="18"/>
              </w:rPr>
              <w:t> </w:t>
            </w:r>
            <w:r>
              <w:rPr>
                <w:rFonts w:ascii="宋体" w:hAnsi="宋体" w:cs="宋体" w:eastAsia="宋体" w:hint="default"/>
                <w:w w:val="95"/>
                <w:sz w:val="18"/>
                <w:szCs w:val="18"/>
              </w:rPr>
              <w:t>万元</w:t>
            </w:r>
          </w:p>
        </w:tc>
      </w:tr>
      <w:tr>
        <w:trPr>
          <w:trHeight w:val="57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68,882,289.97</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0.48%</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46,192,765.27</w:t>
            </w:r>
            <w:r>
              <w:rPr>
                <w:rFonts w:ascii="Arial"/>
                <w:spacing w:val="-1"/>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0.32%</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0.16%</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4"/>
              <w:jc w:val="left"/>
              <w:rPr>
                <w:rFonts w:ascii="宋体" w:hAnsi="宋体" w:cs="宋体" w:eastAsia="宋体" w:hint="default"/>
                <w:sz w:val="18"/>
                <w:szCs w:val="18"/>
              </w:rPr>
            </w:pPr>
            <w:r>
              <w:rPr>
                <w:rFonts w:ascii="宋体" w:hAnsi="宋体" w:cs="宋体" w:eastAsia="宋体" w:hint="default"/>
                <w:sz w:val="18"/>
                <w:szCs w:val="18"/>
              </w:rPr>
              <w:t>主要是年末待抵扣进项税较上年末增加 所致</w:t>
            </w:r>
          </w:p>
        </w:tc>
      </w:tr>
      <w:tr>
        <w:trPr>
          <w:trHeight w:val="81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99"/>
              <w:ind w:left="22" w:right="161"/>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396,732,706.42</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2.77%</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189,268,148.00</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1.31%</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1.46%</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Arial" w:hAnsi="Arial" w:cs="Arial" w:eastAsia="Arial" w:hint="default"/>
                <w:sz w:val="18"/>
                <w:szCs w:val="18"/>
              </w:rPr>
            </w:pPr>
            <w:r>
              <w:rPr>
                <w:rFonts w:ascii="宋体" w:hAnsi="宋体" w:cs="宋体" w:eastAsia="宋体" w:hint="default"/>
                <w:w w:val="95"/>
                <w:sz w:val="18"/>
                <w:szCs w:val="18"/>
              </w:rPr>
              <w:t>主要是持有的东方证券股票已于</w:t>
            </w:r>
            <w:r>
              <w:rPr>
                <w:rFonts w:ascii="宋体" w:hAnsi="宋体" w:cs="宋体" w:eastAsia="宋体" w:hint="default"/>
                <w:spacing w:val="29"/>
                <w:w w:val="95"/>
                <w:sz w:val="18"/>
                <w:szCs w:val="18"/>
              </w:rPr>
              <w:t> </w:t>
            </w:r>
            <w:r>
              <w:rPr>
                <w:rFonts w:ascii="Arial" w:hAnsi="Arial" w:cs="Arial" w:eastAsia="Arial" w:hint="default"/>
                <w:w w:val="95"/>
                <w:sz w:val="18"/>
                <w:szCs w:val="18"/>
              </w:rPr>
              <w:t>2015</w:t>
            </w:r>
            <w:r>
              <w:rPr>
                <w:rFonts w:ascii="Arial" w:hAnsi="Arial" w:cs="Arial" w:eastAsia="Arial" w:hint="default"/>
                <w:sz w:val="18"/>
                <w:szCs w:val="18"/>
              </w:rPr>
            </w:r>
          </w:p>
          <w:p>
            <w:pPr>
              <w:pStyle w:val="TableParagraph"/>
              <w:spacing w:line="240" w:lineRule="exact" w:before="14"/>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3</w:t>
            </w:r>
            <w:r>
              <w:rPr>
                <w:rFonts w:ascii="Arial" w:hAnsi="Arial" w:cs="Arial" w:eastAsia="Arial"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23</w:t>
            </w:r>
            <w:r>
              <w:rPr>
                <w:rFonts w:ascii="Arial" w:hAnsi="Arial" w:cs="Arial" w:eastAsia="Arial" w:hint="default"/>
                <w:spacing w:val="-19"/>
                <w:sz w:val="18"/>
                <w:szCs w:val="18"/>
              </w:rPr>
              <w:t> </w:t>
            </w:r>
            <w:r>
              <w:rPr>
                <w:rFonts w:ascii="宋体" w:hAnsi="宋体" w:cs="宋体" w:eastAsia="宋体" w:hint="default"/>
                <w:spacing w:val="-5"/>
                <w:sz w:val="18"/>
                <w:szCs w:val="18"/>
              </w:rPr>
              <w:t>日上市，期末公允价值较成本</w:t>
            </w:r>
            <w:r>
              <w:rPr>
                <w:rFonts w:ascii="宋体" w:hAnsi="宋体" w:cs="宋体" w:eastAsia="宋体" w:hint="default"/>
                <w:sz w:val="18"/>
                <w:szCs w:val="18"/>
              </w:rPr>
              <w:t> 价大幅增加</w:t>
            </w:r>
          </w:p>
        </w:tc>
      </w:tr>
      <w:tr>
        <w:trPr>
          <w:trHeight w:val="810"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18,042,375.56</w:t>
            </w:r>
            <w:r>
              <w:rPr>
                <w:rFonts w:ascii="Arial"/>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0.13%</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7,728,810.15</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0.05%</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0.08%</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4"/>
              <w:jc w:val="both"/>
              <w:rPr>
                <w:rFonts w:ascii="宋体" w:hAnsi="宋体" w:cs="宋体" w:eastAsia="宋体" w:hint="default"/>
                <w:sz w:val="18"/>
                <w:szCs w:val="18"/>
              </w:rPr>
            </w:pPr>
            <w:r>
              <w:rPr>
                <w:rFonts w:ascii="宋体" w:hAnsi="宋体" w:cs="宋体" w:eastAsia="宋体" w:hint="default"/>
                <w:sz w:val="18"/>
                <w:szCs w:val="18"/>
              </w:rPr>
              <w:t>主要是收购沛顿合并成本大于所享有沛 顿可辨认净资产公允价值份额而产生商 誉</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130,526,281.67</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0.91%</w:t>
            </w:r>
            <w:r>
              <w:rPr>
                <w:rFonts w:ascii="Arial"/>
                <w:spacing w:val="-1"/>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77,348,869.23</w:t>
            </w:r>
            <w:r>
              <w:rPr>
                <w:rFonts w:ascii="Arial"/>
                <w:spacing w:val="-1"/>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0.54%</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w w:val="80"/>
                <w:sz w:val="18"/>
              </w:rPr>
              <w:t>0.37%</w:t>
            </w:r>
            <w:r>
              <w:rPr>
                <w:rFonts w:ascii="Arial"/>
                <w:spacing w:val="-1"/>
                <w:sz w:val="18"/>
              </w:rPr>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主要是本年度新增厂房装修等费用所致</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before="102"/>
        <w:ind w:left="0" w:right="4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3"/>
        <w:gridCol w:w="1418"/>
        <w:gridCol w:w="1480"/>
        <w:gridCol w:w="1355"/>
        <w:gridCol w:w="850"/>
        <w:gridCol w:w="662"/>
        <w:gridCol w:w="709"/>
        <w:gridCol w:w="1370"/>
      </w:tblGrid>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64" w:right="103"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32" w:right="41"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9" w:right="59"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6" w:right="54"/>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844"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50"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 </w:t>
            </w:r>
            <w:r>
              <w:rPr>
                <w:rFonts w:ascii="宋体" w:hAnsi="宋体" w:cs="宋体" w:eastAsia="宋体" w:hint="default"/>
                <w:spacing w:val="-2"/>
                <w:sz w:val="18"/>
                <w:szCs w:val="18"/>
              </w:rPr>
              <w:t>金融资产（不含衍生金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融资产）</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right"/>
              <w:rPr>
                <w:rFonts w:ascii="Arial" w:hAnsi="Arial" w:cs="Arial" w:eastAsia="Arial" w:hint="default"/>
                <w:sz w:val="18"/>
                <w:szCs w:val="18"/>
              </w:rPr>
            </w:pPr>
            <w:r>
              <w:rPr>
                <w:rFonts w:ascii="Arial"/>
                <w:spacing w:val="-1"/>
                <w:w w:val="80"/>
                <w:sz w:val="18"/>
              </w:rPr>
              <w:t>18,013,837.55</w:t>
            </w:r>
            <w:r>
              <w:rPr>
                <w:rFonts w:ascii="Arial"/>
                <w:spacing w:val="-1"/>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22,476,079.48</w:t>
            </w:r>
            <w:r>
              <w:rPr>
                <w:rFonts w:ascii="Arial"/>
                <w:spacing w:val="-1"/>
                <w:sz w:val="18"/>
              </w:rPr>
            </w:r>
          </w:p>
        </w:tc>
        <w:tc>
          <w:tcPr>
            <w:tcW w:w="13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49,287,408.61</w:t>
            </w:r>
            <w:r>
              <w:rPr>
                <w:rFonts w:ascii="Arial"/>
                <w:spacing w:val="-1"/>
                <w:sz w:val="18"/>
              </w:rPr>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right"/>
              <w:rPr>
                <w:rFonts w:ascii="Arial" w:hAnsi="Arial" w:cs="Arial" w:eastAsia="Arial" w:hint="default"/>
                <w:sz w:val="18"/>
                <w:szCs w:val="18"/>
              </w:rPr>
            </w:pPr>
            <w:r>
              <w:rPr>
                <w:rFonts w:ascii="Arial"/>
                <w:spacing w:val="-1"/>
                <w:w w:val="80"/>
                <w:sz w:val="18"/>
              </w:rPr>
              <w:t>85,050,000.00</w:t>
            </w:r>
            <w:r>
              <w:rPr>
                <w:rFonts w:ascii="Arial"/>
                <w:spacing w:val="-1"/>
                <w:sz w:val="18"/>
              </w:rPr>
            </w:r>
          </w:p>
        </w:tc>
        <w:tc>
          <w:tcPr>
            <w:tcW w:w="148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6"/>
              <w:jc w:val="right"/>
              <w:rPr>
                <w:rFonts w:ascii="Arial" w:hAnsi="Arial" w:cs="Arial" w:eastAsia="Arial" w:hint="default"/>
                <w:sz w:val="18"/>
                <w:szCs w:val="18"/>
              </w:rPr>
            </w:pPr>
            <w:r>
              <w:rPr>
                <w:rFonts w:ascii="Arial"/>
                <w:spacing w:val="-1"/>
                <w:w w:val="80"/>
                <w:sz w:val="18"/>
              </w:rPr>
              <w:t>217,720,000.00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302,770,000.00</w:t>
            </w:r>
            <w:r>
              <w:rPr>
                <w:rFonts w:ascii="Arial"/>
                <w:sz w:val="18"/>
              </w:rPr>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6"/>
              <w:jc w:val="right"/>
              <w:rPr>
                <w:rFonts w:ascii="Arial" w:hAnsi="Arial" w:cs="Arial" w:eastAsia="Arial" w:hint="default"/>
                <w:sz w:val="18"/>
                <w:szCs w:val="18"/>
              </w:rPr>
            </w:pPr>
            <w:r>
              <w:rPr>
                <w:rFonts w:ascii="Arial"/>
                <w:spacing w:val="-1"/>
                <w:w w:val="80"/>
                <w:sz w:val="18"/>
              </w:rPr>
              <w:t>103,063,837.55</w:t>
            </w:r>
            <w:r>
              <w:rPr>
                <w:rFonts w:ascii="Arial"/>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22,476,079.48</w:t>
            </w:r>
            <w:r>
              <w:rPr>
                <w:rFonts w:ascii="Arial"/>
                <w:spacing w:val="-1"/>
                <w:sz w:val="18"/>
              </w:rPr>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6"/>
              <w:jc w:val="right"/>
              <w:rPr>
                <w:rFonts w:ascii="Arial" w:hAnsi="Arial" w:cs="Arial" w:eastAsia="Arial" w:hint="default"/>
                <w:sz w:val="18"/>
                <w:szCs w:val="18"/>
              </w:rPr>
            </w:pPr>
            <w:r>
              <w:rPr>
                <w:rFonts w:ascii="Arial"/>
                <w:spacing w:val="-1"/>
                <w:w w:val="80"/>
                <w:sz w:val="18"/>
              </w:rPr>
              <w:t>217,720,000.00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352,057,408.61</w:t>
            </w:r>
            <w:r>
              <w:rPr>
                <w:rFonts w:ascii="Arial"/>
                <w:sz w:val="18"/>
              </w:rPr>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right"/>
              <w:rPr>
                <w:rFonts w:ascii="Arial" w:hAnsi="Arial" w:cs="Arial" w:eastAsia="Arial" w:hint="default"/>
                <w:sz w:val="18"/>
                <w:szCs w:val="18"/>
              </w:rPr>
            </w:pPr>
            <w:r>
              <w:rPr>
                <w:rFonts w:ascii="Arial"/>
                <w:spacing w:val="-1"/>
                <w:w w:val="80"/>
                <w:sz w:val="18"/>
              </w:rPr>
              <w:t>37,417,860.69</w:t>
            </w:r>
            <w:r>
              <w:rPr>
                <w:rFonts w:ascii="Arial"/>
                <w:spacing w:val="-1"/>
                <w:sz w:val="18"/>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5"/>
              <w:jc w:val="right"/>
              <w:rPr>
                <w:rFonts w:ascii="Arial" w:hAnsi="Arial" w:cs="Arial" w:eastAsia="Arial" w:hint="default"/>
                <w:sz w:val="18"/>
                <w:szCs w:val="18"/>
              </w:rPr>
            </w:pPr>
            <w:r>
              <w:rPr>
                <w:rFonts w:ascii="Arial"/>
                <w:spacing w:val="-1"/>
                <w:w w:val="80"/>
                <w:sz w:val="18"/>
              </w:rPr>
              <w:t>-142,230,732.76</w:t>
            </w:r>
            <w:r>
              <w:rPr>
                <w:rFonts w:ascii="Arial"/>
                <w:sz w:val="18"/>
              </w:rPr>
            </w:r>
          </w:p>
        </w:tc>
        <w:tc>
          <w:tcPr>
            <w:tcW w:w="135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3"/>
                <w:w w:val="80"/>
                <w:sz w:val="18"/>
              </w:rPr>
              <w:t>185,808,931.11</w:t>
            </w:r>
            <w:r>
              <w:rPr>
                <w:rFonts w:ascii="Arial"/>
                <w:spacing w:val="-3"/>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报告期内公司主要资产计量属性是否发生重大变化</w:t>
      </w:r>
    </w:p>
    <w:p>
      <w:pPr>
        <w:spacing w:line="240" w:lineRule="auto" w:before="10"/>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pStyle w:val="Heading4"/>
        <w:spacing w:line="240" w:lineRule="auto" w:before="155"/>
        <w:ind w:right="0"/>
        <w:jc w:val="left"/>
        <w:rPr>
          <w:b w:val="0"/>
          <w:bCs w:val="0"/>
        </w:rPr>
      </w:pPr>
      <w:r>
        <w:rPr/>
        <w:t>五、投资状况</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62"/>
        <w:gridCol w:w="3402"/>
        <w:gridCol w:w="3118"/>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w w:val="90"/>
                <w:sz w:val="18"/>
              </w:rPr>
              <w:t>885,393,889.55</w:t>
            </w:r>
            <w:r>
              <w:rPr>
                <w:rFonts w:ascii="Arial"/>
                <w:sz w:val="18"/>
              </w:rPr>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pacing w:val="-3"/>
                <w:w w:val="90"/>
                <w:sz w:val="18"/>
              </w:rPr>
              <w:t>90,119,885.00</w:t>
            </w:r>
            <w:r>
              <w:rPr>
                <w:rFonts w:ascii="Arial"/>
                <w:spacing w:val="-3"/>
                <w:sz w:val="18"/>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w w:val="90"/>
                <w:sz w:val="18"/>
              </w:rPr>
              <w:t>882.46%</w:t>
            </w:r>
            <w:r>
              <w:rPr>
                <w:rFonts w:ascii="Arial"/>
                <w:sz w:val="18"/>
              </w:rPr>
            </w:r>
          </w:p>
        </w:tc>
      </w:tr>
    </w:tbl>
    <w:p>
      <w:pPr>
        <w:spacing w:after="0" w:line="240" w:lineRule="auto"/>
        <w:jc w:val="center"/>
        <w:rPr>
          <w:rFonts w:ascii="Arial" w:hAnsi="Arial" w:cs="Arial" w:eastAsia="Arial" w:hint="default"/>
          <w:sz w:val="18"/>
          <w:szCs w:val="18"/>
        </w:rPr>
        <w:sectPr>
          <w:pgSz w:w="11910" w:h="16840"/>
          <w:pgMar w:header="747" w:footer="982" w:top="1060" w:bottom="1180" w:left="980" w:right="860"/>
        </w:sectPr>
      </w:pPr>
    </w:p>
    <w:p>
      <w:pPr>
        <w:spacing w:line="240" w:lineRule="auto" w:before="9"/>
        <w:rPr>
          <w:rFonts w:ascii="宋体" w:hAnsi="宋体" w:cs="宋体" w:eastAsia="宋体" w:hint="default"/>
          <w:sz w:val="24"/>
          <w:szCs w:val="24"/>
        </w:rPr>
      </w:pPr>
    </w:p>
    <w:p>
      <w:pPr>
        <w:spacing w:before="35"/>
        <w:ind w:left="19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before="102"/>
        <w:ind w:left="0" w:right="431" w:firstLine="0"/>
        <w:jc w:val="right"/>
        <w:rPr>
          <w:rFonts w:ascii="宋体" w:hAnsi="宋体" w:cs="宋体" w:eastAsia="宋体" w:hint="default"/>
          <w:sz w:val="18"/>
          <w:szCs w:val="18"/>
        </w:rPr>
      </w:pPr>
      <w:r>
        <w:rPr/>
        <w:pict>
          <v:group style="position:absolute;margin-left:113.639999pt;margin-top:87.132301pt;width:27.85pt;height:76.05pt;mso-position-horizontal-relative:page;mso-position-vertical-relative:paragraph;z-index:-969880" coordorigin="2273,1743" coordsize="557,1521">
            <v:group style="position:absolute;left:2273;top:1743;width:557;height:1521" coordorigin="2273,1743" coordsize="557,1521">
              <v:shape style="position:absolute;left:2273;top:1743;width:557;height:1521" coordorigin="2273,1743" coordsize="557,1521" path="m2273,3263l2830,3263,2830,1743,2273,1743,2273,3263xe" filled="true" fillcolor="#ffffff" stroked="false">
                <v:path arrowok="t"/>
                <v:fill type="solid"/>
              </v:shape>
            </v:group>
            <v:group style="position:absolute;left:2296;top:2343;width:512;height:321" coordorigin="2296,2343" coordsize="512,321">
              <v:shape style="position:absolute;left:2296;top:2343;width:512;height:321" coordorigin="2296,2343" coordsize="512,321" path="m2296,2663l2807,2663,2807,2343,2296,2343,2296,2663xe" filled="true" fillcolor="#ffffff" stroked="false">
                <v:path arrowok="t"/>
                <v:fill type="solid"/>
              </v:shape>
            </v:group>
            <w10:wrap type="none"/>
          </v:group>
        </w:pict>
      </w: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89" w:type="dxa"/>
        <w:tblLayout w:type="fixed"/>
        <w:tblCellMar>
          <w:top w:w="0" w:type="dxa"/>
          <w:left w:w="0" w:type="dxa"/>
          <w:bottom w:w="0" w:type="dxa"/>
          <w:right w:w="0" w:type="dxa"/>
        </w:tblCellMar>
        <w:tblLook w:val="01E0"/>
      </w:tblPr>
      <w:tblGrid>
        <w:gridCol w:w="426"/>
        <w:gridCol w:w="708"/>
        <w:gridCol w:w="568"/>
        <w:gridCol w:w="851"/>
        <w:gridCol w:w="640"/>
        <w:gridCol w:w="352"/>
        <w:gridCol w:w="355"/>
        <w:gridCol w:w="355"/>
        <w:gridCol w:w="283"/>
        <w:gridCol w:w="709"/>
        <w:gridCol w:w="851"/>
        <w:gridCol w:w="848"/>
        <w:gridCol w:w="359"/>
        <w:gridCol w:w="632"/>
        <w:gridCol w:w="1843"/>
      </w:tblGrid>
      <w:tr>
        <w:trPr>
          <w:trHeight w:val="1290" w:hRule="exact"/>
        </w:trPr>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7" w:right="26"/>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25"/>
              <w:ind w:left="167" w:right="168"/>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25"/>
              <w:ind w:left="98" w:right="97"/>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投资金额</w:t>
            </w: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25"/>
              <w:ind w:left="134" w:right="13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21"/>
              <w:ind w:left="80" w:right="79"/>
              <w:jc w:val="left"/>
              <w:rPr>
                <w:rFonts w:ascii="宋体" w:hAnsi="宋体" w:cs="宋体" w:eastAsia="宋体" w:hint="default"/>
                <w:sz w:val="18"/>
                <w:szCs w:val="18"/>
              </w:rPr>
            </w:pPr>
            <w:r>
              <w:rPr>
                <w:rFonts w:ascii="宋体" w:hAnsi="宋体" w:cs="宋体" w:eastAsia="宋体" w:hint="default"/>
                <w:sz w:val="18"/>
                <w:szCs w:val="18"/>
              </w:rPr>
              <w:t>资 金</w:t>
            </w:r>
          </w:p>
          <w:p>
            <w:pPr>
              <w:pStyle w:val="TableParagraph"/>
              <w:spacing w:line="244" w:lineRule="auto" w:before="40"/>
              <w:ind w:left="80" w:right="79"/>
              <w:jc w:val="left"/>
              <w:rPr>
                <w:rFonts w:ascii="宋体" w:hAnsi="宋体" w:cs="宋体" w:eastAsia="宋体" w:hint="default"/>
                <w:sz w:val="18"/>
                <w:szCs w:val="18"/>
              </w:rPr>
            </w:pPr>
            <w:r>
              <w:rPr>
                <w:rFonts w:ascii="宋体" w:hAnsi="宋体" w:cs="宋体" w:eastAsia="宋体" w:hint="default"/>
                <w:sz w:val="18"/>
                <w:szCs w:val="18"/>
              </w:rPr>
              <w:t>来 源</w:t>
            </w:r>
          </w:p>
        </w:tc>
        <w:tc>
          <w:tcPr>
            <w:tcW w:w="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82" w:right="80"/>
              <w:jc w:val="both"/>
              <w:rPr>
                <w:rFonts w:ascii="宋体" w:hAnsi="宋体" w:cs="宋体" w:eastAsia="宋体" w:hint="default"/>
                <w:sz w:val="18"/>
                <w:szCs w:val="18"/>
              </w:rPr>
            </w:pPr>
            <w:r>
              <w:rPr>
                <w:rFonts w:ascii="宋体" w:hAnsi="宋体" w:cs="宋体" w:eastAsia="宋体" w:hint="default"/>
                <w:sz w:val="18"/>
                <w:szCs w:val="18"/>
              </w:rPr>
              <w:t>合 作 方</w:t>
            </w:r>
          </w:p>
        </w:tc>
        <w:tc>
          <w:tcPr>
            <w:tcW w:w="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21"/>
              <w:ind w:left="81" w:right="83"/>
              <w:jc w:val="left"/>
              <w:rPr>
                <w:rFonts w:ascii="宋体" w:hAnsi="宋体" w:cs="宋体" w:eastAsia="宋体" w:hint="default"/>
                <w:sz w:val="18"/>
                <w:szCs w:val="18"/>
              </w:rPr>
            </w:pPr>
            <w:r>
              <w:rPr>
                <w:rFonts w:ascii="宋体" w:hAnsi="宋体" w:cs="宋体" w:eastAsia="宋体" w:hint="default"/>
                <w:sz w:val="18"/>
                <w:szCs w:val="18"/>
              </w:rPr>
              <w:t>投 资</w:t>
            </w:r>
          </w:p>
          <w:p>
            <w:pPr>
              <w:pStyle w:val="TableParagraph"/>
              <w:spacing w:line="244" w:lineRule="auto" w:before="40"/>
              <w:ind w:left="81" w:right="83"/>
              <w:jc w:val="left"/>
              <w:rPr>
                <w:rFonts w:ascii="宋体" w:hAnsi="宋体" w:cs="宋体" w:eastAsia="宋体" w:hint="default"/>
                <w:sz w:val="18"/>
                <w:szCs w:val="18"/>
              </w:rPr>
            </w:pPr>
            <w:r>
              <w:rPr>
                <w:rFonts w:ascii="宋体" w:hAnsi="宋体" w:cs="宋体" w:eastAsia="宋体" w:hint="default"/>
                <w:sz w:val="18"/>
                <w:szCs w:val="18"/>
              </w:rPr>
              <w:t>期 限</w:t>
            </w:r>
          </w:p>
        </w:tc>
        <w:tc>
          <w:tcPr>
            <w:tcW w:w="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21"/>
              <w:ind w:left="45" w:right="47"/>
              <w:jc w:val="left"/>
              <w:rPr>
                <w:rFonts w:ascii="宋体" w:hAnsi="宋体" w:cs="宋体" w:eastAsia="宋体" w:hint="default"/>
                <w:sz w:val="18"/>
                <w:szCs w:val="18"/>
              </w:rPr>
            </w:pPr>
            <w:r>
              <w:rPr>
                <w:rFonts w:ascii="宋体" w:hAnsi="宋体" w:cs="宋体" w:eastAsia="宋体" w:hint="default"/>
                <w:sz w:val="18"/>
                <w:szCs w:val="18"/>
              </w:rPr>
              <w:t>产 品</w:t>
            </w:r>
          </w:p>
          <w:p>
            <w:pPr>
              <w:pStyle w:val="TableParagraph"/>
              <w:spacing w:line="244" w:lineRule="auto" w:before="40"/>
              <w:ind w:left="45" w:right="47"/>
              <w:jc w:val="left"/>
              <w:rPr>
                <w:rFonts w:ascii="宋体" w:hAnsi="宋体" w:cs="宋体" w:eastAsia="宋体" w:hint="default"/>
                <w:sz w:val="18"/>
                <w:szCs w:val="18"/>
              </w:rPr>
            </w:pPr>
            <w:r>
              <w:rPr>
                <w:rFonts w:ascii="宋体" w:hAnsi="宋体" w:cs="宋体" w:eastAsia="宋体" w:hint="default"/>
                <w:sz w:val="18"/>
                <w:szCs w:val="18"/>
              </w:rPr>
              <w:t>类 型</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79" w:right="78"/>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预计收益</w:t>
            </w:r>
          </w:p>
        </w:tc>
        <w:tc>
          <w:tcPr>
            <w:tcW w:w="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25"/>
              <w:ind w:left="238" w:right="59"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85" w:right="83"/>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85" w:lineRule="auto"/>
              <w:ind w:left="127" w:right="35" w:firstLine="3"/>
              <w:jc w:val="both"/>
              <w:rPr>
                <w:rFonts w:ascii="Arial" w:hAnsi="Arial" w:cs="Arial" w:eastAsia="Arial" w:hint="default"/>
                <w:sz w:val="18"/>
                <w:szCs w:val="18"/>
              </w:rPr>
            </w:pPr>
            <w:r>
              <w:rPr>
                <w:rFonts w:ascii="宋体" w:hAnsi="宋体" w:cs="宋体" w:eastAsia="宋体" w:hint="default"/>
                <w:sz w:val="18"/>
                <w:szCs w:val="18"/>
              </w:rPr>
              <w:t>披露 日期 </w:t>
            </w:r>
            <w:r>
              <w:rPr>
                <w:rFonts w:ascii="Arial" w:hAnsi="Arial" w:cs="Arial" w:eastAsia="Arial" w:hint="default"/>
                <w:w w:val="95"/>
                <w:sz w:val="18"/>
                <w:szCs w:val="18"/>
              </w:rPr>
              <w:t>(</w:t>
            </w:r>
            <w:r>
              <w:rPr>
                <w:rFonts w:ascii="宋体" w:hAnsi="宋体" w:cs="宋体" w:eastAsia="宋体" w:hint="default"/>
                <w:w w:val="95"/>
                <w:sz w:val="18"/>
                <w:szCs w:val="18"/>
              </w:rPr>
              <w:t>如有</w:t>
            </w:r>
            <w:r>
              <w:rPr>
                <w:rFonts w:ascii="Arial" w:hAnsi="Arial" w:cs="Arial" w:eastAsia="Arial" w:hint="default"/>
                <w:w w:val="95"/>
                <w:sz w:val="18"/>
                <w:szCs w:val="18"/>
              </w:rPr>
              <w:t>)</w:t>
            </w:r>
            <w:r>
              <w:rPr>
                <w:rFonts w:ascii="Arial" w:hAnsi="Arial" w:cs="Arial" w:eastAsia="Arial"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5"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45"/>
              <w:ind w:left="555"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153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22" w:right="31"/>
              <w:jc w:val="both"/>
              <w:rPr>
                <w:rFonts w:ascii="宋体" w:hAnsi="宋体" w:cs="宋体" w:eastAsia="宋体" w:hint="default"/>
                <w:sz w:val="18"/>
                <w:szCs w:val="18"/>
              </w:rPr>
            </w:pPr>
            <w:r>
              <w:rPr>
                <w:rFonts w:ascii="宋体" w:hAnsi="宋体" w:cs="宋体" w:eastAsia="宋体" w:hint="default"/>
                <w:sz w:val="18"/>
                <w:szCs w:val="18"/>
              </w:rPr>
              <w:t>开发 磁记 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盘基片 玻璃盖 板等产 品的研 制、生 </w:t>
            </w:r>
            <w:r>
              <w:rPr>
                <w:rFonts w:ascii="宋体" w:hAnsi="宋体" w:cs="宋体" w:eastAsia="宋体" w:hint="default"/>
                <w:spacing w:val="-18"/>
                <w:sz w:val="18"/>
                <w:szCs w:val="18"/>
              </w:rPr>
              <w:t>产、销售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8"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spacing w:val="-3"/>
                <w:w w:val="80"/>
                <w:sz w:val="18"/>
              </w:rPr>
              <w:t>11,963.37</w:t>
            </w:r>
            <w:r>
              <w:rPr>
                <w:rFonts w:ascii="Arial"/>
                <w:sz w:val="18"/>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4" w:right="0"/>
              <w:jc w:val="center"/>
              <w:rPr>
                <w:rFonts w:ascii="Arial" w:hAnsi="Arial" w:cs="Arial" w:eastAsia="Arial" w:hint="default"/>
                <w:sz w:val="18"/>
                <w:szCs w:val="18"/>
              </w:rPr>
            </w:pPr>
            <w:r>
              <w:rPr>
                <w:rFonts w:ascii="Arial"/>
                <w:w w:val="80"/>
                <w:sz w:val="18"/>
              </w:rPr>
              <w:t>43.00%</w:t>
            </w:r>
            <w:r>
              <w:rPr>
                <w:rFonts w:ascii="Arial"/>
                <w:sz w:val="18"/>
              </w:rPr>
            </w:r>
          </w:p>
        </w:tc>
        <w:tc>
          <w:tcPr>
            <w:tcW w:w="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80" w:right="79"/>
              <w:jc w:val="left"/>
              <w:rPr>
                <w:rFonts w:ascii="宋体" w:hAnsi="宋体" w:cs="宋体" w:eastAsia="宋体" w:hint="default"/>
                <w:sz w:val="18"/>
                <w:szCs w:val="18"/>
              </w:rPr>
            </w:pPr>
            <w:r>
              <w:rPr>
                <w:rFonts w:ascii="宋体" w:hAnsi="宋体" w:cs="宋体" w:eastAsia="宋体" w:hint="default"/>
                <w:sz w:val="18"/>
                <w:szCs w:val="18"/>
              </w:rPr>
              <w:t>自 有</w:t>
            </w:r>
          </w:p>
          <w:p>
            <w:pPr>
              <w:pStyle w:val="TableParagraph"/>
              <w:spacing w:line="244" w:lineRule="auto" w:before="40"/>
              <w:ind w:left="80" w:right="79"/>
              <w:jc w:val="left"/>
              <w:rPr>
                <w:rFonts w:ascii="宋体" w:hAnsi="宋体" w:cs="宋体" w:eastAsia="宋体" w:hint="default"/>
                <w:sz w:val="18"/>
                <w:szCs w:val="18"/>
              </w:rPr>
            </w:pPr>
            <w:r>
              <w:rPr>
                <w:rFonts w:ascii="宋体" w:hAnsi="宋体" w:cs="宋体" w:eastAsia="宋体" w:hint="default"/>
                <w:sz w:val="18"/>
                <w:szCs w:val="18"/>
              </w:rPr>
              <w:t>资 金</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90"/>
                <w:sz w:val="18"/>
              </w:rPr>
              <w:t>--</w:t>
            </w:r>
            <w:r>
              <w:rPr>
                <w:rFonts w:ascii="Arial"/>
                <w:sz w:val="18"/>
              </w:rPr>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81" w:right="83"/>
              <w:jc w:val="left"/>
              <w:rPr>
                <w:rFonts w:ascii="宋体" w:hAnsi="宋体" w:cs="宋体" w:eastAsia="宋体" w:hint="default"/>
                <w:sz w:val="18"/>
                <w:szCs w:val="18"/>
              </w:rPr>
            </w:pPr>
            <w:r>
              <w:rPr>
                <w:rFonts w:ascii="宋体" w:hAnsi="宋体" w:cs="宋体" w:eastAsia="宋体" w:hint="default"/>
                <w:sz w:val="18"/>
                <w:szCs w:val="18"/>
              </w:rPr>
              <w:t>长 期</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45" w:right="47"/>
              <w:jc w:val="left"/>
              <w:rPr>
                <w:rFonts w:ascii="宋体" w:hAnsi="宋体" w:cs="宋体" w:eastAsia="宋体" w:hint="default"/>
                <w:sz w:val="18"/>
                <w:szCs w:val="18"/>
              </w:rPr>
            </w:pPr>
            <w:r>
              <w:rPr>
                <w:rFonts w:ascii="宋体" w:hAnsi="宋体" w:cs="宋体" w:eastAsia="宋体" w:hint="default"/>
                <w:sz w:val="18"/>
                <w:szCs w:val="18"/>
              </w:rPr>
              <w:t>股 权</w:t>
            </w:r>
          </w:p>
          <w:p>
            <w:pPr>
              <w:pStyle w:val="TableParagraph"/>
              <w:spacing w:line="244" w:lineRule="auto" w:before="40"/>
              <w:ind w:left="45" w:right="47"/>
              <w:jc w:val="left"/>
              <w:rPr>
                <w:rFonts w:ascii="宋体" w:hAnsi="宋体" w:cs="宋体" w:eastAsia="宋体" w:hint="default"/>
                <w:sz w:val="18"/>
                <w:szCs w:val="18"/>
              </w:rPr>
            </w:pPr>
            <w:r>
              <w:rPr>
                <w:rFonts w:ascii="宋体" w:hAnsi="宋体" w:cs="宋体" w:eastAsia="宋体" w:hint="default"/>
                <w:sz w:val="18"/>
                <w:szCs w:val="18"/>
              </w:rPr>
              <w:t>投 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3"/>
              <w:jc w:val="left"/>
              <w:rPr>
                <w:rFonts w:ascii="宋体" w:hAnsi="宋体" w:cs="宋体" w:eastAsia="宋体" w:hint="default"/>
                <w:sz w:val="18"/>
                <w:szCs w:val="18"/>
              </w:rPr>
            </w:pPr>
            <w:r>
              <w:rPr>
                <w:rFonts w:ascii="宋体" w:hAnsi="宋体" w:cs="宋体" w:eastAsia="宋体" w:hint="default"/>
                <w:sz w:val="18"/>
                <w:szCs w:val="18"/>
              </w:rPr>
              <w:t>股权过 户已完 </w:t>
            </w:r>
            <w:r>
              <w:rPr>
                <w:rFonts w:ascii="宋体" w:hAnsi="宋体" w:cs="宋体" w:eastAsia="宋体" w:hint="default"/>
                <w:spacing w:val="-17"/>
                <w:sz w:val="18"/>
                <w:szCs w:val="18"/>
              </w:rPr>
              <w:t>成，交易</w:t>
            </w:r>
            <w:r>
              <w:rPr>
                <w:rFonts w:ascii="宋体" w:hAnsi="宋体" w:cs="宋体" w:eastAsia="宋体" w:hint="default"/>
                <w:sz w:val="18"/>
                <w:szCs w:val="18"/>
              </w:rPr>
              <w:t> 款项已 经付清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4"/>
              <w:jc w:val="right"/>
              <w:rPr>
                <w:rFonts w:ascii="Arial" w:hAnsi="Arial" w:cs="Arial" w:eastAsia="Arial" w:hint="default"/>
                <w:sz w:val="18"/>
                <w:szCs w:val="18"/>
              </w:rPr>
            </w:pPr>
            <w:r>
              <w:rPr>
                <w:rFonts w:ascii="Arial"/>
                <w:spacing w:val="-2"/>
                <w:w w:val="80"/>
                <w:sz w:val="18"/>
              </w:rPr>
              <w:t>-869.14</w:t>
            </w:r>
            <w:r>
              <w:rPr>
                <w:rFonts w:ascii="Arial"/>
                <w:sz w:val="18"/>
              </w:rPr>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exact" w:before="146"/>
              <w:ind w:left="22" w:right="0"/>
              <w:jc w:val="left"/>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p>
            <w:pPr>
              <w:pStyle w:val="TableParagraph"/>
              <w:spacing w:line="240" w:lineRule="exact"/>
              <w:ind w:left="22" w:right="0"/>
              <w:jc w:val="left"/>
              <w:rPr>
                <w:rFonts w:ascii="Arial" w:hAnsi="Arial" w:cs="Arial" w:eastAsia="Arial" w:hint="default"/>
                <w:sz w:val="18"/>
                <w:szCs w:val="18"/>
              </w:rPr>
            </w:pPr>
            <w:r>
              <w:rPr>
                <w:rFonts w:ascii="Arial" w:hAnsi="Arial" w:cs="Arial" w:eastAsia="Arial" w:hint="default"/>
                <w:w w:val="90"/>
                <w:sz w:val="18"/>
                <w:szCs w:val="18"/>
              </w:rPr>
              <w:t>04</w:t>
            </w:r>
            <w:r>
              <w:rPr>
                <w:rFonts w:ascii="Arial" w:hAnsi="Arial" w:cs="Arial" w:eastAsia="Arial" w:hint="default"/>
                <w:spacing w:val="-20"/>
                <w:w w:val="90"/>
                <w:sz w:val="18"/>
                <w:szCs w:val="18"/>
              </w:rPr>
              <w:t> </w:t>
            </w:r>
            <w:r>
              <w:rPr>
                <w:rFonts w:ascii="宋体" w:hAnsi="宋体" w:cs="宋体" w:eastAsia="宋体" w:hint="default"/>
                <w:w w:val="90"/>
                <w:sz w:val="18"/>
                <w:szCs w:val="18"/>
              </w:rPr>
              <w:t>月</w:t>
            </w:r>
            <w:r>
              <w:rPr>
                <w:rFonts w:ascii="宋体" w:hAnsi="宋体" w:cs="宋体" w:eastAsia="宋体" w:hint="default"/>
                <w:spacing w:val="-56"/>
                <w:w w:val="90"/>
                <w:sz w:val="18"/>
                <w:szCs w:val="18"/>
              </w:rPr>
              <w:t> </w:t>
            </w:r>
            <w:r>
              <w:rPr>
                <w:rFonts w:ascii="Arial" w:hAnsi="Arial" w:cs="Arial" w:eastAsia="Arial" w:hint="default"/>
                <w:w w:val="90"/>
                <w:sz w:val="18"/>
                <w:szCs w:val="18"/>
              </w:rPr>
              <w:t>01</w:t>
            </w:r>
            <w:r>
              <w:rPr>
                <w:rFonts w:ascii="Arial" w:hAnsi="Arial" w:cs="Arial" w:eastAsia="Arial" w:hint="default"/>
                <w:sz w:val="18"/>
                <w:szCs w:val="18"/>
              </w:rPr>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8"/>
              <w:jc w:val="left"/>
              <w:rPr>
                <w:rFonts w:ascii="宋体" w:hAnsi="宋体" w:cs="宋体" w:eastAsia="宋体" w:hint="default"/>
                <w:sz w:val="18"/>
                <w:szCs w:val="18"/>
              </w:rPr>
            </w:pPr>
            <w:r>
              <w:rPr>
                <w:rFonts w:ascii="宋体" w:hAnsi="宋体" w:cs="宋体" w:eastAsia="宋体" w:hint="default"/>
                <w:spacing w:val="-18"/>
                <w:sz w:val="18"/>
                <w:szCs w:val="18"/>
              </w:rPr>
              <w:t>《中国证券报》、《证券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时报》和巨潮资讯网： 关于与长城科技签署 受让开发磁记录股权 暨关联交易公告</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2015-017</w:t>
            </w:r>
            <w:r>
              <w:rPr>
                <w:rFonts w:ascii="宋体" w:hAnsi="宋体" w:cs="宋体" w:eastAsia="宋体" w:hint="default"/>
                <w:w w:val="95"/>
                <w:sz w:val="18"/>
                <w:szCs w:val="18"/>
              </w:rPr>
              <w:t>）</w:t>
            </w:r>
          </w:p>
        </w:tc>
      </w:tr>
      <w:tr>
        <w:trPr>
          <w:trHeight w:val="153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22" w:right="31"/>
              <w:jc w:val="left"/>
              <w:rPr>
                <w:rFonts w:ascii="宋体" w:hAnsi="宋体" w:cs="宋体" w:eastAsia="宋体" w:hint="default"/>
                <w:sz w:val="18"/>
                <w:szCs w:val="18"/>
              </w:rPr>
            </w:pPr>
            <w:r>
              <w:rPr>
                <w:rFonts w:ascii="宋体" w:hAnsi="宋体" w:cs="宋体" w:eastAsia="宋体" w:hint="default"/>
                <w:sz w:val="18"/>
                <w:szCs w:val="18"/>
              </w:rPr>
              <w:t>开发 维修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22" w:right="133"/>
              <w:jc w:val="both"/>
              <w:rPr>
                <w:rFonts w:ascii="宋体" w:hAnsi="宋体" w:cs="宋体" w:eastAsia="宋体" w:hint="default"/>
                <w:sz w:val="18"/>
                <w:szCs w:val="18"/>
              </w:rPr>
            </w:pPr>
            <w:r>
              <w:rPr>
                <w:rFonts w:ascii="宋体" w:hAnsi="宋体" w:cs="宋体" w:eastAsia="宋体" w:hint="default"/>
                <w:sz w:val="18"/>
                <w:szCs w:val="18"/>
              </w:rPr>
              <w:t>手机等 电子产 品的维 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1,587.38</w:t>
            </w:r>
            <w:r>
              <w:rPr>
                <w:rFonts w:ascii="Arial"/>
                <w:spacing w:val="-1"/>
                <w:sz w:val="18"/>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w w:val="80"/>
                <w:sz w:val="18"/>
              </w:rPr>
              <w:t>100.00%</w:t>
            </w:r>
            <w:r>
              <w:rPr>
                <w:rFonts w:ascii="Arial"/>
                <w:sz w:val="18"/>
              </w:rPr>
            </w:r>
          </w:p>
        </w:tc>
        <w:tc>
          <w:tcPr>
            <w:tcW w:w="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80" w:right="79"/>
              <w:jc w:val="left"/>
              <w:rPr>
                <w:rFonts w:ascii="宋体" w:hAnsi="宋体" w:cs="宋体" w:eastAsia="宋体" w:hint="default"/>
                <w:sz w:val="18"/>
                <w:szCs w:val="18"/>
              </w:rPr>
            </w:pPr>
            <w:r>
              <w:rPr>
                <w:rFonts w:ascii="宋体" w:hAnsi="宋体" w:cs="宋体" w:eastAsia="宋体" w:hint="default"/>
                <w:sz w:val="18"/>
                <w:szCs w:val="18"/>
              </w:rPr>
              <w:t>自 有</w:t>
            </w:r>
          </w:p>
          <w:p>
            <w:pPr>
              <w:pStyle w:val="TableParagraph"/>
              <w:spacing w:line="244" w:lineRule="auto" w:before="40"/>
              <w:ind w:left="80" w:right="79"/>
              <w:jc w:val="left"/>
              <w:rPr>
                <w:rFonts w:ascii="宋体" w:hAnsi="宋体" w:cs="宋体" w:eastAsia="宋体" w:hint="default"/>
                <w:sz w:val="18"/>
                <w:szCs w:val="18"/>
              </w:rPr>
            </w:pPr>
            <w:r>
              <w:rPr>
                <w:rFonts w:ascii="宋体" w:hAnsi="宋体" w:cs="宋体" w:eastAsia="宋体" w:hint="default"/>
                <w:sz w:val="18"/>
                <w:szCs w:val="18"/>
              </w:rPr>
              <w:t>资 金</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90"/>
                <w:sz w:val="18"/>
              </w:rPr>
              <w:t>--</w:t>
            </w:r>
            <w:r>
              <w:rPr>
                <w:rFonts w:ascii="Arial"/>
                <w:sz w:val="18"/>
              </w:rPr>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81" w:right="83"/>
              <w:jc w:val="left"/>
              <w:rPr>
                <w:rFonts w:ascii="宋体" w:hAnsi="宋体" w:cs="宋体" w:eastAsia="宋体" w:hint="default"/>
                <w:sz w:val="18"/>
                <w:szCs w:val="18"/>
              </w:rPr>
            </w:pPr>
            <w:r>
              <w:rPr>
                <w:rFonts w:ascii="宋体" w:hAnsi="宋体" w:cs="宋体" w:eastAsia="宋体" w:hint="default"/>
                <w:sz w:val="18"/>
                <w:szCs w:val="18"/>
              </w:rPr>
              <w:t>长 期</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45" w:right="47"/>
              <w:jc w:val="left"/>
              <w:rPr>
                <w:rFonts w:ascii="宋体" w:hAnsi="宋体" w:cs="宋体" w:eastAsia="宋体" w:hint="default"/>
                <w:sz w:val="18"/>
                <w:szCs w:val="18"/>
              </w:rPr>
            </w:pPr>
            <w:r>
              <w:rPr>
                <w:rFonts w:ascii="宋体" w:hAnsi="宋体" w:cs="宋体" w:eastAsia="宋体" w:hint="default"/>
                <w:sz w:val="18"/>
                <w:szCs w:val="18"/>
              </w:rPr>
              <w:t>股 权</w:t>
            </w:r>
          </w:p>
          <w:p>
            <w:pPr>
              <w:pStyle w:val="TableParagraph"/>
              <w:spacing w:line="244" w:lineRule="auto" w:before="40"/>
              <w:ind w:left="45" w:right="47"/>
              <w:jc w:val="left"/>
              <w:rPr>
                <w:rFonts w:ascii="宋体" w:hAnsi="宋体" w:cs="宋体" w:eastAsia="宋体" w:hint="default"/>
                <w:sz w:val="18"/>
                <w:szCs w:val="18"/>
              </w:rPr>
            </w:pPr>
            <w:r>
              <w:rPr>
                <w:rFonts w:ascii="宋体" w:hAnsi="宋体" w:cs="宋体" w:eastAsia="宋体" w:hint="default"/>
                <w:sz w:val="18"/>
                <w:szCs w:val="18"/>
              </w:rPr>
              <w:t>投 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3"/>
              <w:jc w:val="left"/>
              <w:rPr>
                <w:rFonts w:ascii="宋体" w:hAnsi="宋体" w:cs="宋体" w:eastAsia="宋体" w:hint="default"/>
                <w:sz w:val="18"/>
                <w:szCs w:val="18"/>
              </w:rPr>
            </w:pPr>
            <w:r>
              <w:rPr>
                <w:rFonts w:ascii="宋体" w:hAnsi="宋体" w:cs="宋体" w:eastAsia="宋体" w:hint="default"/>
                <w:sz w:val="18"/>
                <w:szCs w:val="18"/>
              </w:rPr>
              <w:t>股权过 户已完 </w:t>
            </w:r>
            <w:r>
              <w:rPr>
                <w:rFonts w:ascii="宋体" w:hAnsi="宋体" w:cs="宋体" w:eastAsia="宋体" w:hint="default"/>
                <w:spacing w:val="-17"/>
                <w:sz w:val="18"/>
                <w:szCs w:val="18"/>
              </w:rPr>
              <w:t>成，交易</w:t>
            </w:r>
            <w:r>
              <w:rPr>
                <w:rFonts w:ascii="宋体" w:hAnsi="宋体" w:cs="宋体" w:eastAsia="宋体" w:hint="default"/>
                <w:sz w:val="18"/>
                <w:szCs w:val="18"/>
              </w:rPr>
              <w:t> 款项已 经付清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4"/>
              <w:jc w:val="right"/>
              <w:rPr>
                <w:rFonts w:ascii="Arial" w:hAnsi="Arial" w:cs="Arial" w:eastAsia="Arial" w:hint="default"/>
                <w:sz w:val="18"/>
                <w:szCs w:val="18"/>
              </w:rPr>
            </w:pPr>
            <w:r>
              <w:rPr>
                <w:rFonts w:ascii="Arial"/>
                <w:spacing w:val="-2"/>
                <w:w w:val="80"/>
                <w:sz w:val="18"/>
              </w:rPr>
              <w:t>-624.06</w:t>
            </w:r>
            <w:r>
              <w:rPr>
                <w:rFonts w:ascii="Arial"/>
                <w:sz w:val="18"/>
              </w:rPr>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exact" w:before="146"/>
              <w:ind w:left="22" w:right="0"/>
              <w:jc w:val="left"/>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p>
            <w:pPr>
              <w:pStyle w:val="TableParagraph"/>
              <w:spacing w:line="240" w:lineRule="exact"/>
              <w:ind w:left="22" w:right="0"/>
              <w:jc w:val="left"/>
              <w:rPr>
                <w:rFonts w:ascii="Arial" w:hAnsi="Arial" w:cs="Arial" w:eastAsia="Arial" w:hint="default"/>
                <w:sz w:val="18"/>
                <w:szCs w:val="18"/>
              </w:rPr>
            </w:pPr>
            <w:r>
              <w:rPr>
                <w:rFonts w:ascii="Arial" w:hAnsi="Arial" w:cs="Arial" w:eastAsia="Arial" w:hint="default"/>
                <w:w w:val="90"/>
                <w:sz w:val="18"/>
                <w:szCs w:val="18"/>
              </w:rPr>
              <w:t>04</w:t>
            </w:r>
            <w:r>
              <w:rPr>
                <w:rFonts w:ascii="Arial" w:hAnsi="Arial" w:cs="Arial" w:eastAsia="Arial" w:hint="default"/>
                <w:spacing w:val="-20"/>
                <w:w w:val="90"/>
                <w:sz w:val="18"/>
                <w:szCs w:val="18"/>
              </w:rPr>
              <w:t> </w:t>
            </w:r>
            <w:r>
              <w:rPr>
                <w:rFonts w:ascii="宋体" w:hAnsi="宋体" w:cs="宋体" w:eastAsia="宋体" w:hint="default"/>
                <w:w w:val="90"/>
                <w:sz w:val="18"/>
                <w:szCs w:val="18"/>
              </w:rPr>
              <w:t>月</w:t>
            </w:r>
            <w:r>
              <w:rPr>
                <w:rFonts w:ascii="宋体" w:hAnsi="宋体" w:cs="宋体" w:eastAsia="宋体" w:hint="default"/>
                <w:spacing w:val="-56"/>
                <w:w w:val="90"/>
                <w:sz w:val="18"/>
                <w:szCs w:val="18"/>
              </w:rPr>
              <w:t> </w:t>
            </w:r>
            <w:r>
              <w:rPr>
                <w:rFonts w:ascii="Arial" w:hAnsi="Arial" w:cs="Arial" w:eastAsia="Arial" w:hint="default"/>
                <w:w w:val="90"/>
                <w:sz w:val="18"/>
                <w:szCs w:val="18"/>
              </w:rPr>
              <w:t>17</w:t>
            </w:r>
            <w:r>
              <w:rPr>
                <w:rFonts w:ascii="Arial" w:hAnsi="Arial" w:cs="Arial" w:eastAsia="Arial" w:hint="default"/>
                <w:sz w:val="18"/>
                <w:szCs w:val="18"/>
              </w:rPr>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8"/>
              <w:jc w:val="left"/>
              <w:rPr>
                <w:rFonts w:ascii="宋体" w:hAnsi="宋体" w:cs="宋体" w:eastAsia="宋体" w:hint="default"/>
                <w:sz w:val="18"/>
                <w:szCs w:val="18"/>
              </w:rPr>
            </w:pPr>
            <w:r>
              <w:rPr>
                <w:rFonts w:ascii="宋体" w:hAnsi="宋体" w:cs="宋体" w:eastAsia="宋体" w:hint="default"/>
                <w:spacing w:val="-18"/>
                <w:sz w:val="18"/>
                <w:szCs w:val="18"/>
              </w:rPr>
              <w:t>《中国证券报》、《证券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时报》和巨潮资讯网： 关于全面收购深圳市 桑达电子产品维修有 限公司股权暨关联交 </w:t>
            </w:r>
            <w:r>
              <w:rPr>
                <w:rFonts w:ascii="宋体" w:hAnsi="宋体" w:cs="宋体" w:eastAsia="宋体" w:hint="default"/>
                <w:w w:val="95"/>
                <w:sz w:val="18"/>
                <w:szCs w:val="18"/>
              </w:rPr>
              <w:t>易的公告（</w:t>
            </w:r>
            <w:r>
              <w:rPr>
                <w:rFonts w:ascii="Arial" w:hAnsi="Arial" w:cs="Arial" w:eastAsia="Arial" w:hint="default"/>
                <w:w w:val="95"/>
                <w:sz w:val="18"/>
                <w:szCs w:val="18"/>
              </w:rPr>
              <w:t>2015-021</w:t>
            </w:r>
            <w:r>
              <w:rPr>
                <w:rFonts w:ascii="宋体" w:hAnsi="宋体" w:cs="宋体" w:eastAsia="宋体" w:hint="default"/>
                <w:w w:val="95"/>
                <w:sz w:val="18"/>
                <w:szCs w:val="18"/>
              </w:rPr>
              <w:t>）</w:t>
            </w:r>
          </w:p>
        </w:tc>
      </w:tr>
      <w:tr>
        <w:trPr>
          <w:trHeight w:val="153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22" w:right="31"/>
              <w:jc w:val="left"/>
              <w:rPr>
                <w:rFonts w:ascii="宋体" w:hAnsi="宋体" w:cs="宋体" w:eastAsia="宋体" w:hint="default"/>
                <w:sz w:val="18"/>
                <w:szCs w:val="18"/>
              </w:rPr>
            </w:pPr>
            <w:r>
              <w:rPr>
                <w:rFonts w:ascii="宋体" w:hAnsi="宋体" w:cs="宋体" w:eastAsia="宋体" w:hint="default"/>
                <w:sz w:val="18"/>
                <w:szCs w:val="18"/>
              </w:rPr>
              <w:t>沛顿 科技</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3"/>
              <w:jc w:val="left"/>
              <w:rPr>
                <w:rFonts w:ascii="宋体" w:hAnsi="宋体" w:cs="宋体" w:eastAsia="宋体" w:hint="default"/>
                <w:sz w:val="18"/>
                <w:szCs w:val="18"/>
              </w:rPr>
            </w:pPr>
            <w:r>
              <w:rPr>
                <w:rFonts w:ascii="宋体" w:hAnsi="宋体" w:cs="宋体" w:eastAsia="宋体" w:hint="default"/>
                <w:sz w:val="18"/>
                <w:szCs w:val="18"/>
              </w:rPr>
              <w:t>内存芯 片制造 及芯片 </w:t>
            </w:r>
            <w:r>
              <w:rPr>
                <w:rFonts w:ascii="宋体" w:hAnsi="宋体" w:cs="宋体" w:eastAsia="宋体" w:hint="default"/>
                <w:spacing w:val="-18"/>
                <w:sz w:val="18"/>
                <w:szCs w:val="18"/>
              </w:rPr>
              <w:t>封装、测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试</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67,698.10</w:t>
            </w:r>
            <w:r>
              <w:rPr>
                <w:rFonts w:ascii="Arial"/>
                <w:sz w:val="18"/>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Arial" w:hAnsi="Arial" w:cs="Arial" w:eastAsia="Arial" w:hint="default"/>
                <w:sz w:val="18"/>
                <w:szCs w:val="18"/>
              </w:rPr>
            </w:pPr>
            <w:r>
              <w:rPr>
                <w:rFonts w:ascii="Arial"/>
                <w:w w:val="80"/>
                <w:sz w:val="18"/>
              </w:rPr>
              <w:t>100.00%</w:t>
            </w:r>
            <w:r>
              <w:rPr>
                <w:rFonts w:ascii="Arial"/>
                <w:sz w:val="18"/>
              </w:rPr>
            </w:r>
          </w:p>
        </w:tc>
        <w:tc>
          <w:tcPr>
            <w:tcW w:w="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80" w:right="79"/>
              <w:jc w:val="left"/>
              <w:rPr>
                <w:rFonts w:ascii="宋体" w:hAnsi="宋体" w:cs="宋体" w:eastAsia="宋体" w:hint="default"/>
                <w:sz w:val="18"/>
                <w:szCs w:val="18"/>
              </w:rPr>
            </w:pPr>
            <w:r>
              <w:rPr>
                <w:rFonts w:ascii="宋体" w:hAnsi="宋体" w:cs="宋体" w:eastAsia="宋体" w:hint="default"/>
                <w:sz w:val="18"/>
                <w:szCs w:val="18"/>
              </w:rPr>
              <w:t>自 有</w:t>
            </w:r>
          </w:p>
          <w:p>
            <w:pPr>
              <w:pStyle w:val="TableParagraph"/>
              <w:spacing w:line="244" w:lineRule="auto" w:before="40"/>
              <w:ind w:left="80" w:right="79"/>
              <w:jc w:val="left"/>
              <w:rPr>
                <w:rFonts w:ascii="宋体" w:hAnsi="宋体" w:cs="宋体" w:eastAsia="宋体" w:hint="default"/>
                <w:sz w:val="18"/>
                <w:szCs w:val="18"/>
              </w:rPr>
            </w:pPr>
            <w:r>
              <w:rPr>
                <w:rFonts w:ascii="宋体" w:hAnsi="宋体" w:cs="宋体" w:eastAsia="宋体" w:hint="default"/>
                <w:sz w:val="18"/>
                <w:szCs w:val="18"/>
              </w:rPr>
              <w:t>资 金</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90"/>
                <w:sz w:val="18"/>
              </w:rPr>
              <w:t>--</w:t>
            </w:r>
            <w:r>
              <w:rPr>
                <w:rFonts w:ascii="Arial"/>
                <w:sz w:val="18"/>
              </w:rPr>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81" w:right="83"/>
              <w:jc w:val="left"/>
              <w:rPr>
                <w:rFonts w:ascii="宋体" w:hAnsi="宋体" w:cs="宋体" w:eastAsia="宋体" w:hint="default"/>
                <w:sz w:val="18"/>
                <w:szCs w:val="18"/>
              </w:rPr>
            </w:pPr>
            <w:r>
              <w:rPr>
                <w:rFonts w:ascii="宋体" w:hAnsi="宋体" w:cs="宋体" w:eastAsia="宋体" w:hint="default"/>
                <w:sz w:val="18"/>
                <w:szCs w:val="18"/>
              </w:rPr>
              <w:t>长 期</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45" w:right="47"/>
              <w:jc w:val="left"/>
              <w:rPr>
                <w:rFonts w:ascii="宋体" w:hAnsi="宋体" w:cs="宋体" w:eastAsia="宋体" w:hint="default"/>
                <w:sz w:val="18"/>
                <w:szCs w:val="18"/>
              </w:rPr>
            </w:pPr>
            <w:r>
              <w:rPr>
                <w:rFonts w:ascii="宋体" w:hAnsi="宋体" w:cs="宋体" w:eastAsia="宋体" w:hint="default"/>
                <w:sz w:val="18"/>
                <w:szCs w:val="18"/>
              </w:rPr>
              <w:t>股 权</w:t>
            </w:r>
          </w:p>
          <w:p>
            <w:pPr>
              <w:pStyle w:val="TableParagraph"/>
              <w:spacing w:line="244" w:lineRule="auto" w:before="40"/>
              <w:ind w:left="45" w:right="47"/>
              <w:jc w:val="left"/>
              <w:rPr>
                <w:rFonts w:ascii="宋体" w:hAnsi="宋体" w:cs="宋体" w:eastAsia="宋体" w:hint="default"/>
                <w:sz w:val="18"/>
                <w:szCs w:val="18"/>
              </w:rPr>
            </w:pPr>
            <w:r>
              <w:rPr>
                <w:rFonts w:ascii="宋体" w:hAnsi="宋体" w:cs="宋体" w:eastAsia="宋体" w:hint="default"/>
                <w:sz w:val="18"/>
                <w:szCs w:val="18"/>
              </w:rPr>
              <w:t>投 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3"/>
              <w:jc w:val="left"/>
              <w:rPr>
                <w:rFonts w:ascii="宋体" w:hAnsi="宋体" w:cs="宋体" w:eastAsia="宋体" w:hint="default"/>
                <w:sz w:val="18"/>
                <w:szCs w:val="18"/>
              </w:rPr>
            </w:pPr>
            <w:r>
              <w:rPr>
                <w:rFonts w:ascii="宋体" w:hAnsi="宋体" w:cs="宋体" w:eastAsia="宋体" w:hint="default"/>
                <w:sz w:val="18"/>
                <w:szCs w:val="18"/>
              </w:rPr>
              <w:t>股权过 户已完 </w:t>
            </w:r>
            <w:r>
              <w:rPr>
                <w:rFonts w:ascii="宋体" w:hAnsi="宋体" w:cs="宋体" w:eastAsia="宋体" w:hint="default"/>
                <w:spacing w:val="-17"/>
                <w:sz w:val="18"/>
                <w:szCs w:val="18"/>
              </w:rPr>
              <w:t>成，交易</w:t>
            </w:r>
            <w:r>
              <w:rPr>
                <w:rFonts w:ascii="宋体" w:hAnsi="宋体" w:cs="宋体" w:eastAsia="宋体" w:hint="default"/>
                <w:sz w:val="18"/>
                <w:szCs w:val="18"/>
              </w:rPr>
              <w:t> 款项已 经付清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85" w:lineRule="auto"/>
              <w:ind w:left="239" w:right="239"/>
              <w:jc w:val="both"/>
              <w:rPr>
                <w:rFonts w:ascii="宋体" w:hAnsi="宋体" w:cs="宋体" w:eastAsia="宋体" w:hint="default"/>
                <w:sz w:val="18"/>
                <w:szCs w:val="18"/>
              </w:rPr>
            </w:pPr>
            <w:r>
              <w:rPr>
                <w:rFonts w:ascii="宋体" w:hAnsi="宋体" w:cs="宋体" w:eastAsia="宋体" w:hint="default"/>
                <w:sz w:val="18"/>
                <w:szCs w:val="18"/>
              </w:rPr>
              <w:t>详见 表下 说明</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4"/>
              <w:jc w:val="right"/>
              <w:rPr>
                <w:rFonts w:ascii="Arial" w:hAnsi="Arial" w:cs="Arial" w:eastAsia="Arial" w:hint="default"/>
                <w:sz w:val="18"/>
                <w:szCs w:val="18"/>
              </w:rPr>
            </w:pPr>
            <w:r>
              <w:rPr>
                <w:rFonts w:ascii="Arial"/>
                <w:spacing w:val="-1"/>
                <w:w w:val="80"/>
                <w:sz w:val="18"/>
              </w:rPr>
              <w:t>2,878.34</w:t>
            </w:r>
            <w:r>
              <w:rPr>
                <w:rFonts w:ascii="Arial"/>
                <w:spacing w:val="-1"/>
                <w:sz w:val="18"/>
              </w:rPr>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exact" w:before="146"/>
              <w:ind w:left="22" w:right="0"/>
              <w:jc w:val="left"/>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p>
            <w:pPr>
              <w:pStyle w:val="TableParagraph"/>
              <w:spacing w:line="240" w:lineRule="exact"/>
              <w:ind w:left="22" w:right="0"/>
              <w:jc w:val="left"/>
              <w:rPr>
                <w:rFonts w:ascii="Arial" w:hAnsi="Arial" w:cs="Arial" w:eastAsia="Arial" w:hint="default"/>
                <w:sz w:val="18"/>
                <w:szCs w:val="18"/>
              </w:rPr>
            </w:pPr>
            <w:r>
              <w:rPr>
                <w:rFonts w:ascii="Arial" w:hAnsi="Arial" w:cs="Arial" w:eastAsia="Arial" w:hint="default"/>
                <w:w w:val="90"/>
                <w:sz w:val="18"/>
                <w:szCs w:val="18"/>
              </w:rPr>
              <w:t>06</w:t>
            </w:r>
            <w:r>
              <w:rPr>
                <w:rFonts w:ascii="Arial" w:hAnsi="Arial" w:cs="Arial" w:eastAsia="Arial" w:hint="default"/>
                <w:spacing w:val="-20"/>
                <w:w w:val="90"/>
                <w:sz w:val="18"/>
                <w:szCs w:val="18"/>
              </w:rPr>
              <w:t> </w:t>
            </w:r>
            <w:r>
              <w:rPr>
                <w:rFonts w:ascii="宋体" w:hAnsi="宋体" w:cs="宋体" w:eastAsia="宋体" w:hint="default"/>
                <w:w w:val="90"/>
                <w:sz w:val="18"/>
                <w:szCs w:val="18"/>
              </w:rPr>
              <w:t>月</w:t>
            </w:r>
            <w:r>
              <w:rPr>
                <w:rFonts w:ascii="宋体" w:hAnsi="宋体" w:cs="宋体" w:eastAsia="宋体" w:hint="default"/>
                <w:spacing w:val="-56"/>
                <w:w w:val="90"/>
                <w:sz w:val="18"/>
                <w:szCs w:val="18"/>
              </w:rPr>
              <w:t> </w:t>
            </w:r>
            <w:r>
              <w:rPr>
                <w:rFonts w:ascii="Arial" w:hAnsi="Arial" w:cs="Arial" w:eastAsia="Arial" w:hint="default"/>
                <w:w w:val="90"/>
                <w:sz w:val="18"/>
                <w:szCs w:val="18"/>
              </w:rPr>
              <w:t>03</w:t>
            </w:r>
            <w:r>
              <w:rPr>
                <w:rFonts w:ascii="Arial" w:hAnsi="Arial" w:cs="Arial" w:eastAsia="Arial" w:hint="default"/>
                <w:sz w:val="18"/>
                <w:szCs w:val="18"/>
              </w:rPr>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8"/>
              <w:jc w:val="left"/>
              <w:rPr>
                <w:rFonts w:ascii="宋体" w:hAnsi="宋体" w:cs="宋体" w:eastAsia="宋体" w:hint="default"/>
                <w:sz w:val="18"/>
                <w:szCs w:val="18"/>
              </w:rPr>
            </w:pPr>
            <w:r>
              <w:rPr>
                <w:rFonts w:ascii="宋体" w:hAnsi="宋体" w:cs="宋体" w:eastAsia="宋体" w:hint="default"/>
                <w:spacing w:val="-18"/>
                <w:sz w:val="18"/>
                <w:szCs w:val="18"/>
              </w:rPr>
              <w:t>《中国证券报》、《证券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时报》和巨潮资讯网： 关于全面收购沛顿科 技（深圳）有限公司股</w:t>
            </w:r>
            <w:r>
              <w:rPr>
                <w:rFonts w:ascii="宋体" w:hAnsi="宋体" w:cs="宋体" w:eastAsia="宋体" w:hint="default"/>
                <w:sz w:val="18"/>
                <w:szCs w:val="18"/>
              </w:rPr>
              <w:t> 权暨股票复牌的公告</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2015-029</w:t>
            </w:r>
            <w:r>
              <w:rPr>
                <w:rFonts w:ascii="宋体" w:hAnsi="宋体" w:cs="宋体" w:eastAsia="宋体" w:hint="default"/>
                <w:w w:val="95"/>
                <w:sz w:val="18"/>
                <w:szCs w:val="18"/>
              </w:rPr>
              <w:t>）</w:t>
            </w:r>
          </w:p>
        </w:tc>
      </w:tr>
      <w:tr>
        <w:trPr>
          <w:trHeight w:val="1530"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22" w:right="31"/>
              <w:jc w:val="left"/>
              <w:rPr>
                <w:rFonts w:ascii="宋体" w:hAnsi="宋体" w:cs="宋体" w:eastAsia="宋体" w:hint="default"/>
                <w:sz w:val="18"/>
                <w:szCs w:val="18"/>
              </w:rPr>
            </w:pPr>
            <w:r>
              <w:rPr>
                <w:rFonts w:ascii="宋体" w:hAnsi="宋体" w:cs="宋体" w:eastAsia="宋体" w:hint="default"/>
                <w:sz w:val="18"/>
                <w:szCs w:val="18"/>
              </w:rPr>
              <w:t>长城 科美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z w:val="18"/>
                <w:szCs w:val="18"/>
              </w:rPr>
              <w:t>国内智 能电表 等计量 产品的 </w:t>
            </w:r>
            <w:r>
              <w:rPr>
                <w:rFonts w:ascii="宋体" w:hAnsi="宋体" w:cs="宋体" w:eastAsia="宋体" w:hint="default"/>
                <w:spacing w:val="-18"/>
                <w:sz w:val="18"/>
                <w:szCs w:val="18"/>
              </w:rPr>
              <w:t>研制、生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产、销售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
              <w:jc w:val="center"/>
              <w:rPr>
                <w:rFonts w:ascii="宋体" w:hAnsi="宋体" w:cs="宋体" w:eastAsia="宋体" w:hint="default"/>
                <w:sz w:val="18"/>
                <w:szCs w:val="18"/>
              </w:rPr>
            </w:pPr>
            <w:r>
              <w:rPr>
                <w:rFonts w:ascii="宋体" w:hAnsi="宋体" w:cs="宋体" w:eastAsia="宋体" w:hint="default"/>
                <w:sz w:val="18"/>
                <w:szCs w:val="18"/>
              </w:rPr>
              <w:t>收购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3,441.00</w:t>
            </w:r>
            <w:r>
              <w:rPr>
                <w:rFonts w:ascii="Arial"/>
                <w:spacing w:val="-1"/>
                <w:sz w:val="18"/>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4" w:right="0"/>
              <w:jc w:val="center"/>
              <w:rPr>
                <w:rFonts w:ascii="Arial" w:hAnsi="Arial" w:cs="Arial" w:eastAsia="Arial" w:hint="default"/>
                <w:sz w:val="18"/>
                <w:szCs w:val="18"/>
              </w:rPr>
            </w:pPr>
            <w:r>
              <w:rPr>
                <w:rFonts w:ascii="Arial"/>
                <w:w w:val="80"/>
                <w:sz w:val="18"/>
              </w:rPr>
              <w:t>62.00%</w:t>
            </w:r>
            <w:r>
              <w:rPr>
                <w:rFonts w:ascii="Arial"/>
                <w:sz w:val="18"/>
              </w:rPr>
            </w:r>
          </w:p>
        </w:tc>
        <w:tc>
          <w:tcPr>
            <w:tcW w:w="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80" w:right="79"/>
              <w:jc w:val="left"/>
              <w:rPr>
                <w:rFonts w:ascii="宋体" w:hAnsi="宋体" w:cs="宋体" w:eastAsia="宋体" w:hint="default"/>
                <w:sz w:val="18"/>
                <w:szCs w:val="18"/>
              </w:rPr>
            </w:pPr>
            <w:r>
              <w:rPr>
                <w:rFonts w:ascii="宋体" w:hAnsi="宋体" w:cs="宋体" w:eastAsia="宋体" w:hint="default"/>
                <w:sz w:val="18"/>
                <w:szCs w:val="18"/>
              </w:rPr>
              <w:t>自 有</w:t>
            </w:r>
          </w:p>
          <w:p>
            <w:pPr>
              <w:pStyle w:val="TableParagraph"/>
              <w:spacing w:line="244" w:lineRule="auto" w:before="40"/>
              <w:ind w:left="80" w:right="79"/>
              <w:jc w:val="left"/>
              <w:rPr>
                <w:rFonts w:ascii="宋体" w:hAnsi="宋体" w:cs="宋体" w:eastAsia="宋体" w:hint="default"/>
                <w:sz w:val="18"/>
                <w:szCs w:val="18"/>
              </w:rPr>
            </w:pPr>
            <w:r>
              <w:rPr>
                <w:rFonts w:ascii="宋体" w:hAnsi="宋体" w:cs="宋体" w:eastAsia="宋体" w:hint="default"/>
                <w:sz w:val="18"/>
                <w:szCs w:val="18"/>
              </w:rPr>
              <w:t>资 金</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90"/>
                <w:sz w:val="18"/>
              </w:rPr>
              <w:t>--</w:t>
            </w:r>
            <w:r>
              <w:rPr>
                <w:rFonts w:ascii="Arial"/>
                <w:sz w:val="18"/>
              </w:rPr>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4" w:lineRule="auto"/>
              <w:ind w:left="81" w:right="83"/>
              <w:jc w:val="left"/>
              <w:rPr>
                <w:rFonts w:ascii="宋体" w:hAnsi="宋体" w:cs="宋体" w:eastAsia="宋体" w:hint="default"/>
                <w:sz w:val="18"/>
                <w:szCs w:val="18"/>
              </w:rPr>
            </w:pPr>
            <w:r>
              <w:rPr>
                <w:rFonts w:ascii="宋体" w:hAnsi="宋体" w:cs="宋体" w:eastAsia="宋体" w:hint="default"/>
                <w:sz w:val="18"/>
                <w:szCs w:val="18"/>
              </w:rPr>
              <w:t>长 期</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4" w:lineRule="auto"/>
              <w:ind w:left="45" w:right="47"/>
              <w:jc w:val="left"/>
              <w:rPr>
                <w:rFonts w:ascii="宋体" w:hAnsi="宋体" w:cs="宋体" w:eastAsia="宋体" w:hint="default"/>
                <w:sz w:val="18"/>
                <w:szCs w:val="18"/>
              </w:rPr>
            </w:pPr>
            <w:r>
              <w:rPr>
                <w:rFonts w:ascii="宋体" w:hAnsi="宋体" w:cs="宋体" w:eastAsia="宋体" w:hint="default"/>
                <w:sz w:val="18"/>
                <w:szCs w:val="18"/>
              </w:rPr>
              <w:t>股 权</w:t>
            </w:r>
          </w:p>
          <w:p>
            <w:pPr>
              <w:pStyle w:val="TableParagraph"/>
              <w:spacing w:line="244" w:lineRule="auto" w:before="40"/>
              <w:ind w:left="45" w:right="47"/>
              <w:jc w:val="left"/>
              <w:rPr>
                <w:rFonts w:ascii="宋体" w:hAnsi="宋体" w:cs="宋体" w:eastAsia="宋体" w:hint="default"/>
                <w:sz w:val="18"/>
                <w:szCs w:val="18"/>
              </w:rPr>
            </w:pPr>
            <w:r>
              <w:rPr>
                <w:rFonts w:ascii="宋体" w:hAnsi="宋体" w:cs="宋体" w:eastAsia="宋体" w:hint="default"/>
                <w:sz w:val="18"/>
                <w:szCs w:val="18"/>
              </w:rPr>
              <w:t>投 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3"/>
              <w:jc w:val="left"/>
              <w:rPr>
                <w:rFonts w:ascii="宋体" w:hAnsi="宋体" w:cs="宋体" w:eastAsia="宋体" w:hint="default"/>
                <w:sz w:val="18"/>
                <w:szCs w:val="18"/>
              </w:rPr>
            </w:pPr>
            <w:r>
              <w:rPr>
                <w:rFonts w:ascii="宋体" w:hAnsi="宋体" w:cs="宋体" w:eastAsia="宋体" w:hint="default"/>
                <w:sz w:val="18"/>
                <w:szCs w:val="18"/>
              </w:rPr>
              <w:t>股权过 户已完 </w:t>
            </w:r>
            <w:r>
              <w:rPr>
                <w:rFonts w:ascii="宋体" w:hAnsi="宋体" w:cs="宋体" w:eastAsia="宋体" w:hint="default"/>
                <w:spacing w:val="-17"/>
                <w:sz w:val="18"/>
                <w:szCs w:val="18"/>
              </w:rPr>
              <w:t>成，交易</w:t>
            </w:r>
            <w:r>
              <w:rPr>
                <w:rFonts w:ascii="宋体" w:hAnsi="宋体" w:cs="宋体" w:eastAsia="宋体" w:hint="default"/>
                <w:sz w:val="18"/>
                <w:szCs w:val="18"/>
              </w:rPr>
              <w:t> 款项已 经付清</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4"/>
              <w:jc w:val="right"/>
              <w:rPr>
                <w:rFonts w:ascii="Arial" w:hAnsi="Arial" w:cs="Arial" w:eastAsia="Arial" w:hint="default"/>
                <w:sz w:val="18"/>
                <w:szCs w:val="18"/>
              </w:rPr>
            </w:pPr>
            <w:r>
              <w:rPr>
                <w:rFonts w:ascii="Arial"/>
                <w:spacing w:val="-2"/>
                <w:w w:val="80"/>
                <w:sz w:val="18"/>
              </w:rPr>
              <w:t>0.00</w:t>
            </w:r>
            <w:r>
              <w:rPr>
                <w:rFonts w:ascii="Arial"/>
                <w:sz w:val="18"/>
              </w:rPr>
            </w:r>
          </w:p>
        </w:tc>
        <w:tc>
          <w:tcPr>
            <w:tcW w:w="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4" w:lineRule="exact" w:before="146"/>
              <w:ind w:left="22" w:right="0"/>
              <w:jc w:val="left"/>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p>
            <w:pPr>
              <w:pStyle w:val="TableParagraph"/>
              <w:spacing w:line="240" w:lineRule="exact"/>
              <w:ind w:left="22" w:right="0"/>
              <w:jc w:val="left"/>
              <w:rPr>
                <w:rFonts w:ascii="Arial" w:hAnsi="Arial" w:cs="Arial" w:eastAsia="Arial" w:hint="default"/>
                <w:sz w:val="18"/>
                <w:szCs w:val="18"/>
              </w:rPr>
            </w:pPr>
            <w:r>
              <w:rPr>
                <w:rFonts w:ascii="Arial" w:hAnsi="Arial" w:cs="Arial" w:eastAsia="Arial" w:hint="default"/>
                <w:w w:val="90"/>
                <w:sz w:val="18"/>
                <w:szCs w:val="18"/>
              </w:rPr>
              <w:t>07</w:t>
            </w:r>
            <w:r>
              <w:rPr>
                <w:rFonts w:ascii="Arial" w:hAnsi="Arial" w:cs="Arial" w:eastAsia="Arial" w:hint="default"/>
                <w:spacing w:val="-20"/>
                <w:w w:val="90"/>
                <w:sz w:val="18"/>
                <w:szCs w:val="18"/>
              </w:rPr>
              <w:t> </w:t>
            </w:r>
            <w:r>
              <w:rPr>
                <w:rFonts w:ascii="宋体" w:hAnsi="宋体" w:cs="宋体" w:eastAsia="宋体" w:hint="default"/>
                <w:w w:val="90"/>
                <w:sz w:val="18"/>
                <w:szCs w:val="18"/>
              </w:rPr>
              <w:t>月</w:t>
            </w:r>
            <w:r>
              <w:rPr>
                <w:rFonts w:ascii="宋体" w:hAnsi="宋体" w:cs="宋体" w:eastAsia="宋体" w:hint="default"/>
                <w:spacing w:val="-56"/>
                <w:w w:val="90"/>
                <w:sz w:val="18"/>
                <w:szCs w:val="18"/>
              </w:rPr>
              <w:t> </w:t>
            </w:r>
            <w:r>
              <w:rPr>
                <w:rFonts w:ascii="Arial" w:hAnsi="Arial" w:cs="Arial" w:eastAsia="Arial" w:hint="default"/>
                <w:w w:val="90"/>
                <w:sz w:val="18"/>
                <w:szCs w:val="18"/>
              </w:rPr>
              <w:t>02</w:t>
            </w:r>
            <w:r>
              <w:rPr>
                <w:rFonts w:ascii="Arial" w:hAnsi="Arial" w:cs="Arial" w:eastAsia="Arial" w:hint="default"/>
                <w:sz w:val="18"/>
                <w:szCs w:val="18"/>
              </w:rPr>
            </w:r>
          </w:p>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8"/>
              <w:jc w:val="left"/>
              <w:rPr>
                <w:rFonts w:ascii="宋体" w:hAnsi="宋体" w:cs="宋体" w:eastAsia="宋体" w:hint="default"/>
                <w:sz w:val="18"/>
                <w:szCs w:val="18"/>
              </w:rPr>
            </w:pPr>
            <w:r>
              <w:rPr>
                <w:rFonts w:ascii="宋体" w:hAnsi="宋体" w:cs="宋体" w:eastAsia="宋体" w:hint="default"/>
                <w:spacing w:val="-18"/>
                <w:sz w:val="18"/>
                <w:szCs w:val="18"/>
              </w:rPr>
              <w:t>《中国证券报》、《证券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时报》和巨潮资讯网： 关于收购深圳长城科 美技术有限公司股权 的公告（</w:t>
            </w:r>
            <w:r>
              <w:rPr>
                <w:rFonts w:ascii="Arial" w:hAnsi="Arial" w:cs="Arial" w:eastAsia="Arial" w:hint="default"/>
                <w:sz w:val="18"/>
                <w:szCs w:val="18"/>
              </w:rPr>
              <w:t>2015-036</w:t>
            </w:r>
            <w:r>
              <w:rPr>
                <w:rFonts w:ascii="宋体" w:hAnsi="宋体" w:cs="宋体" w:eastAsia="宋体" w:hint="default"/>
                <w:sz w:val="18"/>
                <w:szCs w:val="18"/>
              </w:rPr>
              <w:t>）</w:t>
            </w:r>
          </w:p>
        </w:tc>
      </w:tr>
      <w:tr>
        <w:trPr>
          <w:trHeight w:val="402" w:hRule="exact"/>
        </w:trPr>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84,689.85</w:t>
            </w:r>
            <w:r>
              <w:rPr>
                <w:rFonts w:ascii="Arial"/>
                <w:sz w:val="18"/>
              </w:rPr>
            </w: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3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6" w:right="0"/>
              <w:jc w:val="left"/>
              <w:rPr>
                <w:rFonts w:ascii="Arial" w:hAnsi="Arial" w:cs="Arial" w:eastAsia="Arial" w:hint="default"/>
                <w:sz w:val="18"/>
                <w:szCs w:val="18"/>
              </w:rPr>
            </w:pPr>
            <w:r>
              <w:rPr>
                <w:rFonts w:ascii="Arial"/>
                <w:w w:val="90"/>
                <w:sz w:val="18"/>
              </w:rPr>
              <w:t>--</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w w:val="81"/>
                <w:sz w:val="18"/>
              </w:rPr>
              <w:t>-</w:t>
            </w:r>
            <w:r>
              <w:rPr>
                <w:rFonts w:ascii="Arial"/>
                <w:sz w:val="18"/>
              </w:rPr>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1,385.14</w:t>
            </w:r>
            <w:r>
              <w:rPr>
                <w:rFonts w:ascii="Arial"/>
                <w:spacing w:val="-1"/>
                <w:sz w:val="18"/>
              </w:rPr>
            </w:r>
          </w:p>
        </w:tc>
        <w:tc>
          <w:tcPr>
            <w:tcW w:w="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Arial" w:hAnsi="Arial" w:cs="Arial" w:eastAsia="Arial" w:hint="default"/>
                <w:sz w:val="18"/>
                <w:szCs w:val="18"/>
              </w:rPr>
            </w:pPr>
            <w:r>
              <w:rPr>
                <w:rFonts w:ascii="Arial"/>
                <w:w w:val="90"/>
                <w:sz w:val="18"/>
              </w:rPr>
              <w:t>--</w:t>
            </w:r>
            <w:r>
              <w:rPr>
                <w:rFonts w:ascii="Arial"/>
                <w:sz w:val="18"/>
              </w:rPr>
            </w:r>
          </w:p>
        </w:tc>
        <w:tc>
          <w:tcPr>
            <w:tcW w:w="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r>
    </w:tbl>
    <w:p>
      <w:pPr>
        <w:spacing w:line="240" w:lineRule="auto" w:before="3"/>
        <w:rPr>
          <w:rFonts w:ascii="宋体" w:hAnsi="宋体" w:cs="宋体" w:eastAsia="宋体" w:hint="default"/>
          <w:sz w:val="5"/>
          <w:szCs w:val="5"/>
        </w:rPr>
      </w:pPr>
    </w:p>
    <w:p>
      <w:pPr>
        <w:spacing w:line="386" w:lineRule="auto" w:before="35"/>
        <w:ind w:left="193" w:right="0" w:firstLine="420"/>
        <w:jc w:val="left"/>
        <w:rPr>
          <w:rFonts w:ascii="宋体" w:hAnsi="宋体" w:cs="宋体" w:eastAsia="宋体" w:hint="default"/>
          <w:sz w:val="21"/>
          <w:szCs w:val="21"/>
        </w:rPr>
      </w:pPr>
      <w:r>
        <w:rPr>
          <w:rFonts w:ascii="宋体" w:hAnsi="宋体" w:cs="宋体" w:eastAsia="宋体" w:hint="default"/>
          <w:w w:val="95"/>
          <w:sz w:val="21"/>
          <w:szCs w:val="21"/>
        </w:rPr>
        <w:t>说明：</w:t>
      </w:r>
      <w:r>
        <w:rPr>
          <w:rFonts w:ascii="Arial" w:hAnsi="Arial" w:cs="Arial" w:eastAsia="Arial" w:hint="default"/>
          <w:w w:val="95"/>
          <w:sz w:val="21"/>
          <w:szCs w:val="21"/>
        </w:rPr>
        <w:t>2015</w:t>
      </w:r>
      <w:r>
        <w:rPr>
          <w:rFonts w:ascii="Arial" w:hAnsi="Arial" w:cs="Arial" w:eastAsia="Arial" w:hint="default"/>
          <w:spacing w:val="-1"/>
          <w:w w:val="95"/>
          <w:sz w:val="21"/>
          <w:szCs w:val="21"/>
        </w:rPr>
        <w:t> </w:t>
      </w:r>
      <w:r>
        <w:rPr>
          <w:rFonts w:ascii="宋体" w:hAnsi="宋体" w:cs="宋体" w:eastAsia="宋体" w:hint="default"/>
          <w:w w:val="95"/>
          <w:sz w:val="21"/>
          <w:szCs w:val="21"/>
        </w:rPr>
        <w:t>年</w:t>
      </w:r>
      <w:r>
        <w:rPr>
          <w:rFonts w:ascii="宋体" w:hAnsi="宋体" w:cs="宋体" w:eastAsia="宋体" w:hint="default"/>
          <w:spacing w:val="-45"/>
          <w:w w:val="95"/>
          <w:sz w:val="21"/>
          <w:szCs w:val="21"/>
        </w:rPr>
        <w:t> </w:t>
      </w:r>
      <w:r>
        <w:rPr>
          <w:rFonts w:ascii="Arial" w:hAnsi="Arial" w:cs="Arial" w:eastAsia="Arial" w:hint="default"/>
          <w:w w:val="95"/>
          <w:sz w:val="21"/>
          <w:szCs w:val="21"/>
        </w:rPr>
        <w:t>7 </w:t>
      </w:r>
      <w:r>
        <w:rPr>
          <w:rFonts w:ascii="宋体" w:hAnsi="宋体" w:cs="宋体" w:eastAsia="宋体" w:hint="default"/>
          <w:w w:val="95"/>
          <w:sz w:val="21"/>
          <w:szCs w:val="21"/>
        </w:rPr>
        <w:t>月</w:t>
      </w:r>
      <w:r>
        <w:rPr>
          <w:rFonts w:ascii="宋体" w:hAnsi="宋体" w:cs="宋体" w:eastAsia="宋体" w:hint="default"/>
          <w:spacing w:val="-45"/>
          <w:w w:val="95"/>
          <w:sz w:val="21"/>
          <w:szCs w:val="21"/>
        </w:rPr>
        <w:t> </w:t>
      </w:r>
      <w:r>
        <w:rPr>
          <w:rFonts w:ascii="Arial" w:hAnsi="Arial" w:cs="Arial" w:eastAsia="Arial" w:hint="default"/>
          <w:w w:val="95"/>
          <w:sz w:val="21"/>
          <w:szCs w:val="21"/>
        </w:rPr>
        <w:t>3 </w:t>
      </w:r>
      <w:r>
        <w:rPr>
          <w:rFonts w:ascii="宋体" w:hAnsi="宋体" w:cs="宋体" w:eastAsia="宋体" w:hint="default"/>
          <w:w w:val="95"/>
          <w:sz w:val="21"/>
          <w:szCs w:val="21"/>
        </w:rPr>
        <w:t>日，经公司</w:t>
      </w:r>
      <w:r>
        <w:rPr>
          <w:rFonts w:ascii="宋体" w:hAnsi="宋体" w:cs="宋体" w:eastAsia="宋体" w:hint="default"/>
          <w:spacing w:val="-45"/>
          <w:w w:val="95"/>
          <w:sz w:val="21"/>
          <w:szCs w:val="21"/>
        </w:rPr>
        <w:t> </w:t>
      </w:r>
      <w:r>
        <w:rPr>
          <w:rFonts w:ascii="Arial" w:hAnsi="Arial" w:cs="Arial" w:eastAsia="Arial" w:hint="default"/>
          <w:w w:val="95"/>
          <w:sz w:val="21"/>
          <w:szCs w:val="21"/>
        </w:rPr>
        <w:t>2015 </w:t>
      </w:r>
      <w:r>
        <w:rPr>
          <w:rFonts w:ascii="宋体" w:hAnsi="宋体" w:cs="宋体" w:eastAsia="宋体" w:hint="default"/>
          <w:w w:val="95"/>
          <w:sz w:val="21"/>
          <w:szCs w:val="21"/>
        </w:rPr>
        <w:t>年度（第一次）临时股东大会批准，公司以合计</w:t>
      </w:r>
      <w:r>
        <w:rPr>
          <w:rFonts w:ascii="宋体" w:hAnsi="宋体" w:cs="宋体" w:eastAsia="宋体" w:hint="default"/>
          <w:spacing w:val="-45"/>
          <w:w w:val="95"/>
          <w:sz w:val="21"/>
          <w:szCs w:val="21"/>
        </w:rPr>
        <w:t> </w:t>
      </w:r>
      <w:r>
        <w:rPr>
          <w:rFonts w:ascii="Arial" w:hAnsi="Arial" w:cs="Arial" w:eastAsia="Arial" w:hint="default"/>
          <w:w w:val="95"/>
          <w:sz w:val="21"/>
          <w:szCs w:val="21"/>
        </w:rPr>
        <w:t>11,073.361</w:t>
      </w:r>
      <w:r>
        <w:rPr>
          <w:rFonts w:ascii="Arial" w:hAnsi="Arial" w:cs="Arial" w:eastAsia="Arial" w:hint="default"/>
          <w:spacing w:val="-1"/>
          <w:w w:val="95"/>
          <w:sz w:val="21"/>
          <w:szCs w:val="21"/>
        </w:rPr>
        <w:t> </w:t>
      </w:r>
      <w:r>
        <w:rPr>
          <w:rFonts w:ascii="宋体" w:hAnsi="宋体" w:cs="宋体" w:eastAsia="宋体" w:hint="default"/>
          <w:w w:val="95"/>
          <w:sz w:val="21"/>
          <w:szCs w:val="21"/>
        </w:rPr>
        <w:t>万美</w:t>
      </w:r>
      <w:r>
        <w:rPr>
          <w:rFonts w:ascii="宋体" w:hAnsi="宋体" w:cs="宋体" w:eastAsia="宋体" w:hint="default"/>
          <w:sz w:val="21"/>
          <w:szCs w:val="21"/>
        </w:rPr>
        <w:t> </w:t>
      </w:r>
      <w:r>
        <w:rPr>
          <w:rFonts w:ascii="宋体" w:hAnsi="宋体" w:cs="宋体" w:eastAsia="宋体" w:hint="default"/>
          <w:w w:val="90"/>
          <w:sz w:val="21"/>
          <w:szCs w:val="21"/>
        </w:rPr>
        <w:t>元全面收购</w:t>
      </w:r>
      <w:r>
        <w:rPr>
          <w:rFonts w:ascii="宋体" w:hAnsi="宋体" w:cs="宋体" w:eastAsia="宋体" w:hint="default"/>
          <w:spacing w:val="-62"/>
          <w:w w:val="90"/>
          <w:sz w:val="21"/>
          <w:szCs w:val="21"/>
        </w:rPr>
        <w:t> </w:t>
      </w:r>
      <w:r>
        <w:rPr>
          <w:rFonts w:ascii="Arial" w:hAnsi="Arial" w:cs="Arial" w:eastAsia="Arial" w:hint="default"/>
          <w:w w:val="90"/>
          <w:sz w:val="21"/>
          <w:szCs w:val="21"/>
        </w:rPr>
        <w:t>TU</w:t>
      </w:r>
      <w:r>
        <w:rPr>
          <w:rFonts w:ascii="Arial" w:hAnsi="Arial" w:cs="Arial" w:eastAsia="Arial" w:hint="default"/>
          <w:spacing w:val="-22"/>
          <w:w w:val="90"/>
          <w:sz w:val="21"/>
          <w:szCs w:val="21"/>
        </w:rPr>
        <w:t> </w:t>
      </w:r>
      <w:r>
        <w:rPr>
          <w:rFonts w:ascii="Arial" w:hAnsi="Arial" w:cs="Arial" w:eastAsia="Arial" w:hint="default"/>
          <w:w w:val="90"/>
          <w:sz w:val="21"/>
          <w:szCs w:val="21"/>
        </w:rPr>
        <w:t>SHENZHEN,LLC</w:t>
      </w:r>
      <w:r>
        <w:rPr>
          <w:rFonts w:ascii="宋体" w:hAnsi="宋体" w:cs="宋体" w:eastAsia="宋体" w:hint="default"/>
          <w:w w:val="90"/>
          <w:sz w:val="21"/>
          <w:szCs w:val="21"/>
        </w:rPr>
        <w:t>、</w:t>
      </w:r>
      <w:r>
        <w:rPr>
          <w:rFonts w:ascii="Arial" w:hAnsi="Arial" w:cs="Arial" w:eastAsia="Arial" w:hint="default"/>
          <w:w w:val="90"/>
          <w:sz w:val="21"/>
          <w:szCs w:val="21"/>
        </w:rPr>
        <w:t>Sun</w:t>
      </w:r>
      <w:r>
        <w:rPr>
          <w:rFonts w:ascii="Arial" w:hAnsi="Arial" w:cs="Arial" w:eastAsia="Arial" w:hint="default"/>
          <w:spacing w:val="-23"/>
          <w:w w:val="90"/>
          <w:sz w:val="21"/>
          <w:szCs w:val="21"/>
        </w:rPr>
        <w:t> </w:t>
      </w:r>
      <w:r>
        <w:rPr>
          <w:rFonts w:ascii="Arial" w:hAnsi="Arial" w:cs="Arial" w:eastAsia="Arial" w:hint="default"/>
          <w:w w:val="90"/>
          <w:sz w:val="21"/>
          <w:szCs w:val="21"/>
        </w:rPr>
        <w:t>Shenzhen,LLC</w:t>
      </w:r>
      <w:r>
        <w:rPr>
          <w:rFonts w:ascii="宋体" w:hAnsi="宋体" w:cs="宋体" w:eastAsia="宋体" w:hint="default"/>
          <w:w w:val="90"/>
          <w:sz w:val="21"/>
          <w:szCs w:val="21"/>
        </w:rPr>
        <w:t>、</w:t>
      </w:r>
      <w:r>
        <w:rPr>
          <w:rFonts w:ascii="Arial" w:hAnsi="Arial" w:cs="Arial" w:eastAsia="Arial" w:hint="default"/>
          <w:w w:val="90"/>
          <w:sz w:val="21"/>
          <w:szCs w:val="21"/>
        </w:rPr>
        <w:t>Payton</w:t>
      </w:r>
      <w:r>
        <w:rPr>
          <w:rFonts w:ascii="Arial" w:hAnsi="Arial" w:cs="Arial" w:eastAsia="Arial" w:hint="default"/>
          <w:spacing w:val="-25"/>
          <w:w w:val="90"/>
          <w:sz w:val="21"/>
          <w:szCs w:val="21"/>
        </w:rPr>
        <w:t> </w:t>
      </w:r>
      <w:r>
        <w:rPr>
          <w:rFonts w:ascii="Arial" w:hAnsi="Arial" w:cs="Arial" w:eastAsia="Arial" w:hint="default"/>
          <w:spacing w:val="-3"/>
          <w:w w:val="90"/>
          <w:sz w:val="21"/>
          <w:szCs w:val="21"/>
        </w:rPr>
        <w:t>Technology</w:t>
      </w:r>
      <w:r>
        <w:rPr>
          <w:rFonts w:ascii="Arial" w:hAnsi="Arial" w:cs="Arial" w:eastAsia="Arial" w:hint="default"/>
          <w:spacing w:val="8"/>
          <w:w w:val="90"/>
          <w:sz w:val="21"/>
          <w:szCs w:val="21"/>
        </w:rPr>
        <w:t> </w:t>
      </w:r>
      <w:r>
        <w:rPr>
          <w:rFonts w:ascii="Arial" w:hAnsi="Arial" w:cs="Arial" w:eastAsia="Arial" w:hint="default"/>
          <w:w w:val="90"/>
          <w:sz w:val="21"/>
          <w:szCs w:val="21"/>
        </w:rPr>
        <w:t>Corporation</w:t>
      </w:r>
      <w:r>
        <w:rPr>
          <w:rFonts w:ascii="Arial" w:hAnsi="Arial" w:cs="Arial" w:eastAsia="Arial" w:hint="default"/>
          <w:spacing w:val="-19"/>
          <w:w w:val="90"/>
          <w:sz w:val="21"/>
          <w:szCs w:val="21"/>
        </w:rPr>
        <w:t> </w:t>
      </w:r>
      <w:r>
        <w:rPr>
          <w:rFonts w:ascii="宋体" w:hAnsi="宋体" w:cs="宋体" w:eastAsia="宋体" w:hint="default"/>
          <w:w w:val="90"/>
          <w:sz w:val="21"/>
          <w:szCs w:val="21"/>
        </w:rPr>
        <w:t>分别持有的沛顿科技</w:t>
      </w:r>
      <w:r>
        <w:rPr>
          <w:rFonts w:ascii="宋体" w:hAnsi="宋体" w:cs="宋体" w:eastAsia="宋体" w:hint="default"/>
          <w:spacing w:val="-62"/>
          <w:w w:val="90"/>
          <w:sz w:val="21"/>
          <w:szCs w:val="21"/>
        </w:rPr>
        <w:t> </w:t>
      </w:r>
      <w:r>
        <w:rPr>
          <w:rFonts w:ascii="Arial" w:hAnsi="Arial" w:cs="Arial" w:eastAsia="Arial" w:hint="default"/>
          <w:w w:val="90"/>
          <w:sz w:val="21"/>
          <w:szCs w:val="21"/>
        </w:rPr>
        <w:t>40%</w:t>
      </w:r>
      <w:r>
        <w:rPr>
          <w:rFonts w:ascii="宋体" w:hAnsi="宋体" w:cs="宋体" w:eastAsia="宋体" w:hint="default"/>
          <w:w w:val="90"/>
          <w:sz w:val="21"/>
          <w:szCs w:val="21"/>
        </w:rPr>
        <w:t>、</w:t>
      </w:r>
      <w:r>
        <w:rPr>
          <w:rFonts w:ascii="宋体" w:hAnsi="宋体" w:cs="宋体" w:eastAsia="宋体" w:hint="default"/>
          <w:sz w:val="21"/>
          <w:szCs w:val="21"/>
        </w:rPr>
        <w:t> </w:t>
      </w:r>
      <w:r>
        <w:rPr>
          <w:rFonts w:ascii="Arial" w:hAnsi="Arial" w:cs="Arial" w:eastAsia="Arial" w:hint="default"/>
          <w:w w:val="95"/>
          <w:sz w:val="21"/>
          <w:szCs w:val="21"/>
        </w:rPr>
        <w:t>40%</w:t>
      </w:r>
      <w:r>
        <w:rPr>
          <w:rFonts w:ascii="宋体" w:hAnsi="宋体" w:cs="宋体" w:eastAsia="宋体" w:hint="default"/>
          <w:w w:val="95"/>
          <w:sz w:val="21"/>
          <w:szCs w:val="21"/>
        </w:rPr>
        <w:t>、</w:t>
      </w:r>
      <w:r>
        <w:rPr>
          <w:rFonts w:ascii="Arial" w:hAnsi="Arial" w:cs="Arial" w:eastAsia="Arial" w:hint="default"/>
          <w:w w:val="95"/>
          <w:sz w:val="21"/>
          <w:szCs w:val="21"/>
        </w:rPr>
        <w:t>20%</w:t>
      </w:r>
      <w:r>
        <w:rPr>
          <w:rFonts w:ascii="宋体" w:hAnsi="宋体" w:cs="宋体" w:eastAsia="宋体" w:hint="default"/>
          <w:w w:val="95"/>
          <w:sz w:val="21"/>
          <w:szCs w:val="21"/>
        </w:rPr>
        <w:t>合计 </w:t>
      </w:r>
      <w:r>
        <w:rPr>
          <w:rFonts w:ascii="Arial" w:hAnsi="Arial" w:cs="Arial" w:eastAsia="Arial" w:hint="default"/>
          <w:w w:val="95"/>
          <w:sz w:val="21"/>
          <w:szCs w:val="21"/>
        </w:rPr>
        <w:t>100%</w:t>
      </w:r>
      <w:r>
        <w:rPr>
          <w:rFonts w:ascii="宋体" w:hAnsi="宋体" w:cs="宋体" w:eastAsia="宋体" w:hint="default"/>
          <w:w w:val="95"/>
          <w:sz w:val="21"/>
          <w:szCs w:val="21"/>
        </w:rPr>
        <w:t>股权。本次收购标的沛顿科技股东全部权益价值参考收益法评估结果、经各方友好协</w:t>
      </w:r>
      <w:r>
        <w:rPr>
          <w:rFonts w:ascii="宋体" w:hAnsi="宋体" w:cs="宋体" w:eastAsia="宋体" w:hint="default"/>
          <w:spacing w:val="90"/>
          <w:w w:val="95"/>
          <w:sz w:val="21"/>
          <w:szCs w:val="21"/>
        </w:rPr>
        <w:t> </w:t>
      </w:r>
      <w:r>
        <w:rPr>
          <w:rFonts w:ascii="宋体" w:hAnsi="宋体" w:cs="宋体" w:eastAsia="宋体" w:hint="default"/>
          <w:spacing w:val="90"/>
          <w:w w:val="95"/>
          <w:sz w:val="21"/>
          <w:szCs w:val="21"/>
        </w:rPr>
      </w:r>
      <w:r>
        <w:rPr>
          <w:rFonts w:ascii="宋体" w:hAnsi="宋体" w:cs="宋体" w:eastAsia="宋体" w:hint="default"/>
          <w:spacing w:val="-4"/>
          <w:sz w:val="21"/>
          <w:szCs w:val="21"/>
        </w:rPr>
        <w:t>商确定，相关公告参阅</w:t>
      </w:r>
      <w:r>
        <w:rPr>
          <w:rFonts w:ascii="宋体" w:hAnsi="宋体" w:cs="宋体" w:eastAsia="宋体" w:hint="default"/>
          <w:spacing w:val="-49"/>
          <w:sz w:val="21"/>
          <w:szCs w:val="21"/>
        </w:rPr>
        <w:t> </w:t>
      </w:r>
      <w:r>
        <w:rPr>
          <w:rFonts w:ascii="Arial" w:hAnsi="Arial" w:cs="Arial" w:eastAsia="Arial" w:hint="default"/>
          <w:spacing w:val="-1"/>
          <w:w w:val="82"/>
          <w:sz w:val="21"/>
          <w:szCs w:val="21"/>
        </w:rPr>
        <w:t>2015</w:t>
      </w:r>
      <w:r>
        <w:rPr>
          <w:rFonts w:ascii="Arial" w:hAnsi="Arial" w:cs="Arial" w:eastAsia="Arial" w:hint="default"/>
          <w:spacing w:val="8"/>
          <w:w w:val="8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w w:val="82"/>
          <w:sz w:val="21"/>
          <w:szCs w:val="21"/>
        </w:rPr>
        <w:t>6</w:t>
      </w:r>
      <w:r>
        <w:rPr>
          <w:rFonts w:ascii="Arial" w:hAnsi="Arial" w:cs="Arial" w:eastAsia="Arial" w:hint="default"/>
          <w:spacing w:val="8"/>
          <w:w w:val="8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w w:val="82"/>
          <w:sz w:val="21"/>
          <w:szCs w:val="21"/>
        </w:rPr>
        <w:t>3</w:t>
      </w:r>
      <w:r>
        <w:rPr>
          <w:rFonts w:ascii="Arial" w:hAnsi="Arial" w:cs="Arial" w:eastAsia="Arial" w:hint="default"/>
          <w:spacing w:val="8"/>
          <w:w w:val="82"/>
          <w:sz w:val="21"/>
          <w:szCs w:val="21"/>
        </w:rPr>
        <w:t> </w:t>
      </w:r>
      <w:r>
        <w:rPr>
          <w:rFonts w:ascii="宋体" w:hAnsi="宋体" w:cs="宋体" w:eastAsia="宋体" w:hint="default"/>
          <w:spacing w:val="-7"/>
          <w:w w:val="88"/>
          <w:sz w:val="21"/>
          <w:szCs w:val="21"/>
        </w:rPr>
        <w:t>日、</w:t>
      </w:r>
      <w:r>
        <w:rPr>
          <w:rFonts w:ascii="Arial" w:hAnsi="Arial" w:cs="Arial" w:eastAsia="Arial" w:hint="default"/>
          <w:spacing w:val="-7"/>
          <w:w w:val="88"/>
          <w:sz w:val="21"/>
          <w:szCs w:val="21"/>
        </w:rPr>
        <w:t>2015</w:t>
      </w:r>
      <w:r>
        <w:rPr>
          <w:rFonts w:ascii="Arial" w:hAnsi="Arial" w:cs="Arial" w:eastAsia="Arial" w:hint="default"/>
          <w:spacing w:val="5"/>
          <w:w w:val="8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w w:val="82"/>
          <w:sz w:val="21"/>
          <w:szCs w:val="21"/>
        </w:rPr>
        <w:t>7</w:t>
      </w:r>
      <w:r>
        <w:rPr>
          <w:rFonts w:ascii="Arial" w:hAnsi="Arial" w:cs="Arial" w:eastAsia="Arial" w:hint="default"/>
          <w:spacing w:val="7"/>
          <w:w w:val="8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w w:val="82"/>
          <w:sz w:val="21"/>
          <w:szCs w:val="21"/>
        </w:rPr>
        <w:t>4</w:t>
      </w:r>
      <w:r>
        <w:rPr>
          <w:rFonts w:ascii="Arial" w:hAnsi="Arial" w:cs="Arial" w:eastAsia="Arial" w:hint="default"/>
          <w:spacing w:val="8"/>
          <w:w w:val="82"/>
          <w:sz w:val="21"/>
          <w:szCs w:val="21"/>
        </w:rPr>
        <w:t> </w:t>
      </w:r>
      <w:r>
        <w:rPr>
          <w:rFonts w:ascii="宋体" w:hAnsi="宋体" w:cs="宋体" w:eastAsia="宋体" w:hint="default"/>
          <w:spacing w:val="-7"/>
          <w:w w:val="88"/>
          <w:sz w:val="21"/>
          <w:szCs w:val="21"/>
        </w:rPr>
        <w:t>日、</w:t>
      </w:r>
      <w:r>
        <w:rPr>
          <w:rFonts w:ascii="Arial" w:hAnsi="Arial" w:cs="Arial" w:eastAsia="Arial" w:hint="default"/>
          <w:spacing w:val="-7"/>
          <w:w w:val="88"/>
          <w:sz w:val="21"/>
          <w:szCs w:val="21"/>
        </w:rPr>
        <w:t>2015</w:t>
      </w:r>
      <w:r>
        <w:rPr>
          <w:rFonts w:ascii="Arial" w:hAnsi="Arial" w:cs="Arial" w:eastAsia="Arial" w:hint="default"/>
          <w:spacing w:val="5"/>
          <w:w w:val="8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w w:val="82"/>
          <w:sz w:val="21"/>
          <w:szCs w:val="21"/>
        </w:rPr>
        <w:t>9</w:t>
      </w:r>
      <w:r>
        <w:rPr>
          <w:rFonts w:ascii="Arial" w:hAnsi="Arial" w:cs="Arial" w:eastAsia="Arial" w:hint="default"/>
          <w:spacing w:val="8"/>
          <w:w w:val="8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Arial" w:hAnsi="Arial" w:cs="Arial" w:eastAsia="Arial" w:hint="default"/>
          <w:w w:val="82"/>
          <w:sz w:val="21"/>
          <w:szCs w:val="21"/>
        </w:rPr>
        <w:t>7</w:t>
      </w:r>
      <w:r>
        <w:rPr>
          <w:rFonts w:ascii="Arial" w:hAnsi="Arial" w:cs="Arial" w:eastAsia="Arial" w:hint="default"/>
          <w:spacing w:val="8"/>
          <w:w w:val="82"/>
          <w:sz w:val="21"/>
          <w:szCs w:val="21"/>
        </w:rPr>
        <w:t> </w:t>
      </w:r>
      <w:r>
        <w:rPr>
          <w:rFonts w:ascii="宋体" w:hAnsi="宋体" w:cs="宋体" w:eastAsia="宋体" w:hint="default"/>
          <w:spacing w:val="-18"/>
          <w:sz w:val="21"/>
          <w:szCs w:val="21"/>
        </w:rPr>
        <w:t>日的《中国证券报》、《证券时报》</w:t>
      </w:r>
    </w:p>
    <w:p>
      <w:pPr>
        <w:spacing w:before="36"/>
        <w:ind w:left="194" w:right="0" w:firstLine="0"/>
        <w:jc w:val="left"/>
        <w:rPr>
          <w:rFonts w:ascii="宋体" w:hAnsi="宋体" w:cs="宋体" w:eastAsia="宋体" w:hint="default"/>
          <w:sz w:val="21"/>
          <w:szCs w:val="21"/>
        </w:rPr>
      </w:pPr>
      <w:r>
        <w:rPr>
          <w:rFonts w:ascii="宋体" w:hAnsi="宋体" w:cs="宋体" w:eastAsia="宋体" w:hint="default"/>
          <w:w w:val="95"/>
          <w:sz w:val="21"/>
          <w:szCs w:val="21"/>
        </w:rPr>
        <w:t>和巨潮资讯网。沛顿科技  </w:t>
      </w:r>
      <w:r>
        <w:rPr>
          <w:rFonts w:ascii="Arial" w:hAnsi="Arial" w:cs="Arial" w:eastAsia="Arial" w:hint="default"/>
          <w:w w:val="95"/>
          <w:sz w:val="21"/>
          <w:szCs w:val="21"/>
        </w:rPr>
        <w:t>2015</w:t>
      </w:r>
      <w:r>
        <w:rPr>
          <w:rFonts w:ascii="Arial" w:hAnsi="Arial" w:cs="Arial" w:eastAsia="Arial" w:hint="default"/>
          <w:spacing w:val="49"/>
          <w:w w:val="95"/>
          <w:sz w:val="21"/>
          <w:szCs w:val="21"/>
        </w:rPr>
        <w:t> </w:t>
      </w:r>
      <w:r>
        <w:rPr>
          <w:rFonts w:ascii="宋体" w:hAnsi="宋体" w:cs="宋体" w:eastAsia="宋体" w:hint="default"/>
          <w:w w:val="95"/>
          <w:sz w:val="21"/>
          <w:szCs w:val="21"/>
        </w:rPr>
        <w:t>年度收益预计及完成情况如下：</w:t>
      </w:r>
    </w:p>
    <w:p>
      <w:pPr>
        <w:spacing w:line="240" w:lineRule="auto" w:before="1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376"/>
        <w:gridCol w:w="2544"/>
        <w:gridCol w:w="2551"/>
        <w:gridCol w:w="2330"/>
      </w:tblGrid>
      <w:tr>
        <w:trPr>
          <w:trHeight w:val="402" w:hRule="exact"/>
        </w:trPr>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r>
          </w:p>
        </w:tc>
        <w:tc>
          <w:tcPr>
            <w:tcW w:w="25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418" w:right="0"/>
              <w:jc w:val="left"/>
              <w:rPr>
                <w:rFonts w:ascii="宋体" w:hAnsi="宋体" w:cs="宋体" w:eastAsia="宋体" w:hint="default"/>
                <w:sz w:val="21"/>
                <w:szCs w:val="21"/>
              </w:rPr>
            </w:pPr>
            <w:r>
              <w:rPr>
                <w:rFonts w:ascii="Arial" w:hAnsi="Arial" w:cs="Arial" w:eastAsia="Arial" w:hint="default"/>
                <w:w w:val="95"/>
                <w:sz w:val="21"/>
                <w:szCs w:val="21"/>
              </w:rPr>
              <w:t>2015</w:t>
            </w:r>
            <w:r>
              <w:rPr>
                <w:rFonts w:ascii="Arial" w:hAnsi="Arial" w:cs="Arial" w:eastAsia="Arial" w:hint="default"/>
                <w:spacing w:val="-2"/>
                <w:w w:val="95"/>
                <w:sz w:val="21"/>
                <w:szCs w:val="21"/>
              </w:rPr>
              <w:t> </w:t>
            </w:r>
            <w:r>
              <w:rPr>
                <w:rFonts w:ascii="宋体" w:hAnsi="宋体" w:cs="宋体" w:eastAsia="宋体" w:hint="default"/>
                <w:w w:val="95"/>
                <w:sz w:val="21"/>
                <w:szCs w:val="21"/>
              </w:rPr>
              <w:t>年度（预计）</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422" w:right="0"/>
              <w:jc w:val="left"/>
              <w:rPr>
                <w:rFonts w:ascii="宋体" w:hAnsi="宋体" w:cs="宋体" w:eastAsia="宋体" w:hint="default"/>
                <w:sz w:val="21"/>
                <w:szCs w:val="21"/>
              </w:rPr>
            </w:pPr>
            <w:r>
              <w:rPr>
                <w:rFonts w:ascii="Arial" w:hAnsi="Arial" w:cs="Arial" w:eastAsia="Arial" w:hint="default"/>
                <w:w w:val="95"/>
                <w:sz w:val="21"/>
                <w:szCs w:val="21"/>
              </w:rPr>
              <w:t>2015</w:t>
            </w:r>
            <w:r>
              <w:rPr>
                <w:rFonts w:ascii="Arial" w:hAnsi="Arial" w:cs="Arial" w:eastAsia="Arial" w:hint="default"/>
                <w:spacing w:val="-2"/>
                <w:w w:val="95"/>
                <w:sz w:val="21"/>
                <w:szCs w:val="21"/>
              </w:rPr>
              <w:t> </w:t>
            </w:r>
            <w:r>
              <w:rPr>
                <w:rFonts w:ascii="宋体" w:hAnsi="宋体" w:cs="宋体" w:eastAsia="宋体" w:hint="default"/>
                <w:w w:val="95"/>
                <w:sz w:val="21"/>
                <w:szCs w:val="21"/>
              </w:rPr>
              <w:t>年度（实际）</w:t>
            </w:r>
          </w:p>
        </w:tc>
        <w:tc>
          <w:tcPr>
            <w:tcW w:w="23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452" w:right="0"/>
              <w:jc w:val="left"/>
              <w:rPr>
                <w:rFonts w:ascii="宋体" w:hAnsi="宋体" w:cs="宋体" w:eastAsia="宋体" w:hint="default"/>
                <w:sz w:val="21"/>
                <w:szCs w:val="21"/>
              </w:rPr>
            </w:pPr>
            <w:r>
              <w:rPr>
                <w:rFonts w:ascii="宋体" w:hAnsi="宋体" w:cs="宋体" w:eastAsia="宋体" w:hint="default"/>
                <w:sz w:val="21"/>
                <w:szCs w:val="21"/>
              </w:rPr>
              <w:t>完成情况（</w:t>
            </w:r>
            <w:r>
              <w:rPr>
                <w:rFonts w:ascii="Arial" w:hAnsi="Arial" w:cs="Arial" w:eastAsia="Arial" w:hint="default"/>
                <w:sz w:val="21"/>
                <w:szCs w:val="21"/>
              </w:rPr>
              <w:t>%</w:t>
            </w:r>
            <w:r>
              <w:rPr>
                <w:rFonts w:ascii="宋体" w:hAnsi="宋体" w:cs="宋体" w:eastAsia="宋体" w:hint="default"/>
                <w:sz w:val="21"/>
                <w:szCs w:val="21"/>
              </w:rPr>
              <w:t>）</w:t>
            </w:r>
          </w:p>
        </w:tc>
      </w:tr>
      <w:tr>
        <w:trPr>
          <w:trHeight w:val="449"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营业总收入（万元）</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26"/>
              <w:jc w:val="right"/>
              <w:rPr>
                <w:rFonts w:ascii="Arial" w:hAnsi="Arial" w:cs="Arial" w:eastAsia="Arial" w:hint="default"/>
                <w:sz w:val="21"/>
                <w:szCs w:val="21"/>
              </w:rPr>
            </w:pPr>
            <w:r>
              <w:rPr>
                <w:rFonts w:ascii="Arial"/>
                <w:spacing w:val="-1"/>
                <w:w w:val="80"/>
                <w:sz w:val="21"/>
              </w:rPr>
              <w:t>49,274.61</w:t>
            </w:r>
            <w:r>
              <w:rPr>
                <w:rFonts w:ascii="Arial"/>
                <w:spacing w:val="-1"/>
                <w:sz w:val="21"/>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25"/>
              <w:jc w:val="right"/>
              <w:rPr>
                <w:rFonts w:ascii="Arial" w:hAnsi="Arial" w:cs="Arial" w:eastAsia="Arial" w:hint="default"/>
                <w:sz w:val="21"/>
                <w:szCs w:val="21"/>
              </w:rPr>
            </w:pPr>
            <w:r>
              <w:rPr>
                <w:rFonts w:ascii="Arial"/>
                <w:spacing w:val="-1"/>
                <w:w w:val="80"/>
                <w:sz w:val="21"/>
              </w:rPr>
              <w:t>45,034.13</w:t>
            </w:r>
            <w:r>
              <w:rPr>
                <w:rFonts w:ascii="Arial"/>
                <w:spacing w:val="-1"/>
                <w:sz w:val="21"/>
              </w:rPr>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25"/>
              <w:jc w:val="right"/>
              <w:rPr>
                <w:rFonts w:ascii="Arial" w:hAnsi="Arial" w:cs="Arial" w:eastAsia="Arial" w:hint="default"/>
                <w:sz w:val="21"/>
                <w:szCs w:val="21"/>
              </w:rPr>
            </w:pPr>
            <w:r>
              <w:rPr>
                <w:rFonts w:ascii="Arial"/>
                <w:w w:val="80"/>
                <w:sz w:val="21"/>
              </w:rPr>
              <w:t>-8.61%</w:t>
            </w:r>
            <w:r>
              <w:rPr>
                <w:rFonts w:ascii="Arial"/>
                <w:sz w:val="21"/>
              </w:rPr>
            </w:r>
          </w:p>
        </w:tc>
      </w:tr>
      <w:tr>
        <w:trPr>
          <w:trHeight w:val="449"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净利润（万元）</w:t>
            </w:r>
          </w:p>
        </w:tc>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26"/>
              <w:jc w:val="right"/>
              <w:rPr>
                <w:rFonts w:ascii="Arial" w:hAnsi="Arial" w:cs="Arial" w:eastAsia="Arial" w:hint="default"/>
                <w:sz w:val="21"/>
                <w:szCs w:val="21"/>
              </w:rPr>
            </w:pPr>
            <w:r>
              <w:rPr>
                <w:rFonts w:ascii="Arial"/>
                <w:spacing w:val="-1"/>
                <w:w w:val="80"/>
                <w:sz w:val="21"/>
              </w:rPr>
              <w:t>11,171.16</w:t>
            </w:r>
            <w:r>
              <w:rPr>
                <w:rFonts w:ascii="Arial"/>
                <w:spacing w:val="-1"/>
                <w:sz w:val="21"/>
              </w:rPr>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25"/>
              <w:jc w:val="right"/>
              <w:rPr>
                <w:rFonts w:ascii="Arial" w:hAnsi="Arial" w:cs="Arial" w:eastAsia="Arial" w:hint="default"/>
                <w:sz w:val="21"/>
                <w:szCs w:val="21"/>
              </w:rPr>
            </w:pPr>
            <w:r>
              <w:rPr>
                <w:rFonts w:ascii="Arial"/>
                <w:spacing w:val="-1"/>
                <w:w w:val="80"/>
                <w:sz w:val="21"/>
              </w:rPr>
              <w:t>13,686.28</w:t>
            </w:r>
            <w:r>
              <w:rPr>
                <w:rFonts w:ascii="Arial"/>
                <w:spacing w:val="-1"/>
                <w:sz w:val="21"/>
              </w:rPr>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25"/>
              <w:jc w:val="right"/>
              <w:rPr>
                <w:rFonts w:ascii="Arial" w:hAnsi="Arial" w:cs="Arial" w:eastAsia="Arial" w:hint="default"/>
                <w:sz w:val="21"/>
                <w:szCs w:val="21"/>
              </w:rPr>
            </w:pPr>
            <w:r>
              <w:rPr>
                <w:rFonts w:ascii="Arial"/>
                <w:w w:val="80"/>
                <w:sz w:val="21"/>
              </w:rPr>
              <w:t>22.51%</w:t>
            </w:r>
            <w:r>
              <w:rPr>
                <w:rFonts w:ascii="Arial"/>
                <w:sz w:val="21"/>
              </w:rPr>
            </w:r>
          </w:p>
        </w:tc>
      </w:tr>
    </w:tbl>
    <w:p>
      <w:pPr>
        <w:spacing w:after="0" w:line="240" w:lineRule="auto"/>
        <w:jc w:val="right"/>
        <w:rPr>
          <w:rFonts w:ascii="Arial" w:hAnsi="Arial" w:cs="Arial" w:eastAsia="Arial" w:hint="default"/>
          <w:sz w:val="21"/>
          <w:szCs w:val="21"/>
        </w:rPr>
        <w:sectPr>
          <w:pgSz w:w="11910" w:h="16840"/>
          <w:pgMar w:header="747" w:footer="982" w:top="1060" w:bottom="1180" w:left="940" w:right="880"/>
        </w:sectPr>
      </w:pPr>
    </w:p>
    <w:p>
      <w:pPr>
        <w:spacing w:line="240" w:lineRule="auto" w:before="10"/>
        <w:rPr>
          <w:rFonts w:ascii="宋体" w:hAnsi="宋体" w:cs="宋体" w:eastAsia="宋体" w:hint="default"/>
          <w:sz w:val="24"/>
          <w:szCs w:val="24"/>
        </w:rPr>
      </w:pPr>
    </w:p>
    <w:p>
      <w:pPr>
        <w:spacing w:before="35"/>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w:t>
      </w:r>
      <w:r>
        <w:rPr>
          <w:rFonts w:ascii="宋体" w:hAnsi="宋体" w:cs="宋体" w:eastAsia="宋体" w:hint="default"/>
          <w:sz w:val="21"/>
          <w:szCs w:val="21"/>
        </w:rPr>
        <w:t>在</w:t>
      </w:r>
      <w:r>
        <w:rPr>
          <w:rFonts w:ascii="宋体" w:hAnsi="宋体" w:cs="宋体" w:eastAsia="宋体" w:hint="default"/>
          <w:b/>
          <w:bCs/>
          <w:sz w:val="21"/>
          <w:szCs w:val="21"/>
        </w:rPr>
        <w:t>进行的重大的非股权投资情况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before="156"/>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公司报告期不存在证券投资。</w:t>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2"/>
        <w:rPr>
          <w:rFonts w:ascii="宋体" w:hAnsi="宋体" w:cs="宋体" w:eastAsia="宋体" w:hint="default"/>
          <w:sz w:val="24"/>
          <w:szCs w:val="24"/>
        </w:rPr>
      </w:pPr>
    </w:p>
    <w:p>
      <w:pPr>
        <w:spacing w:before="0"/>
        <w:ind w:left="679" w:right="-18" w:firstLine="0"/>
        <w:jc w:val="left"/>
        <w:rPr>
          <w:rFonts w:ascii="宋体" w:hAnsi="宋体" w:cs="宋体" w:eastAsia="宋体" w:hint="default"/>
          <w:sz w:val="21"/>
          <w:szCs w:val="21"/>
        </w:rPr>
      </w:pPr>
      <w:r>
        <w:rPr/>
        <w:pict>
          <v:group style="position:absolute;margin-left:70.490997pt;margin-top:-.396357pt;width:700.95pt;height:.1pt;mso-position-horizontal-relative:page;mso-position-vertical-relative:paragraph;z-index:1264" coordorigin="1410,-8" coordsize="14019,2">
            <v:shape style="position:absolute;left:1410;top:-8;width:14019;height:2" coordorigin="1410,-8" coordsize="14019,0" path="m1410,-8l15428,-8e" filled="false" stroked="true" strokeweight=".72pt" strokecolor="#000000">
              <v:path arrowok="t"/>
            </v:shape>
            <w10:wrap type="none"/>
          </v:group>
        </w:pict>
      </w:r>
      <w:r>
        <w:rPr>
          <w:rFonts w:ascii="宋体" w:hAnsi="宋体" w:cs="宋体" w:eastAsia="宋体" w:hint="default"/>
          <w:b/>
          <w:bCs/>
          <w:sz w:val="21"/>
          <w:szCs w:val="21"/>
        </w:rPr>
        <w:t>（2）衍生品投资情况</w:t>
      </w:r>
      <w:r>
        <w:rPr>
          <w:rFonts w:ascii="宋体" w:hAnsi="宋体" w:cs="宋体" w:eastAsia="宋体" w:hint="default"/>
          <w:sz w:val="21"/>
          <w:szCs w:val="21"/>
        </w:rPr>
      </w:r>
    </w:p>
    <w:p>
      <w:pPr>
        <w:spacing w:before="17"/>
        <w:ind w:left="67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12"/>
          <w:footerReference w:type="default" r:id="rId13"/>
          <w:pgSz w:w="16840" w:h="11910" w:orient="landscape"/>
          <w:pgMar w:header="0" w:footer="0" w:top="800" w:bottom="280" w:left="760" w:right="700"/>
          <w:cols w:num="2" w:equalWidth="0">
            <w:col w:w="2685" w:space="7043"/>
            <w:col w:w="5652"/>
          </w:cols>
        </w:sectPr>
      </w:pPr>
    </w:p>
    <w:p>
      <w:pPr>
        <w:tabs>
          <w:tab w:pos="13577" w:val="left" w:leader="none"/>
        </w:tabs>
        <w:spacing w:before="102"/>
        <w:ind w:left="679" w:right="0" w:firstLine="0"/>
        <w:jc w:val="left"/>
        <w:rPr>
          <w:rFonts w:ascii="宋体" w:hAnsi="宋体" w:cs="宋体" w:eastAsia="宋体" w:hint="default"/>
          <w:sz w:val="18"/>
          <w:szCs w:val="18"/>
        </w:rPr>
      </w:pPr>
      <w:r>
        <w:rPr/>
        <w:pict>
          <v:shape style="position:absolute;margin-left:104.210602pt;margin-top:63.131714pt;width:65.7pt;height:40.050pt;mso-position-horizontal-relative:page;mso-position-vertical-relative:paragraph;z-index:-969832" type="#_x0000_t202" filled="false" stroked="false">
            <v:textbox inset="0,0,0,0">
              <w:txbxContent>
                <w:p>
                  <w:pPr>
                    <w:spacing w:before="21"/>
                    <w:ind w:left="0" w:right="0" w:firstLine="0"/>
                    <w:jc w:val="left"/>
                    <w:rPr>
                      <w:rFonts w:ascii="宋体" w:hAnsi="宋体" w:cs="宋体" w:eastAsia="宋体" w:hint="default"/>
                      <w:sz w:val="18"/>
                      <w:szCs w:val="18"/>
                    </w:rPr>
                  </w:pPr>
                  <w:r>
                    <w:rPr>
                      <w:rFonts w:ascii="宋体" w:hAnsi="宋体" w:cs="宋体" w:eastAsia="宋体" w:hint="default"/>
                      <w:sz w:val="18"/>
                      <w:szCs w:val="18"/>
                    </w:rPr>
                    <w:t>星展银行、</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tab/>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800" w:lineRule="exact"/>
        <w:ind w:left="2167"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23.55pt;height:40.050pt;mso-position-horizontal-relative:char;mso-position-vertical-relative:line" coordorigin="0,0" coordsize="471,801">
            <v:group style="position:absolute;left:0;top:0;width:471;height:801" coordorigin="0,0" coordsize="471,801">
              <v:shape style="position:absolute;left:0;top:0;width:471;height:801" coordorigin="0,0" coordsize="471,801" path="m0,0l0,800,470,800,470,0,0,0xe" filled="true" fillcolor="#ffffff" stroked="false">
                <v:path arrowok="t"/>
                <v:fill type="solid"/>
              </v:shape>
            </v:group>
            <v:group style="position:absolute;left:23;top:240;width:424;height:321" coordorigin="23,240" coordsize="424,321">
              <v:shape style="position:absolute;left:23;top:240;width:424;height:321" coordorigin="23,240" coordsize="424,321" path="m23,240l23,560,446,560,446,240,23,240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44"/>
        <w:ind w:left="0" w:right="101" w:firstLine="0"/>
        <w:jc w:val="right"/>
        <w:rPr>
          <w:rFonts w:ascii="宋体" w:hAnsi="宋体" w:cs="宋体" w:eastAsia="宋体" w:hint="default"/>
          <w:sz w:val="18"/>
          <w:szCs w:val="18"/>
        </w:rPr>
      </w:pPr>
      <w:r>
        <w:rPr/>
        <w:pict>
          <v:shape style="position:absolute;margin-left:43.011002pt;margin-top:-239.408279pt;width:756.15pt;height:434.5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58"/>
                    <w:gridCol w:w="480"/>
                    <w:gridCol w:w="523"/>
                    <w:gridCol w:w="901"/>
                    <w:gridCol w:w="312"/>
                    <w:gridCol w:w="1212"/>
                    <w:gridCol w:w="1064"/>
                    <w:gridCol w:w="994"/>
                    <w:gridCol w:w="1076"/>
                    <w:gridCol w:w="1056"/>
                    <w:gridCol w:w="1134"/>
                    <w:gridCol w:w="868"/>
                    <w:gridCol w:w="1093"/>
                    <w:gridCol w:w="1279"/>
                    <w:gridCol w:w="1057"/>
                  </w:tblGrid>
                  <w:tr>
                    <w:trPr>
                      <w:trHeight w:val="810" w:hRule="exact"/>
                    </w:trPr>
                    <w:tc>
                      <w:tcPr>
                        <w:tcW w:w="2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衍生品投资操作方名称</w:t>
                        </w:r>
                      </w:p>
                    </w:tc>
                    <w:tc>
                      <w:tcPr>
                        <w:tcW w:w="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53" w:right="54"/>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75" w:right="76"/>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121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21"/>
                          <w:ind w:left="241" w:right="240" w:firstLine="90"/>
                          <w:jc w:val="left"/>
                          <w:rPr>
                            <w:rFonts w:ascii="宋体" w:hAnsi="宋体" w:cs="宋体" w:eastAsia="宋体" w:hint="default"/>
                            <w:sz w:val="18"/>
                            <w:szCs w:val="18"/>
                          </w:rPr>
                        </w:pPr>
                        <w:r>
                          <w:rPr>
                            <w:rFonts w:ascii="宋体" w:hAnsi="宋体" w:cs="宋体" w:eastAsia="宋体" w:hint="default"/>
                            <w:sz w:val="18"/>
                            <w:szCs w:val="18"/>
                          </w:rPr>
                          <w:t>衍生品 投资类型</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21"/>
                          <w:ind w:left="61" w:right="59" w:firstLine="90"/>
                          <w:jc w:val="left"/>
                          <w:rPr>
                            <w:rFonts w:ascii="宋体" w:hAnsi="宋体" w:cs="宋体" w:eastAsia="宋体" w:hint="default"/>
                            <w:sz w:val="18"/>
                            <w:szCs w:val="18"/>
                          </w:rPr>
                        </w:pPr>
                        <w:r>
                          <w:rPr>
                            <w:rFonts w:ascii="宋体" w:hAnsi="宋体" w:cs="宋体" w:eastAsia="宋体" w:hint="default"/>
                            <w:sz w:val="18"/>
                            <w:szCs w:val="18"/>
                          </w:rPr>
                          <w:t>衍生品投资 初始投资金额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21"/>
                          <w:ind w:left="173" w:right="170" w:firstLine="180"/>
                          <w:jc w:val="left"/>
                          <w:rPr>
                            <w:rFonts w:ascii="宋体" w:hAnsi="宋体" w:cs="宋体" w:eastAsia="宋体" w:hint="default"/>
                            <w:sz w:val="18"/>
                            <w:szCs w:val="18"/>
                          </w:rPr>
                        </w:pPr>
                        <w:r>
                          <w:rPr>
                            <w:rFonts w:ascii="宋体" w:hAnsi="宋体" w:cs="宋体" w:eastAsia="宋体" w:hint="default"/>
                            <w:sz w:val="18"/>
                            <w:szCs w:val="18"/>
                          </w:rPr>
                          <w:t>期初 投资金额</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21"/>
                          <w:ind w:left="161" w:right="162"/>
                          <w:jc w:val="left"/>
                          <w:rPr>
                            <w:rFonts w:ascii="宋体" w:hAnsi="宋体" w:cs="宋体" w:eastAsia="宋体" w:hint="default"/>
                            <w:sz w:val="18"/>
                            <w:szCs w:val="18"/>
                          </w:rPr>
                        </w:pPr>
                        <w:r>
                          <w:rPr>
                            <w:rFonts w:ascii="宋体" w:hAnsi="宋体" w:cs="宋体" w:eastAsia="宋体" w:hint="default"/>
                            <w:sz w:val="18"/>
                            <w:szCs w:val="18"/>
                          </w:rPr>
                          <w:t>报告期内 购入金额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21"/>
                          <w:ind w:left="201" w:right="200"/>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68" w:right="67"/>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1"/>
                          <w:ind w:left="68"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21"/>
                          <w:ind w:left="181" w:right="180" w:firstLine="180"/>
                          <w:jc w:val="left"/>
                          <w:rPr>
                            <w:rFonts w:ascii="宋体" w:hAnsi="宋体" w:cs="宋体" w:eastAsia="宋体" w:hint="default"/>
                            <w:sz w:val="18"/>
                            <w:szCs w:val="18"/>
                          </w:rPr>
                        </w:pPr>
                        <w:r>
                          <w:rPr>
                            <w:rFonts w:ascii="宋体" w:hAnsi="宋体" w:cs="宋体" w:eastAsia="宋体" w:hint="default"/>
                            <w:sz w:val="18"/>
                            <w:szCs w:val="18"/>
                          </w:rPr>
                          <w:t>期末 投资金额</w:t>
                        </w:r>
                      </w:p>
                    </w:tc>
                    <w:tc>
                      <w:tcPr>
                        <w:tcW w:w="12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94" w:right="92"/>
                          <w:jc w:val="both"/>
                          <w:rPr>
                            <w:rFonts w:ascii="宋体" w:hAnsi="宋体" w:cs="宋体" w:eastAsia="宋体" w:hint="default"/>
                            <w:sz w:val="18"/>
                            <w:szCs w:val="18"/>
                          </w:rPr>
                        </w:pPr>
                        <w:r>
                          <w:rPr>
                            <w:rFonts w:ascii="宋体" w:hAnsi="宋体" w:cs="宋体" w:eastAsia="宋体" w:hint="default"/>
                            <w:sz w:val="18"/>
                            <w:szCs w:val="18"/>
                          </w:rPr>
                          <w:t>期末投资金额 占公司报告期 末净资产比例</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163" w:right="72" w:hanging="90"/>
                          <w:jc w:val="left"/>
                          <w:rPr>
                            <w:rFonts w:ascii="宋体" w:hAnsi="宋体" w:cs="宋体" w:eastAsia="宋体" w:hint="default"/>
                            <w:sz w:val="18"/>
                            <w:szCs w:val="18"/>
                          </w:rPr>
                        </w:pPr>
                        <w:r>
                          <w:rPr>
                            <w:rFonts w:ascii="宋体" w:hAnsi="宋体" w:cs="宋体" w:eastAsia="宋体" w:hint="default"/>
                            <w:sz w:val="18"/>
                            <w:szCs w:val="18"/>
                          </w:rPr>
                          <w:t>报告期实际 损益金额</w:t>
                        </w:r>
                      </w:p>
                    </w:tc>
                  </w:tr>
                  <w:tr>
                    <w:trPr>
                      <w:trHeight w:val="81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43"/>
                          <w:jc w:val="left"/>
                          <w:rPr>
                            <w:rFonts w:ascii="宋体" w:hAnsi="宋体" w:cs="宋体" w:eastAsia="宋体" w:hint="default"/>
                            <w:sz w:val="18"/>
                            <w:szCs w:val="18"/>
                          </w:rPr>
                        </w:pPr>
                        <w:r>
                          <w:rPr>
                            <w:rFonts w:ascii="宋体" w:hAnsi="宋体" w:cs="宋体" w:eastAsia="宋体" w:hint="default"/>
                            <w:sz w:val="18"/>
                            <w:szCs w:val="18"/>
                          </w:rPr>
                          <w:t>法国巴黎银行、 汇丰银行、兴业银行、农 业银行、中国银行等</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远期结售汇</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88"/>
                          <w:jc w:val="right"/>
                          <w:rPr>
                            <w:rFonts w:ascii="Arial" w:hAnsi="Arial" w:cs="Arial" w:eastAsia="Arial" w:hint="default"/>
                            <w:sz w:val="18"/>
                            <w:szCs w:val="18"/>
                          </w:rPr>
                        </w:pPr>
                        <w:r>
                          <w:rPr>
                            <w:rFonts w:ascii="Arial"/>
                            <w:w w:val="81"/>
                            <w:sz w:val="18"/>
                          </w:rPr>
                          <w:t>-</w:t>
                        </w:r>
                        <w:r>
                          <w:rPr>
                            <w:rFonts w:ascii="Arial"/>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Arial" w:hAnsi="Arial" w:cs="Arial" w:eastAsia="Arial" w:hint="default"/>
                            <w:sz w:val="18"/>
                            <w:szCs w:val="18"/>
                          </w:rPr>
                        </w:pPr>
                        <w:r>
                          <w:rPr>
                            <w:rFonts w:ascii="Arial"/>
                            <w:w w:val="90"/>
                            <w:sz w:val="18"/>
                          </w:rPr>
                          <w:t>2013.01.08</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Arial" w:hAnsi="Arial" w:cs="Arial" w:eastAsia="Arial" w:hint="default"/>
                            <w:sz w:val="18"/>
                            <w:szCs w:val="18"/>
                          </w:rPr>
                        </w:pPr>
                        <w:r>
                          <w:rPr>
                            <w:rFonts w:ascii="Arial"/>
                            <w:w w:val="90"/>
                            <w:sz w:val="18"/>
                          </w:rPr>
                          <w:t>2016.12.13</w:t>
                        </w:r>
                        <w:r>
                          <w:rPr>
                            <w:rFonts w:ascii="Arial"/>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574,759.00</w:t>
                        </w:r>
                        <w:r>
                          <w:rPr>
                            <w:rFonts w:ascii="Arial"/>
                            <w:spacing w:val="-1"/>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Arial" w:hAnsi="Arial" w:cs="Arial" w:eastAsia="Arial" w:hint="default"/>
                            <w:sz w:val="18"/>
                            <w:szCs w:val="18"/>
                          </w:rPr>
                        </w:pPr>
                        <w:r>
                          <w:rPr>
                            <w:rFonts w:ascii="Arial"/>
                            <w:w w:val="81"/>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68" w:right="0"/>
                          <w:jc w:val="left"/>
                          <w:rPr>
                            <w:rFonts w:ascii="Arial" w:hAnsi="Arial" w:cs="Arial" w:eastAsia="Arial" w:hint="default"/>
                            <w:sz w:val="18"/>
                            <w:szCs w:val="18"/>
                          </w:rPr>
                        </w:pPr>
                        <w:r>
                          <w:rPr>
                            <w:rFonts w:ascii="Arial"/>
                            <w:w w:val="90"/>
                            <w:sz w:val="18"/>
                          </w:rPr>
                          <w:t>391,658.05</w:t>
                        </w:r>
                        <w:r>
                          <w:rPr>
                            <w:rFonts w:ascii="Arial"/>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Arial" w:hAnsi="Arial" w:cs="Arial" w:eastAsia="Arial" w:hint="default"/>
                            <w:sz w:val="18"/>
                            <w:szCs w:val="18"/>
                          </w:rPr>
                        </w:pPr>
                        <w:r>
                          <w:rPr>
                            <w:rFonts w:ascii="Arial"/>
                            <w:w w:val="81"/>
                            <w:sz w:val="18"/>
                          </w:rPr>
                          <w:t>-</w:t>
                        </w:r>
                        <w:r>
                          <w:rPr>
                            <w:rFonts w:ascii="Arial"/>
                            <w:sz w:val="18"/>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6" w:right="0"/>
                          <w:jc w:val="left"/>
                          <w:rPr>
                            <w:rFonts w:ascii="Arial" w:hAnsi="Arial" w:cs="Arial" w:eastAsia="Arial" w:hint="default"/>
                            <w:sz w:val="18"/>
                            <w:szCs w:val="18"/>
                          </w:rPr>
                        </w:pPr>
                        <w:r>
                          <w:rPr>
                            <w:rFonts w:ascii="Arial"/>
                            <w:w w:val="90"/>
                            <w:sz w:val="18"/>
                          </w:rPr>
                          <w:t>183,100.95</w:t>
                        </w:r>
                        <w:r>
                          <w:rPr>
                            <w:rFonts w:ascii="Arial"/>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35.19%</w:t>
                        </w:r>
                        <w:r>
                          <w:rPr>
                            <w:rFonts w:ascii="Arial"/>
                            <w:spacing w:val="-1"/>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Arial" w:hAnsi="Arial" w:cs="Arial" w:eastAsia="Arial" w:hint="default"/>
                            <w:sz w:val="18"/>
                            <w:szCs w:val="18"/>
                          </w:rPr>
                        </w:pPr>
                        <w:r>
                          <w:rPr>
                            <w:rFonts w:ascii="Arial"/>
                            <w:spacing w:val="-2"/>
                            <w:w w:val="80"/>
                            <w:sz w:val="18"/>
                          </w:rPr>
                          <w:t>-208.82</w:t>
                        </w:r>
                        <w:r>
                          <w:rPr>
                            <w:rFonts w:ascii="Arial"/>
                            <w:sz w:val="18"/>
                          </w:rPr>
                        </w:r>
                      </w:p>
                    </w:tc>
                  </w:tr>
                  <w:tr>
                    <w:trPr>
                      <w:trHeight w:val="810" w:hRule="exact"/>
                    </w:trPr>
                    <w:tc>
                      <w:tcPr>
                        <w:tcW w:w="2058" w:type="dxa"/>
                        <w:tcBorders>
                          <w:top w:val="single" w:sz="4" w:space="0" w:color="000000"/>
                          <w:left w:val="single" w:sz="4" w:space="0" w:color="000000"/>
                          <w:bottom w:val="single" w:sz="24" w:space="0" w:color="D3D3D3"/>
                          <w:right w:val="single" w:sz="4" w:space="0" w:color="000000"/>
                        </w:tcBorders>
                      </w:tcPr>
                      <w:p>
                        <w:pPr>
                          <w:pStyle w:val="TableParagraph"/>
                          <w:spacing w:line="244" w:lineRule="auto" w:before="21"/>
                          <w:ind w:left="22" w:right="43"/>
                          <w:jc w:val="both"/>
                          <w:rPr>
                            <w:rFonts w:ascii="宋体" w:hAnsi="宋体" w:cs="宋体" w:eastAsia="宋体" w:hint="default"/>
                            <w:sz w:val="18"/>
                            <w:szCs w:val="18"/>
                          </w:rPr>
                        </w:pPr>
                        <w:r>
                          <w:rPr>
                            <w:rFonts w:ascii="宋体" w:hAnsi="宋体" w:cs="宋体" w:eastAsia="宋体" w:hint="default"/>
                            <w:sz w:val="18"/>
                            <w:szCs w:val="18"/>
                          </w:rPr>
                          <w:t>法国巴黎银行香港支行、 星展银行香港支行、汇丰 银行香港支行</w:t>
                        </w:r>
                      </w:p>
                    </w:tc>
                    <w:tc>
                      <w:tcPr>
                        <w:tcW w:w="480" w:type="dxa"/>
                        <w:tcBorders>
                          <w:top w:val="single" w:sz="4" w:space="0" w:color="000000"/>
                          <w:left w:val="single" w:sz="4" w:space="0" w:color="000000"/>
                          <w:bottom w:val="single" w:sz="24" w:space="0" w:color="D3D3D3"/>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23" w:type="dxa"/>
                        <w:tcBorders>
                          <w:top w:val="single" w:sz="4" w:space="0" w:color="000000"/>
                          <w:left w:val="single" w:sz="4" w:space="0" w:color="000000"/>
                          <w:bottom w:val="single" w:sz="24" w:space="0" w:color="D3D3D3"/>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13" w:type="dxa"/>
                        <w:gridSpan w:val="2"/>
                        <w:tcBorders>
                          <w:top w:val="single" w:sz="4" w:space="0" w:color="000000"/>
                          <w:left w:val="single" w:sz="4" w:space="0" w:color="000000"/>
                          <w:bottom w:val="single" w:sz="24" w:space="0" w:color="D3D3D3"/>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利率互换</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88"/>
                          <w:jc w:val="right"/>
                          <w:rPr>
                            <w:rFonts w:ascii="Arial" w:hAnsi="Arial" w:cs="Arial" w:eastAsia="Arial" w:hint="default"/>
                            <w:sz w:val="18"/>
                            <w:szCs w:val="18"/>
                          </w:rPr>
                        </w:pPr>
                        <w:r>
                          <w:rPr>
                            <w:rFonts w:ascii="Arial"/>
                            <w:spacing w:val="-1"/>
                            <w:w w:val="80"/>
                            <w:sz w:val="18"/>
                          </w:rPr>
                          <w:t>323,761.79</w:t>
                        </w:r>
                        <w:r>
                          <w:rPr>
                            <w:rFonts w:ascii="Arial"/>
                            <w:spacing w:val="-1"/>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Arial" w:hAnsi="Arial" w:cs="Arial" w:eastAsia="Arial" w:hint="default"/>
                            <w:sz w:val="18"/>
                            <w:szCs w:val="18"/>
                          </w:rPr>
                        </w:pPr>
                        <w:r>
                          <w:rPr>
                            <w:rFonts w:ascii="Arial"/>
                            <w:w w:val="90"/>
                            <w:sz w:val="18"/>
                          </w:rPr>
                          <w:t>2014.01.08</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Arial" w:hAnsi="Arial" w:cs="Arial" w:eastAsia="Arial" w:hint="default"/>
                            <w:sz w:val="18"/>
                            <w:szCs w:val="18"/>
                          </w:rPr>
                        </w:pPr>
                        <w:r>
                          <w:rPr>
                            <w:rFonts w:ascii="Arial"/>
                            <w:w w:val="90"/>
                            <w:sz w:val="18"/>
                          </w:rPr>
                          <w:t>2016.12.23</w:t>
                        </w:r>
                        <w:r>
                          <w:rPr>
                            <w:rFonts w:ascii="Arial"/>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Arial" w:hAnsi="Arial" w:cs="Arial" w:eastAsia="Arial" w:hint="default"/>
                            <w:sz w:val="18"/>
                            <w:szCs w:val="18"/>
                          </w:rPr>
                        </w:pPr>
                        <w:r>
                          <w:rPr>
                            <w:rFonts w:ascii="Arial"/>
                            <w:spacing w:val="-3"/>
                            <w:w w:val="80"/>
                            <w:sz w:val="18"/>
                          </w:rPr>
                          <w:t>218,511.53</w:t>
                        </w:r>
                        <w:r>
                          <w:rPr>
                            <w:rFonts w:ascii="Arial"/>
                            <w:spacing w:val="-3"/>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381,036.34</w:t>
                        </w:r>
                        <w:r>
                          <w:rPr>
                            <w:rFonts w:ascii="Arial"/>
                            <w:spacing w:val="-1"/>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68" w:right="0"/>
                          <w:jc w:val="left"/>
                          <w:rPr>
                            <w:rFonts w:ascii="Arial" w:hAnsi="Arial" w:cs="Arial" w:eastAsia="Arial" w:hint="default"/>
                            <w:sz w:val="18"/>
                            <w:szCs w:val="18"/>
                          </w:rPr>
                        </w:pPr>
                        <w:r>
                          <w:rPr>
                            <w:rFonts w:ascii="Arial"/>
                            <w:spacing w:val="-3"/>
                            <w:w w:val="90"/>
                            <w:sz w:val="18"/>
                          </w:rPr>
                          <w:t>218,511.53</w:t>
                        </w:r>
                        <w:r>
                          <w:rPr>
                            <w:rFonts w:ascii="Arial"/>
                            <w:spacing w:val="-3"/>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Arial" w:hAnsi="Arial" w:cs="Arial" w:eastAsia="Arial" w:hint="default"/>
                            <w:sz w:val="18"/>
                            <w:szCs w:val="18"/>
                          </w:rPr>
                        </w:pPr>
                        <w:r>
                          <w:rPr>
                            <w:rFonts w:ascii="Arial"/>
                            <w:w w:val="81"/>
                            <w:sz w:val="18"/>
                          </w:rPr>
                          <w:t>-</w:t>
                        </w:r>
                        <w:r>
                          <w:rPr>
                            <w:rFonts w:ascii="Arial"/>
                            <w:sz w:val="18"/>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68" w:right="0"/>
                          <w:jc w:val="left"/>
                          <w:rPr>
                            <w:rFonts w:ascii="Arial" w:hAnsi="Arial" w:cs="Arial" w:eastAsia="Arial" w:hint="default"/>
                            <w:sz w:val="18"/>
                            <w:szCs w:val="18"/>
                          </w:rPr>
                        </w:pPr>
                        <w:r>
                          <w:rPr>
                            <w:rFonts w:ascii="Arial"/>
                            <w:w w:val="85"/>
                            <w:sz w:val="18"/>
                          </w:rPr>
                          <w:t>381,036.34</w:t>
                        </w:r>
                        <w:r>
                          <w:rPr>
                            <w:rFonts w:ascii="Arial"/>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73.22%</w:t>
                        </w:r>
                        <w:r>
                          <w:rPr>
                            <w:rFonts w:ascii="Arial"/>
                            <w:spacing w:val="-1"/>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2,666.44</w:t>
                        </w:r>
                        <w:r>
                          <w:rPr>
                            <w:rFonts w:ascii="Arial"/>
                            <w:spacing w:val="-1"/>
                            <w:sz w:val="18"/>
                          </w:rPr>
                        </w:r>
                      </w:p>
                    </w:tc>
                  </w:tr>
                  <w:tr>
                    <w:trPr>
                      <w:trHeight w:val="522" w:hRule="exact"/>
                    </w:trPr>
                    <w:tc>
                      <w:tcPr>
                        <w:tcW w:w="427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88"/>
                          <w:jc w:val="right"/>
                          <w:rPr>
                            <w:rFonts w:ascii="Arial" w:hAnsi="Arial" w:cs="Arial" w:eastAsia="Arial" w:hint="default"/>
                            <w:sz w:val="18"/>
                            <w:szCs w:val="18"/>
                          </w:rPr>
                        </w:pPr>
                        <w:r>
                          <w:rPr>
                            <w:rFonts w:ascii="Arial"/>
                            <w:spacing w:val="-1"/>
                            <w:w w:val="80"/>
                            <w:sz w:val="18"/>
                          </w:rPr>
                          <w:t>323,761.79</w:t>
                        </w:r>
                        <w:r>
                          <w:rPr>
                            <w:rFonts w:ascii="Arial"/>
                            <w:spacing w:val="-1"/>
                            <w:sz w:val="18"/>
                          </w:rPr>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1"/>
                          <w:ind w:left="1" w:right="0"/>
                          <w:jc w:val="center"/>
                          <w:rPr>
                            <w:rFonts w:ascii="Arial" w:hAnsi="Arial" w:cs="Arial" w:eastAsia="Arial" w:hint="default"/>
                            <w:sz w:val="18"/>
                            <w:szCs w:val="18"/>
                          </w:rPr>
                        </w:pPr>
                        <w:r>
                          <w:rPr>
                            <w:rFonts w:ascii="Arial"/>
                            <w:w w:val="90"/>
                            <w:sz w:val="18"/>
                          </w:rPr>
                          <w:t>--</w:t>
                        </w:r>
                        <w:r>
                          <w:rPr>
                            <w:rFonts w:ascii="Arial"/>
                            <w:sz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1"/>
                          <w:ind w:right="0"/>
                          <w:jc w:val="center"/>
                          <w:rPr>
                            <w:rFonts w:ascii="Arial" w:hAnsi="Arial" w:cs="Arial" w:eastAsia="Arial" w:hint="default"/>
                            <w:sz w:val="18"/>
                            <w:szCs w:val="18"/>
                          </w:rPr>
                        </w:pPr>
                        <w:r>
                          <w:rPr>
                            <w:rFonts w:ascii="Arial"/>
                            <w:w w:val="90"/>
                            <w:sz w:val="18"/>
                          </w:rPr>
                          <w:t>--</w:t>
                        </w:r>
                        <w:r>
                          <w:rPr>
                            <w:rFonts w:ascii="Arial"/>
                            <w:sz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37" w:right="0"/>
                          <w:jc w:val="left"/>
                          <w:rPr>
                            <w:rFonts w:ascii="Arial" w:hAnsi="Arial" w:cs="Arial" w:eastAsia="Arial" w:hint="default"/>
                            <w:sz w:val="18"/>
                            <w:szCs w:val="18"/>
                          </w:rPr>
                        </w:pPr>
                        <w:r>
                          <w:rPr>
                            <w:rFonts w:ascii="Arial"/>
                            <w:w w:val="85"/>
                            <w:sz w:val="18"/>
                          </w:rPr>
                          <w:t>793,270.53</w:t>
                        </w:r>
                        <w:r>
                          <w:rPr>
                            <w:rFonts w:ascii="Arial"/>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Arial" w:hAnsi="Arial" w:cs="Arial" w:eastAsia="Arial" w:hint="default"/>
                            <w:sz w:val="18"/>
                            <w:szCs w:val="18"/>
                          </w:rPr>
                        </w:pPr>
                        <w:r>
                          <w:rPr>
                            <w:rFonts w:ascii="Arial"/>
                            <w:spacing w:val="-1"/>
                            <w:w w:val="80"/>
                            <w:sz w:val="18"/>
                          </w:rPr>
                          <w:t>381,036.34</w:t>
                        </w:r>
                        <w:r>
                          <w:rPr>
                            <w:rFonts w:ascii="Arial"/>
                            <w:spacing w:val="-1"/>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61" w:right="0"/>
                          <w:jc w:val="left"/>
                          <w:rPr>
                            <w:rFonts w:ascii="Arial" w:hAnsi="Arial" w:cs="Arial" w:eastAsia="Arial" w:hint="default"/>
                            <w:sz w:val="18"/>
                            <w:szCs w:val="18"/>
                          </w:rPr>
                        </w:pPr>
                        <w:r>
                          <w:rPr>
                            <w:rFonts w:ascii="Arial"/>
                            <w:w w:val="80"/>
                            <w:sz w:val="18"/>
                          </w:rPr>
                          <w:t>610,169.58</w:t>
                        </w:r>
                        <w:r>
                          <w:rPr>
                            <w:rFonts w:ascii="Arial"/>
                            <w:sz w:val="18"/>
                          </w:rPr>
                        </w:r>
                      </w:p>
                    </w:tc>
                    <w:tc>
                      <w:tcPr>
                        <w:tcW w:w="868"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21" w:right="0"/>
                          <w:jc w:val="left"/>
                          <w:rPr>
                            <w:rFonts w:ascii="Arial" w:hAnsi="Arial" w:cs="Arial" w:eastAsia="Arial" w:hint="default"/>
                            <w:sz w:val="18"/>
                            <w:szCs w:val="18"/>
                          </w:rPr>
                        </w:pPr>
                        <w:r>
                          <w:rPr>
                            <w:rFonts w:ascii="Arial"/>
                            <w:w w:val="80"/>
                            <w:sz w:val="18"/>
                          </w:rPr>
                          <w:t>564,137.29</w:t>
                        </w:r>
                        <w:r>
                          <w:rPr>
                            <w:rFonts w:ascii="Arial"/>
                            <w:sz w:val="18"/>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9"/>
                          <w:jc w:val="right"/>
                          <w:rPr>
                            <w:rFonts w:ascii="Arial" w:hAnsi="Arial" w:cs="Arial" w:eastAsia="Arial" w:hint="default"/>
                            <w:sz w:val="18"/>
                            <w:szCs w:val="18"/>
                          </w:rPr>
                        </w:pPr>
                        <w:r>
                          <w:rPr>
                            <w:rFonts w:ascii="Arial"/>
                            <w:spacing w:val="-1"/>
                            <w:w w:val="80"/>
                            <w:sz w:val="18"/>
                          </w:rPr>
                          <w:t>108.41%</w:t>
                        </w:r>
                        <w:r>
                          <w:rPr>
                            <w:rFonts w:ascii="Arial"/>
                            <w:spacing w:val="-1"/>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2"/>
                          <w:jc w:val="right"/>
                          <w:rPr>
                            <w:rFonts w:ascii="Arial" w:hAnsi="Arial" w:cs="Arial" w:eastAsia="Arial" w:hint="default"/>
                            <w:sz w:val="18"/>
                            <w:szCs w:val="18"/>
                          </w:rPr>
                        </w:pPr>
                        <w:r>
                          <w:rPr>
                            <w:rFonts w:ascii="Arial"/>
                            <w:spacing w:val="-1"/>
                            <w:w w:val="80"/>
                            <w:sz w:val="18"/>
                          </w:rPr>
                          <w:t>2,457.62</w:t>
                        </w:r>
                        <w:r>
                          <w:rPr>
                            <w:rFonts w:ascii="Arial"/>
                            <w:spacing w:val="-1"/>
                            <w:sz w:val="18"/>
                          </w:rPr>
                        </w:r>
                      </w:p>
                    </w:tc>
                  </w:tr>
                  <w:tr>
                    <w:trPr>
                      <w:trHeight w:val="402" w:hRule="exact"/>
                    </w:trPr>
                    <w:tc>
                      <w:tcPr>
                        <w:tcW w:w="396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11146" w:type="dxa"/>
                        <w:gridSpan w:val="11"/>
                        <w:tcBorders>
                          <w:top w:val="single" w:sz="24" w:space="0" w:color="D3D3D3"/>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96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111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96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Arial" w:hAnsi="Arial" w:cs="Arial" w:eastAsia="Arial" w:hint="default"/>
                            <w:sz w:val="18"/>
                            <w:szCs w:val="18"/>
                          </w:rPr>
                        </w:pPr>
                        <w:r>
                          <w:rPr>
                            <w:rFonts w:ascii="宋体" w:hAnsi="宋体" w:cs="宋体" w:eastAsia="宋体" w:hint="default"/>
                            <w:sz w:val="18"/>
                            <w:szCs w:val="18"/>
                          </w:rPr>
                          <w:t>衍生品投资审批董事会公告披露日期（如有</w:t>
                        </w:r>
                        <w:r>
                          <w:rPr>
                            <w:rFonts w:ascii="Arial" w:hAnsi="Arial" w:cs="Arial" w:eastAsia="Arial" w:hint="default"/>
                            <w:sz w:val="18"/>
                            <w:szCs w:val="18"/>
                          </w:rPr>
                          <w:t>)</w:t>
                        </w:r>
                      </w:p>
                    </w:tc>
                    <w:tc>
                      <w:tcPr>
                        <w:tcW w:w="111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09</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402" w:hRule="exact"/>
                    </w:trPr>
                    <w:tc>
                      <w:tcPr>
                        <w:tcW w:w="396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Arial" w:hAnsi="Arial" w:cs="Arial" w:eastAsia="Arial" w:hint="default"/>
                            <w:sz w:val="18"/>
                            <w:szCs w:val="18"/>
                          </w:rPr>
                        </w:pPr>
                        <w:r>
                          <w:rPr>
                            <w:rFonts w:ascii="宋体" w:hAnsi="宋体" w:cs="宋体" w:eastAsia="宋体" w:hint="default"/>
                            <w:sz w:val="18"/>
                            <w:szCs w:val="18"/>
                          </w:rPr>
                          <w:t>衍生品投资审批股东会公告披露日期（如有</w:t>
                        </w:r>
                        <w:r>
                          <w:rPr>
                            <w:rFonts w:ascii="Arial" w:hAnsi="Arial" w:cs="Arial" w:eastAsia="Arial" w:hint="default"/>
                            <w:sz w:val="18"/>
                            <w:szCs w:val="18"/>
                          </w:rPr>
                          <w:t>)</w:t>
                        </w:r>
                      </w:p>
                    </w:tc>
                    <w:tc>
                      <w:tcPr>
                        <w:tcW w:w="111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r>
                  <w:tr>
                    <w:trPr>
                      <w:trHeight w:val="406" w:hRule="exact"/>
                    </w:trPr>
                    <w:tc>
                      <w:tcPr>
                        <w:tcW w:w="3962"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11146" w:type="dxa"/>
                        <w:gridSpan w:val="11"/>
                        <w:vMerge w:val="restart"/>
                        <w:tcBorders>
                          <w:top w:val="single" w:sz="4" w:space="0" w:color="000000"/>
                          <w:left w:val="single" w:sz="4" w:space="0" w:color="000000"/>
                          <w:right w:val="single" w:sz="4" w:space="0" w:color="000000"/>
                        </w:tcBorders>
                      </w:tcPr>
                      <w:p>
                        <w:pPr>
                          <w:pStyle w:val="TableParagraph"/>
                          <w:spacing w:line="240" w:lineRule="exact" w:before="41"/>
                          <w:ind w:left="382" w:right="64" w:hanging="360"/>
                          <w:jc w:val="both"/>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宋体" w:hAnsi="宋体" w:cs="宋体" w:eastAsia="宋体" w:hint="default"/>
                            <w:spacing w:val="-43"/>
                            <w:sz w:val="18"/>
                            <w:szCs w:val="18"/>
                          </w:rPr>
                          <w:t> </w:t>
                        </w:r>
                        <w:r>
                          <w:rPr>
                            <w:rFonts w:ascii="宋体" w:hAnsi="宋体" w:cs="宋体" w:eastAsia="宋体" w:hint="default"/>
                            <w:sz w:val="18"/>
                            <w:szCs w:val="18"/>
                          </w:rPr>
                          <w:t>公司在做每一笔</w:t>
                        </w:r>
                        <w:r>
                          <w:rPr>
                            <w:rFonts w:ascii="宋体" w:hAnsi="宋体" w:cs="宋体" w:eastAsia="宋体" w:hint="default"/>
                            <w:spacing w:val="-69"/>
                            <w:sz w:val="18"/>
                            <w:szCs w:val="18"/>
                          </w:rPr>
                          <w:t> </w:t>
                        </w:r>
                        <w:r>
                          <w:rPr>
                            <w:rFonts w:ascii="Arial" w:hAnsi="Arial" w:cs="Arial" w:eastAsia="Arial" w:hint="default"/>
                            <w:sz w:val="18"/>
                            <w:szCs w:val="18"/>
                          </w:rPr>
                          <w:t>NDF</w:t>
                        </w:r>
                        <w:r>
                          <w:rPr>
                            <w:rFonts w:ascii="Arial" w:hAnsi="Arial" w:cs="Arial" w:eastAsia="Arial" w:hint="default"/>
                            <w:spacing w:val="-29"/>
                            <w:sz w:val="18"/>
                            <w:szCs w:val="18"/>
                          </w:rPr>
                          <w:t> </w:t>
                        </w:r>
                        <w:r>
                          <w:rPr>
                            <w:rFonts w:ascii="宋体" w:hAnsi="宋体" w:cs="宋体" w:eastAsia="宋体" w:hint="default"/>
                            <w:sz w:val="18"/>
                            <w:szCs w:val="18"/>
                          </w:rPr>
                          <w:t>组合业务时，到期收益是既定的，不存在不可预知的敞口及风险。公司开展的</w:t>
                        </w:r>
                        <w:r>
                          <w:rPr>
                            <w:rFonts w:ascii="宋体" w:hAnsi="宋体" w:cs="宋体" w:eastAsia="宋体" w:hint="default"/>
                            <w:spacing w:val="-69"/>
                            <w:sz w:val="18"/>
                            <w:szCs w:val="18"/>
                          </w:rPr>
                          <w:t> </w:t>
                        </w:r>
                        <w:r>
                          <w:rPr>
                            <w:rFonts w:ascii="Arial" w:hAnsi="Arial" w:cs="Arial" w:eastAsia="Arial" w:hint="default"/>
                            <w:sz w:val="18"/>
                            <w:szCs w:val="18"/>
                          </w:rPr>
                          <w:t>NDF</w:t>
                        </w:r>
                        <w:r>
                          <w:rPr>
                            <w:rFonts w:ascii="Arial" w:hAnsi="Arial" w:cs="Arial" w:eastAsia="Arial" w:hint="default"/>
                            <w:spacing w:val="-29"/>
                            <w:sz w:val="18"/>
                            <w:szCs w:val="18"/>
                          </w:rPr>
                          <w:t> </w:t>
                        </w:r>
                        <w:r>
                          <w:rPr>
                            <w:rFonts w:ascii="宋体" w:hAnsi="宋体" w:cs="宋体" w:eastAsia="宋体" w:hint="default"/>
                            <w:sz w:val="18"/>
                            <w:szCs w:val="18"/>
                          </w:rPr>
                          <w:t>组合业务的主要风险为人民币质 押存款（一般为一年期）的银行倒闭，导致存款本金和利息的损失。公司都是选择大型银行合作开展</w:t>
                        </w:r>
                        <w:r>
                          <w:rPr>
                            <w:rFonts w:ascii="宋体" w:hAnsi="宋体" w:cs="宋体" w:eastAsia="宋体" w:hint="default"/>
                            <w:spacing w:val="-70"/>
                            <w:sz w:val="18"/>
                            <w:szCs w:val="18"/>
                          </w:rPr>
                          <w:t> </w:t>
                        </w:r>
                        <w:r>
                          <w:rPr>
                            <w:rFonts w:ascii="Arial" w:hAnsi="Arial" w:cs="Arial" w:eastAsia="Arial" w:hint="default"/>
                            <w:sz w:val="18"/>
                            <w:szCs w:val="18"/>
                          </w:rPr>
                          <w:t>NDF</w:t>
                        </w:r>
                        <w:r>
                          <w:rPr>
                            <w:rFonts w:ascii="Arial" w:hAnsi="Arial" w:cs="Arial" w:eastAsia="Arial" w:hint="default"/>
                            <w:spacing w:val="-30"/>
                            <w:sz w:val="18"/>
                            <w:szCs w:val="18"/>
                          </w:rPr>
                          <w:t> </w:t>
                        </w:r>
                        <w:r>
                          <w:rPr>
                            <w:rFonts w:ascii="宋体" w:hAnsi="宋体" w:cs="宋体" w:eastAsia="宋体" w:hint="default"/>
                            <w:sz w:val="18"/>
                            <w:szCs w:val="18"/>
                          </w:rPr>
                          <w:t>组合业务，这类银行经营稳健 资信良好，发生倒闭的概率极小，基本上可以不考虑由于其倒闭可能给公司带来的损失。</w:t>
                        </w:r>
                      </w:p>
                      <w:p>
                        <w:pPr>
                          <w:pStyle w:val="TableParagraph"/>
                          <w:spacing w:line="240" w:lineRule="auto" w:before="21"/>
                          <w:ind w:left="22" w:right="0"/>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   远期结汇业务（</w:t>
                        </w:r>
                        <w:r>
                          <w:rPr>
                            <w:rFonts w:ascii="Arial" w:hAnsi="Arial" w:cs="Arial" w:eastAsia="Arial" w:hint="default"/>
                            <w:w w:val="95"/>
                            <w:sz w:val="18"/>
                            <w:szCs w:val="18"/>
                          </w:rPr>
                          <w:t>DF   </w:t>
                        </w:r>
                        <w:r>
                          <w:rPr>
                            <w:rFonts w:ascii="宋体" w:hAnsi="宋体" w:cs="宋体" w:eastAsia="宋体" w:hint="default"/>
                            <w:w w:val="95"/>
                            <w:sz w:val="18"/>
                            <w:szCs w:val="18"/>
                          </w:rPr>
                          <w:t>业务）是以约定的价格卖出美元，结成人民币。远期结汇业务（</w:t>
                        </w:r>
                        <w:r>
                          <w:rPr>
                            <w:rFonts w:ascii="Arial" w:hAnsi="Arial" w:cs="Arial" w:eastAsia="Arial" w:hint="default"/>
                            <w:w w:val="95"/>
                            <w:sz w:val="18"/>
                            <w:szCs w:val="18"/>
                          </w:rPr>
                          <w:t>DF </w:t>
                        </w:r>
                        <w:r>
                          <w:rPr>
                            <w:rFonts w:ascii="Arial" w:hAnsi="Arial" w:cs="Arial" w:eastAsia="Arial" w:hint="default"/>
                            <w:spacing w:val="26"/>
                            <w:w w:val="95"/>
                            <w:sz w:val="18"/>
                            <w:szCs w:val="18"/>
                          </w:rPr>
                          <w:t> </w:t>
                        </w:r>
                        <w:r>
                          <w:rPr>
                            <w:rFonts w:ascii="宋体" w:hAnsi="宋体" w:cs="宋体" w:eastAsia="宋体" w:hint="default"/>
                            <w:w w:val="95"/>
                            <w:sz w:val="18"/>
                            <w:szCs w:val="18"/>
                          </w:rPr>
                          <w:t>业务）下，如果人民币贬值，合约将可能受到损失</w:t>
                        </w:r>
                      </w:p>
                      <w:p>
                        <w:pPr>
                          <w:pStyle w:val="TableParagraph"/>
                          <w:spacing w:line="240" w:lineRule="exact" w:before="50"/>
                          <w:ind w:left="361" w:right="20" w:hanging="339"/>
                          <w:jc w:val="both"/>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 利率互换是在对未来利率预期的基础上，交易双方签订一个合约，规定在一定时间内，双方定期交换，以一个名义本金作基础，按不同形</w:t>
                        </w:r>
                        <w:r>
                          <w:rPr>
                            <w:rFonts w:ascii="宋体" w:hAnsi="宋体" w:cs="宋体" w:eastAsia="宋体" w:hint="default"/>
                            <w:spacing w:val="-38"/>
                            <w:w w:val="95"/>
                            <w:sz w:val="18"/>
                            <w:szCs w:val="18"/>
                          </w:rPr>
                          <w:t> </w:t>
                        </w:r>
                        <w:r>
                          <w:rPr>
                            <w:rFonts w:ascii="宋体" w:hAnsi="宋体" w:cs="宋体" w:eastAsia="宋体" w:hint="default"/>
                            <w:spacing w:val="-38"/>
                            <w:w w:val="95"/>
                            <w:sz w:val="18"/>
                            <w:szCs w:val="18"/>
                          </w:rPr>
                        </w:r>
                        <w:r>
                          <w:rPr>
                            <w:rFonts w:ascii="宋体" w:hAnsi="宋体" w:cs="宋体" w:eastAsia="宋体" w:hint="default"/>
                            <w:sz w:val="18"/>
                            <w:szCs w:val="18"/>
                          </w:rPr>
                          <w:t>式利率计算出利息。利率互换已锁定公司信用证贴现美元的借款利率，收益固定，市场利率的波动不会对公司产生任何风险。</w:t>
                        </w:r>
                      </w:p>
                    </w:tc>
                  </w:tr>
                  <w:tr>
                    <w:trPr>
                      <w:trHeight w:val="800" w:hRule="exact"/>
                    </w:trPr>
                    <w:tc>
                      <w:tcPr>
                        <w:tcW w:w="3962"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21"/>
                          <w:ind w:left="22" w:right="22"/>
                          <w:jc w:val="both"/>
                          <w:rPr>
                            <w:rFonts w:ascii="宋体" w:hAnsi="宋体" w:cs="宋体" w:eastAsia="宋体" w:hint="default"/>
                            <w:sz w:val="18"/>
                            <w:szCs w:val="18"/>
                          </w:rPr>
                        </w:pPr>
                        <w:r>
                          <w:rPr>
                            <w:rFonts w:ascii="宋体" w:hAnsi="宋体" w:cs="宋体" w:eastAsia="宋体" w:hint="default"/>
                            <w:spacing w:val="-3"/>
                            <w:sz w:val="18"/>
                            <w:szCs w:val="18"/>
                          </w:rPr>
                          <w:t>报告期衍生品持仓的风险分析及控制措施说明（包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括但不限于市场风险、流动性风险、信用风险、操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作风险、法律风险等）</w:t>
                        </w:r>
                      </w:p>
                    </w:tc>
                    <w:tc>
                      <w:tcPr>
                        <w:tcW w:w="11146" w:type="dxa"/>
                        <w:gridSpan w:val="11"/>
                        <w:vMerge/>
                        <w:tcBorders>
                          <w:left w:val="single" w:sz="4" w:space="0" w:color="000000"/>
                          <w:right w:val="single" w:sz="4" w:space="0" w:color="000000"/>
                        </w:tcBorders>
                      </w:tcPr>
                      <w:p>
                        <w:pPr/>
                      </w:p>
                    </w:tc>
                  </w:tr>
                  <w:tr>
                    <w:trPr>
                      <w:trHeight w:val="404" w:hRule="exact"/>
                    </w:trPr>
                    <w:tc>
                      <w:tcPr>
                        <w:tcW w:w="3962"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11146" w:type="dxa"/>
                        <w:gridSpan w:val="11"/>
                        <w:vMerge/>
                        <w:tcBorders>
                          <w:left w:val="single" w:sz="4" w:space="0" w:color="000000"/>
                          <w:bottom w:val="single" w:sz="4" w:space="0" w:color="000000"/>
                          <w:right w:val="single" w:sz="4" w:space="0" w:color="000000"/>
                        </w:tcBorders>
                      </w:tcPr>
                      <w:p>
                        <w:pPr/>
                      </w:p>
                    </w:tc>
                  </w:tr>
                  <w:tr>
                    <w:trPr>
                      <w:trHeight w:val="850" w:hRule="exact"/>
                    </w:trPr>
                    <w:tc>
                      <w:tcPr>
                        <w:tcW w:w="396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41"/>
                          <w:ind w:left="22" w:right="22"/>
                          <w:jc w:val="left"/>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 </w:t>
                        </w:r>
                        <w:r>
                          <w:rPr>
                            <w:rFonts w:ascii="宋体" w:hAnsi="宋体" w:cs="宋体" w:eastAsia="宋体" w:hint="default"/>
                            <w:spacing w:val="-3"/>
                            <w:sz w:val="18"/>
                            <w:szCs w:val="18"/>
                          </w:rPr>
                          <w:t>变动的情况，对衍生品公允价值的分析应披露具体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使用的方法及相关假设与参数的设定</w:t>
                        </w:r>
                      </w:p>
                    </w:tc>
                    <w:tc>
                      <w:tcPr>
                        <w:tcW w:w="1114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5" w:lineRule="exact" w:before="21"/>
                          <w:ind w:left="22" w:right="0"/>
                          <w:jc w:val="left"/>
                          <w:rPr>
                            <w:rFonts w:ascii="Arial" w:hAnsi="Arial" w:cs="Arial" w:eastAsia="Arial"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   公司开展的远期结售汇业务在报告期内的公允价值变动为减少了 </w:t>
                        </w:r>
                        <w:r>
                          <w:rPr>
                            <w:rFonts w:ascii="Arial" w:hAnsi="Arial" w:cs="Arial" w:eastAsia="Arial" w:hint="default"/>
                            <w:spacing w:val="-3"/>
                            <w:w w:val="95"/>
                            <w:sz w:val="18"/>
                            <w:szCs w:val="18"/>
                          </w:rPr>
                          <w:t>11,839.61  </w:t>
                        </w:r>
                        <w:r>
                          <w:rPr>
                            <w:rFonts w:ascii="宋体" w:hAnsi="宋体" w:cs="宋体" w:eastAsia="宋体" w:hint="default"/>
                            <w:spacing w:val="-3"/>
                            <w:w w:val="95"/>
                            <w:sz w:val="18"/>
                            <w:szCs w:val="18"/>
                          </w:rPr>
                          <w:t>万元，利率互换业务在报告期内的公允价值变动为减少了</w:t>
                        </w:r>
                        <w:r>
                          <w:rPr>
                            <w:rFonts w:ascii="宋体" w:hAnsi="宋体" w:cs="宋体" w:eastAsia="宋体" w:hint="default"/>
                            <w:spacing w:val="50"/>
                            <w:w w:val="95"/>
                            <w:sz w:val="18"/>
                            <w:szCs w:val="18"/>
                          </w:rPr>
                          <w:t> </w:t>
                        </w:r>
                        <w:r>
                          <w:rPr>
                            <w:rFonts w:ascii="Arial" w:hAnsi="Arial" w:cs="Arial" w:eastAsia="Arial" w:hint="default"/>
                            <w:w w:val="95"/>
                            <w:sz w:val="18"/>
                            <w:szCs w:val="18"/>
                          </w:rPr>
                          <w:t>135.85</w:t>
                        </w:r>
                        <w:r>
                          <w:rPr>
                            <w:rFonts w:ascii="Arial" w:hAnsi="Arial" w:cs="Arial" w:eastAsia="Arial" w:hint="default"/>
                            <w:sz w:val="18"/>
                            <w:szCs w:val="18"/>
                          </w:rPr>
                        </w:r>
                      </w:p>
                      <w:p>
                        <w:pPr>
                          <w:pStyle w:val="TableParagraph"/>
                          <w:spacing w:line="232" w:lineRule="exact"/>
                          <w:ind w:left="434"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44"/>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宋体" w:hAnsi="宋体" w:cs="宋体" w:eastAsia="宋体" w:hint="default"/>
                            <w:spacing w:val="-19"/>
                            <w:sz w:val="18"/>
                            <w:szCs w:val="18"/>
                          </w:rPr>
                          <w:t> </w:t>
                        </w:r>
                        <w:r>
                          <w:rPr>
                            <w:rFonts w:ascii="宋体" w:hAnsi="宋体" w:cs="宋体" w:eastAsia="宋体" w:hint="default"/>
                            <w:sz w:val="18"/>
                            <w:szCs w:val="18"/>
                          </w:rPr>
                          <w:t>对衍生品的公允价值的计算依据来源于银行提供的期末时点的公允价值。</w:t>
                        </w:r>
                      </w:p>
                    </w:tc>
                  </w:tr>
                  <w:tr>
                    <w:trPr>
                      <w:trHeight w:val="570" w:hRule="exact"/>
                    </w:trPr>
                    <w:tc>
                      <w:tcPr>
                        <w:tcW w:w="396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22" w:right="148"/>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 则与上一报告期相比是否发生重大变化的说明</w:t>
                        </w:r>
                      </w:p>
                    </w:tc>
                    <w:tc>
                      <w:tcPr>
                        <w:tcW w:w="11146" w:type="dxa"/>
                        <w:gridSpan w:val="11"/>
                        <w:tcBorders>
                          <w:top w:val="single" w:sz="4" w:space="0" w:color="000000"/>
                          <w:left w:val="single" w:sz="13" w:space="0" w:color="D3D3D3"/>
                          <w:bottom w:val="single" w:sz="4" w:space="0" w:color="000000"/>
                          <w:right w:val="single" w:sz="4" w:space="0" w:color="000000"/>
                        </w:tcBorders>
                      </w:tcPr>
                      <w:p>
                        <w:pPr>
                          <w:pStyle w:val="TableParagraph"/>
                          <w:spacing w:line="240" w:lineRule="auto" w:before="22"/>
                          <w:ind w:left="370" w:right="0"/>
                          <w:jc w:val="left"/>
                          <w:rPr>
                            <w:rFonts w:ascii="宋体" w:hAnsi="宋体" w:cs="宋体" w:eastAsia="宋体" w:hint="default"/>
                            <w:sz w:val="18"/>
                            <w:szCs w:val="18"/>
                          </w:rPr>
                        </w:pPr>
                        <w:r>
                          <w:rPr>
                            <w:rFonts w:ascii="宋体" w:hAnsi="宋体" w:cs="宋体" w:eastAsia="宋体" w:hint="default"/>
                            <w:sz w:val="18"/>
                            <w:szCs w:val="18"/>
                          </w:rPr>
                          <w:t>截止报告日，公司开展的远期外汇交易业务，其会计核算原则依据为《企业会计准则</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265" w:hRule="exact"/>
                    </w:trPr>
                    <w:tc>
                      <w:tcPr>
                        <w:tcW w:w="3962"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11146" w:type="dxa"/>
                        <w:gridSpan w:val="11"/>
                        <w:vMerge w:val="restart"/>
                        <w:tcBorders>
                          <w:top w:val="single" w:sz="4" w:space="0" w:color="000000"/>
                          <w:left w:val="single" w:sz="4" w:space="0" w:color="000000"/>
                          <w:right w:val="single" w:sz="4" w:space="0" w:color="000000"/>
                        </w:tcBorders>
                      </w:tcPr>
                      <w:p>
                        <w:pPr>
                          <w:pStyle w:val="TableParagraph"/>
                          <w:spacing w:line="244" w:lineRule="auto" w:before="22"/>
                          <w:ind w:left="22" w:right="19" w:firstLine="360"/>
                          <w:jc w:val="left"/>
                          <w:rPr>
                            <w:rFonts w:ascii="宋体" w:hAnsi="宋体" w:cs="宋体" w:eastAsia="宋体" w:hint="default"/>
                            <w:sz w:val="18"/>
                            <w:szCs w:val="18"/>
                          </w:rPr>
                        </w:pPr>
                        <w:r>
                          <w:rPr>
                            <w:rFonts w:ascii="宋体" w:hAnsi="宋体" w:cs="宋体" w:eastAsia="宋体" w:hint="default"/>
                            <w:spacing w:val="-2"/>
                            <w:sz w:val="18"/>
                            <w:szCs w:val="18"/>
                          </w:rPr>
                          <w:t>鉴于公司每年有大量的原材料进口及成品出口业务，需要对外支付和收取美元，为了规避汇率波动风险以及外币贷款利率波动风险，公司</w:t>
                        </w:r>
                        <w:r>
                          <w:rPr>
                            <w:rFonts w:ascii="宋体" w:hAnsi="宋体" w:cs="宋体" w:eastAsia="宋体" w:hint="default"/>
                            <w:sz w:val="18"/>
                            <w:szCs w:val="18"/>
                          </w:rPr>
                          <w:t> 通过利用合理的金融工具降低汇兑损失、锁定交易成本，有利于降低风险，提高公司竞争力。</w:t>
                        </w:r>
                      </w:p>
                      <w:p>
                        <w:pPr>
                          <w:pStyle w:val="TableParagraph"/>
                          <w:spacing w:line="244" w:lineRule="auto" w:before="40"/>
                          <w:ind w:left="22" w:right="22" w:firstLine="360"/>
                          <w:jc w:val="left"/>
                          <w:rPr>
                            <w:rFonts w:ascii="宋体" w:hAnsi="宋体" w:cs="宋体" w:eastAsia="宋体" w:hint="default"/>
                            <w:sz w:val="18"/>
                            <w:szCs w:val="18"/>
                          </w:rPr>
                        </w:pPr>
                        <w:r>
                          <w:rPr>
                            <w:rFonts w:ascii="宋体" w:hAnsi="宋体" w:cs="宋体" w:eastAsia="宋体" w:hint="default"/>
                            <w:spacing w:val="-2"/>
                            <w:sz w:val="18"/>
                            <w:szCs w:val="18"/>
                          </w:rPr>
                          <w:t>公司已为操作衍生品业务进行了严格的内部评估，建立了相应的监管机制，配备了专职财务人员，签约机构经营稳健、资信良好。我们认</w:t>
                        </w:r>
                        <w:r>
                          <w:rPr>
                            <w:rFonts w:ascii="宋体" w:hAnsi="宋体" w:cs="宋体" w:eastAsia="宋体" w:hint="default"/>
                            <w:sz w:val="18"/>
                            <w:szCs w:val="18"/>
                          </w:rPr>
                          <w:t> 为：公司开展的衍生品业务主要为锁定汇率、利率，规避汇率、利率波动风险，符合法律、法规的有关规定。</w:t>
                        </w:r>
                      </w:p>
                    </w:tc>
                  </w:tr>
                  <w:tr>
                    <w:trPr>
                      <w:trHeight w:val="560" w:hRule="exact"/>
                    </w:trPr>
                    <w:tc>
                      <w:tcPr>
                        <w:tcW w:w="3962"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21"/>
                          <w:ind w:left="22" w:right="148"/>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 项意见</w:t>
                        </w:r>
                      </w:p>
                    </w:tc>
                    <w:tc>
                      <w:tcPr>
                        <w:tcW w:w="11146" w:type="dxa"/>
                        <w:gridSpan w:val="11"/>
                        <w:vMerge/>
                        <w:tcBorders>
                          <w:left w:val="single" w:sz="4" w:space="0" w:color="000000"/>
                          <w:right w:val="single" w:sz="4" w:space="0" w:color="000000"/>
                        </w:tcBorders>
                      </w:tcPr>
                      <w:p>
                        <w:pPr/>
                      </w:p>
                    </w:tc>
                  </w:tr>
                  <w:tr>
                    <w:trPr>
                      <w:trHeight w:val="265" w:hRule="exact"/>
                    </w:trPr>
                    <w:tc>
                      <w:tcPr>
                        <w:tcW w:w="3962"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11146" w:type="dxa"/>
                        <w:gridSpan w:val="11"/>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18"/>
          <w:szCs w:val="18"/>
        </w:rPr>
      </w:pPr>
    </w:p>
    <w:p>
      <w:pPr>
        <w:spacing w:before="44"/>
        <w:ind w:left="0" w:right="10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76"/>
        <w:ind w:left="0" w:right="739" w:firstLine="0"/>
        <w:jc w:val="right"/>
        <w:rPr>
          <w:rFonts w:ascii="Times New Roman" w:hAnsi="Times New Roman" w:cs="Times New Roman" w:eastAsia="Times New Roman" w:hint="default"/>
          <w:sz w:val="18"/>
          <w:szCs w:val="18"/>
        </w:rPr>
      </w:pPr>
      <w:r>
        <w:rPr>
          <w:rFonts w:ascii="Times New Roman"/>
          <w:sz w:val="18"/>
        </w:rPr>
        <w:t>27</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76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8"/>
        <w:ind w:left="15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、持有其他上市公司股权情况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7"/>
          <w:szCs w:val="27"/>
        </w:rPr>
      </w:pPr>
    </w:p>
    <w:p>
      <w:pPr>
        <w:spacing w:before="44"/>
        <w:ind w:left="0" w:right="308"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725"/>
        <w:gridCol w:w="425"/>
        <w:gridCol w:w="992"/>
        <w:gridCol w:w="991"/>
        <w:gridCol w:w="852"/>
        <w:gridCol w:w="991"/>
        <w:gridCol w:w="709"/>
        <w:gridCol w:w="992"/>
        <w:gridCol w:w="850"/>
        <w:gridCol w:w="992"/>
        <w:gridCol w:w="568"/>
        <w:gridCol w:w="568"/>
      </w:tblGrid>
      <w:tr>
        <w:trPr>
          <w:trHeight w:val="730" w:hRule="exact"/>
        </w:trPr>
        <w:tc>
          <w:tcPr>
            <w:tcW w:w="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76" w:right="176"/>
              <w:jc w:val="left"/>
              <w:rPr>
                <w:rFonts w:ascii="宋体" w:hAnsi="宋体" w:cs="宋体" w:eastAsia="宋体" w:hint="default"/>
                <w:sz w:val="18"/>
                <w:szCs w:val="18"/>
              </w:rPr>
            </w:pPr>
            <w:r>
              <w:rPr>
                <w:rFonts w:ascii="宋体" w:hAnsi="宋体" w:cs="宋体" w:eastAsia="宋体" w:hint="default"/>
                <w:sz w:val="18"/>
                <w:szCs w:val="18"/>
              </w:rPr>
              <w:t>证券 代码</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7" w:right="25"/>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20" w:right="221"/>
              <w:jc w:val="left"/>
              <w:rPr>
                <w:rFonts w:ascii="宋体" w:hAnsi="宋体" w:cs="宋体" w:eastAsia="宋体" w:hint="default"/>
                <w:sz w:val="18"/>
                <w:szCs w:val="18"/>
              </w:rPr>
            </w:pPr>
            <w:r>
              <w:rPr>
                <w:rFonts w:ascii="宋体" w:hAnsi="宋体" w:cs="宋体" w:eastAsia="宋体" w:hint="default"/>
                <w:sz w:val="18"/>
                <w:szCs w:val="18"/>
              </w:rPr>
              <w:t>初始投 资金额</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220" w:right="218"/>
              <w:jc w:val="both"/>
              <w:rPr>
                <w:rFonts w:ascii="Arial" w:hAnsi="Arial" w:cs="Arial" w:eastAsia="Arial" w:hint="default"/>
                <w:sz w:val="18"/>
                <w:szCs w:val="18"/>
              </w:rPr>
            </w:pPr>
            <w:r>
              <w:rPr>
                <w:rFonts w:ascii="宋体" w:hAnsi="宋体" w:cs="宋体" w:eastAsia="宋体" w:hint="default"/>
                <w:sz w:val="18"/>
                <w:szCs w:val="18"/>
              </w:rPr>
              <w:t>期初持 股数量 </w:t>
            </w:r>
            <w:r>
              <w:rPr>
                <w:rFonts w:ascii="Arial" w:hAnsi="Arial" w:cs="Arial" w:eastAsia="Arial" w:hint="default"/>
                <w:sz w:val="18"/>
                <w:szCs w:val="18"/>
              </w:rPr>
              <w:t>(</w:t>
            </w:r>
            <w:r>
              <w:rPr>
                <w:rFonts w:ascii="宋体" w:hAnsi="宋体" w:cs="宋体" w:eastAsia="宋体" w:hint="default"/>
                <w:sz w:val="18"/>
                <w:szCs w:val="18"/>
              </w:rPr>
              <w:t>万股</w:t>
            </w:r>
            <w:r>
              <w:rPr>
                <w:rFonts w:ascii="Arial" w:hAnsi="Arial" w:cs="Arial" w:eastAsia="Arial"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50" w:right="150"/>
              <w:jc w:val="left"/>
              <w:rPr>
                <w:rFonts w:ascii="宋体" w:hAnsi="宋体" w:cs="宋体" w:eastAsia="宋体" w:hint="default"/>
                <w:sz w:val="18"/>
                <w:szCs w:val="18"/>
              </w:rPr>
            </w:pPr>
            <w:r>
              <w:rPr>
                <w:rFonts w:ascii="宋体" w:hAnsi="宋体" w:cs="宋体" w:eastAsia="宋体" w:hint="default"/>
                <w:sz w:val="18"/>
                <w:szCs w:val="18"/>
              </w:rPr>
              <w:t>期初持 股比例</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19" w:right="221"/>
              <w:jc w:val="left"/>
              <w:rPr>
                <w:rFonts w:ascii="宋体" w:hAnsi="宋体" w:cs="宋体" w:eastAsia="宋体" w:hint="default"/>
                <w:sz w:val="18"/>
                <w:szCs w:val="18"/>
              </w:rPr>
            </w:pPr>
            <w:r>
              <w:rPr>
                <w:rFonts w:ascii="宋体" w:hAnsi="宋体" w:cs="宋体" w:eastAsia="宋体" w:hint="default"/>
                <w:sz w:val="18"/>
                <w:szCs w:val="18"/>
              </w:rPr>
              <w:t>期末持 股数量</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79" w:right="78"/>
              <w:jc w:val="left"/>
              <w:rPr>
                <w:rFonts w:ascii="宋体" w:hAnsi="宋体" w:cs="宋体" w:eastAsia="宋体" w:hint="default"/>
                <w:sz w:val="18"/>
                <w:szCs w:val="18"/>
              </w:rPr>
            </w:pPr>
            <w:r>
              <w:rPr>
                <w:rFonts w:ascii="宋体" w:hAnsi="宋体" w:cs="宋体" w:eastAsia="宋体" w:hint="default"/>
                <w:sz w:val="18"/>
                <w:szCs w:val="18"/>
              </w:rPr>
              <w:t>期末持 股比例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20" w:right="221" w:firstLine="90"/>
              <w:jc w:val="left"/>
              <w:rPr>
                <w:rFonts w:ascii="宋体" w:hAnsi="宋体" w:cs="宋体" w:eastAsia="宋体" w:hint="default"/>
                <w:sz w:val="18"/>
                <w:szCs w:val="18"/>
              </w:rPr>
            </w:pPr>
            <w:r>
              <w:rPr>
                <w:rFonts w:ascii="宋体" w:hAnsi="宋体" w:cs="宋体" w:eastAsia="宋体" w:hint="default"/>
                <w:sz w:val="18"/>
                <w:szCs w:val="18"/>
              </w:rPr>
              <w:t>期末 账面值</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239" w:right="149" w:hanging="90"/>
              <w:jc w:val="left"/>
              <w:rPr>
                <w:rFonts w:ascii="宋体" w:hAnsi="宋体" w:cs="宋体" w:eastAsia="宋体" w:hint="default"/>
                <w:sz w:val="18"/>
                <w:szCs w:val="18"/>
              </w:rPr>
            </w:pPr>
            <w:r>
              <w:rPr>
                <w:rFonts w:ascii="宋体" w:hAnsi="宋体" w:cs="宋体" w:eastAsia="宋体" w:hint="default"/>
                <w:sz w:val="18"/>
                <w:szCs w:val="18"/>
              </w:rPr>
              <w:t>报告期 损益</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40" w:right="41"/>
              <w:jc w:val="left"/>
              <w:rPr>
                <w:rFonts w:ascii="宋体" w:hAnsi="宋体" w:cs="宋体" w:eastAsia="宋体" w:hint="default"/>
                <w:sz w:val="18"/>
                <w:szCs w:val="18"/>
              </w:rPr>
            </w:pPr>
            <w:r>
              <w:rPr>
                <w:rFonts w:ascii="宋体" w:hAnsi="宋体" w:cs="宋体" w:eastAsia="宋体" w:hint="default"/>
                <w:sz w:val="18"/>
                <w:szCs w:val="18"/>
              </w:rPr>
              <w:t>报告期所有 者权益变动</w:t>
            </w:r>
          </w:p>
        </w:tc>
        <w:tc>
          <w:tcPr>
            <w:tcW w:w="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98" w:right="97"/>
              <w:jc w:val="both"/>
              <w:rPr>
                <w:rFonts w:ascii="宋体" w:hAnsi="宋体" w:cs="宋体" w:eastAsia="宋体" w:hint="default"/>
                <w:sz w:val="18"/>
                <w:szCs w:val="18"/>
              </w:rPr>
            </w:pPr>
            <w:r>
              <w:rPr>
                <w:rFonts w:ascii="宋体" w:hAnsi="宋体" w:cs="宋体" w:eastAsia="宋体" w:hint="default"/>
                <w:sz w:val="18"/>
                <w:szCs w:val="18"/>
              </w:rPr>
              <w:t>会计 核算 科目</w:t>
            </w:r>
          </w:p>
        </w:tc>
        <w:tc>
          <w:tcPr>
            <w:tcW w:w="5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98" w:right="97"/>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31"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Arial" w:hAnsi="Arial" w:cs="Arial" w:eastAsia="Arial" w:hint="default"/>
                <w:sz w:val="18"/>
                <w:szCs w:val="18"/>
              </w:rPr>
            </w:pPr>
            <w:r>
              <w:rPr>
                <w:rFonts w:ascii="Arial"/>
                <w:w w:val="90"/>
                <w:sz w:val="18"/>
              </w:rPr>
              <w:t>600958</w:t>
            </w:r>
            <w:r>
              <w:rPr>
                <w:rFonts w:ascii="Arial"/>
                <w:sz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27" w:right="25"/>
              <w:jc w:val="left"/>
              <w:rPr>
                <w:rFonts w:ascii="宋体" w:hAnsi="宋体" w:cs="宋体" w:eastAsia="宋体" w:hint="default"/>
                <w:sz w:val="18"/>
                <w:szCs w:val="18"/>
              </w:rPr>
            </w:pPr>
            <w:r>
              <w:rPr>
                <w:rFonts w:ascii="宋体" w:hAnsi="宋体" w:cs="宋体" w:eastAsia="宋体" w:hint="default"/>
                <w:sz w:val="18"/>
                <w:szCs w:val="18"/>
              </w:rPr>
              <w:t>东方 证券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8,505.00</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w w:val="80"/>
                <w:sz w:val="18"/>
              </w:rPr>
              <w:t>1,300.00</w:t>
            </w:r>
            <w:r>
              <w:rPr>
                <w:rFonts w:ascii="Arial"/>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0.30%</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1,300.00</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w w:val="80"/>
                <w:sz w:val="18"/>
              </w:rPr>
              <w:t>0.25%</w:t>
            </w:r>
            <w:r>
              <w:rPr>
                <w:rFonts w:ascii="Arial"/>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21,772.00</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2"/>
                <w:w w:val="80"/>
                <w:sz w:val="18"/>
              </w:rPr>
              <w:t>0.00</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18,506.20</w:t>
            </w:r>
            <w:r>
              <w:rPr>
                <w:rFonts w:ascii="Arial"/>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8" w:right="7"/>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8" w:right="7"/>
              <w:jc w:val="left"/>
              <w:rPr>
                <w:rFonts w:ascii="宋体" w:hAnsi="宋体" w:cs="宋体" w:eastAsia="宋体" w:hint="default"/>
                <w:sz w:val="18"/>
                <w:szCs w:val="18"/>
              </w:rPr>
            </w:pPr>
            <w:r>
              <w:rPr>
                <w:rFonts w:ascii="宋体" w:hAnsi="宋体" w:cs="宋体" w:eastAsia="宋体" w:hint="default"/>
                <w:sz w:val="18"/>
                <w:szCs w:val="18"/>
              </w:rPr>
              <w:t>长期股 权投资</w:t>
            </w:r>
          </w:p>
        </w:tc>
      </w:tr>
      <w:tr>
        <w:trPr>
          <w:trHeight w:val="730"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8"/>
              <w:ind w:left="141" w:right="142" w:firstLine="18"/>
              <w:jc w:val="left"/>
              <w:rPr>
                <w:rFonts w:ascii="Arial" w:hAnsi="Arial" w:cs="Arial" w:eastAsia="Arial" w:hint="default"/>
                <w:sz w:val="18"/>
                <w:szCs w:val="18"/>
              </w:rPr>
            </w:pPr>
            <w:r>
              <w:rPr>
                <w:rFonts w:ascii="Arial" w:hAnsi="Arial" w:cs="Arial" w:eastAsia="Arial" w:hint="default"/>
                <w:w w:val="80"/>
                <w:sz w:val="18"/>
                <w:szCs w:val="18"/>
              </w:rPr>
              <w:t>00877</w:t>
            </w:r>
            <w:r>
              <w:rPr>
                <w:rFonts w:ascii="Arial" w:hAnsi="Arial" w:cs="Arial" w:eastAsia="Arial" w:hint="default"/>
                <w:spacing w:val="-1"/>
                <w:w w:val="82"/>
                <w:sz w:val="18"/>
                <w:szCs w:val="18"/>
              </w:rPr>
              <w:t> </w:t>
            </w:r>
            <w:r>
              <w:rPr>
                <w:rFonts w:ascii="Arial" w:hAnsi="Arial" w:cs="Arial" w:eastAsia="Arial" w:hint="default"/>
                <w:w w:val="95"/>
                <w:sz w:val="18"/>
                <w:szCs w:val="18"/>
              </w:rPr>
              <w:t>(H</w:t>
            </w:r>
            <w:r>
              <w:rPr>
                <w:rFonts w:ascii="Arial" w:hAnsi="Arial" w:cs="Arial" w:eastAsia="Arial" w:hint="default"/>
                <w:spacing w:val="-28"/>
                <w:w w:val="95"/>
                <w:sz w:val="18"/>
                <w:szCs w:val="18"/>
              </w:rPr>
              <w:t> </w:t>
            </w:r>
            <w:r>
              <w:rPr>
                <w:rFonts w:ascii="宋体" w:hAnsi="宋体" w:cs="宋体" w:eastAsia="宋体" w:hint="default"/>
                <w:w w:val="95"/>
                <w:sz w:val="18"/>
                <w:szCs w:val="18"/>
              </w:rPr>
              <w:t>股</w:t>
            </w:r>
            <w:r>
              <w:rPr>
                <w:rFonts w:ascii="Arial" w:hAnsi="Arial" w:cs="Arial" w:eastAsia="Arial" w:hint="default"/>
                <w:w w:val="95"/>
                <w:sz w:val="18"/>
                <w:szCs w:val="18"/>
              </w:rPr>
              <w:t>)</w:t>
            </w:r>
            <w:r>
              <w:rPr>
                <w:rFonts w:ascii="Arial" w:hAnsi="Arial" w:cs="Arial" w:eastAsia="Arial"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25"/>
              <w:jc w:val="both"/>
              <w:rPr>
                <w:rFonts w:ascii="宋体" w:hAnsi="宋体" w:cs="宋体" w:eastAsia="宋体" w:hint="default"/>
                <w:sz w:val="18"/>
                <w:szCs w:val="18"/>
              </w:rPr>
            </w:pPr>
            <w:r>
              <w:rPr>
                <w:rFonts w:ascii="宋体" w:hAnsi="宋体" w:cs="宋体" w:eastAsia="宋体" w:hint="default"/>
                <w:sz w:val="18"/>
                <w:szCs w:val="18"/>
              </w:rPr>
              <w:t>昂纳 科技 集团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12,936.73</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w w:val="80"/>
                <w:sz w:val="18"/>
              </w:rPr>
              <w:t>22,763.62</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32.36%</w:t>
            </w:r>
            <w:r>
              <w:rPr>
                <w:rFonts w:ascii="Arial"/>
                <w:spacing w:val="-1"/>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19,763.62</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w w:val="80"/>
                <w:sz w:val="18"/>
              </w:rPr>
              <w:t>27%</w:t>
            </w:r>
            <w:r>
              <w:rPr>
                <w:rFonts w:ascii="Arial"/>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31,695.53</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4,608.96</w:t>
            </w:r>
            <w:r>
              <w:rPr>
                <w:rFonts w:ascii="Arial"/>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1,419.04</w:t>
            </w:r>
            <w:r>
              <w:rPr>
                <w:rFonts w:ascii="Arial"/>
                <w:spacing w:val="-1"/>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8" w:right="7"/>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98" w:right="7" w:hanging="90"/>
              <w:jc w:val="left"/>
              <w:rPr>
                <w:rFonts w:ascii="宋体" w:hAnsi="宋体" w:cs="宋体" w:eastAsia="宋体" w:hint="default"/>
                <w:sz w:val="18"/>
                <w:szCs w:val="18"/>
              </w:rPr>
            </w:pPr>
            <w:r>
              <w:rPr>
                <w:rFonts w:ascii="宋体" w:hAnsi="宋体" w:cs="宋体" w:eastAsia="宋体" w:hint="default"/>
                <w:sz w:val="18"/>
                <w:szCs w:val="18"/>
              </w:rPr>
              <w:t>发起人 股份</w:t>
            </w:r>
          </w:p>
        </w:tc>
      </w:tr>
      <w:tr>
        <w:trPr>
          <w:trHeight w:val="598" w:hRule="exact"/>
        </w:trPr>
        <w:tc>
          <w:tcPr>
            <w:tcW w:w="115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w w:val="80"/>
                <w:sz w:val="18"/>
              </w:rPr>
              <w:t>21,441.73</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 w:right="0"/>
              <w:jc w:val="center"/>
              <w:rPr>
                <w:rFonts w:ascii="Arial" w:hAnsi="Arial" w:cs="Arial" w:eastAsia="Arial" w:hint="default"/>
                <w:sz w:val="18"/>
                <w:szCs w:val="18"/>
              </w:rPr>
            </w:pPr>
            <w:r>
              <w:rPr>
                <w:rFonts w:ascii="Arial"/>
                <w:w w:val="81"/>
                <w:sz w:val="18"/>
              </w:rPr>
              <w:t>-</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81"/>
                <w:sz w:val="18"/>
              </w:rPr>
              <w:t>-</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81"/>
                <w:sz w:val="18"/>
              </w:rPr>
              <w:t>-</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81"/>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w w:val="80"/>
                <w:sz w:val="18"/>
              </w:rPr>
              <w:t>53,467.53</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4,608.96</w:t>
            </w:r>
            <w:r>
              <w:rPr>
                <w:rFonts w:ascii="Arial"/>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w w:val="80"/>
                <w:sz w:val="18"/>
              </w:rPr>
              <w:t>19,925.24</w:t>
            </w:r>
            <w:r>
              <w:rPr>
                <w:rFonts w:ascii="Arial"/>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81"/>
                <w:sz w:val="18"/>
              </w:rPr>
              <w:t>-</w:t>
            </w:r>
            <w:r>
              <w:rPr>
                <w:rFonts w:ascii="Arial"/>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81"/>
                <w:sz w:val="18"/>
              </w:rPr>
              <w:t>-</w:t>
            </w:r>
            <w:r>
              <w:rPr>
                <w:rFonts w:ascii="Arial"/>
                <w:sz w:val="18"/>
              </w:rPr>
            </w:r>
          </w:p>
        </w:tc>
      </w:tr>
    </w:tbl>
    <w:p>
      <w:pPr>
        <w:spacing w:line="240" w:lineRule="auto" w:before="3"/>
        <w:rPr>
          <w:rFonts w:ascii="宋体" w:hAnsi="宋体" w:cs="宋体" w:eastAsia="宋体" w:hint="default"/>
          <w:sz w:val="5"/>
          <w:szCs w:val="5"/>
        </w:rPr>
      </w:pPr>
    </w:p>
    <w:p>
      <w:pPr>
        <w:spacing w:line="388" w:lineRule="auto" w:before="35"/>
        <w:ind w:left="153" w:right="109" w:firstLine="420"/>
        <w:jc w:val="both"/>
        <w:rPr>
          <w:rFonts w:ascii="宋体" w:hAnsi="宋体" w:cs="宋体" w:eastAsia="宋体" w:hint="default"/>
          <w:sz w:val="21"/>
          <w:szCs w:val="21"/>
        </w:rPr>
      </w:pPr>
      <w:r>
        <w:rPr>
          <w:rFonts w:ascii="宋体" w:hAnsi="宋体" w:cs="宋体" w:eastAsia="宋体" w:hint="default"/>
          <w:sz w:val="21"/>
          <w:szCs w:val="21"/>
        </w:rPr>
        <w:t>说明：报告期内，昂纳科技集团（原昂纳光通信）回购股份</w:t>
      </w:r>
      <w:r>
        <w:rPr>
          <w:rFonts w:ascii="宋体" w:hAnsi="宋体" w:cs="宋体" w:eastAsia="宋体" w:hint="default"/>
          <w:spacing w:val="-81"/>
          <w:sz w:val="21"/>
          <w:szCs w:val="21"/>
        </w:rPr>
        <w:t> </w:t>
      </w:r>
      <w:r>
        <w:rPr>
          <w:rFonts w:ascii="Arial" w:hAnsi="Arial" w:cs="Arial" w:eastAsia="Arial" w:hint="default"/>
          <w:sz w:val="21"/>
          <w:szCs w:val="21"/>
        </w:rPr>
        <w:t>1,858,000</w:t>
      </w:r>
      <w:r>
        <w:rPr>
          <w:rFonts w:ascii="Arial" w:hAnsi="Arial" w:cs="Arial" w:eastAsia="Arial" w:hint="default"/>
          <w:spacing w:val="-35"/>
          <w:sz w:val="21"/>
          <w:szCs w:val="21"/>
        </w:rPr>
        <w:t> </w:t>
      </w:r>
      <w:r>
        <w:rPr>
          <w:rFonts w:ascii="宋体" w:hAnsi="宋体" w:cs="宋体" w:eastAsia="宋体" w:hint="default"/>
          <w:sz w:val="21"/>
          <w:szCs w:val="21"/>
        </w:rPr>
        <w:t>股并予以注销</w:t>
      </w:r>
      <w:r>
        <w:rPr>
          <w:rFonts w:ascii="Arial" w:hAnsi="Arial" w:cs="Arial" w:eastAsia="Arial" w:hint="default"/>
          <w:sz w:val="21"/>
          <w:szCs w:val="21"/>
        </w:rPr>
        <w:t>,</w:t>
      </w:r>
      <w:r>
        <w:rPr>
          <w:rFonts w:ascii="Arial" w:hAnsi="Arial" w:cs="Arial" w:eastAsia="Arial" w:hint="default"/>
          <w:spacing w:val="-12"/>
          <w:sz w:val="21"/>
          <w:szCs w:val="21"/>
        </w:rPr>
        <w:t> </w:t>
      </w:r>
      <w:r>
        <w:rPr>
          <w:rFonts w:ascii="宋体" w:hAnsi="宋体" w:cs="宋体" w:eastAsia="宋体" w:hint="default"/>
          <w:sz w:val="21"/>
          <w:szCs w:val="21"/>
        </w:rPr>
        <w:t>同时向特定对象 </w:t>
      </w:r>
      <w:r>
        <w:rPr>
          <w:rFonts w:ascii="宋体" w:hAnsi="宋体" w:cs="宋体" w:eastAsia="宋体" w:hint="default"/>
          <w:w w:val="95"/>
          <w:sz w:val="21"/>
          <w:szCs w:val="21"/>
        </w:rPr>
        <w:t>发行股份</w:t>
      </w:r>
      <w:r>
        <w:rPr>
          <w:rFonts w:ascii="宋体" w:hAnsi="宋体" w:cs="宋体" w:eastAsia="宋体" w:hint="default"/>
          <w:spacing w:val="-58"/>
          <w:w w:val="95"/>
          <w:sz w:val="21"/>
          <w:szCs w:val="21"/>
        </w:rPr>
        <w:t> </w:t>
      </w:r>
      <w:r>
        <w:rPr>
          <w:rFonts w:ascii="Arial" w:hAnsi="Arial" w:cs="Arial" w:eastAsia="Arial" w:hint="default"/>
          <w:w w:val="95"/>
          <w:sz w:val="21"/>
          <w:szCs w:val="21"/>
        </w:rPr>
        <w:t>30,233,000</w:t>
      </w:r>
      <w:r>
        <w:rPr>
          <w:rFonts w:ascii="Arial" w:hAnsi="Arial" w:cs="Arial" w:eastAsia="Arial" w:hint="default"/>
          <w:spacing w:val="-13"/>
          <w:w w:val="95"/>
          <w:sz w:val="21"/>
          <w:szCs w:val="21"/>
        </w:rPr>
        <w:t> </w:t>
      </w:r>
      <w:r>
        <w:rPr>
          <w:rFonts w:ascii="宋体" w:hAnsi="宋体" w:cs="宋体" w:eastAsia="宋体" w:hint="default"/>
          <w:w w:val="95"/>
          <w:sz w:val="21"/>
          <w:szCs w:val="21"/>
        </w:rPr>
        <w:t>股，总股本从</w:t>
      </w:r>
      <w:r>
        <w:rPr>
          <w:rFonts w:ascii="宋体" w:hAnsi="宋体" w:cs="宋体" w:eastAsia="宋体" w:hint="default"/>
          <w:spacing w:val="-58"/>
          <w:w w:val="95"/>
          <w:sz w:val="21"/>
          <w:szCs w:val="21"/>
        </w:rPr>
        <w:t> </w:t>
      </w:r>
      <w:r>
        <w:rPr>
          <w:rFonts w:ascii="Arial" w:hAnsi="Arial" w:cs="Arial" w:eastAsia="Arial" w:hint="default"/>
          <w:w w:val="95"/>
          <w:sz w:val="21"/>
          <w:szCs w:val="21"/>
        </w:rPr>
        <w:t>703,556,240</w:t>
      </w:r>
      <w:r>
        <w:rPr>
          <w:rFonts w:ascii="Arial" w:hAnsi="Arial" w:cs="Arial" w:eastAsia="Arial" w:hint="default"/>
          <w:spacing w:val="-13"/>
          <w:w w:val="95"/>
          <w:sz w:val="21"/>
          <w:szCs w:val="21"/>
        </w:rPr>
        <w:t> </w:t>
      </w:r>
      <w:r>
        <w:rPr>
          <w:rFonts w:ascii="宋体" w:hAnsi="宋体" w:cs="宋体" w:eastAsia="宋体" w:hint="default"/>
          <w:w w:val="95"/>
          <w:sz w:val="21"/>
          <w:szCs w:val="21"/>
        </w:rPr>
        <w:t>股增至</w:t>
      </w:r>
      <w:r>
        <w:rPr>
          <w:rFonts w:ascii="宋体" w:hAnsi="宋体" w:cs="宋体" w:eastAsia="宋体" w:hint="default"/>
          <w:spacing w:val="-58"/>
          <w:w w:val="95"/>
          <w:sz w:val="21"/>
          <w:szCs w:val="21"/>
        </w:rPr>
        <w:t> </w:t>
      </w:r>
      <w:r>
        <w:rPr>
          <w:rFonts w:ascii="Arial" w:hAnsi="Arial" w:cs="Arial" w:eastAsia="Arial" w:hint="default"/>
          <w:w w:val="95"/>
          <w:sz w:val="21"/>
          <w:szCs w:val="21"/>
        </w:rPr>
        <w:t>731,931,240</w:t>
      </w:r>
      <w:r>
        <w:rPr>
          <w:rFonts w:ascii="Arial" w:hAnsi="Arial" w:cs="Arial" w:eastAsia="Arial" w:hint="default"/>
          <w:spacing w:val="-13"/>
          <w:w w:val="95"/>
          <w:sz w:val="21"/>
          <w:szCs w:val="21"/>
        </w:rPr>
        <w:t> </w:t>
      </w:r>
      <w:r>
        <w:rPr>
          <w:rFonts w:ascii="宋体" w:hAnsi="宋体" w:cs="宋体" w:eastAsia="宋体" w:hint="default"/>
          <w:w w:val="95"/>
          <w:sz w:val="21"/>
          <w:szCs w:val="21"/>
        </w:rPr>
        <w:t>股。同时公司全资子公司开发香港向国泰</w:t>
      </w:r>
      <w:r>
        <w:rPr>
          <w:rFonts w:ascii="宋体" w:hAnsi="宋体" w:cs="宋体" w:eastAsia="宋体" w:hint="default"/>
          <w:sz w:val="21"/>
          <w:szCs w:val="21"/>
        </w:rPr>
        <w:t> </w:t>
      </w:r>
      <w:r>
        <w:rPr>
          <w:rFonts w:ascii="宋体" w:hAnsi="宋体" w:cs="宋体" w:eastAsia="宋体" w:hint="default"/>
          <w:w w:val="95"/>
          <w:sz w:val="21"/>
          <w:szCs w:val="21"/>
        </w:rPr>
        <w:t>君安证券（香港）有限公司配售昂纳科技集团股份</w:t>
      </w:r>
      <w:r>
        <w:rPr>
          <w:rFonts w:ascii="宋体" w:hAnsi="宋体" w:cs="宋体" w:eastAsia="宋体" w:hint="default"/>
          <w:spacing w:val="-31"/>
          <w:w w:val="95"/>
          <w:sz w:val="21"/>
          <w:szCs w:val="21"/>
        </w:rPr>
        <w:t> </w:t>
      </w:r>
      <w:r>
        <w:rPr>
          <w:rFonts w:ascii="Arial" w:hAnsi="Arial" w:cs="Arial" w:eastAsia="Arial" w:hint="default"/>
          <w:w w:val="95"/>
          <w:sz w:val="21"/>
          <w:szCs w:val="21"/>
        </w:rPr>
        <w:t>30,000,000</w:t>
      </w:r>
      <w:r>
        <w:rPr>
          <w:rFonts w:ascii="Arial" w:hAnsi="Arial" w:cs="Arial" w:eastAsia="Arial" w:hint="default"/>
          <w:spacing w:val="13"/>
          <w:w w:val="95"/>
          <w:sz w:val="21"/>
          <w:szCs w:val="21"/>
        </w:rPr>
        <w:t> </w:t>
      </w:r>
      <w:r>
        <w:rPr>
          <w:rFonts w:ascii="宋体" w:hAnsi="宋体" w:cs="宋体" w:eastAsia="宋体" w:hint="default"/>
          <w:w w:val="95"/>
          <w:sz w:val="21"/>
          <w:szCs w:val="21"/>
        </w:rPr>
        <w:t>股，致使本公司持股比例由</w:t>
      </w:r>
      <w:r>
        <w:rPr>
          <w:rFonts w:ascii="宋体" w:hAnsi="宋体" w:cs="宋体" w:eastAsia="宋体" w:hint="default"/>
          <w:spacing w:val="-31"/>
          <w:w w:val="95"/>
          <w:sz w:val="21"/>
          <w:szCs w:val="21"/>
        </w:rPr>
        <w:t> </w:t>
      </w:r>
      <w:r>
        <w:rPr>
          <w:rFonts w:ascii="Arial" w:hAnsi="Arial" w:cs="Arial" w:eastAsia="Arial" w:hint="default"/>
          <w:w w:val="95"/>
          <w:sz w:val="21"/>
          <w:szCs w:val="21"/>
        </w:rPr>
        <w:t>32.36%</w:t>
      </w:r>
      <w:r>
        <w:rPr>
          <w:rFonts w:ascii="宋体" w:hAnsi="宋体" w:cs="宋体" w:eastAsia="宋体" w:hint="default"/>
          <w:w w:val="95"/>
          <w:sz w:val="21"/>
          <w:szCs w:val="21"/>
        </w:rPr>
        <w:t>降至</w:t>
      </w:r>
      <w:r>
        <w:rPr>
          <w:rFonts w:ascii="宋体" w:hAnsi="宋体" w:cs="宋体" w:eastAsia="宋体" w:hint="default"/>
          <w:spacing w:val="-31"/>
          <w:w w:val="95"/>
          <w:sz w:val="21"/>
          <w:szCs w:val="21"/>
        </w:rPr>
        <w:t> </w:t>
      </w:r>
      <w:r>
        <w:rPr>
          <w:rFonts w:ascii="Arial" w:hAnsi="Arial" w:cs="Arial" w:eastAsia="Arial" w:hint="default"/>
          <w:w w:val="95"/>
          <w:sz w:val="21"/>
          <w:szCs w:val="21"/>
        </w:rPr>
        <w:t>27%</w:t>
      </w:r>
      <w:r>
        <w:rPr>
          <w:rFonts w:ascii="宋体" w:hAnsi="宋体" w:cs="宋体" w:eastAsia="宋体" w:hint="default"/>
          <w:w w:val="95"/>
          <w:sz w:val="21"/>
          <w:szCs w:val="21"/>
        </w:rPr>
        <w:t>。</w:t>
      </w:r>
    </w:p>
    <w:p>
      <w:pPr>
        <w:spacing w:line="240" w:lineRule="auto" w:before="6"/>
        <w:rPr>
          <w:rFonts w:ascii="宋体" w:hAnsi="宋体" w:cs="宋体" w:eastAsia="宋体" w:hint="default"/>
          <w:sz w:val="19"/>
          <w:szCs w:val="19"/>
        </w:rPr>
      </w:pPr>
    </w:p>
    <w:p>
      <w:pPr>
        <w:spacing w:before="0"/>
        <w:ind w:left="15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、集资金使用情况</w:t>
      </w:r>
      <w:r>
        <w:rPr>
          <w:rFonts w:ascii="宋体" w:hAnsi="宋体" w:cs="宋体" w:eastAsia="宋体" w:hint="default"/>
          <w:sz w:val="21"/>
          <w:szCs w:val="21"/>
        </w:rPr>
      </w:r>
    </w:p>
    <w:p>
      <w:pPr>
        <w:spacing w:line="240" w:lineRule="auto" w:before="7"/>
        <w:rPr>
          <w:rFonts w:ascii="宋体" w:hAnsi="宋体" w:cs="宋体" w:eastAsia="宋体" w:hint="default"/>
          <w:b/>
          <w:bCs/>
          <w:sz w:val="32"/>
          <w:szCs w:val="32"/>
        </w:rPr>
      </w:pPr>
    </w:p>
    <w:p>
      <w:pPr>
        <w:spacing w:before="0"/>
        <w:ind w:left="15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spacing w:before="0"/>
        <w:ind w:left="154" w:right="91" w:firstLine="0"/>
        <w:jc w:val="left"/>
        <w:rPr>
          <w:rFonts w:ascii="宋体" w:hAnsi="宋体" w:cs="宋体" w:eastAsia="宋体" w:hint="default"/>
          <w:sz w:val="21"/>
          <w:szCs w:val="21"/>
        </w:rPr>
      </w:pPr>
      <w:r>
        <w:rPr>
          <w:rFonts w:ascii="宋体" w:hAnsi="宋体" w:cs="宋体" w:eastAsia="宋体" w:hint="default"/>
          <w:sz w:val="21"/>
          <w:szCs w:val="21"/>
        </w:rPr>
        <w:t>公司报告期无募集资金使用情况。</w:t>
      </w:r>
    </w:p>
    <w:p>
      <w:pPr>
        <w:spacing w:line="240" w:lineRule="auto" w:before="0"/>
        <w:rPr>
          <w:rFonts w:ascii="宋体" w:hAnsi="宋体" w:cs="宋体" w:eastAsia="宋体" w:hint="default"/>
          <w:sz w:val="20"/>
          <w:szCs w:val="20"/>
        </w:rPr>
      </w:pPr>
    </w:p>
    <w:p>
      <w:pPr>
        <w:spacing w:before="152"/>
        <w:ind w:left="153"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7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1417"/>
        <w:gridCol w:w="865"/>
        <w:gridCol w:w="870"/>
        <w:gridCol w:w="870"/>
        <w:gridCol w:w="869"/>
        <w:gridCol w:w="870"/>
        <w:gridCol w:w="870"/>
        <w:gridCol w:w="613"/>
        <w:gridCol w:w="850"/>
        <w:gridCol w:w="709"/>
      </w:tblGrid>
      <w:tr>
        <w:trPr>
          <w:trHeight w:val="1338"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募集年份</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7" w:right="66"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 w:right="59"/>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6"/>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非公开发行股票</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67,733.62</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27,884.93</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68,799.61</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7,300</w:t>
            </w:r>
            <w:r>
              <w:rPr>
                <w:rFonts w:ascii="Arial"/>
                <w:spacing w:val="-1"/>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10.87%</w:t>
            </w:r>
            <w:r>
              <w:rPr>
                <w:rFonts w:ascii="Arial"/>
                <w:spacing w:val="-1"/>
                <w:sz w:val="18"/>
              </w:rPr>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67,733.62</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27,884.93</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68,799.61</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7,300</w:t>
            </w:r>
            <w:r>
              <w:rPr>
                <w:rFonts w:ascii="Arial"/>
                <w:spacing w:val="-1"/>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10.87%</w:t>
            </w:r>
            <w:r>
              <w:rPr>
                <w:rFonts w:ascii="Arial"/>
                <w:spacing w:val="-1"/>
                <w:sz w:val="18"/>
              </w:rPr>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65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090" w:hRule="exact"/>
        </w:trPr>
        <w:tc>
          <w:tcPr>
            <w:tcW w:w="965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31" w:lineRule="auto" w:before="114"/>
              <w:ind w:left="22" w:right="71" w:firstLine="420"/>
              <w:jc w:val="left"/>
              <w:rPr>
                <w:rFonts w:ascii="宋体" w:hAnsi="宋体" w:cs="宋体" w:eastAsia="宋体" w:hint="default"/>
                <w:sz w:val="21"/>
                <w:szCs w:val="21"/>
              </w:rPr>
            </w:pPr>
            <w:r>
              <w:rPr>
                <w:rFonts w:ascii="宋体" w:hAnsi="宋体" w:cs="宋体" w:eastAsia="宋体" w:hint="default"/>
                <w:sz w:val="21"/>
                <w:szCs w:val="21"/>
              </w:rPr>
              <w:t>经中国证券监督管理委员会《关于核准深圳长城开发科技股份有限公司非公开发行股票的批复》</w:t>
            </w:r>
            <w:r>
              <w:rPr>
                <w:rFonts w:ascii="Arial" w:hAnsi="Arial" w:cs="Arial" w:eastAsia="Arial" w:hint="default"/>
                <w:sz w:val="21"/>
                <w:szCs w:val="21"/>
              </w:rPr>
              <w:t>(</w:t>
            </w:r>
            <w:r>
              <w:rPr>
                <w:rFonts w:ascii="宋体" w:hAnsi="宋体" w:cs="宋体" w:eastAsia="宋体" w:hint="default"/>
                <w:sz w:val="21"/>
                <w:szCs w:val="21"/>
              </w:rPr>
              <w:t>证 </w:t>
            </w:r>
            <w:r>
              <w:rPr>
                <w:rFonts w:ascii="宋体" w:hAnsi="宋体" w:cs="宋体" w:eastAsia="宋体" w:hint="default"/>
                <w:w w:val="95"/>
                <w:sz w:val="21"/>
                <w:szCs w:val="21"/>
              </w:rPr>
              <w:t>监许可</w:t>
            </w:r>
            <w:r>
              <w:rPr>
                <w:rFonts w:ascii="Arial" w:hAnsi="Arial" w:cs="Arial" w:eastAsia="Arial" w:hint="default"/>
                <w:w w:val="95"/>
                <w:sz w:val="21"/>
                <w:szCs w:val="21"/>
              </w:rPr>
              <w:t>[2013]1010</w:t>
            </w:r>
            <w:r>
              <w:rPr>
                <w:rFonts w:ascii="Arial" w:hAnsi="Arial" w:cs="Arial" w:eastAsia="Arial" w:hint="default"/>
                <w:spacing w:val="-13"/>
                <w:w w:val="95"/>
                <w:sz w:val="21"/>
                <w:szCs w:val="21"/>
              </w:rPr>
              <w:t> </w:t>
            </w:r>
            <w:r>
              <w:rPr>
                <w:rFonts w:ascii="宋体" w:hAnsi="宋体" w:cs="宋体" w:eastAsia="宋体" w:hint="default"/>
                <w:w w:val="95"/>
                <w:sz w:val="21"/>
                <w:szCs w:val="21"/>
              </w:rPr>
              <w:t>号文</w:t>
            </w:r>
            <w:r>
              <w:rPr>
                <w:rFonts w:ascii="Arial" w:hAnsi="Arial" w:cs="Arial" w:eastAsia="Arial" w:hint="default"/>
                <w:w w:val="95"/>
                <w:sz w:val="21"/>
                <w:szCs w:val="21"/>
              </w:rPr>
              <w:t>)</w:t>
            </w:r>
            <w:r>
              <w:rPr>
                <w:rFonts w:ascii="宋体" w:hAnsi="宋体" w:cs="宋体" w:eastAsia="宋体" w:hint="default"/>
                <w:w w:val="95"/>
                <w:sz w:val="21"/>
                <w:szCs w:val="21"/>
              </w:rPr>
              <w:t>核准，公司于</w:t>
            </w:r>
            <w:r>
              <w:rPr>
                <w:rFonts w:ascii="宋体" w:hAnsi="宋体" w:cs="宋体" w:eastAsia="宋体" w:hint="default"/>
                <w:spacing w:val="-58"/>
                <w:w w:val="95"/>
                <w:sz w:val="21"/>
                <w:szCs w:val="21"/>
              </w:rPr>
              <w:t> </w:t>
            </w:r>
            <w:r>
              <w:rPr>
                <w:rFonts w:ascii="Arial" w:hAnsi="Arial" w:cs="Arial" w:eastAsia="Arial" w:hint="default"/>
                <w:w w:val="95"/>
                <w:sz w:val="21"/>
                <w:szCs w:val="21"/>
              </w:rPr>
              <w:t>2013</w:t>
            </w:r>
            <w:r>
              <w:rPr>
                <w:rFonts w:ascii="Arial" w:hAnsi="Arial" w:cs="Arial" w:eastAsia="Arial" w:hint="default"/>
                <w:spacing w:val="-13"/>
                <w:w w:val="95"/>
                <w:sz w:val="21"/>
                <w:szCs w:val="21"/>
              </w:rPr>
              <w:t> </w:t>
            </w:r>
            <w:r>
              <w:rPr>
                <w:rFonts w:ascii="宋体" w:hAnsi="宋体" w:cs="宋体" w:eastAsia="宋体" w:hint="default"/>
                <w:w w:val="95"/>
                <w:sz w:val="21"/>
                <w:szCs w:val="21"/>
              </w:rPr>
              <w:t>年</w:t>
            </w:r>
            <w:r>
              <w:rPr>
                <w:rFonts w:ascii="宋体" w:hAnsi="宋体" w:cs="宋体" w:eastAsia="宋体" w:hint="default"/>
                <w:spacing w:val="-59"/>
                <w:w w:val="95"/>
                <w:sz w:val="21"/>
                <w:szCs w:val="21"/>
              </w:rPr>
              <w:t> </w:t>
            </w:r>
            <w:r>
              <w:rPr>
                <w:rFonts w:ascii="Arial" w:hAnsi="Arial" w:cs="Arial" w:eastAsia="Arial" w:hint="default"/>
                <w:w w:val="95"/>
                <w:sz w:val="21"/>
                <w:szCs w:val="21"/>
              </w:rPr>
              <w:t>9</w:t>
            </w:r>
            <w:r>
              <w:rPr>
                <w:rFonts w:ascii="Arial" w:hAnsi="Arial" w:cs="Arial" w:eastAsia="Arial" w:hint="default"/>
                <w:spacing w:val="-13"/>
                <w:w w:val="95"/>
                <w:sz w:val="21"/>
                <w:szCs w:val="21"/>
              </w:rPr>
              <w:t> </w:t>
            </w:r>
            <w:r>
              <w:rPr>
                <w:rFonts w:ascii="宋体" w:hAnsi="宋体" w:cs="宋体" w:eastAsia="宋体" w:hint="default"/>
                <w:w w:val="95"/>
                <w:sz w:val="21"/>
                <w:szCs w:val="21"/>
              </w:rPr>
              <w:t>月非公开发行人民币普通股</w:t>
            </w:r>
            <w:r>
              <w:rPr>
                <w:rFonts w:ascii="宋体" w:hAnsi="宋体" w:cs="宋体" w:eastAsia="宋体" w:hint="default"/>
                <w:spacing w:val="-58"/>
                <w:w w:val="95"/>
                <w:sz w:val="21"/>
                <w:szCs w:val="21"/>
              </w:rPr>
              <w:t> </w:t>
            </w:r>
            <w:r>
              <w:rPr>
                <w:rFonts w:ascii="Arial" w:hAnsi="Arial" w:cs="Arial" w:eastAsia="Arial" w:hint="default"/>
                <w:w w:val="95"/>
                <w:sz w:val="21"/>
                <w:szCs w:val="21"/>
              </w:rPr>
              <w:t>151,981,582</w:t>
            </w:r>
            <w:r>
              <w:rPr>
                <w:rFonts w:ascii="Arial" w:hAnsi="Arial" w:cs="Arial" w:eastAsia="Arial" w:hint="default"/>
                <w:spacing w:val="-13"/>
                <w:w w:val="95"/>
                <w:sz w:val="21"/>
                <w:szCs w:val="21"/>
              </w:rPr>
              <w:t> </w:t>
            </w:r>
            <w:r>
              <w:rPr>
                <w:rFonts w:ascii="宋体" w:hAnsi="宋体" w:cs="宋体" w:eastAsia="宋体" w:hint="default"/>
                <w:w w:val="95"/>
                <w:sz w:val="21"/>
                <w:szCs w:val="21"/>
              </w:rPr>
              <w:t>股</w:t>
            </w:r>
            <w:r>
              <w:rPr>
                <w:rFonts w:ascii="Arial" w:hAnsi="Arial" w:cs="Arial" w:eastAsia="Arial" w:hint="default"/>
                <w:w w:val="95"/>
                <w:sz w:val="21"/>
                <w:szCs w:val="21"/>
              </w:rPr>
              <w:t>(</w:t>
            </w:r>
            <w:r>
              <w:rPr>
                <w:rFonts w:ascii="宋体" w:hAnsi="宋体" w:cs="宋体" w:eastAsia="宋体" w:hint="default"/>
                <w:w w:val="95"/>
                <w:sz w:val="21"/>
                <w:szCs w:val="21"/>
              </w:rPr>
              <w:t>每股面值</w:t>
            </w:r>
            <w:r>
              <w:rPr>
                <w:rFonts w:ascii="宋体" w:hAnsi="宋体" w:cs="宋体" w:eastAsia="宋体" w:hint="default"/>
                <w:spacing w:val="-58"/>
                <w:w w:val="95"/>
                <w:sz w:val="21"/>
                <w:szCs w:val="21"/>
              </w:rPr>
              <w:t> </w:t>
            </w:r>
            <w:r>
              <w:rPr>
                <w:rFonts w:ascii="Arial" w:hAnsi="Arial" w:cs="Arial" w:eastAsia="Arial" w:hint="default"/>
                <w:w w:val="95"/>
                <w:sz w:val="21"/>
                <w:szCs w:val="21"/>
              </w:rPr>
              <w:t>1</w:t>
            </w:r>
            <w:r>
              <w:rPr>
                <w:rFonts w:ascii="Arial" w:hAnsi="Arial" w:cs="Arial" w:eastAsia="Arial" w:hint="default"/>
                <w:spacing w:val="-14"/>
                <w:w w:val="95"/>
                <w:sz w:val="21"/>
                <w:szCs w:val="21"/>
              </w:rPr>
              <w:t> </w:t>
            </w:r>
            <w:r>
              <w:rPr>
                <w:rFonts w:ascii="宋体" w:hAnsi="宋体" w:cs="宋体" w:eastAsia="宋体" w:hint="default"/>
                <w:w w:val="95"/>
                <w:sz w:val="21"/>
                <w:szCs w:val="21"/>
              </w:rPr>
              <w:t>元</w:t>
            </w:r>
            <w:r>
              <w:rPr>
                <w:rFonts w:ascii="Arial" w:hAnsi="Arial" w:cs="Arial" w:eastAsia="Arial" w:hint="default"/>
                <w:w w:val="95"/>
                <w:sz w:val="21"/>
                <w:szCs w:val="21"/>
              </w:rPr>
              <w:t>)</w:t>
            </w:r>
            <w:r>
              <w:rPr>
                <w:rFonts w:ascii="宋体" w:hAnsi="宋体" w:cs="宋体" w:eastAsia="宋体" w:hint="default"/>
                <w:w w:val="95"/>
                <w:sz w:val="21"/>
                <w:szCs w:val="21"/>
              </w:rPr>
              <w:t>，</w:t>
            </w:r>
          </w:p>
          <w:p>
            <w:pPr>
              <w:pStyle w:val="TableParagraph"/>
              <w:spacing w:line="240" w:lineRule="auto" w:before="20"/>
              <w:ind w:left="22" w:right="0"/>
              <w:jc w:val="left"/>
              <w:rPr>
                <w:rFonts w:ascii="宋体" w:hAnsi="宋体" w:cs="宋体" w:eastAsia="宋体" w:hint="default"/>
                <w:sz w:val="21"/>
                <w:szCs w:val="21"/>
              </w:rPr>
            </w:pPr>
            <w:r>
              <w:rPr>
                <w:rFonts w:ascii="宋体" w:hAnsi="宋体" w:cs="宋体" w:eastAsia="宋体" w:hint="default"/>
                <w:w w:val="95"/>
                <w:sz w:val="21"/>
                <w:szCs w:val="21"/>
              </w:rPr>
              <w:t>每股发行价人民币 </w:t>
            </w:r>
            <w:r>
              <w:rPr>
                <w:rFonts w:ascii="Arial" w:hAnsi="Arial" w:cs="Arial" w:eastAsia="Arial" w:hint="default"/>
                <w:w w:val="95"/>
                <w:sz w:val="21"/>
                <w:szCs w:val="21"/>
              </w:rPr>
              <w:t>4.55  </w:t>
            </w:r>
            <w:r>
              <w:rPr>
                <w:rFonts w:ascii="宋体" w:hAnsi="宋体" w:cs="宋体" w:eastAsia="宋体" w:hint="default"/>
                <w:w w:val="95"/>
                <w:sz w:val="21"/>
                <w:szCs w:val="21"/>
              </w:rPr>
              <w:t>元，募集资金总额人民币 </w:t>
            </w:r>
            <w:r>
              <w:rPr>
                <w:rFonts w:ascii="Arial" w:hAnsi="Arial" w:cs="Arial" w:eastAsia="Arial" w:hint="default"/>
                <w:w w:val="95"/>
                <w:sz w:val="21"/>
                <w:szCs w:val="21"/>
              </w:rPr>
              <w:t>69,151.62 </w:t>
            </w:r>
            <w:r>
              <w:rPr>
                <w:rFonts w:ascii="Arial" w:hAnsi="Arial" w:cs="Arial" w:eastAsia="Arial" w:hint="default"/>
                <w:spacing w:val="18"/>
                <w:w w:val="95"/>
                <w:sz w:val="21"/>
                <w:szCs w:val="21"/>
              </w:rPr>
              <w:t> </w:t>
            </w:r>
            <w:r>
              <w:rPr>
                <w:rFonts w:ascii="宋体" w:hAnsi="宋体" w:cs="宋体" w:eastAsia="宋体" w:hint="default"/>
                <w:w w:val="95"/>
                <w:sz w:val="21"/>
                <w:szCs w:val="21"/>
              </w:rPr>
              <w:t>万元，扣除发行费用后，募集资金净额为人民</w:t>
            </w:r>
          </w:p>
          <w:p>
            <w:pPr>
              <w:pStyle w:val="TableParagraph"/>
              <w:spacing w:line="331" w:lineRule="auto" w:before="111"/>
              <w:ind w:left="22" w:right="-6"/>
              <w:jc w:val="left"/>
              <w:rPr>
                <w:rFonts w:ascii="宋体" w:hAnsi="宋体" w:cs="宋体" w:eastAsia="宋体" w:hint="default"/>
                <w:sz w:val="21"/>
                <w:szCs w:val="21"/>
              </w:rPr>
            </w:pPr>
            <w:r>
              <w:rPr>
                <w:rFonts w:ascii="宋体" w:hAnsi="宋体" w:cs="宋体" w:eastAsia="宋体" w:hint="default"/>
                <w:w w:val="95"/>
                <w:sz w:val="21"/>
                <w:szCs w:val="21"/>
              </w:rPr>
              <w:t>币</w:t>
            </w:r>
            <w:r>
              <w:rPr>
                <w:rFonts w:ascii="宋体" w:hAnsi="宋体" w:cs="宋体" w:eastAsia="宋体" w:hint="default"/>
                <w:spacing w:val="-29"/>
                <w:w w:val="95"/>
                <w:sz w:val="21"/>
                <w:szCs w:val="21"/>
              </w:rPr>
              <w:t> </w:t>
            </w:r>
            <w:r>
              <w:rPr>
                <w:rFonts w:ascii="Arial" w:hAnsi="Arial" w:cs="Arial" w:eastAsia="Arial" w:hint="default"/>
                <w:w w:val="95"/>
                <w:sz w:val="21"/>
                <w:szCs w:val="21"/>
              </w:rPr>
              <w:t>67,733.62</w:t>
            </w:r>
            <w:r>
              <w:rPr>
                <w:rFonts w:ascii="Arial" w:hAnsi="Arial" w:cs="Arial" w:eastAsia="Arial" w:hint="default"/>
                <w:spacing w:val="14"/>
                <w:w w:val="95"/>
                <w:sz w:val="21"/>
                <w:szCs w:val="21"/>
              </w:rPr>
              <w:t> </w:t>
            </w:r>
            <w:r>
              <w:rPr>
                <w:rFonts w:ascii="宋体" w:hAnsi="宋体" w:cs="宋体" w:eastAsia="宋体" w:hint="default"/>
                <w:w w:val="95"/>
                <w:sz w:val="21"/>
                <w:szCs w:val="21"/>
              </w:rPr>
              <w:t>万元。以上募集资金于</w:t>
            </w:r>
            <w:r>
              <w:rPr>
                <w:rFonts w:ascii="宋体" w:hAnsi="宋体" w:cs="宋体" w:eastAsia="宋体" w:hint="default"/>
                <w:spacing w:val="-29"/>
                <w:w w:val="95"/>
                <w:sz w:val="21"/>
                <w:szCs w:val="21"/>
              </w:rPr>
              <w:t> </w:t>
            </w:r>
            <w:r>
              <w:rPr>
                <w:rFonts w:ascii="Arial" w:hAnsi="Arial" w:cs="Arial" w:eastAsia="Arial" w:hint="default"/>
                <w:w w:val="95"/>
                <w:sz w:val="21"/>
                <w:szCs w:val="21"/>
              </w:rPr>
              <w:t>2013</w:t>
            </w:r>
            <w:r>
              <w:rPr>
                <w:rFonts w:ascii="Arial" w:hAnsi="Arial" w:cs="Arial" w:eastAsia="Arial" w:hint="default"/>
                <w:spacing w:val="15"/>
                <w:w w:val="95"/>
                <w:sz w:val="21"/>
                <w:szCs w:val="21"/>
              </w:rPr>
              <w:t> </w:t>
            </w:r>
            <w:r>
              <w:rPr>
                <w:rFonts w:ascii="宋体" w:hAnsi="宋体" w:cs="宋体" w:eastAsia="宋体" w:hint="default"/>
                <w:w w:val="95"/>
                <w:sz w:val="21"/>
                <w:szCs w:val="21"/>
              </w:rPr>
              <w:t>年</w:t>
            </w:r>
            <w:r>
              <w:rPr>
                <w:rFonts w:ascii="宋体" w:hAnsi="宋体" w:cs="宋体" w:eastAsia="宋体" w:hint="default"/>
                <w:spacing w:val="-31"/>
                <w:w w:val="95"/>
                <w:sz w:val="21"/>
                <w:szCs w:val="21"/>
              </w:rPr>
              <w:t> </w:t>
            </w:r>
            <w:r>
              <w:rPr>
                <w:rFonts w:ascii="Arial" w:hAnsi="Arial" w:cs="Arial" w:eastAsia="Arial" w:hint="default"/>
                <w:w w:val="95"/>
                <w:sz w:val="21"/>
                <w:szCs w:val="21"/>
              </w:rPr>
              <w:t>9</w:t>
            </w:r>
            <w:r>
              <w:rPr>
                <w:rFonts w:ascii="Arial" w:hAnsi="Arial" w:cs="Arial" w:eastAsia="Arial" w:hint="default"/>
                <w:spacing w:val="15"/>
                <w:w w:val="95"/>
                <w:sz w:val="21"/>
                <w:szCs w:val="21"/>
              </w:rPr>
              <w:t> </w:t>
            </w:r>
            <w:r>
              <w:rPr>
                <w:rFonts w:ascii="宋体" w:hAnsi="宋体" w:cs="宋体" w:eastAsia="宋体" w:hint="default"/>
                <w:w w:val="95"/>
                <w:sz w:val="21"/>
                <w:szCs w:val="21"/>
              </w:rPr>
              <w:t>月</w:t>
            </w:r>
            <w:r>
              <w:rPr>
                <w:rFonts w:ascii="宋体" w:hAnsi="宋体" w:cs="宋体" w:eastAsia="宋体" w:hint="default"/>
                <w:spacing w:val="-29"/>
                <w:w w:val="95"/>
                <w:sz w:val="21"/>
                <w:szCs w:val="21"/>
              </w:rPr>
              <w:t> </w:t>
            </w:r>
            <w:r>
              <w:rPr>
                <w:rFonts w:ascii="Arial" w:hAnsi="Arial" w:cs="Arial" w:eastAsia="Arial" w:hint="default"/>
                <w:w w:val="95"/>
                <w:sz w:val="21"/>
                <w:szCs w:val="21"/>
              </w:rPr>
              <w:t>17</w:t>
            </w:r>
            <w:r>
              <w:rPr>
                <w:rFonts w:ascii="Arial" w:hAnsi="Arial" w:cs="Arial" w:eastAsia="Arial" w:hint="default"/>
                <w:spacing w:val="15"/>
                <w:w w:val="95"/>
                <w:sz w:val="21"/>
                <w:szCs w:val="21"/>
              </w:rPr>
              <w:t> </w:t>
            </w:r>
            <w:r>
              <w:rPr>
                <w:rFonts w:ascii="宋体" w:hAnsi="宋体" w:cs="宋体" w:eastAsia="宋体" w:hint="default"/>
                <w:w w:val="95"/>
                <w:sz w:val="21"/>
                <w:szCs w:val="21"/>
              </w:rPr>
              <w:t>日到位，并由信永中和会计师事务所（特殊普通合伙）</w:t>
            </w:r>
            <w:r>
              <w:rPr>
                <w:rFonts w:ascii="宋体" w:hAnsi="宋体" w:cs="宋体" w:eastAsia="宋体" w:hint="default"/>
                <w:spacing w:val="-93"/>
                <w:w w:val="95"/>
                <w:sz w:val="21"/>
                <w:szCs w:val="21"/>
              </w:rPr>
              <w:t> </w:t>
            </w:r>
            <w:r>
              <w:rPr>
                <w:rFonts w:ascii="宋体" w:hAnsi="宋体" w:cs="宋体" w:eastAsia="宋体" w:hint="default"/>
                <w:sz w:val="21"/>
                <w:szCs w:val="21"/>
              </w:rPr>
              <w:t>审验并出具报告号为 </w:t>
            </w:r>
            <w:r>
              <w:rPr>
                <w:rFonts w:ascii="Arial" w:hAnsi="Arial" w:cs="Arial" w:eastAsia="Arial" w:hint="default"/>
                <w:spacing w:val="-1"/>
                <w:w w:val="81"/>
                <w:sz w:val="21"/>
                <w:szCs w:val="21"/>
              </w:rPr>
              <w:t>XYZH/2013SZA1019</w:t>
            </w:r>
            <w:r>
              <w:rPr>
                <w:rFonts w:ascii="Arial" w:hAnsi="Arial" w:cs="Arial" w:eastAsia="Arial" w:hint="default"/>
                <w:spacing w:val="-14"/>
                <w:w w:val="81"/>
                <w:sz w:val="21"/>
                <w:szCs w:val="21"/>
              </w:rPr>
              <w:t> </w:t>
            </w:r>
            <w:r>
              <w:rPr>
                <w:rFonts w:ascii="宋体" w:hAnsi="宋体" w:cs="宋体" w:eastAsia="宋体" w:hint="default"/>
                <w:spacing w:val="-5"/>
                <w:sz w:val="21"/>
                <w:szCs w:val="21"/>
              </w:rPr>
              <w:t>的《验资报告》。上述募集资金存放于募集资金专户管理。</w:t>
            </w:r>
          </w:p>
        </w:tc>
      </w:tr>
    </w:tbl>
    <w:p>
      <w:pPr>
        <w:spacing w:after="0" w:line="331" w:lineRule="auto"/>
        <w:jc w:val="left"/>
        <w:rPr>
          <w:rFonts w:ascii="宋体" w:hAnsi="宋体" w:cs="宋体" w:eastAsia="宋体" w:hint="default"/>
          <w:sz w:val="21"/>
          <w:szCs w:val="21"/>
        </w:rPr>
        <w:sectPr>
          <w:footerReference w:type="default" r:id="rId14"/>
          <w:pgSz w:w="11910" w:h="16840"/>
          <w:pgMar w:footer="982" w:header="0" w:top="1060" w:bottom="1180" w:left="980" w:right="920"/>
          <w:pgNumType w:start="28"/>
        </w:sectPr>
      </w:pPr>
    </w:p>
    <w:p>
      <w:pPr>
        <w:spacing w:line="240" w:lineRule="auto" w:before="11"/>
        <w:rPr>
          <w:rFonts w:ascii="宋体" w:hAnsi="宋体" w:cs="宋体" w:eastAsia="宋体" w:hint="default"/>
          <w:sz w:val="28"/>
          <w:szCs w:val="28"/>
        </w:rPr>
      </w:pPr>
    </w:p>
    <w:p>
      <w:pPr>
        <w:spacing w:line="2474" w:lineRule="exact"/>
        <w:ind w:left="154" w:right="0" w:firstLine="0"/>
        <w:rPr>
          <w:rFonts w:ascii="宋体" w:hAnsi="宋体" w:cs="宋体" w:eastAsia="宋体" w:hint="default"/>
          <w:sz w:val="20"/>
          <w:szCs w:val="20"/>
        </w:rPr>
      </w:pPr>
      <w:r>
        <w:rPr>
          <w:rFonts w:ascii="宋体" w:hAnsi="宋体" w:cs="宋体" w:eastAsia="宋体" w:hint="default"/>
          <w:position w:val="-48"/>
          <w:sz w:val="20"/>
          <w:szCs w:val="20"/>
        </w:rPr>
        <w:pict>
          <v:shape style="width:482.7pt;height:123.75pt;mso-position-horizontal-relative:char;mso-position-vertical-relative:line" type="#_x0000_t202" filled="false" stroked="true" strokeweight=".47998pt" strokecolor="#000000">
            <w10:anchorlock/>
            <v:textbox inset="0,0,0,0">
              <w:txbxContent>
                <w:p>
                  <w:pPr>
                    <w:spacing w:before="75"/>
                    <w:ind w:left="442" w:right="0" w:firstLine="0"/>
                    <w:jc w:val="left"/>
                    <w:rPr>
                      <w:rFonts w:ascii="宋体" w:hAnsi="宋体" w:cs="宋体" w:eastAsia="宋体" w:hint="default"/>
                      <w:sz w:val="21"/>
                      <w:szCs w:val="21"/>
                    </w:rPr>
                  </w:pPr>
                  <w:r>
                    <w:rPr>
                      <w:rFonts w:ascii="宋体" w:hAnsi="宋体" w:cs="宋体" w:eastAsia="宋体" w:hint="default"/>
                      <w:w w:val="95"/>
                      <w:sz w:val="21"/>
                      <w:szCs w:val="21"/>
                    </w:rPr>
                    <w:t>报告期内，公司使用募集资金合计 </w:t>
                  </w:r>
                  <w:r>
                    <w:rPr>
                      <w:rFonts w:ascii="Arial" w:hAnsi="Arial" w:cs="Arial" w:eastAsia="Arial" w:hint="default"/>
                      <w:w w:val="95"/>
                      <w:sz w:val="21"/>
                      <w:szCs w:val="21"/>
                    </w:rPr>
                    <w:t>27,884.93 </w:t>
                  </w:r>
                  <w:r>
                    <w:rPr>
                      <w:rFonts w:ascii="Arial" w:hAnsi="Arial" w:cs="Arial" w:eastAsia="Arial" w:hint="default"/>
                      <w:spacing w:val="10"/>
                      <w:w w:val="95"/>
                      <w:sz w:val="21"/>
                      <w:szCs w:val="21"/>
                    </w:rPr>
                    <w:t> </w:t>
                  </w:r>
                  <w:r>
                    <w:rPr>
                      <w:rFonts w:ascii="宋体" w:hAnsi="宋体" w:cs="宋体" w:eastAsia="宋体" w:hint="default"/>
                      <w:w w:val="95"/>
                      <w:sz w:val="21"/>
                      <w:szCs w:val="21"/>
                    </w:rPr>
                    <w:t>万元，具体如下：</w:t>
                  </w:r>
                </w:p>
                <w:p>
                  <w:pPr>
                    <w:spacing w:before="150"/>
                    <w:ind w:left="442" w:right="0" w:firstLine="0"/>
                    <w:jc w:val="left"/>
                    <w:rPr>
                      <w:rFonts w:ascii="宋体" w:hAnsi="宋体" w:cs="宋体" w:eastAsia="宋体" w:hint="default"/>
                      <w:sz w:val="21"/>
                      <w:szCs w:val="21"/>
                    </w:rPr>
                  </w:pPr>
                  <w:r>
                    <w:rPr>
                      <w:rFonts w:ascii="Arial" w:hAnsi="Arial" w:cs="Arial" w:eastAsia="Arial" w:hint="default"/>
                      <w:w w:val="95"/>
                      <w:sz w:val="21"/>
                      <w:szCs w:val="21"/>
                    </w:rPr>
                    <w:t>1)   </w:t>
                  </w:r>
                  <w:r>
                    <w:rPr>
                      <w:rFonts w:ascii="宋体" w:hAnsi="宋体" w:cs="宋体" w:eastAsia="宋体" w:hint="default"/>
                      <w:w w:val="95"/>
                      <w:sz w:val="21"/>
                      <w:szCs w:val="21"/>
                    </w:rPr>
                    <w:t>智能移动通信终端搬迁扩产建设项目使用募集资金 </w:t>
                  </w:r>
                  <w:r>
                    <w:rPr>
                      <w:rFonts w:ascii="Arial" w:hAnsi="Arial" w:cs="Arial" w:eastAsia="Arial" w:hint="default"/>
                      <w:w w:val="95"/>
                      <w:sz w:val="21"/>
                      <w:szCs w:val="21"/>
                    </w:rPr>
                    <w:t>8,356.18</w:t>
                  </w:r>
                  <w:r>
                    <w:rPr>
                      <w:rFonts w:ascii="Arial" w:hAnsi="Arial" w:cs="Arial" w:eastAsia="Arial" w:hint="default"/>
                      <w:spacing w:val="16"/>
                      <w:w w:val="95"/>
                      <w:sz w:val="21"/>
                      <w:szCs w:val="21"/>
                    </w:rPr>
                    <w:t> </w:t>
                  </w:r>
                  <w:r>
                    <w:rPr>
                      <w:rFonts w:ascii="宋体" w:hAnsi="宋体" w:cs="宋体" w:eastAsia="宋体" w:hint="default"/>
                      <w:w w:val="95"/>
                      <w:sz w:val="21"/>
                      <w:szCs w:val="21"/>
                    </w:rPr>
                    <w:t>万元；</w:t>
                  </w:r>
                </w:p>
                <w:p>
                  <w:pPr>
                    <w:spacing w:before="150"/>
                    <w:ind w:left="442" w:right="0" w:firstLine="0"/>
                    <w:jc w:val="left"/>
                    <w:rPr>
                      <w:rFonts w:ascii="宋体" w:hAnsi="宋体" w:cs="宋体" w:eastAsia="宋体" w:hint="default"/>
                      <w:sz w:val="21"/>
                      <w:szCs w:val="21"/>
                    </w:rPr>
                  </w:pPr>
                  <w:r>
                    <w:rPr>
                      <w:rFonts w:ascii="Arial" w:hAnsi="Arial" w:cs="Arial" w:eastAsia="Arial" w:hint="default"/>
                      <w:w w:val="95"/>
                      <w:sz w:val="21"/>
                      <w:szCs w:val="21"/>
                    </w:rPr>
                    <w:t>2)   </w:t>
                  </w:r>
                  <w:r>
                    <w:rPr>
                      <w:rFonts w:ascii="宋体" w:hAnsi="宋体" w:cs="宋体" w:eastAsia="宋体" w:hint="default"/>
                      <w:w w:val="95"/>
                      <w:sz w:val="21"/>
                      <w:szCs w:val="21"/>
                    </w:rPr>
                    <w:t>国际智能电表计量终端与管理系统项目使用募集资金 </w:t>
                  </w:r>
                  <w:r>
                    <w:rPr>
                      <w:rFonts w:ascii="Arial" w:hAnsi="Arial" w:cs="Arial" w:eastAsia="Arial" w:hint="default"/>
                      <w:w w:val="95"/>
                      <w:sz w:val="21"/>
                      <w:szCs w:val="21"/>
                    </w:rPr>
                    <w:t>12,002.51</w:t>
                  </w:r>
                  <w:r>
                    <w:rPr>
                      <w:rFonts w:ascii="Arial" w:hAnsi="Arial" w:cs="Arial" w:eastAsia="Arial" w:hint="default"/>
                      <w:spacing w:val="12"/>
                      <w:w w:val="95"/>
                      <w:sz w:val="21"/>
                      <w:szCs w:val="21"/>
                    </w:rPr>
                    <w:t> </w:t>
                  </w:r>
                  <w:r>
                    <w:rPr>
                      <w:rFonts w:ascii="宋体" w:hAnsi="宋体" w:cs="宋体" w:eastAsia="宋体" w:hint="default"/>
                      <w:w w:val="95"/>
                      <w:sz w:val="21"/>
                      <w:szCs w:val="21"/>
                    </w:rPr>
                    <w:t>万元；</w:t>
                  </w:r>
                </w:p>
                <w:p>
                  <w:pPr>
                    <w:spacing w:before="149"/>
                    <w:ind w:left="442" w:right="0" w:firstLine="0"/>
                    <w:jc w:val="left"/>
                    <w:rPr>
                      <w:rFonts w:ascii="宋体" w:hAnsi="宋体" w:cs="宋体" w:eastAsia="宋体" w:hint="default"/>
                      <w:sz w:val="21"/>
                      <w:szCs w:val="21"/>
                    </w:rPr>
                  </w:pPr>
                  <w:r>
                    <w:rPr>
                      <w:rFonts w:ascii="Arial" w:hAnsi="Arial" w:cs="Arial" w:eastAsia="Arial" w:hint="default"/>
                      <w:w w:val="95"/>
                      <w:sz w:val="21"/>
                      <w:szCs w:val="21"/>
                    </w:rPr>
                    <w:t>3)  </w:t>
                  </w:r>
                  <w:r>
                    <w:rPr>
                      <w:rFonts w:ascii="宋体" w:hAnsi="宋体" w:cs="宋体" w:eastAsia="宋体" w:hint="default"/>
                      <w:w w:val="95"/>
                      <w:sz w:val="21"/>
                      <w:szCs w:val="21"/>
                    </w:rPr>
                    <w:t>用于补充永久性流动资金项目 </w:t>
                  </w:r>
                  <w:r>
                    <w:rPr>
                      <w:rFonts w:ascii="Arial" w:hAnsi="Arial" w:cs="Arial" w:eastAsia="Arial" w:hint="default"/>
                      <w:w w:val="95"/>
                      <w:sz w:val="21"/>
                      <w:szCs w:val="21"/>
                    </w:rPr>
                    <w:t>7,526.24</w:t>
                  </w:r>
                  <w:r>
                    <w:rPr>
                      <w:rFonts w:ascii="Arial" w:hAnsi="Arial" w:cs="Arial" w:eastAsia="Arial" w:hint="default"/>
                      <w:spacing w:val="-22"/>
                      <w:w w:val="95"/>
                      <w:sz w:val="21"/>
                      <w:szCs w:val="21"/>
                    </w:rPr>
                    <w:t> </w:t>
                  </w:r>
                  <w:r>
                    <w:rPr>
                      <w:rFonts w:ascii="宋体" w:hAnsi="宋体" w:cs="宋体" w:eastAsia="宋体" w:hint="default"/>
                      <w:w w:val="95"/>
                      <w:sz w:val="21"/>
                      <w:szCs w:val="21"/>
                    </w:rPr>
                    <w:t>万元。</w:t>
                  </w:r>
                </w:p>
                <w:p>
                  <w:pPr>
                    <w:spacing w:before="62"/>
                    <w:ind w:left="442" w:right="0" w:firstLine="0"/>
                    <w:jc w:val="left"/>
                    <w:rPr>
                      <w:rFonts w:ascii="宋体" w:hAnsi="宋体" w:cs="宋体" w:eastAsia="宋体" w:hint="default"/>
                      <w:sz w:val="21"/>
                      <w:szCs w:val="21"/>
                    </w:rPr>
                  </w:pPr>
                  <w:r>
                    <w:rPr>
                      <w:rFonts w:ascii="宋体" w:hAnsi="宋体" w:cs="宋体" w:eastAsia="宋体" w:hint="default"/>
                      <w:w w:val="95"/>
                      <w:sz w:val="21"/>
                      <w:szCs w:val="21"/>
                    </w:rPr>
                    <w:t>截至报告期末，公司已累计使用募集资金  </w:t>
                  </w:r>
                  <w:r>
                    <w:rPr>
                      <w:rFonts w:ascii="Arial" w:hAnsi="Arial" w:cs="Arial" w:eastAsia="Arial" w:hint="default"/>
                      <w:w w:val="95"/>
                      <w:sz w:val="21"/>
                      <w:szCs w:val="21"/>
                    </w:rPr>
                    <w:t>68,799.61 </w:t>
                  </w:r>
                  <w:r>
                    <w:rPr>
                      <w:rFonts w:ascii="Arial" w:hAnsi="Arial" w:cs="Arial" w:eastAsia="Arial" w:hint="default"/>
                      <w:spacing w:val="8"/>
                      <w:w w:val="95"/>
                      <w:sz w:val="21"/>
                      <w:szCs w:val="21"/>
                    </w:rPr>
                    <w:t> </w:t>
                  </w:r>
                  <w:r>
                    <w:rPr>
                      <w:rFonts w:ascii="宋体" w:hAnsi="宋体" w:cs="宋体" w:eastAsia="宋体" w:hint="default"/>
                      <w:w w:val="95"/>
                      <w:sz w:val="21"/>
                      <w:szCs w:val="21"/>
                    </w:rPr>
                    <w:t>万元</w:t>
                  </w:r>
                  <w:r>
                    <w:rPr>
                      <w:rFonts w:ascii="Arial" w:hAnsi="Arial" w:cs="Arial" w:eastAsia="Arial" w:hint="default"/>
                      <w:w w:val="95"/>
                      <w:sz w:val="21"/>
                      <w:szCs w:val="21"/>
                    </w:rPr>
                    <w:t>,</w:t>
                  </w:r>
                  <w:r>
                    <w:rPr>
                      <w:rFonts w:ascii="宋体" w:hAnsi="宋体" w:cs="宋体" w:eastAsia="宋体" w:hint="default"/>
                      <w:w w:val="95"/>
                      <w:sz w:val="21"/>
                      <w:szCs w:val="21"/>
                    </w:rPr>
                    <w:t>，募集资金已全部使用完毕。</w:t>
                  </w:r>
                </w:p>
              </w:txbxContent>
            </v:textbox>
          </v:shape>
        </w:pict>
      </w:r>
      <w:r>
        <w:rPr>
          <w:rFonts w:ascii="宋体" w:hAnsi="宋体" w:cs="宋体" w:eastAsia="宋体" w:hint="default"/>
          <w:position w:val="-48"/>
          <w:sz w:val="20"/>
          <w:szCs w:val="20"/>
        </w:rPr>
      </w:r>
    </w:p>
    <w:p>
      <w:pPr>
        <w:spacing w:line="240" w:lineRule="auto" w:before="8"/>
        <w:rPr>
          <w:rFonts w:ascii="宋体" w:hAnsi="宋体" w:cs="宋体" w:eastAsia="宋体" w:hint="default"/>
          <w:sz w:val="19"/>
          <w:szCs w:val="19"/>
        </w:rPr>
      </w:pPr>
    </w:p>
    <w:p>
      <w:pPr>
        <w:spacing w:before="35"/>
        <w:ind w:left="15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before="102"/>
        <w:ind w:left="0" w:right="2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before="44"/>
        <w:ind w:left="0" w:right="112" w:firstLine="0"/>
        <w:jc w:val="right"/>
        <w:rPr>
          <w:rFonts w:ascii="宋体" w:hAnsi="宋体" w:cs="宋体" w:eastAsia="宋体" w:hint="default"/>
          <w:sz w:val="18"/>
          <w:szCs w:val="18"/>
        </w:rPr>
      </w:pPr>
      <w:r>
        <w:rPr/>
        <w:pict>
          <v:shape style="position:absolute;margin-left:54.66pt;margin-top:-426.66803pt;width:486.2pt;height:479.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8"/>
                    <w:gridCol w:w="648"/>
                    <w:gridCol w:w="869"/>
                    <w:gridCol w:w="853"/>
                    <w:gridCol w:w="874"/>
                    <w:gridCol w:w="876"/>
                    <w:gridCol w:w="838"/>
                    <w:gridCol w:w="770"/>
                    <w:gridCol w:w="756"/>
                    <w:gridCol w:w="644"/>
                    <w:gridCol w:w="724"/>
                  </w:tblGrid>
                  <w:tr>
                    <w:trPr>
                      <w:trHeight w:val="1290" w:hRule="exact"/>
                    </w:trPr>
                    <w:tc>
                      <w:tcPr>
                        <w:tcW w:w="1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652" w:right="23" w:hanging="630"/>
                          <w:jc w:val="left"/>
                          <w:rPr>
                            <w:rFonts w:ascii="宋体" w:hAnsi="宋体" w:cs="宋体" w:eastAsia="宋体" w:hint="default"/>
                            <w:sz w:val="18"/>
                            <w:szCs w:val="18"/>
                          </w:rPr>
                        </w:pPr>
                        <w:r>
                          <w:rPr>
                            <w:rFonts w:ascii="宋体" w:hAnsi="宋体" w:cs="宋体" w:eastAsia="宋体" w:hint="default"/>
                            <w:sz w:val="18"/>
                            <w:szCs w:val="18"/>
                          </w:rPr>
                          <w:t>承诺投资项目和超募资 金投向</w:t>
                        </w:r>
                      </w:p>
                    </w:tc>
                    <w:tc>
                      <w:tcPr>
                        <w:tcW w:w="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23" w:right="23" w:firstLine="25"/>
                          <w:jc w:val="both"/>
                          <w:rPr>
                            <w:rFonts w:ascii="Arial" w:hAnsi="Arial" w:cs="Arial" w:eastAsia="Arial" w:hint="default"/>
                            <w:sz w:val="18"/>
                            <w:szCs w:val="18"/>
                          </w:rPr>
                        </w:pPr>
                        <w:r>
                          <w:rPr>
                            <w:rFonts w:ascii="宋体" w:hAnsi="宋体" w:cs="宋体" w:eastAsia="宋体" w:hint="default"/>
                            <w:sz w:val="18"/>
                            <w:szCs w:val="18"/>
                          </w:rPr>
                          <w:t>是否已 变更项 </w:t>
                        </w:r>
                        <w:r>
                          <w:rPr>
                            <w:rFonts w:ascii="宋体" w:hAnsi="宋体" w:cs="宋体" w:eastAsia="宋体" w:hint="default"/>
                            <w:w w:val="95"/>
                            <w:sz w:val="18"/>
                            <w:szCs w:val="18"/>
                          </w:rPr>
                          <w:t>目</w:t>
                        </w:r>
                        <w:r>
                          <w:rPr>
                            <w:rFonts w:ascii="Arial" w:hAnsi="Arial" w:cs="Arial" w:eastAsia="Arial" w:hint="default"/>
                            <w:w w:val="95"/>
                            <w:sz w:val="18"/>
                            <w:szCs w:val="18"/>
                          </w:rPr>
                          <w:t>(</w:t>
                        </w:r>
                        <w:r>
                          <w:rPr>
                            <w:rFonts w:ascii="宋体" w:hAnsi="宋体" w:cs="宋体" w:eastAsia="宋体" w:hint="default"/>
                            <w:w w:val="95"/>
                            <w:sz w:val="18"/>
                            <w:szCs w:val="18"/>
                          </w:rPr>
                          <w:t>含部</w:t>
                        </w:r>
                        <w:r>
                          <w:rPr>
                            <w:rFonts w:ascii="宋体" w:hAnsi="宋体" w:cs="宋体" w:eastAsia="宋体" w:hint="default"/>
                            <w:spacing w:val="-67"/>
                            <w:w w:val="95"/>
                            <w:sz w:val="18"/>
                            <w:szCs w:val="18"/>
                          </w:rPr>
                          <w:t> </w:t>
                        </w:r>
                        <w:r>
                          <w:rPr>
                            <w:rFonts w:ascii="宋体" w:hAnsi="宋体" w:cs="宋体" w:eastAsia="宋体" w:hint="default"/>
                            <w:w w:val="95"/>
                            <w:sz w:val="18"/>
                            <w:szCs w:val="18"/>
                          </w:rPr>
                          <w:t>分变更</w:t>
                        </w:r>
                        <w:r>
                          <w:rPr>
                            <w:rFonts w:ascii="Arial" w:hAnsi="Arial" w:cs="Arial" w:eastAsia="Arial" w:hint="default"/>
                            <w:w w:val="95"/>
                            <w:sz w:val="18"/>
                            <w:szCs w:val="18"/>
                          </w:rPr>
                          <w:t>)</w:t>
                        </w:r>
                        <w:r>
                          <w:rPr>
                            <w:rFonts w:ascii="Arial" w:hAnsi="Arial" w:cs="Arial" w:eastAsia="Arial"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69" w:right="67"/>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61" w:right="60"/>
                          <w:jc w:val="left"/>
                          <w:rPr>
                            <w:rFonts w:ascii="Arial" w:hAnsi="Arial" w:cs="Arial" w:eastAsia="Arial" w:hint="default"/>
                            <w:sz w:val="18"/>
                            <w:szCs w:val="18"/>
                          </w:rPr>
                        </w:pPr>
                        <w:r>
                          <w:rPr>
                            <w:rFonts w:ascii="宋体" w:hAnsi="宋体" w:cs="宋体" w:eastAsia="宋体" w:hint="default"/>
                            <w:sz w:val="18"/>
                            <w:szCs w:val="18"/>
                          </w:rPr>
                          <w:t>调整后投 </w:t>
                        </w:r>
                        <w:r>
                          <w:rPr>
                            <w:rFonts w:ascii="宋体" w:hAnsi="宋体" w:cs="宋体" w:eastAsia="宋体" w:hint="default"/>
                            <w:w w:val="95"/>
                            <w:sz w:val="18"/>
                            <w:szCs w:val="18"/>
                          </w:rPr>
                          <w:t>资总额</w:t>
                        </w:r>
                        <w:r>
                          <w:rPr>
                            <w:rFonts w:ascii="Arial" w:hAnsi="Arial" w:cs="Arial" w:eastAsia="Arial" w:hint="default"/>
                            <w:w w:val="95"/>
                            <w:sz w:val="18"/>
                            <w:szCs w:val="18"/>
                          </w:rPr>
                          <w:t>(1)</w:t>
                        </w:r>
                        <w:r>
                          <w:rPr>
                            <w:rFonts w:ascii="Arial" w:hAnsi="Arial" w:cs="Arial" w:eastAsia="Arial" w:hint="default"/>
                            <w:sz w:val="18"/>
                            <w:szCs w:val="18"/>
                          </w:rPr>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46"/>
                          <w:ind w:left="71" w:right="71"/>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71" w:right="72"/>
                          <w:jc w:val="both"/>
                          <w:rPr>
                            <w:rFonts w:ascii="Arial" w:hAnsi="Arial" w:cs="Arial" w:eastAsia="Arial" w:hint="default"/>
                            <w:sz w:val="18"/>
                            <w:szCs w:val="18"/>
                          </w:rPr>
                        </w:pPr>
                        <w:r>
                          <w:rPr>
                            <w:rFonts w:ascii="宋体" w:hAnsi="宋体" w:cs="宋体" w:eastAsia="宋体" w:hint="default"/>
                            <w:sz w:val="18"/>
                            <w:szCs w:val="18"/>
                          </w:rPr>
                          <w:t>截至期末 累计投入 金额</w:t>
                        </w:r>
                        <w:r>
                          <w:rPr>
                            <w:rFonts w:ascii="Arial" w:hAnsi="Arial" w:cs="Arial" w:eastAsia="Arial" w:hint="default"/>
                            <w:sz w:val="18"/>
                            <w:szCs w:val="18"/>
                          </w:rPr>
                          <w:t>(2)</w:t>
                        </w:r>
                      </w:p>
                    </w:tc>
                    <w:tc>
                      <w:tcPr>
                        <w:tcW w:w="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32" w:right="32" w:firstLine="21"/>
                          <w:jc w:val="both"/>
                          <w:rPr>
                            <w:rFonts w:ascii="Arial" w:hAnsi="Arial" w:cs="Arial" w:eastAsia="Arial" w:hint="default"/>
                            <w:sz w:val="18"/>
                            <w:szCs w:val="18"/>
                          </w:rPr>
                        </w:pPr>
                        <w:r>
                          <w:rPr>
                            <w:rFonts w:ascii="宋体" w:hAnsi="宋体" w:cs="宋体" w:eastAsia="宋体" w:hint="default"/>
                            <w:sz w:val="18"/>
                            <w:szCs w:val="18"/>
                          </w:rPr>
                          <w:t>截至期末 投资进度 </w:t>
                        </w:r>
                        <w:r>
                          <w:rPr>
                            <w:rFonts w:ascii="Arial" w:hAnsi="Arial" w:cs="Arial" w:eastAsia="Arial" w:hint="default"/>
                            <w:w w:val="85"/>
                            <w:sz w:val="18"/>
                            <w:szCs w:val="18"/>
                          </w:rPr>
                          <w:t>(3)</w:t>
                        </w:r>
                        <w:r>
                          <w:rPr>
                            <w:rFonts w:ascii="宋体" w:hAnsi="宋体" w:cs="宋体" w:eastAsia="宋体" w:hint="default"/>
                            <w:w w:val="85"/>
                            <w:sz w:val="18"/>
                            <w:szCs w:val="18"/>
                          </w:rPr>
                          <w:t>＝</w:t>
                        </w:r>
                        <w:r>
                          <w:rPr>
                            <w:rFonts w:ascii="Arial" w:hAnsi="Arial" w:cs="Arial" w:eastAsia="Arial" w:hint="default"/>
                            <w:w w:val="85"/>
                            <w:sz w:val="18"/>
                            <w:szCs w:val="18"/>
                          </w:rPr>
                          <w:t>(2)/(1)</w:t>
                        </w:r>
                        <w:r>
                          <w:rPr>
                            <w:rFonts w:ascii="Arial" w:hAnsi="Arial" w:cs="Arial" w:eastAsia="Arial"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09" w:right="109"/>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102" w:right="102"/>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4" w:lineRule="auto"/>
                          <w:ind w:left="46" w:right="47"/>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86"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50" w:hRule="exact"/>
                    </w:trPr>
                    <w:tc>
                      <w:tcPr>
                        <w:tcW w:w="97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57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z w:val="18"/>
                            <w:szCs w:val="18"/>
                          </w:rPr>
                          <w:t>智能移动通信终端搬迁 扩产建设项目</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36,600.00</w:t>
                        </w:r>
                        <w:r>
                          <w:rPr>
                            <w:rFonts w:ascii="Arial"/>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36,600.00</w:t>
                        </w:r>
                        <w:r>
                          <w:rPr>
                            <w:rFonts w:ascii="Arial"/>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8,356.18</w:t>
                        </w:r>
                        <w:r>
                          <w:rPr>
                            <w:rFonts w:ascii="Arial"/>
                            <w:spacing w:val="-1"/>
                            <w:sz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36,873.14</w:t>
                        </w:r>
                        <w:r>
                          <w:rPr>
                            <w:rFonts w:ascii="Arial"/>
                            <w:sz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100.75%</w:t>
                        </w:r>
                        <w:r>
                          <w:rPr>
                            <w:rFonts w:ascii="Arial"/>
                            <w:spacing w:val="-1"/>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1"/>
                          <w:ind w:left="103" w:right="0"/>
                          <w:jc w:val="left"/>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p>
                        <w:pPr>
                          <w:pStyle w:val="TableParagraph"/>
                          <w:spacing w:line="244" w:lineRule="exact"/>
                          <w:ind w:left="184" w:right="0"/>
                          <w:jc w:val="left"/>
                          <w:rPr>
                            <w:rFonts w:ascii="宋体" w:hAnsi="宋体" w:cs="宋体" w:eastAsia="宋体" w:hint="default"/>
                            <w:sz w:val="18"/>
                            <w:szCs w:val="18"/>
                          </w:rPr>
                        </w:pPr>
                        <w:r>
                          <w:rPr>
                            <w:rFonts w:ascii="Arial" w:hAnsi="Arial" w:cs="Arial" w:eastAsia="Arial" w:hint="default"/>
                            <w:w w:val="95"/>
                            <w:sz w:val="18"/>
                            <w:szCs w:val="18"/>
                          </w:rPr>
                          <w:t>01</w:t>
                        </w:r>
                        <w:r>
                          <w:rPr>
                            <w:rFonts w:ascii="Arial" w:hAnsi="Arial" w:cs="Arial" w:eastAsia="Arial" w:hint="default"/>
                            <w:spacing w:val="-23"/>
                            <w:w w:val="95"/>
                            <w:sz w:val="18"/>
                            <w:szCs w:val="18"/>
                          </w:rPr>
                          <w:t> </w:t>
                        </w:r>
                        <w:r>
                          <w:rPr>
                            <w:rFonts w:ascii="宋体" w:hAnsi="宋体" w:cs="宋体" w:eastAsia="宋体" w:hint="default"/>
                            <w:w w:val="95"/>
                            <w:sz w:val="18"/>
                            <w:szCs w:val="18"/>
                          </w:rPr>
                          <w:t>月</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50"/>
                          <w:jc w:val="right"/>
                          <w:rPr>
                            <w:rFonts w:ascii="Arial" w:hAnsi="Arial" w:cs="Arial" w:eastAsia="Arial" w:hint="default"/>
                            <w:sz w:val="18"/>
                            <w:szCs w:val="18"/>
                          </w:rPr>
                        </w:pPr>
                        <w:r>
                          <w:rPr>
                            <w:rFonts w:ascii="Arial"/>
                            <w:spacing w:val="-3"/>
                            <w:w w:val="80"/>
                            <w:sz w:val="18"/>
                          </w:rPr>
                          <w:t>11,223.77</w:t>
                        </w:r>
                        <w:r>
                          <w:rPr>
                            <w:rFonts w:ascii="Arial"/>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z w:val="18"/>
                            <w:szCs w:val="18"/>
                          </w:rPr>
                          <w:t>国际智能电表计量终端 与管理系统项目</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13,900.00</w:t>
                        </w:r>
                        <w:r>
                          <w:rPr>
                            <w:rFonts w:ascii="Arial"/>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13,900.00</w:t>
                        </w:r>
                        <w:r>
                          <w:rPr>
                            <w:rFonts w:ascii="Arial"/>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12,002.51</w:t>
                        </w:r>
                        <w:r>
                          <w:rPr>
                            <w:rFonts w:ascii="Arial"/>
                            <w:sz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14,422.15</w:t>
                        </w:r>
                        <w:r>
                          <w:rPr>
                            <w:rFonts w:ascii="Arial"/>
                            <w:sz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103.76%</w:t>
                        </w:r>
                        <w:r>
                          <w:rPr>
                            <w:rFonts w:ascii="Arial"/>
                            <w:spacing w:val="-1"/>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21"/>
                          <w:ind w:left="103" w:right="0"/>
                          <w:jc w:val="left"/>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p>
                        <w:pPr>
                          <w:pStyle w:val="TableParagraph"/>
                          <w:spacing w:line="244" w:lineRule="exact"/>
                          <w:ind w:left="184" w:right="0"/>
                          <w:jc w:val="left"/>
                          <w:rPr>
                            <w:rFonts w:ascii="宋体" w:hAnsi="宋体" w:cs="宋体" w:eastAsia="宋体" w:hint="default"/>
                            <w:sz w:val="18"/>
                            <w:szCs w:val="18"/>
                          </w:rPr>
                        </w:pPr>
                        <w:r>
                          <w:rPr>
                            <w:rFonts w:ascii="Arial" w:hAnsi="Arial" w:cs="Arial" w:eastAsia="Arial" w:hint="default"/>
                            <w:w w:val="95"/>
                            <w:sz w:val="18"/>
                            <w:szCs w:val="18"/>
                          </w:rPr>
                          <w:t>04</w:t>
                        </w:r>
                        <w:r>
                          <w:rPr>
                            <w:rFonts w:ascii="Arial" w:hAnsi="Arial" w:cs="Arial" w:eastAsia="Arial" w:hint="default"/>
                            <w:spacing w:val="-23"/>
                            <w:w w:val="95"/>
                            <w:sz w:val="18"/>
                            <w:szCs w:val="18"/>
                          </w:rPr>
                          <w:t> </w:t>
                        </w:r>
                        <w:r>
                          <w:rPr>
                            <w:rFonts w:ascii="宋体" w:hAnsi="宋体" w:cs="宋体" w:eastAsia="宋体" w:hint="default"/>
                            <w:w w:val="95"/>
                            <w:sz w:val="18"/>
                            <w:szCs w:val="18"/>
                          </w:rPr>
                          <w:t>月</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-38.68</w:t>
                        </w:r>
                        <w:r>
                          <w:rPr>
                            <w:rFonts w:ascii="Arial"/>
                            <w:spacing w:val="-1"/>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Arial" w:hAnsi="Arial" w:cs="Arial" w:eastAsia="Arial" w:hint="default"/>
                            <w:sz w:val="18"/>
                            <w:szCs w:val="18"/>
                          </w:rPr>
                        </w:pPr>
                        <w:r>
                          <w:rPr>
                            <w:rFonts w:ascii="宋体" w:hAnsi="宋体" w:cs="宋体" w:eastAsia="宋体" w:hint="default"/>
                            <w:sz w:val="18"/>
                            <w:szCs w:val="18"/>
                          </w:rPr>
                          <w:t>注</w:t>
                        </w:r>
                        <w:r>
                          <w:rPr>
                            <w:rFonts w:ascii="宋体" w:hAnsi="宋体" w:cs="宋体" w:eastAsia="宋体" w:hint="default"/>
                            <w:spacing w:val="-64"/>
                            <w:sz w:val="18"/>
                            <w:szCs w:val="18"/>
                          </w:rPr>
                          <w:t> </w:t>
                        </w:r>
                        <w:r>
                          <w:rPr>
                            <w:rFonts w:ascii="Arial" w:hAnsi="Arial" w:cs="Arial" w:eastAsia="Arial" w:hint="default"/>
                            <w:sz w:val="18"/>
                            <w:szCs w:val="18"/>
                          </w:rPr>
                          <w:t>1</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left"/>
                          <w:rPr>
                            <w:rFonts w:ascii="宋体" w:hAnsi="宋体" w:cs="宋体" w:eastAsia="宋体" w:hint="default"/>
                            <w:sz w:val="18"/>
                            <w:szCs w:val="18"/>
                          </w:rPr>
                        </w:pPr>
                        <w:r>
                          <w:rPr>
                            <w:rFonts w:ascii="宋体" w:hAnsi="宋体" w:cs="宋体" w:eastAsia="宋体" w:hint="default"/>
                            <w:sz w:val="18"/>
                            <w:szCs w:val="18"/>
                          </w:rPr>
                          <w:t>高端医疗电子设备及部 件生产项目</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7,300.00</w:t>
                        </w:r>
                        <w:r>
                          <w:rPr>
                            <w:rFonts w:ascii="Arial"/>
                            <w:spacing w:val="-1"/>
                            <w:sz w:val="18"/>
                          </w:rPr>
                        </w:r>
                      </w:p>
                    </w:tc>
                    <w:tc>
                      <w:tcPr>
                        <w:tcW w:w="85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已终止</w:t>
                        </w:r>
                      </w:p>
                    </w:tc>
                    <w:tc>
                      <w:tcPr>
                        <w:tcW w:w="75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6"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5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永久补充公司流动资金</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Arial" w:hAnsi="Arial" w:cs="Arial" w:eastAsia="Arial" w:hint="default"/>
                            <w:sz w:val="18"/>
                            <w:szCs w:val="18"/>
                          </w:rPr>
                        </w:pPr>
                        <w:r>
                          <w:rPr>
                            <w:rFonts w:ascii="Arial"/>
                            <w:w w:val="90"/>
                            <w:sz w:val="18"/>
                          </w:rPr>
                          <w:t>--</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Arial" w:hAnsi="Arial" w:cs="Arial" w:eastAsia="Arial" w:hint="default"/>
                            <w:sz w:val="18"/>
                            <w:szCs w:val="18"/>
                          </w:rPr>
                        </w:pPr>
                        <w:r>
                          <w:rPr>
                            <w:rFonts w:ascii="Arial"/>
                            <w:spacing w:val="-1"/>
                            <w:w w:val="80"/>
                            <w:sz w:val="18"/>
                          </w:rPr>
                          <w:t>7,300.00</w:t>
                        </w:r>
                        <w:r>
                          <w:rPr>
                            <w:rFonts w:ascii="Arial"/>
                            <w:spacing w:val="-1"/>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
                          <w:jc w:val="right"/>
                          <w:rPr>
                            <w:rFonts w:ascii="Arial" w:hAnsi="Arial" w:cs="Arial" w:eastAsia="Arial" w:hint="default"/>
                            <w:sz w:val="18"/>
                            <w:szCs w:val="18"/>
                          </w:rPr>
                        </w:pPr>
                        <w:r>
                          <w:rPr>
                            <w:rFonts w:ascii="Arial"/>
                            <w:spacing w:val="-1"/>
                            <w:w w:val="80"/>
                            <w:sz w:val="18"/>
                          </w:rPr>
                          <w:t>7,526.24</w:t>
                        </w:r>
                        <w:r>
                          <w:rPr>
                            <w:rFonts w:ascii="Arial"/>
                            <w:spacing w:val="-1"/>
                            <w:sz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2"/>
                          <w:jc w:val="right"/>
                          <w:rPr>
                            <w:rFonts w:ascii="Arial" w:hAnsi="Arial" w:cs="Arial" w:eastAsia="Arial" w:hint="default"/>
                            <w:sz w:val="18"/>
                            <w:szCs w:val="18"/>
                          </w:rPr>
                        </w:pPr>
                        <w:r>
                          <w:rPr>
                            <w:rFonts w:ascii="Arial"/>
                            <w:spacing w:val="-1"/>
                            <w:w w:val="80"/>
                            <w:sz w:val="18"/>
                          </w:rPr>
                          <w:t>7,526.24</w:t>
                        </w:r>
                        <w:r>
                          <w:rPr>
                            <w:rFonts w:ascii="Arial"/>
                            <w:spacing w:val="-1"/>
                            <w:sz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0"/>
                          <w:jc w:val="right"/>
                          <w:rPr>
                            <w:rFonts w:ascii="Arial" w:hAnsi="Arial" w:cs="Arial" w:eastAsia="Arial" w:hint="default"/>
                            <w:sz w:val="18"/>
                            <w:szCs w:val="18"/>
                          </w:rPr>
                        </w:pPr>
                        <w:r>
                          <w:rPr>
                            <w:rFonts w:ascii="Arial"/>
                            <w:spacing w:val="-1"/>
                            <w:w w:val="80"/>
                            <w:sz w:val="18"/>
                          </w:rPr>
                          <w:t>103.10%</w:t>
                        </w:r>
                        <w:r>
                          <w:rPr>
                            <w:rFonts w:ascii="Arial"/>
                            <w:spacing w:val="-1"/>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5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6"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2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补充公司流动资金</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9,933.62</w:t>
                        </w:r>
                        <w:r>
                          <w:rPr>
                            <w:rFonts w:ascii="Arial"/>
                            <w:spacing w:val="-1"/>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9,933.62</w:t>
                        </w:r>
                        <w:r>
                          <w:rPr>
                            <w:rFonts w:ascii="Arial"/>
                            <w:spacing w:val="-1"/>
                            <w:sz w:val="18"/>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9,978.08</w:t>
                        </w:r>
                        <w:r>
                          <w:rPr>
                            <w:rFonts w:ascii="Arial"/>
                            <w:spacing w:val="-1"/>
                            <w:sz w:val="18"/>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100.45%</w:t>
                        </w:r>
                        <w:r>
                          <w:rPr>
                            <w:rFonts w:ascii="Arial"/>
                            <w:spacing w:val="-1"/>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5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6"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38" w:hRule="exact"/>
                    </w:trPr>
                    <w:tc>
                      <w:tcPr>
                        <w:tcW w:w="1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90"/>
                            <w:sz w:val="18"/>
                          </w:rPr>
                          <w:t>--</w:t>
                        </w:r>
                        <w:r>
                          <w:rPr>
                            <w:rFonts w:ascii="Arial"/>
                            <w:sz w:val="18"/>
                          </w:rPr>
                        </w:r>
                      </w:p>
                    </w:tc>
                    <w:tc>
                      <w:tcPr>
                        <w:tcW w:w="869" w:type="dxa"/>
                        <w:tcBorders>
                          <w:top w:val="single" w:sz="4" w:space="0" w:color="000000"/>
                          <w:left w:val="single" w:sz="4" w:space="0" w:color="000000"/>
                          <w:bottom w:val="single" w:sz="18" w:space="0" w:color="D3D3D3"/>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67,733.62</w:t>
                        </w:r>
                        <w:r>
                          <w:rPr>
                            <w:rFonts w:ascii="Arial"/>
                            <w:sz w:val="18"/>
                          </w:rPr>
                        </w:r>
                      </w:p>
                    </w:tc>
                    <w:tc>
                      <w:tcPr>
                        <w:tcW w:w="853" w:type="dxa"/>
                        <w:tcBorders>
                          <w:top w:val="single" w:sz="4" w:space="0" w:color="000000"/>
                          <w:left w:val="single" w:sz="4" w:space="0" w:color="000000"/>
                          <w:bottom w:val="single" w:sz="18" w:space="0" w:color="D3D3D3"/>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67,733.62</w:t>
                        </w:r>
                        <w:r>
                          <w:rPr>
                            <w:rFonts w:ascii="Arial"/>
                            <w:sz w:val="18"/>
                          </w:rPr>
                        </w:r>
                      </w:p>
                    </w:tc>
                    <w:tc>
                      <w:tcPr>
                        <w:tcW w:w="874" w:type="dxa"/>
                        <w:tcBorders>
                          <w:top w:val="single" w:sz="4" w:space="0" w:color="000000"/>
                          <w:left w:val="single" w:sz="4" w:space="0" w:color="000000"/>
                          <w:bottom w:val="single" w:sz="18" w:space="0" w:color="D3D3D3"/>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27,884.93</w:t>
                        </w:r>
                        <w:r>
                          <w:rPr>
                            <w:rFonts w:ascii="Arial"/>
                            <w:sz w:val="18"/>
                          </w:rPr>
                        </w:r>
                      </w:p>
                    </w:tc>
                    <w:tc>
                      <w:tcPr>
                        <w:tcW w:w="876" w:type="dxa"/>
                        <w:tcBorders>
                          <w:top w:val="single" w:sz="4" w:space="0" w:color="000000"/>
                          <w:left w:val="single" w:sz="4" w:space="0" w:color="000000"/>
                          <w:bottom w:val="single" w:sz="18" w:space="0" w:color="D3D3D3"/>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68,799.61</w:t>
                        </w:r>
                        <w:r>
                          <w:rPr>
                            <w:rFonts w:ascii="Arial"/>
                            <w:sz w:val="18"/>
                          </w:rPr>
                        </w:r>
                      </w:p>
                    </w:tc>
                    <w:tc>
                      <w:tcPr>
                        <w:tcW w:w="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90"/>
                            <w:sz w:val="18"/>
                          </w:rPr>
                          <w:t>--</w:t>
                        </w:r>
                        <w:r>
                          <w:rPr>
                            <w:rFonts w:ascii="Arial"/>
                            <w:sz w:val="18"/>
                          </w:rPr>
                        </w:r>
                      </w:p>
                    </w:tc>
                    <w:tc>
                      <w:tcPr>
                        <w:tcW w:w="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90"/>
                            <w:sz w:val="18"/>
                          </w:rPr>
                          <w:t>--</w:t>
                        </w:r>
                        <w:r>
                          <w:rPr>
                            <w:rFonts w:ascii="Arial"/>
                            <w:sz w:val="18"/>
                          </w:rPr>
                        </w:r>
                      </w:p>
                    </w:tc>
                    <w:tc>
                      <w:tcPr>
                        <w:tcW w:w="756" w:type="dxa"/>
                        <w:tcBorders>
                          <w:top w:val="single" w:sz="4" w:space="0" w:color="000000"/>
                          <w:left w:val="single" w:sz="4" w:space="0" w:color="000000"/>
                          <w:bottom w:val="single" w:sz="18" w:space="0" w:color="D3D3D3"/>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3"/>
                            <w:w w:val="80"/>
                            <w:sz w:val="18"/>
                          </w:rPr>
                          <w:t>11,185.09</w:t>
                        </w:r>
                        <w:r>
                          <w:rPr>
                            <w:rFonts w:ascii="Arial"/>
                            <w:sz w:val="18"/>
                          </w:rPr>
                        </w: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Arial" w:hAnsi="Arial" w:cs="Arial" w:eastAsia="Arial" w:hint="default"/>
                            <w:sz w:val="18"/>
                            <w:szCs w:val="18"/>
                          </w:rPr>
                        </w:pPr>
                        <w:r>
                          <w:rPr>
                            <w:rFonts w:ascii="Arial"/>
                            <w:w w:val="90"/>
                            <w:sz w:val="18"/>
                          </w:rPr>
                          <w:t>--</w:t>
                        </w:r>
                        <w:r>
                          <w:rPr>
                            <w:rFonts w:ascii="Arial"/>
                            <w:sz w:val="18"/>
                          </w:rPr>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7" w:right="0"/>
                          <w:jc w:val="left"/>
                          <w:rPr>
                            <w:rFonts w:ascii="Arial" w:hAnsi="Arial" w:cs="Arial" w:eastAsia="Arial" w:hint="default"/>
                            <w:sz w:val="18"/>
                            <w:szCs w:val="18"/>
                          </w:rPr>
                        </w:pPr>
                        <w:r>
                          <w:rPr>
                            <w:rFonts w:ascii="Arial"/>
                            <w:w w:val="90"/>
                            <w:sz w:val="18"/>
                          </w:rPr>
                          <w:t>--</w:t>
                        </w:r>
                        <w:r>
                          <w:rPr>
                            <w:rFonts w:ascii="Arial"/>
                            <w:sz w:val="18"/>
                          </w:rPr>
                        </w:r>
                      </w:p>
                    </w:tc>
                  </w:tr>
                  <w:tr>
                    <w:trPr>
                      <w:trHeight w:val="485" w:hRule="exact"/>
                    </w:trPr>
                    <w:tc>
                      <w:tcPr>
                        <w:tcW w:w="97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537" w:hRule="exact"/>
                    </w:trPr>
                    <w:tc>
                      <w:tcPr>
                        <w:tcW w:w="1858" w:type="dxa"/>
                        <w:tcBorders>
                          <w:top w:val="single" w:sz="18" w:space="0" w:color="D3D3D3"/>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8" w:type="dxa"/>
                        <w:tcBorders>
                          <w:top w:val="single" w:sz="18" w:space="0" w:color="D3D3D3"/>
                          <w:left w:val="single" w:sz="4" w:space="0" w:color="000000"/>
                          <w:bottom w:val="single" w:sz="4" w:space="0" w:color="000000"/>
                          <w:right w:val="single" w:sz="4" w:space="0" w:color="000000"/>
                        </w:tcBorders>
                      </w:tcPr>
                      <w:p>
                        <w:pPr/>
                      </w:p>
                    </w:tc>
                    <w:tc>
                      <w:tcPr>
                        <w:tcW w:w="869" w:type="dxa"/>
                        <w:tcBorders>
                          <w:top w:val="single" w:sz="18" w:space="0" w:color="D3D3D3"/>
                          <w:left w:val="single" w:sz="4" w:space="0" w:color="000000"/>
                          <w:bottom w:val="single" w:sz="4" w:space="0" w:color="000000"/>
                          <w:right w:val="single" w:sz="4" w:space="0" w:color="000000"/>
                        </w:tcBorders>
                      </w:tcPr>
                      <w:p>
                        <w:pPr/>
                      </w:p>
                    </w:tc>
                    <w:tc>
                      <w:tcPr>
                        <w:tcW w:w="853" w:type="dxa"/>
                        <w:tcBorders>
                          <w:top w:val="single" w:sz="18" w:space="0" w:color="D3D3D3"/>
                          <w:left w:val="single" w:sz="4" w:space="0" w:color="000000"/>
                          <w:bottom w:val="single" w:sz="4" w:space="0" w:color="000000"/>
                          <w:right w:val="single" w:sz="4" w:space="0" w:color="000000"/>
                        </w:tcBorders>
                      </w:tcPr>
                      <w:p>
                        <w:pPr/>
                      </w:p>
                    </w:tc>
                    <w:tc>
                      <w:tcPr>
                        <w:tcW w:w="874" w:type="dxa"/>
                        <w:tcBorders>
                          <w:top w:val="single" w:sz="18" w:space="0" w:color="D3D3D3"/>
                          <w:left w:val="single" w:sz="4" w:space="0" w:color="000000"/>
                          <w:bottom w:val="single" w:sz="4" w:space="0" w:color="000000"/>
                          <w:right w:val="single" w:sz="4" w:space="0" w:color="000000"/>
                        </w:tcBorders>
                      </w:tcPr>
                      <w:p>
                        <w:pPr/>
                      </w:p>
                    </w:tc>
                    <w:tc>
                      <w:tcPr>
                        <w:tcW w:w="876" w:type="dxa"/>
                        <w:tcBorders>
                          <w:top w:val="single" w:sz="18" w:space="0" w:color="D3D3D3"/>
                          <w:left w:val="single" w:sz="4" w:space="0" w:color="000000"/>
                          <w:bottom w:val="single" w:sz="4" w:space="0" w:color="000000"/>
                          <w:right w:val="single" w:sz="4" w:space="0" w:color="000000"/>
                        </w:tcBorders>
                      </w:tcPr>
                      <w:p>
                        <w:pPr/>
                      </w:p>
                    </w:tc>
                    <w:tc>
                      <w:tcPr>
                        <w:tcW w:w="838" w:type="dxa"/>
                        <w:tcBorders>
                          <w:top w:val="single" w:sz="18" w:space="0" w:color="D3D3D3"/>
                          <w:left w:val="single" w:sz="4" w:space="0" w:color="000000"/>
                          <w:bottom w:val="single" w:sz="4" w:space="0" w:color="000000"/>
                          <w:right w:val="single" w:sz="4" w:space="0" w:color="000000"/>
                        </w:tcBorders>
                      </w:tcPr>
                      <w:p>
                        <w:pPr/>
                      </w:p>
                    </w:tc>
                    <w:tc>
                      <w:tcPr>
                        <w:tcW w:w="770" w:type="dxa"/>
                        <w:tcBorders>
                          <w:top w:val="single" w:sz="18" w:space="0" w:color="D3D3D3"/>
                          <w:left w:val="single" w:sz="4" w:space="0" w:color="000000"/>
                          <w:bottom w:val="single" w:sz="4" w:space="0" w:color="000000"/>
                          <w:right w:val="single" w:sz="4" w:space="0" w:color="000000"/>
                        </w:tcBorders>
                      </w:tcPr>
                      <w:p>
                        <w:pPr/>
                      </w:p>
                    </w:tc>
                    <w:tc>
                      <w:tcPr>
                        <w:tcW w:w="756" w:type="dxa"/>
                        <w:tcBorders>
                          <w:top w:val="single" w:sz="18" w:space="0" w:color="D3D3D3"/>
                          <w:left w:val="single" w:sz="4" w:space="0" w:color="000000"/>
                          <w:bottom w:val="single" w:sz="4" w:space="0" w:color="000000"/>
                          <w:right w:val="single" w:sz="4" w:space="0" w:color="000000"/>
                        </w:tcBorders>
                      </w:tcPr>
                      <w:p>
                        <w:pPr/>
                      </w:p>
                    </w:tc>
                    <w:tc>
                      <w:tcPr>
                        <w:tcW w:w="644" w:type="dxa"/>
                        <w:tcBorders>
                          <w:top w:val="single" w:sz="18" w:space="0" w:color="D3D3D3"/>
                          <w:left w:val="single" w:sz="4" w:space="0" w:color="000000"/>
                          <w:bottom w:val="single" w:sz="4" w:space="0" w:color="000000"/>
                          <w:right w:val="single" w:sz="4" w:space="0" w:color="000000"/>
                        </w:tcBorders>
                      </w:tcPr>
                      <w:p>
                        <w:pPr/>
                      </w:p>
                    </w:tc>
                    <w:tc>
                      <w:tcPr>
                        <w:tcW w:w="724" w:type="dxa"/>
                        <w:tcBorders>
                          <w:top w:val="single" w:sz="18" w:space="0" w:color="D3D3D3"/>
                          <w:left w:val="single" w:sz="4" w:space="0" w:color="000000"/>
                          <w:bottom w:val="single" w:sz="4" w:space="0" w:color="000000"/>
                          <w:right w:val="single" w:sz="4" w:space="0" w:color="000000"/>
                        </w:tcBorders>
                      </w:tcPr>
                      <w:p>
                        <w:pPr/>
                      </w:p>
                    </w:tc>
                  </w:tr>
                  <w:tr>
                    <w:trPr>
                      <w:trHeight w:val="520" w:hRule="exact"/>
                    </w:trPr>
                    <w:tc>
                      <w:tcPr>
                        <w:tcW w:w="18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90"/>
                            <w:sz w:val="18"/>
                          </w:rPr>
                          <w:t>--</w:t>
                        </w:r>
                        <w:r>
                          <w:rPr>
                            <w:rFonts w:ascii="Arial"/>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67,733.62</w:t>
                        </w:r>
                        <w:r>
                          <w:rPr>
                            <w:rFonts w:ascii="Arial"/>
                            <w:sz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67,733.62</w:t>
                        </w:r>
                        <w:r>
                          <w:rPr>
                            <w:rFonts w:ascii="Arial"/>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27,884.93</w:t>
                        </w:r>
                        <w:r>
                          <w:rPr>
                            <w:rFonts w:ascii="Arial"/>
                            <w:sz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68,799.61</w:t>
                        </w:r>
                        <w:r>
                          <w:rPr>
                            <w:rFonts w:ascii="Arial"/>
                            <w:sz w:val="18"/>
                          </w:rPr>
                        </w:r>
                      </w:p>
                    </w:tc>
                    <w:tc>
                      <w:tcPr>
                        <w:tcW w:w="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90"/>
                            <w:sz w:val="18"/>
                          </w:rPr>
                          <w:t>--</w:t>
                        </w:r>
                        <w:r>
                          <w:rPr>
                            <w:rFonts w:ascii="Arial"/>
                            <w:sz w:val="18"/>
                          </w:rPr>
                        </w:r>
                      </w:p>
                    </w:tc>
                    <w:tc>
                      <w:tcPr>
                        <w:tcW w:w="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18"/>
                            <w:szCs w:val="18"/>
                          </w:rPr>
                        </w:pPr>
                        <w:r>
                          <w:rPr>
                            <w:rFonts w:ascii="Arial"/>
                            <w:w w:val="90"/>
                            <w:sz w:val="18"/>
                          </w:rPr>
                          <w:t>--</w:t>
                        </w:r>
                        <w:r>
                          <w:rPr>
                            <w:rFonts w:ascii="Arial"/>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3"/>
                          <w:jc w:val="right"/>
                          <w:rPr>
                            <w:rFonts w:ascii="Arial" w:hAnsi="Arial" w:cs="Arial" w:eastAsia="Arial" w:hint="default"/>
                            <w:sz w:val="18"/>
                            <w:szCs w:val="18"/>
                          </w:rPr>
                        </w:pPr>
                        <w:r>
                          <w:rPr>
                            <w:rFonts w:ascii="Arial"/>
                            <w:spacing w:val="-3"/>
                            <w:w w:val="80"/>
                            <w:sz w:val="18"/>
                          </w:rPr>
                          <w:t>11,185.09</w:t>
                        </w:r>
                        <w:r>
                          <w:rPr>
                            <w:rFonts w:ascii="Arial"/>
                            <w:sz w:val="18"/>
                          </w:rPr>
                        </w: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Arial" w:hAnsi="Arial" w:cs="Arial" w:eastAsia="Arial" w:hint="default"/>
                            <w:sz w:val="18"/>
                            <w:szCs w:val="18"/>
                          </w:rPr>
                        </w:pPr>
                        <w:r>
                          <w:rPr>
                            <w:rFonts w:ascii="Arial"/>
                            <w:w w:val="90"/>
                            <w:sz w:val="18"/>
                          </w:rPr>
                          <w:t>--</w:t>
                        </w:r>
                        <w:r>
                          <w:rPr>
                            <w:rFonts w:ascii="Arial"/>
                            <w:sz w:val="18"/>
                          </w:rPr>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7" w:right="0"/>
                          <w:jc w:val="left"/>
                          <w:rPr>
                            <w:rFonts w:ascii="Arial" w:hAnsi="Arial" w:cs="Arial" w:eastAsia="Arial" w:hint="default"/>
                            <w:sz w:val="18"/>
                            <w:szCs w:val="18"/>
                          </w:rPr>
                        </w:pPr>
                        <w:r>
                          <w:rPr>
                            <w:rFonts w:ascii="Arial"/>
                            <w:w w:val="90"/>
                            <w:sz w:val="18"/>
                          </w:rPr>
                          <w:t>--</w:t>
                        </w:r>
                        <w:r>
                          <w:rPr>
                            <w:rFonts w:ascii="Arial"/>
                            <w:sz w:val="18"/>
                          </w:rPr>
                        </w:r>
                      </w:p>
                    </w:tc>
                  </w:tr>
                  <w:tr>
                    <w:trPr>
                      <w:trHeight w:val="449" w:hRule="exact"/>
                    </w:trPr>
                    <w:tc>
                      <w:tcPr>
                        <w:tcW w:w="185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未达到计划进度或预计</w:t>
                        </w:r>
                      </w:p>
                    </w:tc>
                    <w:tc>
                      <w:tcPr>
                        <w:tcW w:w="7852" w:type="dxa"/>
                        <w:gridSpan w:val="10"/>
                        <w:tcBorders>
                          <w:top w:val="single" w:sz="4" w:space="0" w:color="000000"/>
                          <w:left w:val="single" w:sz="4" w:space="0" w:color="000000"/>
                          <w:bottom w:val="nil" w:sz="6" w:space="0" w:color="auto"/>
                          <w:right w:val="single" w:sz="4" w:space="0" w:color="000000"/>
                        </w:tcBorders>
                      </w:tcPr>
                      <w:p>
                        <w:pPr/>
                      </w:p>
                    </w:tc>
                  </w:tr>
                  <w:tr>
                    <w:trPr>
                      <w:trHeight w:val="360" w:hRule="exact"/>
                    </w:trPr>
                    <w:tc>
                      <w:tcPr>
                        <w:tcW w:w="18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收益的情况和原因（分</w:t>
                        </w:r>
                      </w:p>
                    </w:tc>
                    <w:tc>
                      <w:tcPr>
                        <w:tcW w:w="7852"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61" w:hRule="exact"/>
                    </w:trPr>
                    <w:tc>
                      <w:tcPr>
                        <w:tcW w:w="185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具体项目）</w:t>
                        </w:r>
                      </w:p>
                    </w:tc>
                    <w:tc>
                      <w:tcPr>
                        <w:tcW w:w="7852" w:type="dxa"/>
                        <w:gridSpan w:val="10"/>
                        <w:tcBorders>
                          <w:top w:val="nil" w:sz="6" w:space="0" w:color="auto"/>
                          <w:left w:val="single" w:sz="4" w:space="0" w:color="000000"/>
                          <w:bottom w:val="single" w:sz="4" w:space="0" w:color="000000"/>
                          <w:right w:val="single" w:sz="4" w:space="0" w:color="000000"/>
                        </w:tcBorders>
                      </w:tcPr>
                      <w:p>
                        <w:pPr/>
                      </w:p>
                    </w:tc>
                  </w:tr>
                  <w:tr>
                    <w:trPr>
                      <w:trHeight w:val="513" w:hRule="exact"/>
                    </w:trPr>
                    <w:tc>
                      <w:tcPr>
                        <w:tcW w:w="1858" w:type="dxa"/>
                        <w:tcBorders>
                          <w:top w:val="single" w:sz="4" w:space="0" w:color="000000"/>
                          <w:left w:val="single" w:sz="4" w:space="0" w:color="000000"/>
                          <w:bottom w:val="nil" w:sz="6" w:space="0" w:color="auto"/>
                          <w:right w:val="single" w:sz="4" w:space="0" w:color="000000"/>
                        </w:tcBorders>
                        <w:shd w:val="clear" w:color="auto" w:fill="D3D3D3"/>
                      </w:tcPr>
                      <w:p>
                        <w:pPr/>
                      </w:p>
                    </w:tc>
                    <w:tc>
                      <w:tcPr>
                        <w:tcW w:w="7852"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w w:val="95"/>
                            <w:sz w:val="18"/>
                            <w:szCs w:val="18"/>
                          </w:rPr>
                          <w:t>2014 </w:t>
                        </w:r>
                        <w:r>
                          <w:rPr>
                            <w:rFonts w:ascii="宋体" w:hAnsi="宋体" w:cs="宋体" w:eastAsia="宋体" w:hint="default"/>
                            <w:w w:val="95"/>
                            <w:sz w:val="18"/>
                            <w:szCs w:val="18"/>
                          </w:rPr>
                          <w:t>年 </w:t>
                        </w:r>
                        <w:r>
                          <w:rPr>
                            <w:rFonts w:ascii="Arial" w:hAnsi="Arial" w:cs="Arial" w:eastAsia="Arial" w:hint="default"/>
                            <w:w w:val="95"/>
                            <w:sz w:val="18"/>
                            <w:szCs w:val="18"/>
                          </w:rPr>
                          <w:t>12 </w:t>
                        </w:r>
                        <w:r>
                          <w:rPr>
                            <w:rFonts w:ascii="宋体" w:hAnsi="宋体" w:cs="宋体" w:eastAsia="宋体" w:hint="default"/>
                            <w:w w:val="95"/>
                            <w:sz w:val="18"/>
                            <w:szCs w:val="18"/>
                          </w:rPr>
                          <w:t>月 </w:t>
                        </w:r>
                        <w:r>
                          <w:rPr>
                            <w:rFonts w:ascii="Arial" w:hAnsi="Arial" w:cs="Arial" w:eastAsia="Arial" w:hint="default"/>
                            <w:w w:val="95"/>
                            <w:sz w:val="18"/>
                            <w:szCs w:val="18"/>
                          </w:rPr>
                          <w:t>30 </w:t>
                        </w:r>
                        <w:r>
                          <w:rPr>
                            <w:rFonts w:ascii="宋体" w:hAnsi="宋体" w:cs="宋体" w:eastAsia="宋体" w:hint="default"/>
                            <w:spacing w:val="-3"/>
                            <w:w w:val="95"/>
                            <w:sz w:val="18"/>
                            <w:szCs w:val="18"/>
                          </w:rPr>
                          <w:t>日，经 </w:t>
                        </w:r>
                        <w:r>
                          <w:rPr>
                            <w:rFonts w:ascii="Arial" w:hAnsi="Arial" w:cs="Arial" w:eastAsia="Arial" w:hint="default"/>
                            <w:w w:val="95"/>
                            <w:sz w:val="18"/>
                            <w:szCs w:val="18"/>
                          </w:rPr>
                          <w:t>2014</w:t>
                        </w:r>
                        <w:r>
                          <w:rPr>
                            <w:rFonts w:ascii="Arial" w:hAnsi="Arial" w:cs="Arial" w:eastAsia="Arial" w:hint="default"/>
                            <w:spacing w:val="-5"/>
                            <w:w w:val="95"/>
                            <w:sz w:val="18"/>
                            <w:szCs w:val="18"/>
                          </w:rPr>
                          <w:t> </w:t>
                        </w:r>
                        <w:r>
                          <w:rPr>
                            <w:rFonts w:ascii="宋体" w:hAnsi="宋体" w:cs="宋体" w:eastAsia="宋体" w:hint="default"/>
                            <w:w w:val="95"/>
                            <w:sz w:val="18"/>
                            <w:szCs w:val="18"/>
                          </w:rPr>
                          <w:t>年度（第二次）临时股东大会决议通过，公司将募投项目</w:t>
                        </w:r>
                        <w:r>
                          <w:rPr>
                            <w:rFonts w:ascii="Arial" w:hAnsi="Arial" w:cs="Arial" w:eastAsia="Arial" w:hint="default"/>
                            <w:w w:val="95"/>
                            <w:sz w:val="18"/>
                            <w:szCs w:val="18"/>
                          </w:rPr>
                          <w:t>“</w:t>
                        </w:r>
                        <w:r>
                          <w:rPr>
                            <w:rFonts w:ascii="宋体" w:hAnsi="宋体" w:cs="宋体" w:eastAsia="宋体" w:hint="default"/>
                            <w:w w:val="95"/>
                            <w:sz w:val="18"/>
                            <w:szCs w:val="18"/>
                          </w:rPr>
                          <w:t>高端医疗电子</w:t>
                        </w:r>
                      </w:p>
                    </w:tc>
                  </w:tr>
                  <w:tr>
                    <w:trPr>
                      <w:trHeight w:val="421" w:hRule="exact"/>
                    </w:trPr>
                    <w:tc>
                      <w:tcPr>
                        <w:tcW w:w="18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项目可行性发生重大变</w:t>
                        </w:r>
                      </w:p>
                    </w:tc>
                    <w:tc>
                      <w:tcPr>
                        <w:tcW w:w="7852"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设备及部件生产项目</w:t>
                        </w:r>
                        <w:r>
                          <w:rPr>
                            <w:rFonts w:ascii="Arial" w:hAnsi="Arial" w:cs="Arial" w:eastAsia="Arial" w:hint="default"/>
                            <w:sz w:val="18"/>
                            <w:szCs w:val="18"/>
                          </w:rPr>
                          <w:t>”</w:t>
                        </w:r>
                        <w:r>
                          <w:rPr>
                            <w:rFonts w:ascii="宋体" w:hAnsi="宋体" w:cs="宋体" w:eastAsia="宋体" w:hint="default"/>
                            <w:sz w:val="18"/>
                            <w:szCs w:val="18"/>
                          </w:rPr>
                          <w:t>未使用的募集资金变更为永久补充流动资金，主要系公司现有医疗产品客户主</w:t>
                        </w:r>
                      </w:p>
                    </w:tc>
                  </w:tr>
                  <w:tr>
                    <w:trPr>
                      <w:trHeight w:val="360" w:hRule="exact"/>
                    </w:trPr>
                    <w:tc>
                      <w:tcPr>
                        <w:tcW w:w="18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9"/>
                          <w:ind w:left="22" w:right="0"/>
                          <w:jc w:val="left"/>
                          <w:rPr>
                            <w:rFonts w:ascii="宋体" w:hAnsi="宋体" w:cs="宋体" w:eastAsia="宋体" w:hint="default"/>
                            <w:sz w:val="18"/>
                            <w:szCs w:val="18"/>
                          </w:rPr>
                        </w:pPr>
                        <w:r>
                          <w:rPr>
                            <w:rFonts w:ascii="宋体" w:hAnsi="宋体" w:cs="宋体" w:eastAsia="宋体" w:hint="default"/>
                            <w:sz w:val="18"/>
                            <w:szCs w:val="18"/>
                          </w:rPr>
                          <w:t>化的情况说明</w:t>
                        </w:r>
                      </w:p>
                    </w:tc>
                    <w:tc>
                      <w:tcPr>
                        <w:tcW w:w="7852" w:type="dxa"/>
                        <w:gridSpan w:val="10"/>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要工厂位于海外，为进一步拓展市场，同时更近距离服务客户，大幅降低物流成本，提高运营效率</w:t>
                        </w:r>
                      </w:p>
                    </w:tc>
                  </w:tr>
                  <w:tr>
                    <w:trPr>
                      <w:trHeight w:val="295" w:hRule="exact"/>
                    </w:trPr>
                    <w:tc>
                      <w:tcPr>
                        <w:tcW w:w="1858" w:type="dxa"/>
                        <w:tcBorders>
                          <w:top w:val="nil" w:sz="6" w:space="0" w:color="auto"/>
                          <w:left w:val="single" w:sz="4" w:space="0" w:color="000000"/>
                          <w:bottom w:val="nil" w:sz="6" w:space="0" w:color="auto"/>
                          <w:right w:val="single" w:sz="4" w:space="0" w:color="000000"/>
                        </w:tcBorders>
                        <w:shd w:val="clear" w:color="auto" w:fill="D3D3D3"/>
                      </w:tcPr>
                      <w:p>
                        <w:pPr/>
                      </w:p>
                    </w:tc>
                    <w:tc>
                      <w:tcPr>
                        <w:tcW w:w="7852" w:type="dxa"/>
                        <w:gridSpan w:val="10"/>
                        <w:tcBorders>
                          <w:top w:val="nil" w:sz="6" w:space="0" w:color="auto"/>
                          <w:left w:val="single" w:sz="4" w:space="0" w:color="000000"/>
                          <w:bottom w:val="nil" w:sz="6" w:space="0" w:color="auto"/>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实现整体医疗项目规模和收益的最大化，公司决定终止该项目募集资金投入。该项目在海外市场的</w:t>
                        </w:r>
                      </w:p>
                    </w:tc>
                  </w:tr>
                  <w:tr>
                    <w:trPr>
                      <w:trHeight w:val="321" w:hRule="exact"/>
                    </w:trPr>
                    <w:tc>
                      <w:tcPr>
                        <w:tcW w:w="1858" w:type="dxa"/>
                        <w:tcBorders>
                          <w:top w:val="nil" w:sz="6" w:space="0" w:color="auto"/>
                          <w:left w:val="single" w:sz="4" w:space="0" w:color="000000"/>
                          <w:bottom w:val="single" w:sz="4" w:space="0" w:color="000000"/>
                          <w:right w:val="single" w:sz="4" w:space="0" w:color="000000"/>
                        </w:tcBorders>
                        <w:shd w:val="clear" w:color="auto" w:fill="D3D3D3"/>
                      </w:tcPr>
                      <w:p>
                        <w:pPr/>
                      </w:p>
                    </w:tc>
                    <w:tc>
                      <w:tcPr>
                        <w:tcW w:w="7852"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拓展将使用公司全资子公司开发马来西亚的自有资金投资，同时公司将根据医疗设备产品的发展和</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82" w:top="1060" w:bottom="1180" w:left="980" w:right="920"/>
        </w:sectPr>
      </w:pPr>
    </w:p>
    <w:p>
      <w:pPr>
        <w:spacing w:line="240" w:lineRule="auto" w:before="0"/>
        <w:rPr>
          <w:rFonts w:ascii="宋体" w:hAnsi="宋体" w:cs="宋体" w:eastAsia="宋体" w:hint="default"/>
          <w:sz w:val="20"/>
          <w:szCs w:val="20"/>
        </w:rPr>
      </w:pPr>
      <w:r>
        <w:rPr/>
        <w:pict>
          <v:shape style="position:absolute;margin-left:54.66pt;margin-top:71.999962pt;width:486.2pt;height:679.05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57"/>
                    <w:gridCol w:w="7852"/>
                  </w:tblGrid>
                  <w:tr>
                    <w:trPr>
                      <w:trHeight w:val="470" w:hRule="exact"/>
                    </w:trPr>
                    <w:tc>
                      <w:tcPr>
                        <w:tcW w:w="18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海外客户的导入情况，进一步加大投入，扩大生产规模。</w:t>
                        </w:r>
                      </w:p>
                    </w:tc>
                  </w:tr>
                  <w:tr>
                    <w:trPr>
                      <w:trHeight w:val="450" w:hRule="exact"/>
                    </w:trPr>
                    <w:tc>
                      <w:tcPr>
                        <w:tcW w:w="18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367" w:lineRule="auto"/>
                          <w:ind w:left="22" w:right="22"/>
                          <w:jc w:val="left"/>
                          <w:rPr>
                            <w:rFonts w:ascii="宋体" w:hAnsi="宋体" w:cs="宋体" w:eastAsia="宋体" w:hint="default"/>
                            <w:sz w:val="18"/>
                            <w:szCs w:val="18"/>
                          </w:rPr>
                        </w:pPr>
                        <w:r>
                          <w:rPr>
                            <w:rFonts w:ascii="宋体" w:hAnsi="宋体" w:cs="宋体" w:eastAsia="宋体" w:hint="default"/>
                            <w:sz w:val="18"/>
                            <w:szCs w:val="18"/>
                          </w:rPr>
                          <w:t>超募资金的金额、用途 及使用进展情况</w:t>
                        </w: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50" w:hRule="exact"/>
                    </w:trPr>
                    <w:tc>
                      <w:tcPr>
                        <w:tcW w:w="1857" w:type="dxa"/>
                        <w:vMerge/>
                        <w:tcBorders>
                          <w:left w:val="single" w:sz="4" w:space="0" w:color="000000"/>
                          <w:bottom w:val="single" w:sz="4" w:space="0" w:color="000000"/>
                          <w:right w:val="single" w:sz="4" w:space="0" w:color="000000"/>
                        </w:tcBorders>
                        <w:shd w:val="clear" w:color="auto" w:fill="D3D3D3"/>
                      </w:tcPr>
                      <w:p>
                        <w:pPr/>
                      </w:p>
                    </w:tc>
                    <w:tc>
                      <w:tcPr>
                        <w:tcW w:w="785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18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67" w:lineRule="auto"/>
                          <w:ind w:left="22" w:right="22"/>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50" w:hRule="exact"/>
                    </w:trPr>
                    <w:tc>
                      <w:tcPr>
                        <w:tcW w:w="1857" w:type="dxa"/>
                        <w:vMerge/>
                        <w:tcBorders>
                          <w:left w:val="single" w:sz="4" w:space="0" w:color="000000"/>
                          <w:right w:val="single" w:sz="4" w:space="0" w:color="000000"/>
                        </w:tcBorders>
                        <w:shd w:val="clear" w:color="auto" w:fill="D3D3D3"/>
                      </w:tcPr>
                      <w:p>
                        <w:pP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810" w:hRule="exact"/>
                    </w:trPr>
                    <w:tc>
                      <w:tcPr>
                        <w:tcW w:w="1857" w:type="dxa"/>
                        <w:vMerge/>
                        <w:tcBorders>
                          <w:left w:val="single" w:sz="4" w:space="0" w:color="000000"/>
                          <w:bottom w:val="single" w:sz="4" w:space="0" w:color="000000"/>
                          <w:right w:val="single" w:sz="4" w:space="0" w:color="000000"/>
                        </w:tcBorders>
                        <w:shd w:val="clear" w:color="auto" w:fill="D3D3D3"/>
                      </w:tcPr>
                      <w:p>
                        <w:pP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117"/>
                          <w:ind w:left="23" w:right="20"/>
                          <w:jc w:val="left"/>
                          <w:rPr>
                            <w:rFonts w:ascii="宋体" w:hAnsi="宋体" w:cs="宋体" w:eastAsia="宋体" w:hint="default"/>
                            <w:sz w:val="18"/>
                            <w:szCs w:val="18"/>
                          </w:rPr>
                        </w:pPr>
                        <w:r>
                          <w:rPr>
                            <w:rFonts w:ascii="宋体" w:hAnsi="宋体" w:cs="宋体" w:eastAsia="宋体" w:hint="default"/>
                            <w:w w:val="95"/>
                            <w:sz w:val="18"/>
                            <w:szCs w:val="18"/>
                          </w:rPr>
                          <w:t>经 </w:t>
                        </w:r>
                        <w:r>
                          <w:rPr>
                            <w:rFonts w:ascii="Arial" w:hAnsi="Arial" w:cs="Arial" w:eastAsia="Arial" w:hint="default"/>
                            <w:w w:val="95"/>
                            <w:sz w:val="18"/>
                            <w:szCs w:val="18"/>
                          </w:rPr>
                          <w:t>2014 </w:t>
                        </w:r>
                        <w:r>
                          <w:rPr>
                            <w:rFonts w:ascii="宋体" w:hAnsi="宋体" w:cs="宋体" w:eastAsia="宋体" w:hint="default"/>
                            <w:w w:val="95"/>
                            <w:sz w:val="18"/>
                            <w:szCs w:val="18"/>
                          </w:rPr>
                          <w:t>年 </w:t>
                        </w:r>
                        <w:r>
                          <w:rPr>
                            <w:rFonts w:ascii="Arial" w:hAnsi="Arial" w:cs="Arial" w:eastAsia="Arial" w:hint="default"/>
                            <w:w w:val="95"/>
                            <w:sz w:val="18"/>
                            <w:szCs w:val="18"/>
                          </w:rPr>
                          <w:t>4 </w:t>
                        </w:r>
                        <w:r>
                          <w:rPr>
                            <w:rFonts w:ascii="宋体" w:hAnsi="宋体" w:cs="宋体" w:eastAsia="宋体" w:hint="default"/>
                            <w:w w:val="95"/>
                            <w:sz w:val="18"/>
                            <w:szCs w:val="18"/>
                          </w:rPr>
                          <w:t>月 </w:t>
                        </w:r>
                        <w:r>
                          <w:rPr>
                            <w:rFonts w:ascii="Arial" w:hAnsi="Arial" w:cs="Arial" w:eastAsia="Arial" w:hint="default"/>
                            <w:w w:val="95"/>
                            <w:sz w:val="18"/>
                            <w:szCs w:val="18"/>
                          </w:rPr>
                          <w:t>25 </w:t>
                        </w:r>
                        <w:r>
                          <w:rPr>
                            <w:rFonts w:ascii="宋体" w:hAnsi="宋体" w:cs="宋体" w:eastAsia="宋体" w:hint="default"/>
                            <w:w w:val="95"/>
                            <w:sz w:val="18"/>
                            <w:szCs w:val="18"/>
                          </w:rPr>
                          <w:t>日第二十二次</w:t>
                        </w:r>
                        <w:r>
                          <w:rPr>
                            <w:rFonts w:ascii="Arial" w:hAnsi="Arial" w:cs="Arial" w:eastAsia="Arial" w:hint="default"/>
                            <w:w w:val="95"/>
                            <w:sz w:val="18"/>
                            <w:szCs w:val="18"/>
                          </w:rPr>
                          <w:t>(2013 </w:t>
                        </w:r>
                        <w:r>
                          <w:rPr>
                            <w:rFonts w:ascii="宋体" w:hAnsi="宋体" w:cs="宋体" w:eastAsia="宋体" w:hint="default"/>
                            <w:w w:val="95"/>
                            <w:sz w:val="18"/>
                            <w:szCs w:val="18"/>
                          </w:rPr>
                          <w:t>年度</w:t>
                        </w:r>
                        <w:r>
                          <w:rPr>
                            <w:rFonts w:ascii="Arial" w:hAnsi="Arial" w:cs="Arial" w:eastAsia="Arial" w:hint="default"/>
                            <w:w w:val="95"/>
                            <w:sz w:val="18"/>
                            <w:szCs w:val="18"/>
                          </w:rPr>
                          <w:t>)</w:t>
                        </w:r>
                        <w:r>
                          <w:rPr>
                            <w:rFonts w:ascii="宋体" w:hAnsi="宋体" w:cs="宋体" w:eastAsia="宋体" w:hint="default"/>
                            <w:w w:val="95"/>
                            <w:sz w:val="18"/>
                            <w:szCs w:val="18"/>
                          </w:rPr>
                          <w:t>股东大会决议通过，公司国际智能电表计量终端与管理系</w:t>
                        </w:r>
                        <w:r>
                          <w:rPr>
                            <w:rFonts w:ascii="宋体" w:hAnsi="宋体" w:cs="宋体" w:eastAsia="宋体" w:hint="default"/>
                            <w:spacing w:val="-61"/>
                            <w:w w:val="95"/>
                            <w:sz w:val="18"/>
                            <w:szCs w:val="18"/>
                          </w:rPr>
                          <w:t> </w:t>
                        </w:r>
                        <w:r>
                          <w:rPr>
                            <w:rFonts w:ascii="宋体" w:hAnsi="宋体" w:cs="宋体" w:eastAsia="宋体" w:hint="default"/>
                            <w:spacing w:val="-61"/>
                            <w:w w:val="95"/>
                            <w:sz w:val="18"/>
                            <w:szCs w:val="18"/>
                          </w:rPr>
                        </w:r>
                        <w:r>
                          <w:rPr>
                            <w:rFonts w:ascii="宋体" w:hAnsi="宋体" w:cs="宋体" w:eastAsia="宋体" w:hint="default"/>
                            <w:sz w:val="18"/>
                            <w:szCs w:val="18"/>
                          </w:rPr>
                          <w:t>统项目实施地点将由惠州变更为东莞。</w:t>
                        </w:r>
                      </w:p>
                    </w:tc>
                  </w:tr>
                  <w:tr>
                    <w:trPr>
                      <w:trHeight w:val="450" w:hRule="exact"/>
                    </w:trPr>
                    <w:tc>
                      <w:tcPr>
                        <w:tcW w:w="18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367" w:lineRule="auto"/>
                          <w:ind w:left="22" w:right="22"/>
                          <w:jc w:val="left"/>
                          <w:rPr>
                            <w:rFonts w:ascii="宋体" w:hAnsi="宋体" w:cs="宋体" w:eastAsia="宋体" w:hint="default"/>
                            <w:sz w:val="18"/>
                            <w:szCs w:val="18"/>
                          </w:rPr>
                        </w:pPr>
                        <w:r>
                          <w:rPr>
                            <w:rFonts w:ascii="宋体" w:hAnsi="宋体" w:cs="宋体" w:eastAsia="宋体" w:hint="default"/>
                            <w:sz w:val="18"/>
                            <w:szCs w:val="18"/>
                          </w:rPr>
                          <w:t>募集资金投资项目实施 方式调整情况</w:t>
                        </w: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50" w:hRule="exact"/>
                    </w:trPr>
                    <w:tc>
                      <w:tcPr>
                        <w:tcW w:w="1857" w:type="dxa"/>
                        <w:vMerge/>
                        <w:tcBorders>
                          <w:left w:val="single" w:sz="4" w:space="0" w:color="000000"/>
                          <w:right w:val="single" w:sz="4" w:space="0" w:color="000000"/>
                        </w:tcBorders>
                        <w:shd w:val="clear" w:color="auto" w:fill="D3D3D3"/>
                      </w:tcPr>
                      <w:p>
                        <w:pP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5430" w:hRule="exact"/>
                    </w:trPr>
                    <w:tc>
                      <w:tcPr>
                        <w:tcW w:w="1857" w:type="dxa"/>
                        <w:vMerge/>
                        <w:tcBorders>
                          <w:left w:val="single" w:sz="4" w:space="0" w:color="000000"/>
                          <w:bottom w:val="single" w:sz="4" w:space="0" w:color="000000"/>
                          <w:right w:val="single" w:sz="4" w:space="0" w:color="000000"/>
                        </w:tcBorders>
                        <w:shd w:val="clear" w:color="auto" w:fill="D3D3D3"/>
                      </w:tcPr>
                      <w:p>
                        <w:pP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82"/>
                          <w:ind w:left="23" w:right="28"/>
                          <w:jc w:val="both"/>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经</w:t>
                        </w:r>
                        <w:r>
                          <w:rPr>
                            <w:rFonts w:ascii="宋体" w:hAnsi="宋体" w:cs="宋体" w:eastAsia="宋体" w:hint="default"/>
                            <w:spacing w:val="-72"/>
                            <w:sz w:val="18"/>
                            <w:szCs w:val="18"/>
                          </w:rPr>
                          <w:t> </w:t>
                        </w:r>
                        <w:r>
                          <w:rPr>
                            <w:rFonts w:ascii="Arial" w:hAnsi="Arial" w:cs="Arial" w:eastAsia="Arial" w:hint="default"/>
                            <w:sz w:val="18"/>
                            <w:szCs w:val="18"/>
                          </w:rPr>
                          <w:t>2014</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4</w:t>
                        </w:r>
                        <w:r>
                          <w:rPr>
                            <w:rFonts w:ascii="Arial" w:hAnsi="Arial" w:cs="Arial" w:eastAsia="Arial"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25</w:t>
                        </w:r>
                        <w:r>
                          <w:rPr>
                            <w:rFonts w:ascii="Arial" w:hAnsi="Arial" w:cs="Arial" w:eastAsia="Arial" w:hint="default"/>
                            <w:spacing w:val="-32"/>
                            <w:sz w:val="18"/>
                            <w:szCs w:val="18"/>
                          </w:rPr>
                          <w:t> </w:t>
                        </w:r>
                        <w:r>
                          <w:rPr>
                            <w:rFonts w:ascii="宋体" w:hAnsi="宋体" w:cs="宋体" w:eastAsia="宋体" w:hint="default"/>
                            <w:sz w:val="18"/>
                            <w:szCs w:val="18"/>
                          </w:rPr>
                          <w:t>日第二十二次</w:t>
                        </w:r>
                        <w:r>
                          <w:rPr>
                            <w:rFonts w:ascii="Arial" w:hAnsi="Arial" w:cs="Arial" w:eastAsia="Arial" w:hint="default"/>
                            <w:sz w:val="18"/>
                            <w:szCs w:val="18"/>
                          </w:rPr>
                          <w:t>(2013</w:t>
                        </w:r>
                        <w:r>
                          <w:rPr>
                            <w:rFonts w:ascii="Arial" w:hAnsi="Arial" w:cs="Arial" w:eastAsia="Arial" w:hint="default"/>
                            <w:spacing w:val="-32"/>
                            <w:sz w:val="18"/>
                            <w:szCs w:val="18"/>
                          </w:rPr>
                          <w:t> </w:t>
                        </w:r>
                        <w:r>
                          <w:rPr>
                            <w:rFonts w:ascii="宋体" w:hAnsi="宋体" w:cs="宋体" w:eastAsia="宋体" w:hint="default"/>
                            <w:sz w:val="18"/>
                            <w:szCs w:val="18"/>
                          </w:rPr>
                          <w:t>年度</w:t>
                        </w:r>
                        <w:r>
                          <w:rPr>
                            <w:rFonts w:ascii="Arial" w:hAnsi="Arial" w:cs="Arial" w:eastAsia="Arial" w:hint="default"/>
                            <w:sz w:val="18"/>
                            <w:szCs w:val="18"/>
                          </w:rPr>
                          <w:t>)</w:t>
                        </w:r>
                        <w:r>
                          <w:rPr>
                            <w:rFonts w:ascii="宋体" w:hAnsi="宋体" w:cs="宋体" w:eastAsia="宋体" w:hint="default"/>
                            <w:sz w:val="18"/>
                            <w:szCs w:val="18"/>
                          </w:rPr>
                          <w:t>股东大会决议通过，公司国际智能电表计量终端与管 理系统项目实施地点由惠州变更为东莞，实施主体由开发惠州变更为开发东莞。开发惠州以募集资 </w:t>
                        </w:r>
                        <w:r>
                          <w:rPr>
                            <w:rFonts w:ascii="宋体" w:hAnsi="宋体" w:cs="宋体" w:eastAsia="宋体" w:hint="default"/>
                            <w:w w:val="95"/>
                            <w:sz w:val="18"/>
                            <w:szCs w:val="18"/>
                          </w:rPr>
                          <w:t>金  </w:t>
                        </w:r>
                        <w:r>
                          <w:rPr>
                            <w:rFonts w:ascii="Arial" w:hAnsi="Arial" w:cs="Arial" w:eastAsia="Arial" w:hint="default"/>
                            <w:w w:val="95"/>
                            <w:sz w:val="18"/>
                            <w:szCs w:val="18"/>
                          </w:rPr>
                          <w:t>13,900   </w:t>
                        </w:r>
                        <w:r>
                          <w:rPr>
                            <w:rFonts w:ascii="Arial" w:hAnsi="Arial" w:cs="Arial" w:eastAsia="Arial" w:hint="default"/>
                            <w:spacing w:val="13"/>
                            <w:w w:val="95"/>
                            <w:sz w:val="18"/>
                            <w:szCs w:val="18"/>
                          </w:rPr>
                          <w:t> </w:t>
                        </w:r>
                        <w:r>
                          <w:rPr>
                            <w:rFonts w:ascii="宋体" w:hAnsi="宋体" w:cs="宋体" w:eastAsia="宋体" w:hint="default"/>
                            <w:w w:val="95"/>
                            <w:sz w:val="18"/>
                            <w:szCs w:val="18"/>
                          </w:rPr>
                          <w:t>万元对开发东莞进行增资，由开发东莞使用募集资金用于国际智能电表计量终端与管理系</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统项目建设，项目建设期为</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9"/>
                            <w:sz w:val="18"/>
                            <w:szCs w:val="18"/>
                          </w:rPr>
                          <w:t> </w:t>
                        </w:r>
                        <w:r>
                          <w:rPr>
                            <w:rFonts w:ascii="宋体" w:hAnsi="宋体" w:cs="宋体" w:eastAsia="宋体" w:hint="default"/>
                            <w:sz w:val="18"/>
                            <w:szCs w:val="18"/>
                          </w:rPr>
                          <w:t>个月。根据开发东莞项目整体进度，</w:t>
                        </w:r>
                        <w:r>
                          <w:rPr>
                            <w:rFonts w:ascii="Arial" w:hAnsi="Arial" w:cs="Arial" w:eastAsia="Arial" w:hint="default"/>
                            <w:sz w:val="18"/>
                            <w:szCs w:val="18"/>
                          </w:rPr>
                          <w:t>2015</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4</w:t>
                        </w:r>
                        <w:r>
                          <w:rPr>
                            <w:rFonts w:ascii="Arial" w:hAnsi="Arial" w:cs="Arial" w:eastAsia="Arial" w:hint="default"/>
                            <w:spacing w:val="-29"/>
                            <w:sz w:val="18"/>
                            <w:szCs w:val="18"/>
                          </w:rPr>
                          <w:t> </w:t>
                        </w:r>
                        <w:r>
                          <w:rPr>
                            <w:rFonts w:ascii="宋体" w:hAnsi="宋体" w:cs="宋体" w:eastAsia="宋体" w:hint="default"/>
                            <w:sz w:val="18"/>
                            <w:szCs w:val="18"/>
                          </w:rPr>
                          <w:t>月前可完成人员、产线</w:t>
                        </w:r>
                      </w:p>
                      <w:p>
                        <w:pPr>
                          <w:pStyle w:val="TableParagraph"/>
                          <w:spacing w:line="240" w:lineRule="auto" w:before="111"/>
                          <w:ind w:left="23" w:right="0"/>
                          <w:jc w:val="both"/>
                          <w:rPr>
                            <w:rFonts w:ascii="宋体" w:hAnsi="宋体" w:cs="宋体" w:eastAsia="宋体" w:hint="default"/>
                            <w:sz w:val="18"/>
                            <w:szCs w:val="18"/>
                          </w:rPr>
                        </w:pPr>
                        <w:r>
                          <w:rPr>
                            <w:rFonts w:ascii="宋体" w:hAnsi="宋体" w:cs="宋体" w:eastAsia="宋体" w:hint="default"/>
                            <w:sz w:val="18"/>
                            <w:szCs w:val="18"/>
                          </w:rPr>
                          <w:t>及业务搬迁，预计</w:t>
                        </w:r>
                        <w:r>
                          <w:rPr>
                            <w:rFonts w:ascii="宋体" w:hAnsi="宋体" w:cs="宋体" w:eastAsia="宋体" w:hint="default"/>
                            <w:spacing w:val="-69"/>
                            <w:sz w:val="18"/>
                            <w:szCs w:val="18"/>
                          </w:rPr>
                          <w:t> </w:t>
                        </w:r>
                        <w:r>
                          <w:rPr>
                            <w:rFonts w:ascii="Arial" w:hAnsi="Arial" w:cs="Arial" w:eastAsia="Arial" w:hint="default"/>
                            <w:sz w:val="18"/>
                            <w:szCs w:val="18"/>
                          </w:rPr>
                          <w:t>2015</w:t>
                        </w:r>
                        <w:r>
                          <w:rPr>
                            <w:rFonts w:ascii="Arial" w:hAnsi="Arial" w:cs="Arial" w:eastAsia="Arial"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Arial" w:hAnsi="Arial" w:cs="Arial" w:eastAsia="Arial" w:hint="default"/>
                            <w:sz w:val="18"/>
                            <w:szCs w:val="18"/>
                          </w:rPr>
                          <w:t>4</w:t>
                        </w:r>
                        <w:r>
                          <w:rPr>
                            <w:rFonts w:ascii="Arial" w:hAnsi="Arial" w:cs="Arial" w:eastAsia="Arial" w:hint="default"/>
                            <w:spacing w:val="-29"/>
                            <w:sz w:val="18"/>
                            <w:szCs w:val="18"/>
                          </w:rPr>
                          <w:t> </w:t>
                        </w:r>
                        <w:r>
                          <w:rPr>
                            <w:rFonts w:ascii="宋体" w:hAnsi="宋体" w:cs="宋体" w:eastAsia="宋体" w:hint="default"/>
                            <w:sz w:val="18"/>
                            <w:szCs w:val="18"/>
                          </w:rPr>
                          <w:t>月可实现正常生产。</w:t>
                        </w:r>
                      </w:p>
                      <w:p>
                        <w:pPr>
                          <w:pStyle w:val="TableParagraph"/>
                          <w:spacing w:line="240" w:lineRule="auto" w:before="116"/>
                          <w:ind w:left="23" w:right="0"/>
                          <w:jc w:val="both"/>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w:t>
                        </w:r>
                        <w:r>
                          <w:rPr>
                            <w:rFonts w:ascii="宋体" w:hAnsi="宋体" w:cs="宋体" w:eastAsia="宋体" w:hint="default"/>
                            <w:spacing w:val="-55"/>
                            <w:sz w:val="18"/>
                            <w:szCs w:val="18"/>
                          </w:rPr>
                          <w:t> </w:t>
                        </w:r>
                        <w:r>
                          <w:rPr>
                            <w:rFonts w:ascii="宋体" w:hAnsi="宋体" w:cs="宋体" w:eastAsia="宋体" w:hint="default"/>
                            <w:sz w:val="18"/>
                            <w:szCs w:val="18"/>
                          </w:rPr>
                          <w:t>经</w:t>
                        </w:r>
                        <w:r>
                          <w:rPr>
                            <w:rFonts w:ascii="宋体" w:hAnsi="宋体" w:cs="宋体" w:eastAsia="宋体" w:hint="default"/>
                            <w:spacing w:val="-73"/>
                            <w:sz w:val="18"/>
                            <w:szCs w:val="18"/>
                          </w:rPr>
                          <w:t> </w:t>
                        </w:r>
                        <w:r>
                          <w:rPr>
                            <w:rFonts w:ascii="Arial" w:hAnsi="Arial" w:cs="Arial" w:eastAsia="Arial" w:hint="default"/>
                            <w:sz w:val="18"/>
                            <w:szCs w:val="18"/>
                          </w:rPr>
                          <w:t>2014</w:t>
                        </w:r>
                        <w:r>
                          <w:rPr>
                            <w:rFonts w:ascii="Arial" w:hAnsi="Arial" w:cs="Arial" w:eastAsia="Arial"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Arial" w:hAnsi="Arial" w:cs="Arial" w:eastAsia="Arial" w:hint="default"/>
                            <w:sz w:val="18"/>
                            <w:szCs w:val="18"/>
                          </w:rPr>
                          <w:t>4</w:t>
                        </w:r>
                        <w:r>
                          <w:rPr>
                            <w:rFonts w:ascii="Arial" w:hAnsi="Arial" w:cs="Arial" w:eastAsia="Arial"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Arial" w:hAnsi="Arial" w:cs="Arial" w:eastAsia="Arial" w:hint="default"/>
                            <w:sz w:val="18"/>
                            <w:szCs w:val="18"/>
                          </w:rPr>
                          <w:t>25</w:t>
                        </w:r>
                        <w:r>
                          <w:rPr>
                            <w:rFonts w:ascii="Arial" w:hAnsi="Arial" w:cs="Arial" w:eastAsia="Arial" w:hint="default"/>
                            <w:spacing w:val="-33"/>
                            <w:sz w:val="18"/>
                            <w:szCs w:val="18"/>
                          </w:rPr>
                          <w:t> </w:t>
                        </w:r>
                        <w:r>
                          <w:rPr>
                            <w:rFonts w:ascii="宋体" w:hAnsi="宋体" w:cs="宋体" w:eastAsia="宋体" w:hint="default"/>
                            <w:sz w:val="18"/>
                            <w:szCs w:val="18"/>
                          </w:rPr>
                          <w:t>日第二十二次</w:t>
                        </w:r>
                        <w:r>
                          <w:rPr>
                            <w:rFonts w:ascii="Arial" w:hAnsi="Arial" w:cs="Arial" w:eastAsia="Arial" w:hint="default"/>
                            <w:sz w:val="18"/>
                            <w:szCs w:val="18"/>
                          </w:rPr>
                          <w:t>(2013</w:t>
                        </w:r>
                        <w:r>
                          <w:rPr>
                            <w:rFonts w:ascii="Arial" w:hAnsi="Arial" w:cs="Arial" w:eastAsia="Arial" w:hint="default"/>
                            <w:spacing w:val="-33"/>
                            <w:sz w:val="18"/>
                            <w:szCs w:val="18"/>
                          </w:rPr>
                          <w:t> </w:t>
                        </w:r>
                        <w:r>
                          <w:rPr>
                            <w:rFonts w:ascii="宋体" w:hAnsi="宋体" w:cs="宋体" w:eastAsia="宋体" w:hint="default"/>
                            <w:sz w:val="18"/>
                            <w:szCs w:val="18"/>
                          </w:rPr>
                          <w:t>年度</w:t>
                        </w:r>
                        <w:r>
                          <w:rPr>
                            <w:rFonts w:ascii="Arial" w:hAnsi="Arial" w:cs="Arial" w:eastAsia="Arial" w:hint="default"/>
                            <w:sz w:val="18"/>
                            <w:szCs w:val="18"/>
                          </w:rPr>
                          <w:t>)</w:t>
                        </w:r>
                        <w:r>
                          <w:rPr>
                            <w:rFonts w:ascii="宋体" w:hAnsi="宋体" w:cs="宋体" w:eastAsia="宋体" w:hint="default"/>
                            <w:sz w:val="18"/>
                            <w:szCs w:val="18"/>
                          </w:rPr>
                          <w:t>股东大会决议通过，公司智能移动通信终端搬迁扩产</w:t>
                        </w:r>
                      </w:p>
                      <w:p>
                        <w:pPr>
                          <w:pStyle w:val="TableParagraph"/>
                          <w:spacing w:line="240" w:lineRule="auto" w:before="111"/>
                          <w:ind w:left="23" w:right="0"/>
                          <w:jc w:val="both"/>
                          <w:rPr>
                            <w:rFonts w:ascii="宋体" w:hAnsi="宋体" w:cs="宋体" w:eastAsia="宋体" w:hint="default"/>
                            <w:sz w:val="18"/>
                            <w:szCs w:val="18"/>
                          </w:rPr>
                        </w:pPr>
                        <w:r>
                          <w:rPr>
                            <w:rFonts w:ascii="宋体" w:hAnsi="宋体" w:cs="宋体" w:eastAsia="宋体" w:hint="default"/>
                            <w:sz w:val="18"/>
                            <w:szCs w:val="18"/>
                          </w:rPr>
                          <w:t>建设项目建设期预计延期至</w:t>
                        </w:r>
                        <w:r>
                          <w:rPr>
                            <w:rFonts w:ascii="宋体" w:hAnsi="宋体" w:cs="宋体" w:eastAsia="宋体" w:hint="default"/>
                            <w:spacing w:val="-50"/>
                            <w:sz w:val="18"/>
                            <w:szCs w:val="18"/>
                          </w:rPr>
                          <w:t> </w:t>
                        </w:r>
                        <w:r>
                          <w:rPr>
                            <w:rFonts w:ascii="Arial" w:hAnsi="Arial" w:cs="Arial" w:eastAsia="Arial" w:hint="default"/>
                            <w:w w:val="82"/>
                            <w:sz w:val="18"/>
                            <w:szCs w:val="18"/>
                          </w:rPr>
                          <w:t>2</w:t>
                        </w:r>
                        <w:r>
                          <w:rPr>
                            <w:rFonts w:ascii="Arial" w:hAnsi="Arial" w:cs="Arial" w:eastAsia="Arial" w:hint="default"/>
                            <w:spacing w:val="-1"/>
                            <w:w w:val="82"/>
                            <w:sz w:val="18"/>
                            <w:szCs w:val="18"/>
                          </w:rPr>
                          <w:t>01</w:t>
                        </w:r>
                        <w:r>
                          <w:rPr>
                            <w:rFonts w:ascii="Arial" w:hAnsi="Arial" w:cs="Arial" w:eastAsia="Arial" w:hint="default"/>
                            <w:w w:val="82"/>
                            <w:sz w:val="18"/>
                            <w:szCs w:val="18"/>
                          </w:rPr>
                          <w:t>5</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w w:val="82"/>
                            <w:sz w:val="18"/>
                            <w:szCs w:val="18"/>
                          </w:rPr>
                          <w:t>1</w:t>
                        </w:r>
                        <w:r>
                          <w:rPr>
                            <w:rFonts w:ascii="Arial" w:hAnsi="Arial" w:cs="Arial" w:eastAsia="Arial" w:hint="default"/>
                            <w:spacing w:val="-10"/>
                            <w:sz w:val="18"/>
                            <w:szCs w:val="18"/>
                          </w:rPr>
                          <w:t> </w:t>
                        </w:r>
                        <w:r>
                          <w:rPr>
                            <w:rFonts w:ascii="宋体" w:hAnsi="宋体" w:cs="宋体" w:eastAsia="宋体" w:hint="default"/>
                            <w:sz w:val="18"/>
                            <w:szCs w:val="18"/>
                          </w:rPr>
                          <w:t>月前</w:t>
                        </w:r>
                        <w:r>
                          <w:rPr>
                            <w:rFonts w:ascii="宋体" w:hAnsi="宋体" w:cs="宋体" w:eastAsia="宋体" w:hint="default"/>
                            <w:spacing w:val="1"/>
                            <w:sz w:val="18"/>
                            <w:szCs w:val="18"/>
                          </w:rPr>
                          <w:t>完</w:t>
                        </w:r>
                        <w:r>
                          <w:rPr>
                            <w:rFonts w:ascii="宋体" w:hAnsi="宋体" w:cs="宋体" w:eastAsia="宋体" w:hint="default"/>
                            <w:sz w:val="18"/>
                            <w:szCs w:val="18"/>
                          </w:rPr>
                          <w:t>成</w:t>
                        </w:r>
                        <w:r>
                          <w:rPr>
                            <w:rFonts w:ascii="宋体" w:hAnsi="宋体" w:cs="宋体" w:eastAsia="宋体" w:hint="default"/>
                            <w:spacing w:val="-90"/>
                            <w:sz w:val="18"/>
                            <w:szCs w:val="18"/>
                          </w:rPr>
                          <w:t>。</w:t>
                        </w:r>
                        <w:r>
                          <w:rPr>
                            <w:rFonts w:ascii="宋体" w:hAnsi="宋体" w:cs="宋体" w:eastAsia="宋体" w:hint="default"/>
                            <w:sz w:val="18"/>
                            <w:szCs w:val="18"/>
                          </w:rPr>
                          <w:t>该项目截至</w:t>
                        </w:r>
                        <w:r>
                          <w:rPr>
                            <w:rFonts w:ascii="宋体" w:hAnsi="宋体" w:cs="宋体" w:eastAsia="宋体" w:hint="default"/>
                            <w:spacing w:val="-50"/>
                            <w:sz w:val="18"/>
                            <w:szCs w:val="18"/>
                          </w:rPr>
                          <w:t> </w:t>
                        </w:r>
                        <w:r>
                          <w:rPr>
                            <w:rFonts w:ascii="Arial" w:hAnsi="Arial" w:cs="Arial" w:eastAsia="Arial" w:hint="default"/>
                            <w:spacing w:val="-1"/>
                            <w:w w:val="82"/>
                            <w:sz w:val="18"/>
                            <w:szCs w:val="18"/>
                          </w:rPr>
                          <w:t>20</w:t>
                        </w:r>
                        <w:r>
                          <w:rPr>
                            <w:rFonts w:ascii="Arial" w:hAnsi="Arial" w:cs="Arial" w:eastAsia="Arial" w:hint="default"/>
                            <w:w w:val="82"/>
                            <w:sz w:val="18"/>
                            <w:szCs w:val="18"/>
                          </w:rPr>
                          <w:t>13</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Arial" w:hAnsi="Arial" w:cs="Arial" w:eastAsia="Arial" w:hint="default"/>
                            <w:w w:val="82"/>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pacing w:val="-1"/>
                            <w:w w:val="82"/>
                            <w:sz w:val="18"/>
                            <w:szCs w:val="18"/>
                          </w:rPr>
                          <w:t>3</w:t>
                        </w:r>
                        <w:r>
                          <w:rPr>
                            <w:rFonts w:ascii="Arial" w:hAnsi="Arial" w:cs="Arial" w:eastAsia="Arial" w:hint="default"/>
                            <w:w w:val="82"/>
                            <w:sz w:val="18"/>
                            <w:szCs w:val="18"/>
                          </w:rPr>
                          <w:t>1</w:t>
                        </w:r>
                        <w:r>
                          <w:rPr>
                            <w:rFonts w:ascii="Arial" w:hAnsi="Arial" w:cs="Arial" w:eastAsia="Arial" w:hint="default"/>
                            <w:spacing w:val="-9"/>
                            <w:sz w:val="18"/>
                            <w:szCs w:val="18"/>
                          </w:rPr>
                          <w:t> </w:t>
                        </w:r>
                        <w:r>
                          <w:rPr>
                            <w:rFonts w:ascii="宋体" w:hAnsi="宋体" w:cs="宋体" w:eastAsia="宋体" w:hint="default"/>
                            <w:sz w:val="18"/>
                            <w:szCs w:val="18"/>
                          </w:rPr>
                          <w:t>日已投资</w:t>
                        </w:r>
                        <w:r>
                          <w:rPr>
                            <w:rFonts w:ascii="宋体" w:hAnsi="宋体" w:cs="宋体" w:eastAsia="宋体" w:hint="default"/>
                            <w:spacing w:val="-50"/>
                            <w:sz w:val="18"/>
                            <w:szCs w:val="18"/>
                          </w:rPr>
                          <w:t> </w:t>
                        </w:r>
                        <w:r>
                          <w:rPr>
                            <w:rFonts w:ascii="Arial" w:hAnsi="Arial" w:cs="Arial" w:eastAsia="Arial" w:hint="default"/>
                            <w:spacing w:val="-1"/>
                            <w:w w:val="82"/>
                            <w:sz w:val="18"/>
                            <w:szCs w:val="18"/>
                          </w:rPr>
                          <w:t>15</w:t>
                        </w:r>
                        <w:r>
                          <w:rPr>
                            <w:rFonts w:ascii="Arial" w:hAnsi="Arial" w:cs="Arial" w:eastAsia="Arial" w:hint="default"/>
                            <w:w w:val="82"/>
                            <w:sz w:val="18"/>
                            <w:szCs w:val="18"/>
                          </w:rPr>
                          <w:t>,</w:t>
                        </w:r>
                        <w:r>
                          <w:rPr>
                            <w:rFonts w:ascii="Arial" w:hAnsi="Arial" w:cs="Arial" w:eastAsia="Arial" w:hint="default"/>
                            <w:spacing w:val="-1"/>
                            <w:w w:val="82"/>
                            <w:sz w:val="18"/>
                            <w:szCs w:val="18"/>
                          </w:rPr>
                          <w:t>84</w:t>
                        </w:r>
                        <w:r>
                          <w:rPr>
                            <w:rFonts w:ascii="Arial" w:hAnsi="Arial" w:cs="Arial" w:eastAsia="Arial" w:hint="default"/>
                            <w:w w:val="82"/>
                            <w:sz w:val="18"/>
                            <w:szCs w:val="18"/>
                          </w:rPr>
                          <w:t>7</w:t>
                        </w:r>
                        <w:r>
                          <w:rPr>
                            <w:rFonts w:ascii="Arial" w:hAnsi="Arial" w:cs="Arial" w:eastAsia="Arial" w:hint="default"/>
                            <w:spacing w:val="-1"/>
                            <w:w w:val="82"/>
                            <w:sz w:val="18"/>
                            <w:szCs w:val="18"/>
                          </w:rPr>
                          <w:t>.1</w:t>
                        </w:r>
                        <w:r>
                          <w:rPr>
                            <w:rFonts w:ascii="Arial" w:hAnsi="Arial" w:cs="Arial" w:eastAsia="Arial" w:hint="default"/>
                            <w:w w:val="82"/>
                            <w:sz w:val="18"/>
                            <w:szCs w:val="18"/>
                          </w:rPr>
                          <w:t>9</w:t>
                        </w:r>
                        <w:r>
                          <w:rPr>
                            <w:rFonts w:ascii="Arial" w:hAnsi="Arial" w:cs="Arial" w:eastAsia="Arial" w:hint="default"/>
                            <w:spacing w:val="-10"/>
                            <w:sz w:val="18"/>
                            <w:szCs w:val="18"/>
                          </w:rPr>
                          <w:t> </w:t>
                        </w:r>
                        <w:r>
                          <w:rPr>
                            <w:rFonts w:ascii="宋体" w:hAnsi="宋体" w:cs="宋体" w:eastAsia="宋体" w:hint="default"/>
                            <w:sz w:val="18"/>
                            <w:szCs w:val="18"/>
                          </w:rPr>
                          <w:t>万元</w:t>
                        </w:r>
                      </w:p>
                      <w:p>
                        <w:pPr>
                          <w:pStyle w:val="TableParagraph"/>
                          <w:spacing w:line="348" w:lineRule="auto" w:before="111"/>
                          <w:ind w:left="23" w:right="20"/>
                          <w:jc w:val="both"/>
                          <w:rPr>
                            <w:rFonts w:ascii="宋体" w:hAnsi="宋体" w:cs="宋体" w:eastAsia="宋体" w:hint="default"/>
                            <w:sz w:val="18"/>
                            <w:szCs w:val="18"/>
                          </w:rPr>
                        </w:pPr>
                        <w:r>
                          <w:rPr>
                            <w:rFonts w:ascii="宋体" w:hAnsi="宋体" w:cs="宋体" w:eastAsia="宋体" w:hint="default"/>
                            <w:sz w:val="18"/>
                            <w:szCs w:val="18"/>
                          </w:rPr>
                          <w:t>原计划于</w:t>
                        </w:r>
                        <w:r>
                          <w:rPr>
                            <w:rFonts w:ascii="宋体" w:hAnsi="宋体" w:cs="宋体" w:eastAsia="宋体" w:hint="default"/>
                            <w:spacing w:val="-75"/>
                            <w:sz w:val="18"/>
                            <w:szCs w:val="18"/>
                          </w:rPr>
                          <w:t> </w:t>
                        </w: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7</w:t>
                        </w:r>
                        <w:r>
                          <w:rPr>
                            <w:rFonts w:ascii="Arial" w:hAnsi="Arial" w:cs="Arial" w:eastAsia="Arial" w:hint="default"/>
                            <w:spacing w:val="-36"/>
                            <w:sz w:val="18"/>
                            <w:szCs w:val="18"/>
                          </w:rPr>
                          <w:t> </w:t>
                        </w:r>
                        <w:r>
                          <w:rPr>
                            <w:rFonts w:ascii="宋体" w:hAnsi="宋体" w:cs="宋体" w:eastAsia="宋体" w:hint="default"/>
                            <w:spacing w:val="-6"/>
                            <w:sz w:val="18"/>
                            <w:szCs w:val="18"/>
                          </w:rPr>
                          <w:t>月竣工，但</w:t>
                        </w:r>
                        <w:r>
                          <w:rPr>
                            <w:rFonts w:ascii="宋体" w:hAnsi="宋体" w:cs="宋体" w:eastAsia="宋体" w:hint="default"/>
                            <w:spacing w:val="-75"/>
                            <w:sz w:val="18"/>
                            <w:szCs w:val="18"/>
                          </w:rPr>
                          <w:t> </w:t>
                        </w:r>
                        <w:r>
                          <w:rPr>
                            <w:rFonts w:ascii="Arial" w:hAnsi="Arial" w:cs="Arial" w:eastAsia="Arial" w:hint="default"/>
                            <w:sz w:val="18"/>
                            <w:szCs w:val="18"/>
                          </w:rPr>
                          <w:t>2013</w:t>
                        </w:r>
                        <w:r>
                          <w:rPr>
                            <w:rFonts w:ascii="Arial" w:hAnsi="Arial" w:cs="Arial" w:eastAsia="Arial" w:hint="default"/>
                            <w:spacing w:val="-36"/>
                            <w:sz w:val="18"/>
                            <w:szCs w:val="18"/>
                          </w:rPr>
                          <w:t> </w:t>
                        </w:r>
                        <w:r>
                          <w:rPr>
                            <w:rFonts w:ascii="宋体" w:hAnsi="宋体" w:cs="宋体" w:eastAsia="宋体" w:hint="default"/>
                            <w:sz w:val="18"/>
                            <w:szCs w:val="18"/>
                          </w:rPr>
                          <w:t>年下半年受智能手机行业市场需求整体下滑的影响，导致公司智 </w:t>
                        </w:r>
                        <w:r>
                          <w:rPr>
                            <w:rFonts w:ascii="宋体" w:hAnsi="宋体" w:cs="宋体" w:eastAsia="宋体" w:hint="default"/>
                            <w:spacing w:val="-3"/>
                            <w:sz w:val="18"/>
                            <w:szCs w:val="18"/>
                          </w:rPr>
                          <w:t>能移动通信终端搬迁扩产建设项目建设期延后（其中搬迁项目已如期完成），随着</w:t>
                        </w:r>
                        <w:r>
                          <w:rPr>
                            <w:rFonts w:ascii="宋体" w:hAnsi="宋体" w:cs="宋体" w:eastAsia="宋体" w:hint="default"/>
                            <w:spacing w:val="-41"/>
                            <w:sz w:val="18"/>
                            <w:szCs w:val="18"/>
                          </w:rPr>
                          <w:t> </w:t>
                        </w:r>
                        <w:r>
                          <w:rPr>
                            <w:rFonts w:ascii="Arial" w:hAnsi="Arial" w:cs="Arial" w:eastAsia="Arial" w:hint="default"/>
                            <w:w w:val="82"/>
                            <w:sz w:val="18"/>
                            <w:szCs w:val="18"/>
                          </w:rPr>
                          <w:t>4G</w:t>
                        </w:r>
                        <w:r>
                          <w:rPr>
                            <w:rFonts w:ascii="Arial" w:hAnsi="Arial" w:cs="Arial" w:eastAsia="Arial" w:hint="default"/>
                            <w:spacing w:val="8"/>
                            <w:w w:val="82"/>
                            <w:sz w:val="18"/>
                            <w:szCs w:val="18"/>
                          </w:rPr>
                          <w:t> </w:t>
                        </w:r>
                        <w:r>
                          <w:rPr>
                            <w:rFonts w:ascii="宋体" w:hAnsi="宋体" w:cs="宋体" w:eastAsia="宋体" w:hint="default"/>
                            <w:sz w:val="18"/>
                            <w:szCs w:val="18"/>
                          </w:rPr>
                          <w:t>手机的全面推</w:t>
                        </w:r>
                        <w:r>
                          <w:rPr>
                            <w:rFonts w:ascii="宋体" w:hAnsi="宋体" w:cs="宋体" w:eastAsia="宋体" w:hint="default"/>
                            <w:spacing w:val="-84"/>
                            <w:sz w:val="18"/>
                            <w:szCs w:val="18"/>
                          </w:rPr>
                          <w:t> </w:t>
                        </w:r>
                        <w:r>
                          <w:rPr>
                            <w:rFonts w:ascii="宋体" w:hAnsi="宋体" w:cs="宋体" w:eastAsia="宋体" w:hint="default"/>
                            <w:sz w:val="18"/>
                            <w:szCs w:val="18"/>
                          </w:rPr>
                          <w:t>广，公司将根据市场情况适时购买</w:t>
                        </w:r>
                        <w:r>
                          <w:rPr>
                            <w:rFonts w:ascii="宋体" w:hAnsi="宋体" w:cs="宋体" w:eastAsia="宋体" w:hint="default"/>
                            <w:spacing w:val="-73"/>
                            <w:sz w:val="18"/>
                            <w:szCs w:val="18"/>
                          </w:rPr>
                          <w:t> </w:t>
                        </w:r>
                        <w:r>
                          <w:rPr>
                            <w:rFonts w:ascii="Arial" w:hAnsi="Arial" w:cs="Arial" w:eastAsia="Arial" w:hint="default"/>
                            <w:sz w:val="18"/>
                            <w:szCs w:val="18"/>
                          </w:rPr>
                          <w:t>SMT</w:t>
                        </w:r>
                        <w:r>
                          <w:rPr>
                            <w:rFonts w:ascii="Arial" w:hAnsi="Arial" w:cs="Arial" w:eastAsia="Arial" w:hint="default"/>
                            <w:spacing w:val="-33"/>
                            <w:sz w:val="18"/>
                            <w:szCs w:val="18"/>
                          </w:rPr>
                          <w:t> </w:t>
                        </w:r>
                        <w:r>
                          <w:rPr>
                            <w:rFonts w:ascii="宋体" w:hAnsi="宋体" w:cs="宋体" w:eastAsia="宋体" w:hint="default"/>
                            <w:sz w:val="18"/>
                            <w:szCs w:val="18"/>
                          </w:rPr>
                          <w:t>等相关设备，并预计在</w:t>
                        </w:r>
                        <w:r>
                          <w:rPr>
                            <w:rFonts w:ascii="宋体" w:hAnsi="宋体" w:cs="宋体" w:eastAsia="宋体" w:hint="default"/>
                            <w:spacing w:val="-73"/>
                            <w:sz w:val="18"/>
                            <w:szCs w:val="18"/>
                          </w:rPr>
                          <w:t> </w:t>
                        </w:r>
                        <w:r>
                          <w:rPr>
                            <w:rFonts w:ascii="Arial" w:hAnsi="Arial" w:cs="Arial" w:eastAsia="Arial" w:hint="default"/>
                            <w:sz w:val="18"/>
                            <w:szCs w:val="18"/>
                          </w:rPr>
                          <w:t>2015</w:t>
                        </w:r>
                        <w:r>
                          <w:rPr>
                            <w:rFonts w:ascii="Arial" w:hAnsi="Arial" w:cs="Arial" w:eastAsia="Arial"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Arial" w:hAnsi="Arial" w:cs="Arial" w:eastAsia="Arial" w:hint="default"/>
                            <w:sz w:val="18"/>
                            <w:szCs w:val="18"/>
                          </w:rPr>
                          <w:t>1</w:t>
                        </w:r>
                        <w:r>
                          <w:rPr>
                            <w:rFonts w:ascii="Arial" w:hAnsi="Arial" w:cs="Arial" w:eastAsia="Arial" w:hint="default"/>
                            <w:spacing w:val="-33"/>
                            <w:sz w:val="18"/>
                            <w:szCs w:val="18"/>
                          </w:rPr>
                          <w:t> </w:t>
                        </w:r>
                        <w:r>
                          <w:rPr>
                            <w:rFonts w:ascii="宋体" w:hAnsi="宋体" w:cs="宋体" w:eastAsia="宋体" w:hint="default"/>
                            <w:sz w:val="18"/>
                            <w:szCs w:val="18"/>
                          </w:rPr>
                          <w:t>月前完成。</w:t>
                        </w:r>
                      </w:p>
                      <w:p>
                        <w:pPr>
                          <w:pStyle w:val="TableParagraph"/>
                          <w:spacing w:line="348" w:lineRule="auto" w:before="27"/>
                          <w:ind w:left="23" w:right="20"/>
                          <w:jc w:val="left"/>
                          <w:rPr>
                            <w:rFonts w:ascii="宋体" w:hAnsi="宋体" w:cs="宋体" w:eastAsia="宋体" w:hint="default"/>
                            <w:sz w:val="18"/>
                            <w:szCs w:val="18"/>
                          </w:rPr>
                        </w:pPr>
                        <w:r>
                          <w:rPr>
                            <w:rFonts w:ascii="Arial" w:hAnsi="Arial" w:cs="Arial" w:eastAsia="Arial" w:hint="default"/>
                            <w:w w:val="95"/>
                            <w:sz w:val="18"/>
                            <w:szCs w:val="18"/>
                          </w:rPr>
                          <w:t>3</w:t>
                        </w:r>
                        <w:r>
                          <w:rPr>
                            <w:rFonts w:ascii="宋体" w:hAnsi="宋体" w:cs="宋体" w:eastAsia="宋体" w:hint="default"/>
                            <w:w w:val="95"/>
                            <w:sz w:val="18"/>
                            <w:szCs w:val="18"/>
                          </w:rPr>
                          <w:t>）</w:t>
                        </w:r>
                        <w:r>
                          <w:rPr>
                            <w:rFonts w:ascii="宋体" w:hAnsi="宋体" w:cs="宋体" w:eastAsia="宋体" w:hint="default"/>
                            <w:spacing w:val="-1"/>
                            <w:w w:val="95"/>
                            <w:sz w:val="18"/>
                            <w:szCs w:val="18"/>
                          </w:rPr>
                          <w:t> </w:t>
                        </w:r>
                        <w:r>
                          <w:rPr>
                            <w:rFonts w:ascii="宋体" w:hAnsi="宋体" w:cs="宋体" w:eastAsia="宋体" w:hint="default"/>
                            <w:w w:val="95"/>
                            <w:sz w:val="18"/>
                            <w:szCs w:val="18"/>
                          </w:rPr>
                          <w:t>经</w:t>
                        </w:r>
                        <w:r>
                          <w:rPr>
                            <w:rFonts w:ascii="宋体" w:hAnsi="宋体" w:cs="宋体" w:eastAsia="宋体" w:hint="default"/>
                            <w:spacing w:val="-33"/>
                            <w:w w:val="95"/>
                            <w:sz w:val="18"/>
                            <w:szCs w:val="18"/>
                          </w:rPr>
                          <w:t> </w:t>
                        </w:r>
                        <w:r>
                          <w:rPr>
                            <w:rFonts w:ascii="Arial" w:hAnsi="Arial" w:cs="Arial" w:eastAsia="Arial" w:hint="default"/>
                            <w:w w:val="95"/>
                            <w:sz w:val="18"/>
                            <w:szCs w:val="18"/>
                          </w:rPr>
                          <w:t>2014</w:t>
                        </w:r>
                        <w:r>
                          <w:rPr>
                            <w:rFonts w:ascii="Arial" w:hAnsi="Arial" w:cs="Arial" w:eastAsia="Arial" w:hint="default"/>
                            <w:spacing w:val="5"/>
                            <w:w w:val="95"/>
                            <w:sz w:val="18"/>
                            <w:szCs w:val="18"/>
                          </w:rPr>
                          <w:t> </w:t>
                        </w:r>
                        <w:r>
                          <w:rPr>
                            <w:rFonts w:ascii="宋体" w:hAnsi="宋体" w:cs="宋体" w:eastAsia="宋体" w:hint="default"/>
                            <w:w w:val="95"/>
                            <w:sz w:val="18"/>
                            <w:szCs w:val="18"/>
                          </w:rPr>
                          <w:t>年</w:t>
                        </w:r>
                        <w:r>
                          <w:rPr>
                            <w:rFonts w:ascii="宋体" w:hAnsi="宋体" w:cs="宋体" w:eastAsia="宋体" w:hint="default"/>
                            <w:spacing w:val="-33"/>
                            <w:w w:val="95"/>
                            <w:sz w:val="18"/>
                            <w:szCs w:val="18"/>
                          </w:rPr>
                          <w:t> </w:t>
                        </w:r>
                        <w:r>
                          <w:rPr>
                            <w:rFonts w:ascii="Arial" w:hAnsi="Arial" w:cs="Arial" w:eastAsia="Arial" w:hint="default"/>
                            <w:w w:val="95"/>
                            <w:sz w:val="18"/>
                            <w:szCs w:val="18"/>
                          </w:rPr>
                          <w:t>12</w:t>
                        </w:r>
                        <w:r>
                          <w:rPr>
                            <w:rFonts w:ascii="Arial" w:hAnsi="Arial" w:cs="Arial" w:eastAsia="Arial" w:hint="default"/>
                            <w:spacing w:val="5"/>
                            <w:w w:val="95"/>
                            <w:sz w:val="18"/>
                            <w:szCs w:val="18"/>
                          </w:rPr>
                          <w:t> </w:t>
                        </w:r>
                        <w:r>
                          <w:rPr>
                            <w:rFonts w:ascii="宋体" w:hAnsi="宋体" w:cs="宋体" w:eastAsia="宋体" w:hint="default"/>
                            <w:w w:val="95"/>
                            <w:sz w:val="18"/>
                            <w:szCs w:val="18"/>
                          </w:rPr>
                          <w:t>月</w:t>
                        </w:r>
                        <w:r>
                          <w:rPr>
                            <w:rFonts w:ascii="宋体" w:hAnsi="宋体" w:cs="宋体" w:eastAsia="宋体" w:hint="default"/>
                            <w:spacing w:val="-34"/>
                            <w:w w:val="95"/>
                            <w:sz w:val="18"/>
                            <w:szCs w:val="18"/>
                          </w:rPr>
                          <w:t> </w:t>
                        </w:r>
                        <w:r>
                          <w:rPr>
                            <w:rFonts w:ascii="Arial" w:hAnsi="Arial" w:cs="Arial" w:eastAsia="Arial" w:hint="default"/>
                            <w:w w:val="95"/>
                            <w:sz w:val="18"/>
                            <w:szCs w:val="18"/>
                          </w:rPr>
                          <w:t>30</w:t>
                        </w:r>
                        <w:r>
                          <w:rPr>
                            <w:rFonts w:ascii="Arial" w:hAnsi="Arial" w:cs="Arial" w:eastAsia="Arial" w:hint="default"/>
                            <w:spacing w:val="5"/>
                            <w:w w:val="95"/>
                            <w:sz w:val="18"/>
                            <w:szCs w:val="18"/>
                          </w:rPr>
                          <w:t> </w:t>
                        </w:r>
                        <w:r>
                          <w:rPr>
                            <w:rFonts w:ascii="宋体" w:hAnsi="宋体" w:cs="宋体" w:eastAsia="宋体" w:hint="default"/>
                            <w:w w:val="95"/>
                            <w:sz w:val="18"/>
                            <w:szCs w:val="18"/>
                          </w:rPr>
                          <w:t>日</w:t>
                        </w:r>
                        <w:r>
                          <w:rPr>
                            <w:rFonts w:ascii="宋体" w:hAnsi="宋体" w:cs="宋体" w:eastAsia="宋体" w:hint="default"/>
                            <w:spacing w:val="-34"/>
                            <w:w w:val="95"/>
                            <w:sz w:val="18"/>
                            <w:szCs w:val="18"/>
                          </w:rPr>
                          <w:t> </w:t>
                        </w:r>
                        <w:r>
                          <w:rPr>
                            <w:rFonts w:ascii="Arial" w:hAnsi="Arial" w:cs="Arial" w:eastAsia="Arial" w:hint="default"/>
                            <w:w w:val="95"/>
                            <w:sz w:val="18"/>
                            <w:szCs w:val="18"/>
                          </w:rPr>
                          <w:t>2014</w:t>
                        </w:r>
                        <w:r>
                          <w:rPr>
                            <w:rFonts w:ascii="Arial" w:hAnsi="Arial" w:cs="Arial" w:eastAsia="Arial" w:hint="default"/>
                            <w:spacing w:val="3"/>
                            <w:w w:val="95"/>
                            <w:sz w:val="18"/>
                            <w:szCs w:val="18"/>
                          </w:rPr>
                          <w:t> </w:t>
                        </w:r>
                        <w:r>
                          <w:rPr>
                            <w:rFonts w:ascii="宋体" w:hAnsi="宋体" w:cs="宋体" w:eastAsia="宋体" w:hint="default"/>
                            <w:w w:val="95"/>
                            <w:sz w:val="18"/>
                            <w:szCs w:val="18"/>
                          </w:rPr>
                          <w:t>年度（第二次）临时股东大会决议通过，将募集资金项目</w:t>
                        </w:r>
                        <w:r>
                          <w:rPr>
                            <w:rFonts w:ascii="Arial" w:hAnsi="Arial" w:cs="Arial" w:eastAsia="Arial" w:hint="default"/>
                            <w:w w:val="95"/>
                            <w:sz w:val="18"/>
                            <w:szCs w:val="18"/>
                          </w:rPr>
                          <w:t>“</w:t>
                        </w:r>
                        <w:r>
                          <w:rPr>
                            <w:rFonts w:ascii="宋体" w:hAnsi="宋体" w:cs="宋体" w:eastAsia="宋体" w:hint="default"/>
                            <w:w w:val="95"/>
                            <w:sz w:val="18"/>
                            <w:szCs w:val="18"/>
                          </w:rPr>
                          <w:t>高端医疗电</w:t>
                        </w:r>
                        <w:r>
                          <w:rPr>
                            <w:rFonts w:ascii="宋体" w:hAnsi="宋体" w:cs="宋体" w:eastAsia="宋体" w:hint="default"/>
                            <w:spacing w:val="-82"/>
                            <w:w w:val="95"/>
                            <w:sz w:val="18"/>
                            <w:szCs w:val="18"/>
                          </w:rPr>
                          <w:t> </w:t>
                        </w:r>
                        <w:r>
                          <w:rPr>
                            <w:rFonts w:ascii="宋体" w:hAnsi="宋体" w:cs="宋体" w:eastAsia="宋体" w:hint="default"/>
                            <w:w w:val="95"/>
                            <w:sz w:val="18"/>
                            <w:szCs w:val="18"/>
                          </w:rPr>
                          <w:t>子设备及部件生产项目</w:t>
                        </w:r>
                        <w:r>
                          <w:rPr>
                            <w:rFonts w:ascii="Arial" w:hAnsi="Arial" w:cs="Arial" w:eastAsia="Arial" w:hint="default"/>
                            <w:w w:val="95"/>
                            <w:sz w:val="18"/>
                            <w:szCs w:val="18"/>
                          </w:rPr>
                          <w:t>”</w:t>
                        </w:r>
                        <w:r>
                          <w:rPr>
                            <w:rFonts w:ascii="宋体" w:hAnsi="宋体" w:cs="宋体" w:eastAsia="宋体" w:hint="default"/>
                            <w:w w:val="95"/>
                            <w:sz w:val="18"/>
                            <w:szCs w:val="18"/>
                          </w:rPr>
                          <w:t>未使用募集资金变更为永久性补充流动资金</w:t>
                        </w:r>
                        <w:r>
                          <w:rPr>
                            <w:rFonts w:ascii="Arial" w:hAnsi="Arial" w:cs="Arial" w:eastAsia="Arial" w:hint="default"/>
                            <w:w w:val="95"/>
                            <w:sz w:val="18"/>
                            <w:szCs w:val="18"/>
                          </w:rPr>
                          <w:t>,</w:t>
                        </w:r>
                        <w:r>
                          <w:rPr>
                            <w:rFonts w:ascii="宋体" w:hAnsi="宋体" w:cs="宋体" w:eastAsia="宋体" w:hint="default"/>
                            <w:w w:val="95"/>
                            <w:sz w:val="18"/>
                            <w:szCs w:val="18"/>
                          </w:rPr>
                          <w:t>主要用于公司生产经营，同时该</w:t>
                        </w:r>
                        <w:r>
                          <w:rPr>
                            <w:rFonts w:ascii="宋体" w:hAnsi="宋体" w:cs="宋体" w:eastAsia="宋体" w:hint="default"/>
                            <w:spacing w:val="80"/>
                            <w:w w:val="95"/>
                            <w:sz w:val="18"/>
                            <w:szCs w:val="18"/>
                          </w:rPr>
                          <w:t> </w:t>
                        </w:r>
                        <w:r>
                          <w:rPr>
                            <w:rFonts w:ascii="宋体" w:hAnsi="宋体" w:cs="宋体" w:eastAsia="宋体" w:hint="default"/>
                            <w:spacing w:val="80"/>
                            <w:w w:val="95"/>
                            <w:sz w:val="18"/>
                            <w:szCs w:val="18"/>
                          </w:rPr>
                        </w:r>
                        <w:r>
                          <w:rPr>
                            <w:rFonts w:ascii="宋体" w:hAnsi="宋体" w:cs="宋体" w:eastAsia="宋体" w:hint="default"/>
                            <w:sz w:val="18"/>
                            <w:szCs w:val="18"/>
                          </w:rPr>
                          <w:t>项目所需资金将全部使用自有资金投入。该项目扣除发行费用后拟投入募集资金金额</w:t>
                        </w:r>
                        <w:r>
                          <w:rPr>
                            <w:rFonts w:ascii="宋体" w:hAnsi="宋体" w:cs="宋体" w:eastAsia="宋体" w:hint="default"/>
                            <w:spacing w:val="-73"/>
                            <w:sz w:val="18"/>
                            <w:szCs w:val="18"/>
                          </w:rPr>
                          <w:t> </w:t>
                        </w:r>
                        <w:r>
                          <w:rPr>
                            <w:rFonts w:ascii="Arial" w:hAnsi="Arial" w:cs="Arial" w:eastAsia="Arial" w:hint="default"/>
                            <w:sz w:val="18"/>
                            <w:szCs w:val="18"/>
                          </w:rPr>
                          <w:t>7,300.00</w:t>
                        </w:r>
                        <w:r>
                          <w:rPr>
                            <w:rFonts w:ascii="Arial" w:hAnsi="Arial" w:cs="Arial" w:eastAsia="Arial" w:hint="default"/>
                            <w:spacing w:val="-33"/>
                            <w:sz w:val="18"/>
                            <w:szCs w:val="18"/>
                          </w:rPr>
                          <w:t> </w:t>
                        </w:r>
                        <w:r>
                          <w:rPr>
                            <w:rFonts w:ascii="宋体" w:hAnsi="宋体" w:cs="宋体" w:eastAsia="宋体" w:hint="default"/>
                            <w:sz w:val="18"/>
                            <w:szCs w:val="18"/>
                          </w:rPr>
                          <w:t>万元 </w:t>
                        </w:r>
                        <w:r>
                          <w:rPr>
                            <w:rFonts w:ascii="宋体" w:hAnsi="宋体" w:cs="宋体" w:eastAsia="宋体" w:hint="default"/>
                            <w:w w:val="95"/>
                            <w:sz w:val="18"/>
                            <w:szCs w:val="18"/>
                          </w:rPr>
                          <w:t>占公司非公开发行股票募集资金总额的  </w:t>
                        </w:r>
                        <w:r>
                          <w:rPr>
                            <w:rFonts w:ascii="宋体" w:hAnsi="宋体" w:cs="宋体" w:eastAsia="宋体" w:hint="default"/>
                            <w:spacing w:val="64"/>
                            <w:w w:val="95"/>
                            <w:sz w:val="18"/>
                            <w:szCs w:val="18"/>
                          </w:rPr>
                          <w:t> </w:t>
                        </w:r>
                        <w:r>
                          <w:rPr>
                            <w:rFonts w:ascii="Arial" w:hAnsi="Arial" w:cs="Arial" w:eastAsia="Arial" w:hint="default"/>
                            <w:w w:val="95"/>
                            <w:sz w:val="18"/>
                            <w:szCs w:val="18"/>
                          </w:rPr>
                          <w:t>10.87%</w:t>
                        </w:r>
                        <w:r>
                          <w:rPr>
                            <w:rFonts w:ascii="宋体" w:hAnsi="宋体" w:cs="宋体" w:eastAsia="宋体" w:hint="default"/>
                            <w:w w:val="95"/>
                            <w:sz w:val="18"/>
                            <w:szCs w:val="18"/>
                          </w:rPr>
                          <w:t>，实施主体为本公司。该项目拟投入募集资金总额及</w:t>
                        </w:r>
                      </w:p>
                      <w:p>
                        <w:pPr>
                          <w:pStyle w:val="TableParagraph"/>
                          <w:spacing w:line="240" w:lineRule="auto" w:before="21"/>
                          <w:ind w:left="23" w:right="0"/>
                          <w:jc w:val="both"/>
                          <w:rPr>
                            <w:rFonts w:ascii="宋体" w:hAnsi="宋体" w:cs="宋体" w:eastAsia="宋体" w:hint="default"/>
                            <w:sz w:val="18"/>
                            <w:szCs w:val="18"/>
                          </w:rPr>
                        </w:pPr>
                        <w:r>
                          <w:rPr>
                            <w:rFonts w:ascii="宋体" w:hAnsi="宋体" w:cs="宋体" w:eastAsia="宋体" w:hint="default"/>
                            <w:w w:val="95"/>
                            <w:sz w:val="18"/>
                            <w:szCs w:val="18"/>
                          </w:rPr>
                          <w:t>利息共 </w:t>
                        </w:r>
                        <w:r>
                          <w:rPr>
                            <w:rFonts w:ascii="Arial" w:hAnsi="Arial" w:cs="Arial" w:eastAsia="Arial" w:hint="default"/>
                            <w:w w:val="95"/>
                            <w:sz w:val="18"/>
                            <w:szCs w:val="18"/>
                          </w:rPr>
                          <w:t>7,526.24</w:t>
                        </w:r>
                        <w:r>
                          <w:rPr>
                            <w:rFonts w:ascii="Arial" w:hAnsi="Arial" w:cs="Arial" w:eastAsia="Arial" w:hint="default"/>
                            <w:spacing w:val="41"/>
                            <w:w w:val="95"/>
                            <w:sz w:val="18"/>
                            <w:szCs w:val="18"/>
                          </w:rPr>
                          <w:t> </w:t>
                        </w:r>
                        <w:r>
                          <w:rPr>
                            <w:rFonts w:ascii="宋体" w:hAnsi="宋体" w:cs="宋体" w:eastAsia="宋体" w:hint="default"/>
                            <w:w w:val="95"/>
                            <w:sz w:val="18"/>
                            <w:szCs w:val="18"/>
                          </w:rPr>
                          <w:t>万元已于本报告期转为永久流动资金。</w:t>
                        </w:r>
                      </w:p>
                    </w:tc>
                  </w:tr>
                  <w:tr>
                    <w:trPr>
                      <w:trHeight w:val="450" w:hRule="exact"/>
                    </w:trPr>
                    <w:tc>
                      <w:tcPr>
                        <w:tcW w:w="18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67" w:lineRule="auto"/>
                          <w:ind w:left="22" w:right="22"/>
                          <w:jc w:val="left"/>
                          <w:rPr>
                            <w:rFonts w:ascii="宋体" w:hAnsi="宋体" w:cs="宋体" w:eastAsia="宋体" w:hint="default"/>
                            <w:sz w:val="18"/>
                            <w:szCs w:val="18"/>
                          </w:rPr>
                        </w:pPr>
                        <w:r>
                          <w:rPr>
                            <w:rFonts w:ascii="宋体" w:hAnsi="宋体" w:cs="宋体" w:eastAsia="宋体" w:hint="default"/>
                            <w:sz w:val="18"/>
                            <w:szCs w:val="18"/>
                          </w:rPr>
                          <w:t>募集资金投资项目先期 投入及置换情况</w:t>
                        </w: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99" w:hRule="exact"/>
                    </w:trPr>
                    <w:tc>
                      <w:tcPr>
                        <w:tcW w:w="1857" w:type="dxa"/>
                        <w:vMerge/>
                        <w:tcBorders>
                          <w:left w:val="single" w:sz="4" w:space="0" w:color="000000"/>
                          <w:bottom w:val="single" w:sz="4" w:space="0" w:color="000000"/>
                          <w:right w:val="single" w:sz="4" w:space="0" w:color="000000"/>
                        </w:tcBorders>
                        <w:shd w:val="clear" w:color="auto" w:fill="D3D3D3"/>
                      </w:tcPr>
                      <w:p>
                        <w:pP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82"/>
                          <w:ind w:left="23" w:right="1"/>
                          <w:jc w:val="left"/>
                          <w:rPr>
                            <w:rFonts w:ascii="宋体" w:hAnsi="宋体" w:cs="宋体" w:eastAsia="宋体" w:hint="default"/>
                            <w:sz w:val="18"/>
                            <w:szCs w:val="18"/>
                          </w:rPr>
                        </w:pPr>
                        <w:r>
                          <w:rPr>
                            <w:rFonts w:ascii="宋体" w:hAnsi="宋体" w:cs="宋体" w:eastAsia="宋体" w:hint="default"/>
                            <w:sz w:val="18"/>
                            <w:szCs w:val="18"/>
                          </w:rPr>
                          <w:t>为加快募集资金投资项目建设，在本次募集资金到位前，公司已以自筹资金预先投入</w:t>
                        </w:r>
                        <w:r>
                          <w:rPr>
                            <w:rFonts w:ascii="Arial" w:hAnsi="Arial" w:cs="Arial" w:eastAsia="Arial" w:hint="default"/>
                            <w:sz w:val="18"/>
                            <w:szCs w:val="18"/>
                          </w:rPr>
                          <w:t>“</w:t>
                        </w:r>
                        <w:r>
                          <w:rPr>
                            <w:rFonts w:ascii="宋体" w:hAnsi="宋体" w:cs="宋体" w:eastAsia="宋体" w:hint="default"/>
                            <w:sz w:val="18"/>
                            <w:szCs w:val="18"/>
                          </w:rPr>
                          <w:t>智能移动通信 </w:t>
                        </w:r>
                        <w:r>
                          <w:rPr>
                            <w:rFonts w:ascii="宋体" w:hAnsi="宋体" w:cs="宋体" w:eastAsia="宋体" w:hint="default"/>
                            <w:w w:val="95"/>
                            <w:sz w:val="18"/>
                            <w:szCs w:val="18"/>
                          </w:rPr>
                          <w:t>终端搬迁扩产建设项目</w:t>
                        </w:r>
                        <w:r>
                          <w:rPr>
                            <w:rFonts w:ascii="Arial" w:hAnsi="Arial" w:cs="Arial" w:eastAsia="Arial" w:hint="default"/>
                            <w:w w:val="95"/>
                            <w:sz w:val="18"/>
                            <w:szCs w:val="18"/>
                          </w:rPr>
                          <w:t>”</w:t>
                        </w:r>
                        <w:r>
                          <w:rPr>
                            <w:rFonts w:ascii="宋体" w:hAnsi="宋体" w:cs="宋体" w:eastAsia="宋体" w:hint="default"/>
                            <w:w w:val="95"/>
                            <w:sz w:val="18"/>
                            <w:szCs w:val="18"/>
                          </w:rPr>
                          <w:t>。公司以自筹资金预先投入上述募集资金投资项目的总额为  </w:t>
                        </w:r>
                        <w:r>
                          <w:rPr>
                            <w:rFonts w:ascii="Arial" w:hAnsi="Arial" w:cs="Arial" w:eastAsia="Arial" w:hint="default"/>
                            <w:w w:val="95"/>
                            <w:sz w:val="18"/>
                            <w:szCs w:val="18"/>
                          </w:rPr>
                          <w:t>12,601.82  </w:t>
                        </w:r>
                        <w:r>
                          <w:rPr>
                            <w:rFonts w:ascii="Arial" w:hAnsi="Arial" w:cs="Arial" w:eastAsia="Arial" w:hint="default"/>
                            <w:spacing w:val="8"/>
                            <w:w w:val="95"/>
                            <w:sz w:val="18"/>
                            <w:szCs w:val="18"/>
                          </w:rPr>
                          <w:t> </w:t>
                        </w:r>
                        <w:r>
                          <w:rPr>
                            <w:rFonts w:ascii="宋体" w:hAnsi="宋体" w:cs="宋体" w:eastAsia="宋体" w:hint="default"/>
                            <w:w w:val="95"/>
                            <w:sz w:val="18"/>
                            <w:szCs w:val="18"/>
                          </w:rPr>
                          <w:t>万元，</w:t>
                        </w:r>
                      </w:p>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w w:val="95"/>
                            <w:sz w:val="18"/>
                            <w:szCs w:val="18"/>
                          </w:rPr>
                          <w:t>公司于  </w:t>
                        </w:r>
                        <w:r>
                          <w:rPr>
                            <w:rFonts w:ascii="Arial" w:hAnsi="Arial" w:cs="Arial" w:eastAsia="Arial" w:hint="default"/>
                            <w:w w:val="95"/>
                            <w:sz w:val="18"/>
                            <w:szCs w:val="18"/>
                          </w:rPr>
                          <w:t>2013   </w:t>
                        </w:r>
                        <w:r>
                          <w:rPr>
                            <w:rFonts w:ascii="Arial" w:hAnsi="Arial" w:cs="Arial" w:eastAsia="Arial" w:hint="default"/>
                            <w:spacing w:val="6"/>
                            <w:w w:val="95"/>
                            <w:sz w:val="18"/>
                            <w:szCs w:val="18"/>
                          </w:rPr>
                          <w:t> </w:t>
                        </w:r>
                        <w:r>
                          <w:rPr>
                            <w:rFonts w:ascii="宋体" w:hAnsi="宋体" w:cs="宋体" w:eastAsia="宋体" w:hint="default"/>
                            <w:w w:val="95"/>
                            <w:sz w:val="18"/>
                            <w:szCs w:val="18"/>
                          </w:rPr>
                          <w:t>年度以本次募集资金对上述已预先投入募投项目的全部自筹资金进行了置换。</w:t>
                        </w:r>
                      </w:p>
                    </w:tc>
                  </w:tr>
                  <w:tr>
                    <w:trPr>
                      <w:trHeight w:val="450" w:hRule="exact"/>
                    </w:trPr>
                    <w:tc>
                      <w:tcPr>
                        <w:tcW w:w="18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367" w:lineRule="auto"/>
                          <w:ind w:left="22" w:right="22"/>
                          <w:jc w:val="left"/>
                          <w:rPr>
                            <w:rFonts w:ascii="宋体" w:hAnsi="宋体" w:cs="宋体" w:eastAsia="宋体" w:hint="default"/>
                            <w:sz w:val="18"/>
                            <w:szCs w:val="18"/>
                          </w:rPr>
                        </w:pPr>
                        <w:r>
                          <w:rPr>
                            <w:rFonts w:ascii="宋体" w:hAnsi="宋体" w:cs="宋体" w:eastAsia="宋体" w:hint="default"/>
                            <w:sz w:val="18"/>
                            <w:szCs w:val="18"/>
                          </w:rPr>
                          <w:t>用闲置募集资金暂时补 充流动资金情况</w:t>
                        </w: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50" w:hRule="exact"/>
                    </w:trPr>
                    <w:tc>
                      <w:tcPr>
                        <w:tcW w:w="1857" w:type="dxa"/>
                        <w:vMerge/>
                        <w:tcBorders>
                          <w:left w:val="single" w:sz="4" w:space="0" w:color="000000"/>
                          <w:bottom w:val="single" w:sz="4" w:space="0" w:color="000000"/>
                          <w:right w:val="single" w:sz="4" w:space="0" w:color="000000"/>
                        </w:tcBorders>
                        <w:shd w:val="clear" w:color="auto" w:fill="D3D3D3"/>
                      </w:tcPr>
                      <w:p>
                        <w:pPr/>
                      </w:p>
                    </w:tc>
                    <w:tc>
                      <w:tcPr>
                        <w:tcW w:w="7852"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18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367" w:lineRule="auto"/>
                          <w:ind w:left="22" w:right="22"/>
                          <w:jc w:val="left"/>
                          <w:rPr>
                            <w:rFonts w:ascii="宋体" w:hAnsi="宋体" w:cs="宋体" w:eastAsia="宋体" w:hint="default"/>
                            <w:sz w:val="18"/>
                            <w:szCs w:val="18"/>
                          </w:rPr>
                        </w:pPr>
                        <w:r>
                          <w:rPr>
                            <w:rFonts w:ascii="宋体" w:hAnsi="宋体" w:cs="宋体" w:eastAsia="宋体" w:hint="default"/>
                            <w:sz w:val="18"/>
                            <w:szCs w:val="18"/>
                          </w:rPr>
                          <w:t>项目实施出现募集资金 结余的金额及原因</w:t>
                        </w: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50" w:hRule="exact"/>
                    </w:trPr>
                    <w:tc>
                      <w:tcPr>
                        <w:tcW w:w="1857" w:type="dxa"/>
                        <w:vMerge/>
                        <w:tcBorders>
                          <w:left w:val="single" w:sz="4" w:space="0" w:color="000000"/>
                          <w:bottom w:val="single" w:sz="4" w:space="0" w:color="000000"/>
                          <w:right w:val="single" w:sz="4" w:space="0" w:color="000000"/>
                        </w:tcBorders>
                        <w:shd w:val="clear" w:color="auto" w:fill="D3D3D3"/>
                      </w:tcPr>
                      <w:p>
                        <w:pPr/>
                      </w:p>
                    </w:tc>
                    <w:tc>
                      <w:tcPr>
                        <w:tcW w:w="7852"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1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67" w:lineRule="auto" w:before="118"/>
                          <w:ind w:left="22" w:right="22"/>
                          <w:jc w:val="left"/>
                          <w:rPr>
                            <w:rFonts w:ascii="宋体" w:hAnsi="宋体" w:cs="宋体" w:eastAsia="宋体" w:hint="default"/>
                            <w:sz w:val="18"/>
                            <w:szCs w:val="18"/>
                          </w:rPr>
                        </w:pPr>
                        <w:r>
                          <w:rPr>
                            <w:rFonts w:ascii="宋体" w:hAnsi="宋体" w:cs="宋体" w:eastAsia="宋体" w:hint="default"/>
                            <w:sz w:val="18"/>
                            <w:szCs w:val="18"/>
                          </w:rPr>
                          <w:t>尚未使用的募集资金用 途及去向</w:t>
                        </w:r>
                      </w:p>
                    </w:tc>
                    <w:tc>
                      <w:tcPr>
                        <w:tcW w:w="7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44"/>
        <w:ind w:left="0" w:right="1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44"/>
        <w:ind w:left="0" w:right="13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82" w:top="1060" w:bottom="1180" w:left="980" w:right="920"/>
        </w:sectPr>
      </w:pPr>
    </w:p>
    <w:p>
      <w:pPr>
        <w:spacing w:line="240" w:lineRule="auto" w:before="2"/>
        <w:rPr>
          <w:rFonts w:ascii="宋体" w:hAnsi="宋体" w:cs="宋体" w:eastAsia="宋体" w:hint="default"/>
          <w:sz w:val="28"/>
          <w:szCs w:val="28"/>
        </w:rPr>
      </w:pPr>
    </w:p>
    <w:p>
      <w:pPr>
        <w:spacing w:line="949" w:lineRule="exact"/>
        <w:ind w:left="108"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86.45pt;height:47.5pt;mso-position-horizontal-relative:char;mso-position-vertical-relative:line" coordorigin="0,0" coordsize="9729,950">
            <v:group style="position:absolute;left:14;top:14;width:1847;height:921" coordorigin="14,14" coordsize="1847,921">
              <v:shape style="position:absolute;left:14;top:14;width:1847;height:921" coordorigin="14,14" coordsize="1847,921" path="m14,935l1861,935,1861,14,14,14,14,935xe" filled="true" fillcolor="#d3d3d3" stroked="false">
                <v:path arrowok="t"/>
                <v:fill type="solid"/>
              </v:shape>
            </v:group>
            <v:group style="position:absolute;left:37;top:74;width:1802;height:401" coordorigin="37,74" coordsize="1802,401">
              <v:shape style="position:absolute;left:37;top:74;width:1802;height:401" coordorigin="37,74" coordsize="1802,401" path="m37,475l1838,475,1838,74,37,74,37,475xe" filled="true" fillcolor="#d3d3d3" stroked="false">
                <v:path arrowok="t"/>
                <v:fill type="solid"/>
              </v:shape>
            </v:group>
            <v:group style="position:absolute;left:37;top:475;width:1802;height:400" coordorigin="37,475" coordsize="1802,400">
              <v:shape style="position:absolute;left:37;top:475;width:1802;height:400" coordorigin="37,475" coordsize="1802,400" path="m37,875l1838,875,1838,475,37,475,37,875xe" filled="true" fillcolor="#d3d3d3" stroked="false">
                <v:path arrowok="t"/>
                <v:fill type="solid"/>
              </v:shape>
            </v:group>
            <v:group style="position:absolute;left:5;top:10;width:9719;height:2" coordorigin="5,10" coordsize="9719,2">
              <v:shape style="position:absolute;left:5;top:10;width:9719;height:2" coordorigin="5,10" coordsize="9719,0" path="m5,10l9724,10e" filled="false" stroked="true" strokeweight=".48004pt" strokecolor="#000000">
                <v:path arrowok="t"/>
              </v:shape>
            </v:group>
            <v:group style="position:absolute;left:10;top:5;width:2;height:940" coordorigin="10,5" coordsize="2,940">
              <v:shape style="position:absolute;left:10;top:5;width:2;height:940" coordorigin="10,5" coordsize="0,940" path="m10,5l10,944e" filled="false" stroked="true" strokeweight=".48pt" strokecolor="#000000">
                <v:path arrowok="t"/>
              </v:shape>
            </v:group>
            <v:group style="position:absolute;left:5;top:940;width:1858;height:2" coordorigin="5,940" coordsize="1858,2">
              <v:shape style="position:absolute;left:5;top:940;width:1858;height:2" coordorigin="5,940" coordsize="1858,0" path="m5,940l1862,940e" filled="false" stroked="true" strokeweight=".48004pt" strokecolor="#000000">
                <v:path arrowok="t"/>
              </v:shape>
            </v:group>
            <v:group style="position:absolute;left:1867;top:14;width:2;height:930" coordorigin="1867,14" coordsize="2,930">
              <v:shape style="position:absolute;left:1867;top:14;width:2;height:930" coordorigin="1867,14" coordsize="0,930" path="m1867,14l1867,944e" filled="false" stroked="true" strokeweight=".48001pt" strokecolor="#000000">
                <v:path arrowok="t"/>
              </v:shape>
            </v:group>
            <v:group style="position:absolute;left:1872;top:940;width:7842;height:2" coordorigin="1872,940" coordsize="7842,2">
              <v:shape style="position:absolute;left:1872;top:940;width:7842;height:2" coordorigin="1872,940" coordsize="7842,0" path="m1872,940l9714,940e" filled="false" stroked="true" strokeweight=".48004pt" strokecolor="#000000">
                <v:path arrowok="t"/>
              </v:shape>
            </v:group>
            <v:group style="position:absolute;left:9719;top:5;width:2;height:940" coordorigin="9719,5" coordsize="2,940">
              <v:shape style="position:absolute;left:9719;top:5;width:2;height:940" coordorigin="9719,5" coordsize="0,940" path="m9719,5l9719,944e" filled="false" stroked="true" strokeweight=".47998pt" strokecolor="#000000">
                <v:path arrowok="t"/>
              </v:shape>
              <v:shape style="position:absolute;left:10;top:10;width:1857;height:930" type="#_x0000_t202" filled="false" stroked="false">
                <v:textbox inset="0,0,0,0">
                  <w:txbxContent>
                    <w:p>
                      <w:pPr>
                        <w:spacing w:line="240" w:lineRule="auto" w:before="12"/>
                        <w:rPr>
                          <w:rFonts w:ascii="宋体" w:hAnsi="宋体" w:cs="宋体" w:eastAsia="宋体" w:hint="default"/>
                          <w:sz w:val="13"/>
                          <w:szCs w:val="13"/>
                        </w:rPr>
                      </w:pPr>
                    </w:p>
                    <w:p>
                      <w:pPr>
                        <w:spacing w:line="367" w:lineRule="auto" w:before="0"/>
                        <w:ind w:left="27" w:right="27" w:firstLine="0"/>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xbxContent>
                </v:textbox>
                <w10:wrap type="none"/>
              </v:shape>
              <v:shape style="position:absolute;left:1867;top:10;width:7853;height:930" type="#_x0000_t202" filled="false" stroked="false">
                <v:textbox inset="0,0,0,0">
                  <w:txbxContent>
                    <w:p>
                      <w:pPr>
                        <w:spacing w:line="240" w:lineRule="auto" w:before="12"/>
                        <w:rPr>
                          <w:rFonts w:ascii="宋体" w:hAnsi="宋体" w:cs="宋体" w:eastAsia="宋体" w:hint="default"/>
                          <w:sz w:val="13"/>
                          <w:szCs w:val="13"/>
                        </w:rPr>
                      </w:pPr>
                    </w:p>
                    <w:p>
                      <w:pPr>
                        <w:spacing w:line="348" w:lineRule="auto" w:before="0"/>
                        <w:ind w:left="28" w:right="71" w:firstLine="0"/>
                        <w:jc w:val="left"/>
                        <w:rPr>
                          <w:rFonts w:ascii="宋体" w:hAnsi="宋体" w:cs="宋体" w:eastAsia="宋体" w:hint="default"/>
                          <w:sz w:val="18"/>
                          <w:szCs w:val="18"/>
                        </w:rPr>
                      </w:pPr>
                      <w:r>
                        <w:rPr>
                          <w:rFonts w:ascii="宋体" w:hAnsi="宋体" w:cs="宋体" w:eastAsia="宋体" w:hint="default"/>
                          <w:w w:val="95"/>
                          <w:sz w:val="18"/>
                          <w:szCs w:val="18"/>
                        </w:rPr>
                        <w:t>本公司在募集资金使用及披露中不存在未及时、真实、准确、完整披露的情况，</w:t>
                      </w:r>
                      <w:r>
                        <w:rPr>
                          <w:rFonts w:ascii="Arial" w:hAnsi="Arial" w:cs="Arial" w:eastAsia="Arial" w:hint="default"/>
                          <w:w w:val="95"/>
                          <w:sz w:val="18"/>
                          <w:szCs w:val="18"/>
                        </w:rPr>
                        <w:t>2015 </w:t>
                      </w:r>
                      <w:r>
                        <w:rPr>
                          <w:rFonts w:ascii="宋体" w:hAnsi="宋体" w:cs="宋体" w:eastAsia="宋体" w:hint="default"/>
                          <w:w w:val="95"/>
                          <w:sz w:val="18"/>
                          <w:szCs w:val="18"/>
                        </w:rPr>
                        <w:t>年度本公司不</w:t>
                      </w:r>
                      <w:r>
                        <w:rPr>
                          <w:rFonts w:ascii="宋体" w:hAnsi="宋体" w:cs="宋体" w:eastAsia="宋体" w:hint="default"/>
                          <w:spacing w:val="-61"/>
                          <w:w w:val="95"/>
                          <w:sz w:val="18"/>
                          <w:szCs w:val="18"/>
                        </w:rPr>
                        <w:t> </w:t>
                      </w:r>
                      <w:r>
                        <w:rPr>
                          <w:rFonts w:ascii="宋体" w:hAnsi="宋体" w:cs="宋体" w:eastAsia="宋体" w:hint="default"/>
                          <w:sz w:val="18"/>
                          <w:szCs w:val="18"/>
                        </w:rPr>
                        <w:t>存在募集资金管理违规的情况。</w:t>
                      </w:r>
                    </w:p>
                  </w:txbxContent>
                </v:textbox>
                <w10:wrap type="none"/>
              </v:shape>
            </v:group>
          </v:group>
        </w:pict>
      </w:r>
      <w:r>
        <w:rPr>
          <w:rFonts w:ascii="宋体" w:hAnsi="宋体" w:cs="宋体" w:eastAsia="宋体" w:hint="default"/>
          <w:position w:val="-18"/>
          <w:sz w:val="20"/>
          <w:szCs w:val="20"/>
        </w:rPr>
      </w:r>
    </w:p>
    <w:p>
      <w:pPr>
        <w:spacing w:line="240" w:lineRule="auto" w:before="9"/>
        <w:rPr>
          <w:rFonts w:ascii="宋体" w:hAnsi="宋体" w:cs="宋体" w:eastAsia="宋体" w:hint="default"/>
          <w:sz w:val="24"/>
          <w:szCs w:val="24"/>
        </w:rPr>
      </w:pPr>
    </w:p>
    <w:p>
      <w:pPr>
        <w:spacing w:line="393" w:lineRule="auto" w:before="35"/>
        <w:ind w:left="153" w:right="151" w:firstLine="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3"/>
          <w:sz w:val="21"/>
          <w:szCs w:val="21"/>
        </w:rPr>
        <w:t> </w:t>
      </w:r>
      <w:r>
        <w:rPr>
          <w:rFonts w:ascii="Arial" w:hAnsi="Arial" w:cs="Arial" w:eastAsia="Arial" w:hint="default"/>
          <w:sz w:val="21"/>
          <w:szCs w:val="21"/>
        </w:rPr>
        <w:t>1</w:t>
      </w:r>
      <w:r>
        <w:rPr>
          <w:rFonts w:ascii="宋体" w:hAnsi="宋体" w:cs="宋体" w:eastAsia="宋体" w:hint="default"/>
          <w:sz w:val="21"/>
          <w:szCs w:val="21"/>
        </w:rPr>
        <w:t>：报告期内公司智能电表业务快速增长，基于东莞厂房建设进程以及电表客户要求，为避免客户订单 </w:t>
      </w:r>
      <w:r>
        <w:rPr>
          <w:rFonts w:ascii="宋体" w:hAnsi="宋体" w:cs="宋体" w:eastAsia="宋体" w:hint="default"/>
          <w:spacing w:val="-1"/>
          <w:sz w:val="21"/>
          <w:szCs w:val="21"/>
        </w:rPr>
        <w:t>转厂而造成产能损失，公司经评估后决定国际智能电表计量终端与管理系统项目仍在深圳开展，因此对开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w w:val="95"/>
          <w:sz w:val="21"/>
          <w:szCs w:val="21"/>
        </w:rPr>
        <w:t>发东莞智能电表项目收益有所影响，但从公司整体来看，智能电表业务利润 </w:t>
      </w:r>
      <w:r>
        <w:rPr>
          <w:rFonts w:ascii="Arial" w:hAnsi="Arial" w:cs="Arial" w:eastAsia="Arial" w:hint="default"/>
          <w:w w:val="95"/>
          <w:sz w:val="21"/>
          <w:szCs w:val="21"/>
        </w:rPr>
        <w:t>2015 </w:t>
      </w:r>
      <w:r>
        <w:rPr>
          <w:rFonts w:ascii="宋体" w:hAnsi="宋体" w:cs="宋体" w:eastAsia="宋体" w:hint="default"/>
          <w:spacing w:val="-3"/>
          <w:w w:val="95"/>
          <w:sz w:val="21"/>
          <w:szCs w:val="21"/>
        </w:rPr>
        <w:t>年度同比大幅增长，目前</w:t>
      </w:r>
      <w:r>
        <w:rPr>
          <w:rFonts w:ascii="宋体" w:hAnsi="宋体" w:cs="宋体" w:eastAsia="宋体" w:hint="default"/>
          <w:spacing w:val="-74"/>
          <w:w w:val="95"/>
          <w:sz w:val="21"/>
          <w:szCs w:val="21"/>
        </w:rPr>
        <w:t> </w:t>
      </w:r>
      <w:r>
        <w:rPr>
          <w:rFonts w:ascii="宋体" w:hAnsi="宋体" w:cs="宋体" w:eastAsia="宋体" w:hint="default"/>
          <w:spacing w:val="-74"/>
          <w:w w:val="95"/>
          <w:sz w:val="21"/>
          <w:szCs w:val="21"/>
        </w:rPr>
      </w:r>
      <w:r>
        <w:rPr>
          <w:rFonts w:ascii="宋体" w:hAnsi="宋体" w:cs="宋体" w:eastAsia="宋体" w:hint="default"/>
          <w:w w:val="95"/>
          <w:sz w:val="21"/>
          <w:szCs w:val="21"/>
        </w:rPr>
        <w:t>开发东莞智能电表项目厂房建设已完成，余下设备也已根据项目进度订购，</w:t>
      </w:r>
      <w:r>
        <w:rPr>
          <w:rFonts w:ascii="Arial" w:hAnsi="Arial" w:cs="Arial" w:eastAsia="Arial" w:hint="default"/>
          <w:w w:val="95"/>
          <w:sz w:val="21"/>
          <w:szCs w:val="21"/>
        </w:rPr>
        <w:t>2015 </w:t>
      </w:r>
      <w:r>
        <w:rPr>
          <w:rFonts w:ascii="宋体" w:hAnsi="宋体" w:cs="宋体" w:eastAsia="宋体" w:hint="default"/>
          <w:w w:val="95"/>
          <w:sz w:val="21"/>
          <w:szCs w:val="21"/>
        </w:rPr>
        <w:t>年底公司智能电表部分业</w:t>
      </w:r>
      <w:r>
        <w:rPr>
          <w:rFonts w:ascii="宋体" w:hAnsi="宋体" w:cs="宋体" w:eastAsia="宋体" w:hint="default"/>
          <w:spacing w:val="-20"/>
          <w:w w:val="95"/>
          <w:sz w:val="21"/>
          <w:szCs w:val="21"/>
        </w:rPr>
        <w:t> </w:t>
      </w:r>
      <w:r>
        <w:rPr>
          <w:rFonts w:ascii="宋体" w:hAnsi="宋体" w:cs="宋体" w:eastAsia="宋体" w:hint="default"/>
          <w:sz w:val="21"/>
          <w:szCs w:val="21"/>
        </w:rPr>
        <w:t>务已转至开发东莞。</w:t>
      </w:r>
    </w:p>
    <w:p>
      <w:pPr>
        <w:spacing w:line="240" w:lineRule="auto" w:before="10"/>
        <w:rPr>
          <w:rFonts w:ascii="宋体" w:hAnsi="宋体" w:cs="宋体" w:eastAsia="宋体" w:hint="default"/>
          <w:sz w:val="19"/>
          <w:szCs w:val="19"/>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1"/>
          <w:szCs w:val="21"/>
        </w:rPr>
      </w:pPr>
    </w:p>
    <w:p>
      <w:pPr>
        <w:spacing w:before="44"/>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before="103"/>
        <w:ind w:left="0" w:right="3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956"/>
      </w:tblGrid>
      <w:tr>
        <w:trPr>
          <w:trHeight w:val="1170"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23"/>
                <w:szCs w:val="23"/>
              </w:rPr>
            </w:pPr>
          </w:p>
          <w:p>
            <w:pPr>
              <w:pStyle w:val="TableParagraph"/>
              <w:spacing w:line="285" w:lineRule="auto"/>
              <w:ind w:left="292" w:right="113"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61"/>
              <w:ind w:left="203" w:right="203"/>
              <w:jc w:val="both"/>
              <w:rPr>
                <w:rFonts w:ascii="宋体" w:hAnsi="宋体" w:cs="宋体" w:eastAsia="宋体" w:hint="default"/>
                <w:sz w:val="18"/>
                <w:szCs w:val="18"/>
              </w:rPr>
            </w:pPr>
            <w:r>
              <w:rPr>
                <w:rFonts w:ascii="宋体" w:hAnsi="宋体" w:cs="宋体" w:eastAsia="宋体" w:hint="default"/>
                <w:sz w:val="18"/>
                <w:szCs w:val="18"/>
              </w:rPr>
              <w:t>对应的 原承诺 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auto" w:before="4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5"/>
              <w:ind w:right="1"/>
              <w:jc w:val="center"/>
              <w:rPr>
                <w:rFonts w:ascii="Arial" w:hAnsi="Arial" w:cs="Arial" w:eastAsia="Arial" w:hint="default"/>
                <w:sz w:val="18"/>
                <w:szCs w:val="18"/>
              </w:rPr>
            </w:pPr>
            <w:r>
              <w:rPr>
                <w:rFonts w:ascii="Arial"/>
                <w:spacing w:val="-2"/>
                <w:w w:val="90"/>
                <w:sz w:val="18"/>
              </w:rPr>
              <w:t>(1)</w:t>
            </w:r>
            <w:r>
              <w:rPr>
                <w:rFonts w:ascii="Arial"/>
                <w:sz w:val="18"/>
              </w:rPr>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61"/>
              <w:ind w:left="115" w:right="113"/>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112" w:right="113"/>
              <w:jc w:val="center"/>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40" w:lineRule="auto" w:before="52"/>
              <w:ind w:right="1"/>
              <w:jc w:val="center"/>
              <w:rPr>
                <w:rFonts w:ascii="Arial" w:hAnsi="Arial" w:cs="Arial" w:eastAsia="Arial" w:hint="default"/>
                <w:sz w:val="18"/>
                <w:szCs w:val="18"/>
              </w:rPr>
            </w:pPr>
            <w:r>
              <w:rPr>
                <w:rFonts w:ascii="Arial"/>
                <w:spacing w:val="-2"/>
                <w:w w:val="90"/>
                <w:sz w:val="18"/>
              </w:rPr>
              <w:t>(2)</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5"/>
                <w:szCs w:val="15"/>
              </w:rPr>
            </w:pPr>
          </w:p>
          <w:p>
            <w:pPr>
              <w:pStyle w:val="TableParagraph"/>
              <w:spacing w:line="266" w:lineRule="auto"/>
              <w:ind w:left="22" w:right="23"/>
              <w:jc w:val="center"/>
              <w:rPr>
                <w:rFonts w:ascii="Arial" w:hAnsi="Arial" w:cs="Arial" w:eastAsia="Arial" w:hint="default"/>
                <w:sz w:val="18"/>
                <w:szCs w:val="18"/>
              </w:rPr>
            </w:pPr>
            <w:r>
              <w:rPr>
                <w:rFonts w:ascii="宋体" w:hAnsi="宋体" w:cs="宋体" w:eastAsia="宋体" w:hint="default"/>
                <w:sz w:val="18"/>
                <w:szCs w:val="18"/>
              </w:rPr>
              <w:t>截至期末投 资进度 </w:t>
            </w:r>
            <w:r>
              <w:rPr>
                <w:rFonts w:ascii="Arial" w:hAnsi="Arial" w:cs="Arial" w:eastAsia="Arial" w:hint="default"/>
                <w:w w:val="90"/>
                <w:sz w:val="18"/>
                <w:szCs w:val="18"/>
              </w:rPr>
              <w:t>(3)=(2)/(1)</w:t>
            </w:r>
            <w:r>
              <w:rPr>
                <w:rFonts w:ascii="Arial" w:hAnsi="Arial" w:cs="Arial" w:eastAsia="Arial"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112" w:right="113"/>
              <w:jc w:val="center"/>
              <w:rPr>
                <w:rFonts w:ascii="宋体" w:hAnsi="宋体" w:cs="宋体" w:eastAsia="宋体" w:hint="default"/>
                <w:sz w:val="18"/>
                <w:szCs w:val="18"/>
              </w:rPr>
            </w:pPr>
            <w:r>
              <w:rPr>
                <w:rFonts w:ascii="宋体" w:hAnsi="宋体" w:cs="宋体" w:eastAsia="宋体" w:hint="default"/>
                <w:sz w:val="18"/>
                <w:szCs w:val="18"/>
              </w:rPr>
              <w:t>项目达到 预定可 使用状态 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61"/>
              <w:ind w:left="113" w:right="110"/>
              <w:jc w:val="center"/>
              <w:rPr>
                <w:rFonts w:ascii="宋体" w:hAnsi="宋体" w:cs="宋体" w:eastAsia="宋体" w:hint="default"/>
                <w:sz w:val="18"/>
                <w:szCs w:val="18"/>
              </w:rPr>
            </w:pPr>
            <w:r>
              <w:rPr>
                <w:rFonts w:ascii="宋体" w:hAnsi="宋体" w:cs="宋体" w:eastAsia="宋体" w:hint="default"/>
                <w:sz w:val="18"/>
                <w:szCs w:val="18"/>
              </w:rPr>
              <w:t>本报告期 实现的 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61"/>
              <w:ind w:left="292" w:right="293"/>
              <w:jc w:val="center"/>
              <w:rPr>
                <w:rFonts w:ascii="宋体" w:hAnsi="宋体" w:cs="宋体" w:eastAsia="宋体" w:hint="default"/>
                <w:sz w:val="18"/>
                <w:szCs w:val="18"/>
              </w:rPr>
            </w:pPr>
            <w:r>
              <w:rPr>
                <w:rFonts w:ascii="宋体" w:hAnsi="宋体" w:cs="宋体" w:eastAsia="宋体" w:hint="default"/>
                <w:sz w:val="18"/>
                <w:szCs w:val="18"/>
              </w:rPr>
              <w:t>是否 达到</w:t>
            </w:r>
          </w:p>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预计效益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8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81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99"/>
              <w:ind w:left="22" w:right="23"/>
              <w:jc w:val="left"/>
              <w:rPr>
                <w:rFonts w:ascii="宋体" w:hAnsi="宋体" w:cs="宋体" w:eastAsia="宋体" w:hint="default"/>
                <w:sz w:val="18"/>
                <w:szCs w:val="18"/>
              </w:rPr>
            </w:pPr>
            <w:r>
              <w:rPr>
                <w:rFonts w:ascii="宋体" w:hAnsi="宋体" w:cs="宋体" w:eastAsia="宋体" w:hint="default"/>
                <w:sz w:val="18"/>
                <w:szCs w:val="18"/>
              </w:rPr>
              <w:t>永久补充公 司流动资金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高端医疗电 子设备及部 件生产项目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3"/>
              <w:jc w:val="right"/>
              <w:rPr>
                <w:rFonts w:ascii="Arial" w:hAnsi="Arial" w:cs="Arial" w:eastAsia="Arial" w:hint="default"/>
                <w:sz w:val="18"/>
                <w:szCs w:val="18"/>
              </w:rPr>
            </w:pPr>
            <w:r>
              <w:rPr>
                <w:rFonts w:ascii="Arial"/>
                <w:spacing w:val="-1"/>
                <w:w w:val="80"/>
                <w:sz w:val="18"/>
              </w:rPr>
              <w:t>7,300</w:t>
            </w:r>
            <w:r>
              <w:rPr>
                <w:rFonts w:ascii="Arial"/>
                <w:spacing w:val="-1"/>
                <w:sz w:val="18"/>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85"/>
              <w:jc w:val="right"/>
              <w:rPr>
                <w:rFonts w:ascii="Arial" w:hAnsi="Arial" w:cs="Arial" w:eastAsia="Arial" w:hint="default"/>
                <w:sz w:val="18"/>
                <w:szCs w:val="18"/>
              </w:rPr>
            </w:pPr>
            <w:r>
              <w:rPr>
                <w:rFonts w:ascii="Arial"/>
                <w:spacing w:val="-1"/>
                <w:w w:val="80"/>
                <w:sz w:val="18"/>
              </w:rPr>
              <w:t>7,526.24</w:t>
            </w:r>
            <w:r>
              <w:rPr>
                <w:rFonts w:ascii="Arial"/>
                <w:spacing w:val="-1"/>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75"/>
              <w:jc w:val="right"/>
              <w:rPr>
                <w:rFonts w:ascii="Arial" w:hAnsi="Arial" w:cs="Arial" w:eastAsia="Arial" w:hint="default"/>
                <w:sz w:val="18"/>
                <w:szCs w:val="18"/>
              </w:rPr>
            </w:pPr>
            <w:r>
              <w:rPr>
                <w:rFonts w:ascii="Arial"/>
                <w:spacing w:val="-1"/>
                <w:w w:val="80"/>
                <w:sz w:val="18"/>
              </w:rPr>
              <w:t>7,526.24</w:t>
            </w:r>
            <w:r>
              <w:rPr>
                <w:rFonts w:ascii="Arial"/>
                <w:spacing w:val="-1"/>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39" w:right="0"/>
              <w:jc w:val="left"/>
              <w:rPr>
                <w:rFonts w:ascii="Arial" w:hAnsi="Arial" w:cs="Arial" w:eastAsia="Arial" w:hint="default"/>
                <w:sz w:val="18"/>
                <w:szCs w:val="18"/>
              </w:rPr>
            </w:pPr>
            <w:r>
              <w:rPr>
                <w:rFonts w:ascii="Arial"/>
                <w:w w:val="80"/>
                <w:sz w:val="18"/>
              </w:rPr>
              <w:t>103.10%</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w w:val="90"/>
                <w:sz w:val="18"/>
              </w:rPr>
              <w:t>--</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Arial" w:hAnsi="Arial" w:cs="Arial" w:eastAsia="Arial" w:hint="default"/>
                <w:sz w:val="18"/>
                <w:szCs w:val="18"/>
              </w:rPr>
            </w:pPr>
            <w:r>
              <w:rPr>
                <w:rFonts w:ascii="Arial"/>
                <w:spacing w:val="-1"/>
                <w:w w:val="80"/>
                <w:sz w:val="18"/>
              </w:rPr>
              <w:t>7,300</w:t>
            </w:r>
            <w:r>
              <w:rPr>
                <w:rFonts w:ascii="Arial"/>
                <w:spacing w:val="-1"/>
                <w:sz w:val="18"/>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5"/>
              <w:jc w:val="right"/>
              <w:rPr>
                <w:rFonts w:ascii="Arial" w:hAnsi="Arial" w:cs="Arial" w:eastAsia="Arial" w:hint="default"/>
                <w:sz w:val="18"/>
                <w:szCs w:val="18"/>
              </w:rPr>
            </w:pPr>
            <w:r>
              <w:rPr>
                <w:rFonts w:ascii="Arial"/>
                <w:spacing w:val="-1"/>
                <w:w w:val="80"/>
                <w:sz w:val="18"/>
              </w:rPr>
              <w:t>7,526.24</w:t>
            </w:r>
            <w:r>
              <w:rPr>
                <w:rFonts w:ascii="Arial"/>
                <w:spacing w:val="-1"/>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75"/>
              <w:jc w:val="right"/>
              <w:rPr>
                <w:rFonts w:ascii="Arial" w:hAnsi="Arial" w:cs="Arial" w:eastAsia="Arial" w:hint="default"/>
                <w:sz w:val="18"/>
                <w:szCs w:val="18"/>
              </w:rPr>
            </w:pPr>
            <w:r>
              <w:rPr>
                <w:rFonts w:ascii="Arial"/>
                <w:spacing w:val="-1"/>
                <w:w w:val="80"/>
                <w:sz w:val="18"/>
              </w:rPr>
              <w:t>7,526.24</w:t>
            </w:r>
            <w:r>
              <w:rPr>
                <w:rFonts w:ascii="Arial"/>
                <w:spacing w:val="-1"/>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8"/>
                <w:szCs w:val="18"/>
              </w:rPr>
            </w:pPr>
            <w:r>
              <w:rPr>
                <w:rFonts w:ascii="Arial"/>
                <w:w w:val="90"/>
                <w:sz w:val="18"/>
              </w:rPr>
              <w:t>--</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Arial" w:hAnsi="Arial" w:cs="Arial" w:eastAsia="Arial" w:hint="default"/>
                <w:sz w:val="18"/>
                <w:szCs w:val="18"/>
              </w:rPr>
            </w:pPr>
            <w:r>
              <w:rPr>
                <w:rFonts w:ascii="Arial"/>
                <w:w w:val="90"/>
                <w:sz w:val="18"/>
              </w:rPr>
              <w:t>--</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w w:val="90"/>
                <w:sz w:val="18"/>
              </w:rPr>
              <w:t>--</w:t>
            </w:r>
            <w:r>
              <w:rPr>
                <w:rFonts w:ascii="Arial"/>
                <w:sz w:val="18"/>
              </w:rPr>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3" w:right="0"/>
              <w:jc w:val="left"/>
              <w:rPr>
                <w:rFonts w:ascii="Arial" w:hAnsi="Arial" w:cs="Arial" w:eastAsia="Arial" w:hint="default"/>
                <w:sz w:val="18"/>
                <w:szCs w:val="18"/>
              </w:rPr>
            </w:pPr>
            <w:r>
              <w:rPr>
                <w:rFonts w:ascii="Arial"/>
                <w:w w:val="90"/>
                <w:sz w:val="18"/>
              </w:rPr>
              <w:t>--</w:t>
            </w:r>
            <w:r>
              <w:rPr>
                <w:rFonts w:ascii="Arial"/>
                <w:sz w:val="18"/>
              </w:rPr>
            </w:r>
          </w:p>
        </w:tc>
      </w:tr>
      <w:tr>
        <w:trPr>
          <w:trHeight w:val="421"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698"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w w:val="95"/>
                <w:sz w:val="18"/>
                <w:szCs w:val="18"/>
              </w:rPr>
              <w:t>公司现有客户医疗器械设备生产商  </w:t>
            </w:r>
            <w:r>
              <w:rPr>
                <w:rFonts w:ascii="Arial" w:hAnsi="Arial" w:cs="Arial" w:eastAsia="Arial" w:hint="default"/>
                <w:w w:val="95"/>
                <w:sz w:val="18"/>
                <w:szCs w:val="18"/>
              </w:rPr>
              <w:t>RESMED</w:t>
            </w:r>
            <w:r>
              <w:rPr>
                <w:rFonts w:ascii="Arial" w:hAnsi="Arial" w:cs="Arial" w:eastAsia="Arial" w:hint="default"/>
                <w:spacing w:val="43"/>
                <w:w w:val="95"/>
                <w:sz w:val="18"/>
                <w:szCs w:val="18"/>
              </w:rPr>
              <w:t> </w:t>
            </w:r>
            <w:r>
              <w:rPr>
                <w:rFonts w:ascii="宋体" w:hAnsi="宋体" w:cs="宋体" w:eastAsia="宋体" w:hint="default"/>
                <w:w w:val="95"/>
                <w:sz w:val="18"/>
                <w:szCs w:val="18"/>
              </w:rPr>
              <w:t>主要工厂位于新加坡，为了更近距离服务</w:t>
            </w:r>
          </w:p>
        </w:tc>
      </w:tr>
      <w:tr>
        <w:trPr>
          <w:trHeight w:val="31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客户，大幅度降低物流成本，提高运营效率，公司已于</w:t>
            </w:r>
            <w:r>
              <w:rPr>
                <w:rFonts w:ascii="宋体" w:hAnsi="宋体" w:cs="宋体" w:eastAsia="宋体" w:hint="default"/>
                <w:spacing w:val="-68"/>
                <w:sz w:val="18"/>
                <w:szCs w:val="18"/>
              </w:rPr>
              <w:t> </w:t>
            </w:r>
            <w:r>
              <w:rPr>
                <w:rFonts w:ascii="Arial" w:hAnsi="Arial" w:cs="Arial" w:eastAsia="Arial" w:hint="default"/>
                <w:sz w:val="18"/>
                <w:szCs w:val="18"/>
              </w:rPr>
              <w:t>2014</w:t>
            </w:r>
            <w:r>
              <w:rPr>
                <w:rFonts w:ascii="Arial" w:hAnsi="Arial" w:cs="Arial" w:eastAsia="Arial"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9"/>
                <w:sz w:val="18"/>
                <w:szCs w:val="18"/>
              </w:rPr>
              <w:t> </w:t>
            </w:r>
            <w:r>
              <w:rPr>
                <w:rFonts w:ascii="宋体" w:hAnsi="宋体" w:cs="宋体" w:eastAsia="宋体" w:hint="default"/>
                <w:sz w:val="18"/>
                <w:szCs w:val="18"/>
              </w:rPr>
              <w:t>月成立了全资子公司</w:t>
            </w:r>
          </w:p>
        </w:tc>
      </w:tr>
      <w:tr>
        <w:trPr>
          <w:trHeight w:val="308"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开发马来西亚。为确保公司利益最大化，实现整体医疗项目规模和收益的最大化，公</w:t>
            </w:r>
          </w:p>
        </w:tc>
      </w:tr>
      <w:tr>
        <w:trPr>
          <w:trHeight w:val="313"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司决定停止境内医疗项目的募集资金投入，医疗项目在海外市场的拓展将使用公司自</w:t>
            </w:r>
          </w:p>
        </w:tc>
      </w:tr>
      <w:tr>
        <w:trPr>
          <w:trHeight w:val="36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有资金。</w:t>
            </w:r>
          </w:p>
        </w:tc>
      </w:tr>
      <w:tr>
        <w:trPr>
          <w:trHeight w:val="387"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pacing w:val="-4"/>
                <w:sz w:val="18"/>
                <w:szCs w:val="18"/>
              </w:rPr>
              <w:t>变更原因、决策程序及信息披露情况</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0"/>
              <w:ind w:left="23" w:right="0"/>
              <w:jc w:val="left"/>
              <w:rPr>
                <w:rFonts w:ascii="宋体" w:hAnsi="宋体" w:cs="宋体" w:eastAsia="宋体" w:hint="default"/>
                <w:sz w:val="18"/>
                <w:szCs w:val="18"/>
              </w:rPr>
            </w:pPr>
            <w:r>
              <w:rPr>
                <w:rFonts w:ascii="Arial" w:hAnsi="Arial" w:cs="Arial" w:eastAsia="Arial" w:hint="default"/>
                <w:w w:val="95"/>
                <w:sz w:val="18"/>
                <w:szCs w:val="18"/>
              </w:rPr>
              <w:t>2014</w:t>
            </w:r>
            <w:r>
              <w:rPr>
                <w:rFonts w:ascii="Arial" w:hAnsi="Arial" w:cs="Arial" w:eastAsia="Arial" w:hint="default"/>
                <w:spacing w:val="7"/>
                <w:w w:val="95"/>
                <w:sz w:val="18"/>
                <w:szCs w:val="18"/>
              </w:rPr>
              <w:t> </w:t>
            </w:r>
            <w:r>
              <w:rPr>
                <w:rFonts w:ascii="宋体" w:hAnsi="宋体" w:cs="宋体" w:eastAsia="宋体" w:hint="default"/>
                <w:w w:val="95"/>
                <w:sz w:val="18"/>
                <w:szCs w:val="18"/>
              </w:rPr>
              <w:t>年</w:t>
            </w:r>
            <w:r>
              <w:rPr>
                <w:rFonts w:ascii="宋体" w:hAnsi="宋体" w:cs="宋体" w:eastAsia="宋体" w:hint="default"/>
                <w:spacing w:val="-32"/>
                <w:w w:val="95"/>
                <w:sz w:val="18"/>
                <w:szCs w:val="18"/>
              </w:rPr>
              <w:t> </w:t>
            </w:r>
            <w:r>
              <w:rPr>
                <w:rFonts w:ascii="Arial" w:hAnsi="Arial" w:cs="Arial" w:eastAsia="Arial" w:hint="default"/>
                <w:w w:val="95"/>
                <w:sz w:val="18"/>
                <w:szCs w:val="18"/>
              </w:rPr>
              <w:t>12</w:t>
            </w:r>
            <w:r>
              <w:rPr>
                <w:rFonts w:ascii="Arial" w:hAnsi="Arial" w:cs="Arial" w:eastAsia="Arial" w:hint="default"/>
                <w:spacing w:val="4"/>
                <w:w w:val="95"/>
                <w:sz w:val="18"/>
                <w:szCs w:val="18"/>
              </w:rPr>
              <w:t> </w:t>
            </w:r>
            <w:r>
              <w:rPr>
                <w:rFonts w:ascii="宋体" w:hAnsi="宋体" w:cs="宋体" w:eastAsia="宋体" w:hint="default"/>
                <w:w w:val="95"/>
                <w:sz w:val="18"/>
                <w:szCs w:val="18"/>
              </w:rPr>
              <w:t>月</w:t>
            </w:r>
            <w:r>
              <w:rPr>
                <w:rFonts w:ascii="宋体" w:hAnsi="宋体" w:cs="宋体" w:eastAsia="宋体" w:hint="default"/>
                <w:spacing w:val="-31"/>
                <w:w w:val="95"/>
                <w:sz w:val="18"/>
                <w:szCs w:val="18"/>
              </w:rPr>
              <w:t> </w:t>
            </w:r>
            <w:r>
              <w:rPr>
                <w:rFonts w:ascii="Arial" w:hAnsi="Arial" w:cs="Arial" w:eastAsia="Arial" w:hint="default"/>
                <w:w w:val="95"/>
                <w:sz w:val="18"/>
                <w:szCs w:val="18"/>
              </w:rPr>
              <w:t>30</w:t>
            </w:r>
            <w:r>
              <w:rPr>
                <w:rFonts w:ascii="Arial" w:hAnsi="Arial" w:cs="Arial" w:eastAsia="Arial" w:hint="default"/>
                <w:spacing w:val="4"/>
                <w:w w:val="95"/>
                <w:sz w:val="18"/>
                <w:szCs w:val="18"/>
              </w:rPr>
              <w:t> </w:t>
            </w:r>
            <w:r>
              <w:rPr>
                <w:rFonts w:ascii="宋体" w:hAnsi="宋体" w:cs="宋体" w:eastAsia="宋体" w:hint="default"/>
                <w:spacing w:val="-4"/>
                <w:w w:val="95"/>
                <w:sz w:val="18"/>
                <w:szCs w:val="18"/>
              </w:rPr>
              <w:t>日，公司</w:t>
            </w:r>
            <w:r>
              <w:rPr>
                <w:rFonts w:ascii="宋体" w:hAnsi="宋体" w:cs="宋体" w:eastAsia="宋体" w:hint="default"/>
                <w:spacing w:val="-31"/>
                <w:w w:val="95"/>
                <w:sz w:val="18"/>
                <w:szCs w:val="18"/>
              </w:rPr>
              <w:t> </w:t>
            </w:r>
            <w:r>
              <w:rPr>
                <w:rFonts w:ascii="Arial" w:hAnsi="Arial" w:cs="Arial" w:eastAsia="Arial" w:hint="default"/>
                <w:w w:val="95"/>
                <w:sz w:val="18"/>
                <w:szCs w:val="18"/>
              </w:rPr>
              <w:t>2014</w:t>
            </w:r>
            <w:r>
              <w:rPr>
                <w:rFonts w:ascii="Arial" w:hAnsi="Arial" w:cs="Arial" w:eastAsia="Arial" w:hint="default"/>
                <w:spacing w:val="4"/>
                <w:w w:val="95"/>
                <w:sz w:val="18"/>
                <w:szCs w:val="18"/>
              </w:rPr>
              <w:t> </w:t>
            </w:r>
            <w:r>
              <w:rPr>
                <w:rFonts w:ascii="宋体" w:hAnsi="宋体" w:cs="宋体" w:eastAsia="宋体" w:hint="default"/>
                <w:w w:val="95"/>
                <w:sz w:val="18"/>
                <w:szCs w:val="18"/>
              </w:rPr>
              <w:t>年度（第二次）临时股东大会审议通过了《关于变更部</w:t>
            </w:r>
          </w:p>
        </w:tc>
      </w:tr>
      <w:tr>
        <w:trPr>
          <w:trHeight w:val="317"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5"/>
              <w:ind w:left="22" w:right="0"/>
              <w:jc w:val="left"/>
              <w:rPr>
                <w:rFonts w:ascii="Arial" w:hAnsi="Arial" w:cs="Arial" w:eastAsia="Arial" w:hint="default"/>
                <w:sz w:val="18"/>
                <w:szCs w:val="18"/>
              </w:rPr>
            </w:pPr>
            <w:r>
              <w:rPr>
                <w:rFonts w:ascii="宋体" w:hAnsi="宋体" w:cs="宋体" w:eastAsia="宋体" w:hint="default"/>
                <w:sz w:val="18"/>
                <w:szCs w:val="18"/>
              </w:rPr>
              <w:t>说明</w:t>
            </w:r>
            <w:r>
              <w:rPr>
                <w:rFonts w:ascii="Arial" w:hAnsi="Arial" w:cs="Arial" w:eastAsia="Arial" w:hint="default"/>
                <w:sz w:val="18"/>
                <w:szCs w:val="18"/>
              </w:rPr>
              <w:t>(</w:t>
            </w:r>
            <w:r>
              <w:rPr>
                <w:rFonts w:ascii="宋体" w:hAnsi="宋体" w:cs="宋体" w:eastAsia="宋体" w:hint="default"/>
                <w:sz w:val="18"/>
                <w:szCs w:val="18"/>
              </w:rPr>
              <w:t>分具体项目</w:t>
            </w:r>
            <w:r>
              <w:rPr>
                <w:rFonts w:ascii="Arial" w:hAnsi="Arial" w:cs="Arial" w:eastAsia="Arial" w:hint="default"/>
                <w:sz w:val="18"/>
                <w:szCs w:val="18"/>
              </w:rPr>
              <w:t>)</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分募集资金为永久性补充流动资金的议案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，同意公司将高端医疗电子设备及部件生</w:t>
            </w:r>
          </w:p>
        </w:tc>
      </w:tr>
      <w:tr>
        <w:trPr>
          <w:trHeight w:val="333"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产项目拟投入的募集资金转为永久性补充公司流动资金。</w:t>
            </w:r>
          </w:p>
        </w:tc>
      </w:tr>
      <w:tr>
        <w:trPr>
          <w:trHeight w:val="366"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w w:val="95"/>
                <w:sz w:val="18"/>
                <w:szCs w:val="18"/>
              </w:rPr>
              <w:t>高端医疗电子设备及部件生产项目拟投入募集资金总额 </w:t>
            </w:r>
            <w:r>
              <w:rPr>
                <w:rFonts w:ascii="Arial" w:hAnsi="Arial" w:cs="Arial" w:eastAsia="Arial" w:hint="default"/>
                <w:w w:val="95"/>
                <w:sz w:val="18"/>
                <w:szCs w:val="18"/>
              </w:rPr>
              <w:t>7,300  </w:t>
            </w:r>
            <w:r>
              <w:rPr>
                <w:rFonts w:ascii="宋体" w:hAnsi="宋体" w:cs="宋体" w:eastAsia="宋体" w:hint="default"/>
                <w:w w:val="95"/>
                <w:sz w:val="18"/>
                <w:szCs w:val="18"/>
              </w:rPr>
              <w:t>万元及利息 </w:t>
            </w:r>
            <w:r>
              <w:rPr>
                <w:rFonts w:ascii="Arial" w:hAnsi="Arial" w:cs="Arial" w:eastAsia="Arial" w:hint="default"/>
                <w:w w:val="95"/>
                <w:sz w:val="18"/>
                <w:szCs w:val="18"/>
              </w:rPr>
              <w:t>226.24</w:t>
            </w:r>
            <w:r>
              <w:rPr>
                <w:rFonts w:ascii="Arial" w:hAnsi="Arial" w:cs="Arial" w:eastAsia="Arial" w:hint="default"/>
                <w:spacing w:val="6"/>
                <w:w w:val="95"/>
                <w:sz w:val="18"/>
                <w:szCs w:val="18"/>
              </w:rPr>
              <w:t> </w:t>
            </w:r>
            <w:r>
              <w:rPr>
                <w:rFonts w:ascii="宋体" w:hAnsi="宋体" w:cs="宋体" w:eastAsia="宋体" w:hint="default"/>
                <w:w w:val="95"/>
                <w:sz w:val="18"/>
                <w:szCs w:val="18"/>
              </w:rPr>
              <w:t>万元</w:t>
            </w:r>
          </w:p>
        </w:tc>
      </w:tr>
      <w:tr>
        <w:trPr>
          <w:trHeight w:val="358"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日从募集资金专户转入公司基本账户，即转为永久流动资金。</w:t>
            </w:r>
          </w:p>
        </w:tc>
      </w:tr>
      <w:tr>
        <w:trPr>
          <w:trHeight w:val="366"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以上事宜相关公告详见</w:t>
            </w:r>
            <w:r>
              <w:rPr>
                <w:rFonts w:ascii="宋体" w:hAnsi="宋体" w:cs="宋体" w:eastAsia="宋体" w:hint="default"/>
                <w:spacing w:val="-46"/>
                <w:sz w:val="18"/>
                <w:szCs w:val="18"/>
              </w:rPr>
              <w:t> </w:t>
            </w:r>
            <w:r>
              <w:rPr>
                <w:rFonts w:ascii="Arial" w:hAnsi="Arial" w:cs="Arial" w:eastAsia="Arial" w:hint="default"/>
                <w:spacing w:val="-1"/>
                <w:w w:val="82"/>
                <w:sz w:val="18"/>
                <w:szCs w:val="18"/>
              </w:rPr>
              <w:t>2</w:t>
            </w:r>
            <w:r>
              <w:rPr>
                <w:rFonts w:ascii="Arial" w:hAnsi="Arial" w:cs="Arial" w:eastAsia="Arial" w:hint="default"/>
                <w:w w:val="82"/>
                <w:sz w:val="18"/>
                <w:szCs w:val="18"/>
              </w:rPr>
              <w:t>014</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w w:val="82"/>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82"/>
                <w:sz w:val="18"/>
                <w:szCs w:val="18"/>
              </w:rPr>
              <w:t>13</w:t>
            </w:r>
            <w:r>
              <w:rPr>
                <w:rFonts w:ascii="Arial" w:hAnsi="Arial" w:cs="Arial" w:eastAsia="Arial"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9"/>
                <w:sz w:val="18"/>
                <w:szCs w:val="18"/>
              </w:rPr>
              <w:t>、</w:t>
            </w:r>
            <w:r>
              <w:rPr>
                <w:rFonts w:ascii="Arial" w:hAnsi="Arial" w:cs="Arial" w:eastAsia="Arial" w:hint="default"/>
                <w:spacing w:val="-1"/>
                <w:w w:val="82"/>
                <w:sz w:val="18"/>
                <w:szCs w:val="18"/>
              </w:rPr>
              <w:t>20</w:t>
            </w:r>
            <w:r>
              <w:rPr>
                <w:rFonts w:ascii="Arial" w:hAnsi="Arial" w:cs="Arial" w:eastAsia="Arial" w:hint="default"/>
                <w:w w:val="82"/>
                <w:sz w:val="18"/>
                <w:szCs w:val="18"/>
              </w:rPr>
              <w:t>14</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w w:val="82"/>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82"/>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9"/>
                <w:sz w:val="18"/>
                <w:szCs w:val="18"/>
              </w:rPr>
              <w:t>的</w:t>
            </w:r>
            <w:r>
              <w:rPr>
                <w:rFonts w:ascii="宋体" w:hAnsi="宋体" w:cs="宋体" w:eastAsia="宋体" w:hint="default"/>
                <w:sz w:val="18"/>
                <w:szCs w:val="18"/>
              </w:rPr>
              <w:t>《中国</w:t>
            </w:r>
            <w:r>
              <w:rPr>
                <w:rFonts w:ascii="宋体" w:hAnsi="宋体" w:cs="宋体" w:eastAsia="宋体" w:hint="default"/>
                <w:spacing w:val="1"/>
                <w:sz w:val="18"/>
                <w:szCs w:val="18"/>
              </w:rPr>
              <w:t>证</w:t>
            </w:r>
            <w:r>
              <w:rPr>
                <w:rFonts w:ascii="宋体" w:hAnsi="宋体" w:cs="宋体" w:eastAsia="宋体" w:hint="default"/>
                <w:sz w:val="18"/>
                <w:szCs w:val="18"/>
              </w:rPr>
              <w:t>券报</w:t>
            </w:r>
            <w:r>
              <w:rPr>
                <w:rFonts w:ascii="宋体" w:hAnsi="宋体" w:cs="宋体" w:eastAsia="宋体" w:hint="default"/>
                <w:spacing w:val="-90"/>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《证</w:t>
            </w:r>
          </w:p>
        </w:tc>
      </w:tr>
      <w:tr>
        <w:trPr>
          <w:trHeight w:val="413"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698"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券时报》和巨潮资讯网（</w:t>
            </w:r>
            <w:r>
              <w:rPr>
                <w:rFonts w:ascii="Arial" w:hAnsi="Arial" w:cs="Arial" w:eastAsia="Arial" w:hint="default"/>
                <w:sz w:val="18"/>
                <w:szCs w:val="18"/>
              </w:rPr>
              <w:t>http://www.cninfo.com.cn)</w:t>
            </w:r>
            <w:r>
              <w:rPr>
                <w:rFonts w:ascii="宋体" w:hAnsi="宋体" w:cs="宋体" w:eastAsia="宋体" w:hint="default"/>
                <w:sz w:val="18"/>
                <w:szCs w:val="18"/>
              </w:rPr>
              <w:t>。</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Arial" w:hAnsi="Arial" w:cs="Arial" w:eastAsia="Arial" w:hint="default"/>
                <w:sz w:val="18"/>
                <w:szCs w:val="18"/>
              </w:rPr>
            </w:pPr>
            <w:r>
              <w:rPr>
                <w:rFonts w:ascii="宋体" w:hAnsi="宋体" w:cs="宋体" w:eastAsia="宋体" w:hint="default"/>
                <w:sz w:val="18"/>
                <w:szCs w:val="18"/>
              </w:rPr>
              <w:t>未达到计划进度或预计收益的情况 和原因</w:t>
            </w:r>
            <w:r>
              <w:rPr>
                <w:rFonts w:ascii="Arial" w:hAnsi="Arial" w:cs="Arial" w:eastAsia="Arial" w:hint="default"/>
                <w:sz w:val="18"/>
                <w:szCs w:val="18"/>
              </w:rPr>
              <w:t>(</w:t>
            </w:r>
            <w:r>
              <w:rPr>
                <w:rFonts w:ascii="宋体" w:hAnsi="宋体" w:cs="宋体" w:eastAsia="宋体" w:hint="default"/>
                <w:sz w:val="18"/>
                <w:szCs w:val="18"/>
              </w:rPr>
              <w:t>分具体项目</w:t>
            </w:r>
            <w:r>
              <w:rPr>
                <w:rFonts w:ascii="Arial" w:hAnsi="Arial" w:cs="Arial" w:eastAsia="Arial"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0" w:footer="982" w:top="1060" w:bottom="1180" w:left="980" w:right="980"/>
        </w:sectPr>
      </w:pPr>
    </w:p>
    <w:p>
      <w:pPr>
        <w:spacing w:line="240" w:lineRule="auto" w:before="9"/>
        <w:rPr>
          <w:rFonts w:ascii="宋体" w:hAnsi="宋体" w:cs="宋体" w:eastAsia="宋体" w:hint="default"/>
          <w:sz w:val="23"/>
          <w:szCs w:val="23"/>
        </w:rPr>
      </w:pPr>
    </w:p>
    <w:p>
      <w:pPr>
        <w:pStyle w:val="Heading4"/>
        <w:spacing w:line="240" w:lineRule="auto" w:before="26"/>
        <w:ind w:right="0"/>
        <w:jc w:val="left"/>
        <w:rPr>
          <w:b w:val="0"/>
          <w:bCs w:val="0"/>
        </w:rPr>
      </w:pPr>
      <w:r>
        <w:rPr/>
        <w:t>六、重大资产和股权出售</w:t>
      </w:r>
      <w:r>
        <w:rPr>
          <w:b w:val="0"/>
          <w:bCs w:val="0"/>
        </w:rPr>
      </w:r>
    </w:p>
    <w:p>
      <w:pPr>
        <w:spacing w:line="240" w:lineRule="auto" w:before="6"/>
        <w:rPr>
          <w:rFonts w:ascii="宋体" w:hAnsi="宋体" w:cs="宋体" w:eastAsia="宋体" w:hint="default"/>
          <w:b/>
          <w:bCs/>
          <w:sz w:val="30"/>
          <w:szCs w:val="30"/>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公司报告期未出售重大资产。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6"/>
        <w:rPr>
          <w:rFonts w:ascii="宋体" w:hAnsi="宋体" w:cs="宋体" w:eastAsia="宋体" w:hint="default"/>
          <w:b/>
          <w:bCs/>
          <w:sz w:val="32"/>
          <w:szCs w:val="32"/>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0" w:right="107" w:firstLine="0"/>
        <w:jc w:val="right"/>
        <w:rPr>
          <w:rFonts w:ascii="宋体" w:hAnsi="宋体" w:cs="宋体" w:eastAsia="宋体" w:hint="default"/>
          <w:sz w:val="18"/>
          <w:szCs w:val="18"/>
        </w:rPr>
      </w:pPr>
      <w:r>
        <w:rPr/>
        <w:pict>
          <v:shape style="position:absolute;margin-left:56.459999pt;margin-top:-174.948013pt;width:482.7pt;height:293.9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8"/>
                    <w:gridCol w:w="449"/>
                    <w:gridCol w:w="851"/>
                    <w:gridCol w:w="683"/>
                    <w:gridCol w:w="683"/>
                    <w:gridCol w:w="595"/>
                    <w:gridCol w:w="683"/>
                    <w:gridCol w:w="593"/>
                    <w:gridCol w:w="438"/>
                    <w:gridCol w:w="566"/>
                    <w:gridCol w:w="568"/>
                    <w:gridCol w:w="683"/>
                    <w:gridCol w:w="850"/>
                    <w:gridCol w:w="1432"/>
                  </w:tblGrid>
                  <w:tr>
                    <w:trPr>
                      <w:trHeight w:val="292" w:hRule="exact"/>
                    </w:trPr>
                    <w:tc>
                      <w:tcPr>
                        <w:tcW w:w="568" w:type="dxa"/>
                        <w:tcBorders>
                          <w:top w:val="single" w:sz="4" w:space="0" w:color="000000"/>
                          <w:left w:val="single" w:sz="4" w:space="0" w:color="000000"/>
                          <w:bottom w:val="nil" w:sz="6" w:space="0" w:color="auto"/>
                          <w:right w:val="single" w:sz="4" w:space="0" w:color="000000"/>
                        </w:tcBorders>
                        <w:shd w:val="clear" w:color="auto" w:fill="D3D3D3"/>
                      </w:tcPr>
                      <w:p>
                        <w:pPr/>
                      </w:p>
                    </w:tc>
                    <w:tc>
                      <w:tcPr>
                        <w:tcW w:w="449" w:type="dxa"/>
                        <w:tcBorders>
                          <w:top w:val="single" w:sz="4" w:space="0" w:color="000000"/>
                          <w:left w:val="single" w:sz="4" w:space="0" w:color="000000"/>
                          <w:bottom w:val="nil" w:sz="6" w:space="0" w:color="auto"/>
                          <w:right w:val="single" w:sz="4" w:space="0" w:color="000000"/>
                        </w:tcBorders>
                        <w:shd w:val="clear" w:color="auto" w:fill="D3D3D3"/>
                      </w:tcPr>
                      <w:p>
                        <w:pPr/>
                      </w:p>
                    </w:tc>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593" w:type="dxa"/>
                        <w:tcBorders>
                          <w:top w:val="single" w:sz="4" w:space="0" w:color="000000"/>
                          <w:left w:val="single" w:sz="4" w:space="0" w:color="000000"/>
                          <w:bottom w:val="nil" w:sz="6" w:space="0" w:color="auto"/>
                          <w:right w:val="single" w:sz="4" w:space="0" w:color="000000"/>
                        </w:tcBorders>
                        <w:shd w:val="clear" w:color="auto" w:fill="D3D3D3"/>
                      </w:tcPr>
                      <w:p>
                        <w:pPr/>
                      </w:p>
                    </w:tc>
                    <w:tc>
                      <w:tcPr>
                        <w:tcW w:w="438" w:type="dxa"/>
                        <w:tcBorders>
                          <w:top w:val="single" w:sz="4" w:space="0" w:color="000000"/>
                          <w:left w:val="single" w:sz="4" w:space="0" w:color="000000"/>
                          <w:bottom w:val="nil" w:sz="6" w:space="0" w:color="auto"/>
                          <w:right w:val="single" w:sz="4" w:space="0" w:color="000000"/>
                        </w:tcBorders>
                        <w:shd w:val="clear" w:color="auto" w:fill="D3D3D3"/>
                      </w:tcPr>
                      <w:p>
                        <w:pP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是否按</w:t>
                        </w:r>
                      </w:p>
                    </w:tc>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3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400" w:hRule="exact"/>
                    </w:trPr>
                    <w:tc>
                      <w:tcPr>
                        <w:tcW w:w="5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4" w:lineRule="auto"/>
                          <w:ind w:left="98" w:right="97"/>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4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4" w:lineRule="auto"/>
                          <w:ind w:left="38" w:right="38"/>
                          <w:jc w:val="both"/>
                          <w:rPr>
                            <w:rFonts w:ascii="宋体" w:hAnsi="宋体" w:cs="宋体" w:eastAsia="宋体" w:hint="default"/>
                            <w:sz w:val="18"/>
                            <w:szCs w:val="18"/>
                          </w:rPr>
                        </w:pPr>
                        <w:r>
                          <w:rPr>
                            <w:rFonts w:ascii="宋体" w:hAnsi="宋体" w:cs="宋体" w:eastAsia="宋体" w:hint="default"/>
                            <w:sz w:val="18"/>
                            <w:szCs w:val="18"/>
                          </w:rPr>
                          <w:t>被出 售股 权</w:t>
                        </w:r>
                      </w:p>
                    </w:tc>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85" w:lineRule="auto"/>
                          <w:ind w:left="95" w:right="95" w:firstLine="60"/>
                          <w:jc w:val="both"/>
                          <w:rPr>
                            <w:rFonts w:ascii="Times New Roman" w:hAnsi="Times New Roman" w:cs="Times New Roman" w:eastAsia="Times New Roman" w:hint="default"/>
                            <w:sz w:val="18"/>
                            <w:szCs w:val="18"/>
                          </w:rPr>
                        </w:pPr>
                        <w:r>
                          <w:rPr>
                            <w:rFonts w:ascii="宋体" w:hAnsi="宋体" w:cs="宋体" w:eastAsia="宋体" w:hint="default"/>
                            <w:sz w:val="18"/>
                            <w:szCs w:val="18"/>
                          </w:rPr>
                          <w:t>交易 价格 </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55"/>
                          <w:ind w:left="66" w:right="65"/>
                          <w:jc w:val="center"/>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w:t>
                        </w:r>
                      </w:p>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111" w:right="113"/>
                          <w:jc w:val="both"/>
                          <w:rPr>
                            <w:rFonts w:ascii="宋体" w:hAnsi="宋体" w:cs="宋体" w:eastAsia="宋体" w:hint="default"/>
                            <w:sz w:val="18"/>
                            <w:szCs w:val="18"/>
                          </w:rPr>
                        </w:pPr>
                        <w:r>
                          <w:rPr>
                            <w:rFonts w:ascii="宋体" w:hAnsi="宋体" w:cs="宋体" w:eastAsia="宋体" w:hint="default"/>
                            <w:sz w:val="18"/>
                            <w:szCs w:val="18"/>
                          </w:rPr>
                          <w:t>出售 对公 司的 影响</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6"/>
                            <w:szCs w:val="16"/>
                          </w:rPr>
                        </w:pPr>
                      </w:p>
                      <w:p>
                        <w:pPr>
                          <w:pStyle w:val="TableParagraph"/>
                          <w:spacing w:line="244"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5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110" w:right="110"/>
                          <w:jc w:val="both"/>
                          <w:rPr>
                            <w:rFonts w:ascii="宋体" w:hAnsi="宋体" w:cs="宋体" w:eastAsia="宋体" w:hint="default"/>
                            <w:sz w:val="18"/>
                            <w:szCs w:val="18"/>
                          </w:rPr>
                        </w:pPr>
                        <w:r>
                          <w:rPr>
                            <w:rFonts w:ascii="宋体" w:hAnsi="宋体" w:cs="宋体" w:eastAsia="宋体" w:hint="default"/>
                            <w:sz w:val="18"/>
                            <w:szCs w:val="18"/>
                          </w:rPr>
                          <w:t>股权 出售 定价 原则</w:t>
                        </w:r>
                      </w:p>
                    </w:tc>
                    <w:tc>
                      <w:tcPr>
                        <w:tcW w:w="4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33" w:right="32"/>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4" w:lineRule="auto"/>
                          <w:ind w:left="98" w:right="96"/>
                          <w:jc w:val="both"/>
                          <w:rPr>
                            <w:rFonts w:ascii="宋体" w:hAnsi="宋体" w:cs="宋体" w:eastAsia="宋体" w:hint="default"/>
                            <w:sz w:val="18"/>
                            <w:szCs w:val="18"/>
                          </w:rPr>
                        </w:pPr>
                        <w:r>
                          <w:rPr>
                            <w:rFonts w:ascii="宋体" w:hAnsi="宋体" w:cs="宋体" w:eastAsia="宋体" w:hint="default"/>
                            <w:sz w:val="18"/>
                            <w:szCs w:val="18"/>
                          </w:rPr>
                          <w:t>与交 易对 方的 关联 关系</w:t>
                        </w:r>
                      </w:p>
                    </w:tc>
                    <w:tc>
                      <w:tcPr>
                        <w:tcW w:w="5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5"/>
                            <w:szCs w:val="25"/>
                          </w:rPr>
                        </w:pPr>
                      </w:p>
                      <w:p>
                        <w:pPr>
                          <w:pStyle w:val="TableParagraph"/>
                          <w:spacing w:line="244" w:lineRule="auto"/>
                          <w:ind w:left="98" w:right="97"/>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计划如</w:t>
                        </w:r>
                      </w:p>
                      <w:p>
                        <w:pPr>
                          <w:pStyle w:val="TableParagraph"/>
                          <w:spacing w:line="244" w:lineRule="auto" w:before="4"/>
                          <w:ind w:left="66" w:right="65"/>
                          <w:jc w:val="center"/>
                          <w:rPr>
                            <w:rFonts w:ascii="宋体" w:hAnsi="宋体" w:cs="宋体" w:eastAsia="宋体" w:hint="default"/>
                            <w:sz w:val="18"/>
                            <w:szCs w:val="18"/>
                          </w:rPr>
                        </w:pPr>
                        <w:r>
                          <w:rPr>
                            <w:rFonts w:ascii="宋体" w:hAnsi="宋体" w:cs="宋体" w:eastAsia="宋体" w:hint="default"/>
                            <w:sz w:val="18"/>
                            <w:szCs w:val="18"/>
                          </w:rPr>
                          <w:t>期实 施，如 未按计 划实 施，应 当说明 原因及 公司已 采取的</w:t>
                        </w:r>
                      </w:p>
                    </w:tc>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78" w:hRule="exact"/>
                    </w:trPr>
                    <w:tc>
                      <w:tcPr>
                        <w:tcW w:w="568" w:type="dxa"/>
                        <w:tcBorders>
                          <w:top w:val="nil" w:sz="6" w:space="0" w:color="auto"/>
                          <w:left w:val="single" w:sz="4" w:space="0" w:color="000000"/>
                          <w:bottom w:val="single" w:sz="4" w:space="0" w:color="000000"/>
                          <w:right w:val="single" w:sz="4" w:space="0" w:color="000000"/>
                        </w:tcBorders>
                        <w:shd w:val="clear" w:color="auto" w:fill="D3D3D3"/>
                      </w:tcPr>
                      <w:p>
                        <w:pPr/>
                      </w:p>
                    </w:tc>
                    <w:tc>
                      <w:tcPr>
                        <w:tcW w:w="449" w:type="dxa"/>
                        <w:tcBorders>
                          <w:top w:val="nil" w:sz="6" w:space="0" w:color="auto"/>
                          <w:left w:val="single" w:sz="4" w:space="0" w:color="000000"/>
                          <w:bottom w:val="single" w:sz="4" w:space="0" w:color="000000"/>
                          <w:right w:val="single" w:sz="4" w:space="0" w:color="000000"/>
                        </w:tcBorders>
                        <w:shd w:val="clear" w:color="auto" w:fill="D3D3D3"/>
                      </w:tcPr>
                      <w:p>
                        <w:pPr/>
                      </w:p>
                    </w:tc>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593" w:type="dxa"/>
                        <w:tcBorders>
                          <w:top w:val="nil" w:sz="6" w:space="0" w:color="auto"/>
                          <w:left w:val="single" w:sz="4" w:space="0" w:color="000000"/>
                          <w:bottom w:val="single" w:sz="4" w:space="0" w:color="000000"/>
                          <w:right w:val="single" w:sz="4" w:space="0" w:color="000000"/>
                        </w:tcBorders>
                        <w:shd w:val="clear" w:color="auto" w:fill="D3D3D3"/>
                      </w:tcPr>
                      <w:p>
                        <w:pPr/>
                      </w:p>
                    </w:tc>
                    <w:tc>
                      <w:tcPr>
                        <w:tcW w:w="438" w:type="dxa"/>
                        <w:tcBorders>
                          <w:top w:val="nil" w:sz="6" w:space="0" w:color="auto"/>
                          <w:left w:val="single" w:sz="4" w:space="0" w:color="000000"/>
                          <w:bottom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措施</w:t>
                        </w:r>
                      </w:p>
                    </w:tc>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3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568" w:type="dxa"/>
                        <w:tcBorders>
                          <w:top w:val="single" w:sz="4" w:space="0" w:color="000000"/>
                          <w:left w:val="single" w:sz="4" w:space="0" w:color="000000"/>
                          <w:bottom w:val="nil" w:sz="6" w:space="0" w:color="auto"/>
                          <w:right w:val="single" w:sz="4" w:space="0" w:color="000000"/>
                        </w:tcBorders>
                      </w:tcPr>
                      <w:p>
                        <w:pPr/>
                      </w:p>
                    </w:tc>
                    <w:tc>
                      <w:tcPr>
                        <w:tcW w:w="44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对公</w:t>
                        </w:r>
                      </w:p>
                    </w:tc>
                    <w:tc>
                      <w:tcPr>
                        <w:tcW w:w="683" w:type="dxa"/>
                        <w:tcBorders>
                          <w:top w:val="single" w:sz="4" w:space="0" w:color="000000"/>
                          <w:left w:val="single" w:sz="4" w:space="0" w:color="000000"/>
                          <w:bottom w:val="nil" w:sz="6" w:space="0" w:color="auto"/>
                          <w:right w:val="single" w:sz="4" w:space="0" w:color="000000"/>
                        </w:tcBorders>
                      </w:tcPr>
                      <w:p>
                        <w:pPr/>
                      </w:p>
                    </w:tc>
                    <w:tc>
                      <w:tcPr>
                        <w:tcW w:w="5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通过</w:t>
                        </w:r>
                      </w:p>
                    </w:tc>
                    <w:tc>
                      <w:tcPr>
                        <w:tcW w:w="43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432"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4" w:lineRule="auto"/>
                          <w:ind w:left="38" w:right="37"/>
                          <w:jc w:val="center"/>
                          <w:rPr>
                            <w:rFonts w:ascii="宋体" w:hAnsi="宋体" w:cs="宋体" w:eastAsia="宋体" w:hint="default"/>
                            <w:sz w:val="18"/>
                            <w:szCs w:val="18"/>
                          </w:rPr>
                        </w:pPr>
                        <w:r>
                          <w:rPr>
                            <w:rFonts w:ascii="宋体" w:hAnsi="宋体" w:cs="宋体" w:eastAsia="宋体" w:hint="default"/>
                            <w:sz w:val="18"/>
                            <w:szCs w:val="18"/>
                          </w:rPr>
                          <w:t>国泰 君安 证券 </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 公司</w:t>
                        </w:r>
                      </w:p>
                    </w:tc>
                    <w:tc>
                      <w:tcPr>
                        <w:tcW w:w="4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0" w:lineRule="auto" w:before="124"/>
                          <w:ind w:left="38" w:right="38"/>
                          <w:jc w:val="both"/>
                          <w:rPr>
                            <w:rFonts w:ascii="宋体" w:hAnsi="宋体" w:cs="宋体" w:eastAsia="宋体" w:hint="default"/>
                            <w:sz w:val="18"/>
                            <w:szCs w:val="18"/>
                          </w:rPr>
                        </w:pPr>
                        <w:r>
                          <w:rPr>
                            <w:rFonts w:ascii="宋体" w:hAnsi="宋体" w:cs="宋体" w:eastAsia="宋体" w:hint="default"/>
                            <w:sz w:val="18"/>
                            <w:szCs w:val="18"/>
                          </w:rPr>
                          <w:t>昂纳 科技 集团</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5" w:right="0"/>
                          <w:jc w:val="left"/>
                          <w:rPr>
                            <w:rFonts w:ascii="Arial" w:hAnsi="Arial" w:cs="Arial" w:eastAsia="Arial" w:hint="default"/>
                            <w:sz w:val="18"/>
                            <w:szCs w:val="18"/>
                          </w:rPr>
                        </w:pPr>
                        <w:r>
                          <w:rPr>
                            <w:rFonts w:ascii="Arial"/>
                            <w:w w:val="80"/>
                            <w:sz w:val="18"/>
                          </w:rPr>
                          <w:t>5,148.82</w:t>
                        </w:r>
                        <w:r>
                          <w:rPr>
                            <w:rFonts w:ascii="Arial"/>
                            <w:sz w:val="18"/>
                          </w:rPr>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99" w:right="0"/>
                          <w:jc w:val="left"/>
                          <w:rPr>
                            <w:rFonts w:ascii="Arial" w:hAnsi="Arial" w:cs="Arial" w:eastAsia="Arial" w:hint="default"/>
                            <w:sz w:val="18"/>
                            <w:szCs w:val="18"/>
                          </w:rPr>
                        </w:pPr>
                        <w:r>
                          <w:rPr>
                            <w:rFonts w:ascii="Arial"/>
                            <w:w w:val="85"/>
                            <w:sz w:val="18"/>
                          </w:rPr>
                          <w:t>225.99</w:t>
                        </w:r>
                        <w:r>
                          <w:rPr>
                            <w:rFonts w:ascii="Arial"/>
                            <w:sz w:val="18"/>
                          </w:rPr>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hanging="3"/>
                          <w:jc w:val="center"/>
                          <w:rPr>
                            <w:rFonts w:ascii="宋体" w:hAnsi="宋体" w:cs="宋体" w:eastAsia="宋体" w:hint="default"/>
                            <w:sz w:val="18"/>
                            <w:szCs w:val="18"/>
                          </w:rPr>
                        </w:pPr>
                        <w:r>
                          <w:rPr>
                            <w:rFonts w:ascii="宋体" w:hAnsi="宋体" w:cs="宋体" w:eastAsia="宋体" w:hint="default"/>
                            <w:sz w:val="18"/>
                            <w:szCs w:val="18"/>
                          </w:rPr>
                          <w:t>司业 务连 续性、 管理 层稳 定性 无影</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49" w:right="0"/>
                          <w:jc w:val="left"/>
                          <w:rPr>
                            <w:rFonts w:ascii="Arial" w:hAnsi="Arial" w:cs="Arial" w:eastAsia="Arial" w:hint="default"/>
                            <w:sz w:val="18"/>
                            <w:szCs w:val="18"/>
                          </w:rPr>
                        </w:pPr>
                        <w:r>
                          <w:rPr>
                            <w:rFonts w:ascii="Arial"/>
                            <w:w w:val="85"/>
                            <w:sz w:val="18"/>
                          </w:rPr>
                          <w:t>16.14%</w:t>
                        </w:r>
                        <w:r>
                          <w:rPr>
                            <w:rFonts w:ascii="Arial"/>
                            <w:sz w:val="18"/>
                          </w:rPr>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10" w:right="110"/>
                          <w:jc w:val="both"/>
                          <w:rPr>
                            <w:rFonts w:ascii="宋体" w:hAnsi="宋体" w:cs="宋体" w:eastAsia="宋体" w:hint="default"/>
                            <w:sz w:val="18"/>
                            <w:szCs w:val="18"/>
                          </w:rPr>
                        </w:pPr>
                        <w:r>
                          <w:rPr>
                            <w:rFonts w:ascii="宋体" w:hAnsi="宋体" w:cs="宋体" w:eastAsia="宋体" w:hint="default"/>
                            <w:sz w:val="18"/>
                            <w:szCs w:val="18"/>
                          </w:rPr>
                          <w:t>香港 联合 交易 所股 票交 易系 统出</w:t>
                        </w:r>
                      </w:p>
                    </w:tc>
                    <w:tc>
                      <w:tcPr>
                        <w:tcW w:w="4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pacing w:val="16"/>
                            <w:sz w:val="18"/>
                            <w:szCs w:val="18"/>
                          </w:rPr>
                          <w:t>《中国</w:t>
                        </w:r>
                        <w:r>
                          <w:rPr>
                            <w:rFonts w:ascii="宋体" w:hAnsi="宋体" w:cs="宋体" w:eastAsia="宋体" w:hint="default"/>
                            <w:spacing w:val="15"/>
                            <w:sz w:val="18"/>
                            <w:szCs w:val="18"/>
                          </w:rPr>
                          <w:t>证</w:t>
                        </w:r>
                        <w:r>
                          <w:rPr>
                            <w:rFonts w:ascii="宋体" w:hAnsi="宋体" w:cs="宋体" w:eastAsia="宋体" w:hint="default"/>
                            <w:spacing w:val="16"/>
                            <w:sz w:val="18"/>
                            <w:szCs w:val="18"/>
                          </w:rPr>
                          <w:t>券</w:t>
                        </w:r>
                        <w:r>
                          <w:rPr>
                            <w:rFonts w:ascii="宋体" w:hAnsi="宋体" w:cs="宋体" w:eastAsia="宋体" w:hint="default"/>
                            <w:spacing w:val="15"/>
                            <w:sz w:val="18"/>
                            <w:szCs w:val="18"/>
                          </w:rPr>
                          <w:t>报</w:t>
                        </w:r>
                        <w:r>
                          <w:rPr>
                            <w:rFonts w:ascii="宋体" w:hAnsi="宋体" w:cs="宋体" w:eastAsia="宋体" w:hint="default"/>
                            <w:spacing w:val="-74"/>
                            <w:sz w:val="18"/>
                            <w:szCs w:val="18"/>
                          </w:rPr>
                          <w:t>》</w:t>
                        </w:r>
                        <w:r>
                          <w:rPr>
                            <w:rFonts w:ascii="宋体" w:hAnsi="宋体" w:cs="宋体" w:eastAsia="宋体" w:hint="default"/>
                            <w:sz w:val="18"/>
                            <w:szCs w:val="18"/>
                          </w:rPr>
                        </w:r>
                      </w:p>
                      <w:p>
                        <w:pPr>
                          <w:pStyle w:val="TableParagraph"/>
                          <w:spacing w:line="316" w:lineRule="auto" w:before="75"/>
                          <w:ind w:left="22" w:right="2"/>
                          <w:jc w:val="both"/>
                          <w:rPr>
                            <w:rFonts w:ascii="宋体" w:hAnsi="宋体" w:cs="宋体" w:eastAsia="宋体" w:hint="default"/>
                            <w:sz w:val="18"/>
                            <w:szCs w:val="18"/>
                          </w:rPr>
                        </w:pPr>
                        <w:r>
                          <w:rPr>
                            <w:rFonts w:ascii="宋体" w:hAnsi="宋体" w:cs="宋体" w:eastAsia="宋体" w:hint="default"/>
                            <w:spacing w:val="-9"/>
                            <w:sz w:val="18"/>
                            <w:szCs w:val="18"/>
                          </w:rPr>
                          <w:t>《证券时报》和巨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潮资讯网：关于出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6"/>
                            <w:sz w:val="18"/>
                            <w:szCs w:val="18"/>
                          </w:rPr>
                          <w:t>售可供出售金融</w:t>
                        </w:r>
                        <w:r>
                          <w:rPr>
                            <w:rFonts w:ascii="宋体" w:hAnsi="宋体" w:cs="宋体" w:eastAsia="宋体" w:hint="default"/>
                            <w:spacing w:val="-71"/>
                            <w:sz w:val="18"/>
                            <w:szCs w:val="18"/>
                          </w:rPr>
                          <w:t> </w:t>
                        </w:r>
                        <w:r>
                          <w:rPr>
                            <w:rFonts w:ascii="宋体" w:hAnsi="宋体" w:cs="宋体" w:eastAsia="宋体" w:hint="default"/>
                            <w:sz w:val="18"/>
                            <w:szCs w:val="18"/>
                          </w:rPr>
                          <w:t>资 产 的 公 </w:t>
                        </w:r>
                        <w:r>
                          <w:rPr>
                            <w:rFonts w:ascii="宋体" w:hAnsi="宋体" w:cs="宋体" w:eastAsia="宋体" w:hint="default"/>
                            <w:spacing w:val="21"/>
                            <w:sz w:val="18"/>
                            <w:szCs w:val="18"/>
                          </w:rPr>
                          <w:t> </w:t>
                        </w:r>
                        <w:r>
                          <w:rPr>
                            <w:rFonts w:ascii="宋体" w:hAnsi="宋体" w:cs="宋体" w:eastAsia="宋体" w:hint="default"/>
                            <w:sz w:val="18"/>
                            <w:szCs w:val="18"/>
                          </w:rPr>
                          <w:t>告</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2016-002</w:t>
                        </w:r>
                        <w:r>
                          <w:rPr>
                            <w:rFonts w:ascii="宋体" w:hAnsi="宋体" w:cs="宋体" w:eastAsia="宋体" w:hint="default"/>
                            <w:w w:val="95"/>
                            <w:sz w:val="18"/>
                            <w:szCs w:val="18"/>
                          </w:rPr>
                          <w:t>）</w:t>
                        </w:r>
                      </w:p>
                    </w:tc>
                  </w:tr>
                  <w:tr>
                    <w:trPr>
                      <w:trHeight w:val="357" w:hRule="exact"/>
                    </w:trPr>
                    <w:tc>
                      <w:tcPr>
                        <w:tcW w:w="568" w:type="dxa"/>
                        <w:tcBorders>
                          <w:top w:val="nil" w:sz="6" w:space="0" w:color="auto"/>
                          <w:left w:val="single" w:sz="4" w:space="0" w:color="000000"/>
                          <w:bottom w:val="single" w:sz="4" w:space="0" w:color="000000"/>
                          <w:right w:val="single" w:sz="4" w:space="0" w:color="000000"/>
                        </w:tcBorders>
                      </w:tcPr>
                      <w:p>
                        <w:pPr/>
                      </w:p>
                    </w:tc>
                    <w:tc>
                      <w:tcPr>
                        <w:tcW w:w="44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响</w:t>
                        </w:r>
                      </w:p>
                    </w:tc>
                    <w:tc>
                      <w:tcPr>
                        <w:tcW w:w="683" w:type="dxa"/>
                        <w:tcBorders>
                          <w:top w:val="nil" w:sz="6" w:space="0" w:color="auto"/>
                          <w:left w:val="single" w:sz="4" w:space="0" w:color="000000"/>
                          <w:bottom w:val="single" w:sz="4" w:space="0" w:color="000000"/>
                          <w:right w:val="single" w:sz="4" w:space="0" w:color="000000"/>
                        </w:tcBorders>
                      </w:tcPr>
                      <w:p>
                        <w:pPr/>
                      </w:p>
                    </w:tc>
                    <w:tc>
                      <w:tcPr>
                        <w:tcW w:w="5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售</w:t>
                        </w:r>
                      </w:p>
                    </w:tc>
                    <w:tc>
                      <w:tcPr>
                        <w:tcW w:w="43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432"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0" w:footer="982" w:top="1060" w:bottom="1180" w:left="980" w:right="960"/>
        </w:sectPr>
      </w:pPr>
    </w:p>
    <w:p>
      <w:pPr>
        <w:spacing w:before="17"/>
        <w:ind w:left="0" w:right="319" w:firstLine="0"/>
        <w:jc w:val="righ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2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pStyle w:val="Heading4"/>
        <w:spacing w:line="240" w:lineRule="auto" w:before="26"/>
        <w:ind w:left="319" w:right="0"/>
        <w:jc w:val="left"/>
        <w:rPr>
          <w:b w:val="0"/>
          <w:bCs w:val="0"/>
        </w:rPr>
      </w:pPr>
      <w:r>
        <w:rPr/>
        <w:t>七、主要控股参股公司分析</w:t>
      </w:r>
      <w:r>
        <w:rPr>
          <w:b w:val="0"/>
          <w:bCs w:val="0"/>
        </w:rPr>
      </w:r>
    </w:p>
    <w:p>
      <w:pPr>
        <w:spacing w:line="240" w:lineRule="auto" w:before="8"/>
        <w:rPr>
          <w:rFonts w:ascii="宋体" w:hAnsi="宋体" w:cs="宋体" w:eastAsia="宋体" w:hint="default"/>
          <w:b/>
          <w:bCs/>
          <w:sz w:val="32"/>
          <w:szCs w:val="32"/>
        </w:rPr>
      </w:pPr>
    </w:p>
    <w:p>
      <w:pPr>
        <w:spacing w:before="0"/>
        <w:ind w:left="31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319" w:right="0" w:firstLine="0"/>
        <w:jc w:val="left"/>
        <w:rPr>
          <w:rFonts w:ascii="宋体" w:hAnsi="宋体" w:cs="宋体" w:eastAsia="宋体" w:hint="default"/>
          <w:sz w:val="21"/>
          <w:szCs w:val="21"/>
        </w:rPr>
      </w:pPr>
      <w:r>
        <w:rPr>
          <w:rFonts w:ascii="宋体" w:hAnsi="宋体" w:cs="宋体" w:eastAsia="宋体" w:hint="default"/>
          <w:sz w:val="21"/>
          <w:szCs w:val="21"/>
        </w:rPr>
        <w:t>主要子公司及对公司净利润影响达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以上的参股公司情况</w:t>
      </w:r>
    </w:p>
    <w:p>
      <w:pPr>
        <w:spacing w:line="240" w:lineRule="auto" w:before="2"/>
        <w:rPr>
          <w:rFonts w:ascii="宋体" w:hAnsi="宋体" w:cs="宋体" w:eastAsia="宋体" w:hint="default"/>
          <w:sz w:val="9"/>
          <w:szCs w:val="9"/>
        </w:rPr>
      </w:pPr>
    </w:p>
    <w:p>
      <w:pPr>
        <w:spacing w:before="44"/>
        <w:ind w:left="0" w:right="31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247"/>
        <w:gridCol w:w="972"/>
        <w:gridCol w:w="3877"/>
        <w:gridCol w:w="1330"/>
        <w:gridCol w:w="1426"/>
        <w:gridCol w:w="1362"/>
        <w:gridCol w:w="1462"/>
        <w:gridCol w:w="1316"/>
        <w:gridCol w:w="1368"/>
      </w:tblGrid>
      <w:tr>
        <w:trPr>
          <w:trHeight w:val="599" w:hRule="exact"/>
        </w:trPr>
        <w:tc>
          <w:tcPr>
            <w:tcW w:w="1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4"/>
              <w:ind w:left="199"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3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4"/>
              <w:ind w:left="1197"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4"/>
              <w:ind w:left="239"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4"/>
              <w:ind w:left="392"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3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4"/>
              <w:ind w:left="361"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4"/>
              <w:ind w:left="3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4"/>
              <w:ind w:left="232"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4"/>
              <w:ind w:left="363"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571"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开发香港</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商业贸易</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2" w:right="0"/>
              <w:jc w:val="left"/>
              <w:rPr>
                <w:rFonts w:ascii="宋体" w:hAnsi="宋体" w:cs="宋体" w:eastAsia="宋体" w:hint="default"/>
                <w:sz w:val="18"/>
                <w:szCs w:val="18"/>
              </w:rPr>
            </w:pPr>
            <w:r>
              <w:rPr>
                <w:rFonts w:ascii="Arial" w:hAnsi="Arial" w:cs="Arial" w:eastAsia="Arial" w:hint="default"/>
                <w:w w:val="95"/>
                <w:sz w:val="18"/>
                <w:szCs w:val="18"/>
              </w:rPr>
              <w:t>390</w:t>
            </w:r>
            <w:r>
              <w:rPr>
                <w:rFonts w:ascii="Arial" w:hAnsi="Arial" w:cs="Arial" w:eastAsia="Arial" w:hint="default"/>
                <w:spacing w:val="-18"/>
                <w:w w:val="95"/>
                <w:sz w:val="18"/>
                <w:szCs w:val="18"/>
              </w:rPr>
              <w:t> </w:t>
            </w:r>
            <w:r>
              <w:rPr>
                <w:rFonts w:ascii="宋体" w:hAnsi="宋体" w:cs="宋体" w:eastAsia="宋体" w:hint="default"/>
                <w:w w:val="95"/>
                <w:sz w:val="18"/>
                <w:szCs w:val="18"/>
              </w:rPr>
              <w:t>万港币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6,586,386,280.54</w:t>
            </w:r>
            <w:r>
              <w:rPr>
                <w:rFonts w:ascii="Arial"/>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352,179,613.63</w:t>
            </w:r>
            <w:r>
              <w:rPr>
                <w:rFonts w:ascii="Arial"/>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18,526,674,997.92</w:t>
            </w:r>
            <w:r>
              <w:rPr>
                <w:rFonts w:ascii="Arial"/>
                <w:spacing w:val="-1"/>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-170,194,250.65</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-163,885,493.20</w:t>
            </w:r>
            <w:r>
              <w:rPr>
                <w:rFonts w:ascii="Arial"/>
                <w:sz w:val="18"/>
              </w:rPr>
            </w:r>
          </w:p>
        </w:tc>
      </w:tr>
      <w:tr>
        <w:trPr>
          <w:trHeight w:val="529"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开发微电子</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生产内存条、</w:t>
            </w:r>
            <w:r>
              <w:rPr>
                <w:rFonts w:ascii="Times New Roman" w:hAnsi="Times New Roman" w:cs="Times New Roman" w:eastAsia="Times New Roman" w:hint="default"/>
                <w:sz w:val="18"/>
                <w:szCs w:val="18"/>
              </w:rPr>
              <w:t>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盘以及其他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2" w:right="0"/>
              <w:jc w:val="left"/>
              <w:rPr>
                <w:rFonts w:ascii="宋体" w:hAnsi="宋体" w:cs="宋体" w:eastAsia="宋体" w:hint="default"/>
                <w:sz w:val="18"/>
                <w:szCs w:val="18"/>
              </w:rPr>
            </w:pPr>
            <w:r>
              <w:rPr>
                <w:rFonts w:ascii="Arial" w:hAnsi="Arial" w:cs="Arial" w:eastAsia="Arial" w:hint="default"/>
                <w:w w:val="90"/>
                <w:sz w:val="18"/>
                <w:szCs w:val="18"/>
              </w:rPr>
              <w:t>2,000</w:t>
            </w:r>
            <w:r>
              <w:rPr>
                <w:rFonts w:ascii="Arial" w:hAnsi="Arial" w:cs="Arial" w:eastAsia="Arial" w:hint="default"/>
                <w:spacing w:val="14"/>
                <w:w w:val="90"/>
                <w:sz w:val="18"/>
                <w:szCs w:val="18"/>
              </w:rPr>
              <w:t> </w:t>
            </w:r>
            <w:r>
              <w:rPr>
                <w:rFonts w:ascii="宋体" w:hAnsi="宋体" w:cs="宋体" w:eastAsia="宋体" w:hint="default"/>
                <w:w w:val="90"/>
                <w:sz w:val="18"/>
                <w:szCs w:val="18"/>
              </w:rPr>
              <w:t>万美元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Arial" w:hAnsi="Arial" w:cs="Arial" w:eastAsia="Arial" w:hint="default"/>
                <w:sz w:val="18"/>
                <w:szCs w:val="18"/>
              </w:rPr>
            </w:pPr>
            <w:r>
              <w:rPr>
                <w:rFonts w:ascii="Arial"/>
                <w:spacing w:val="-1"/>
                <w:w w:val="80"/>
                <w:sz w:val="18"/>
              </w:rPr>
              <w:t>325,605,150.84</w:t>
            </w:r>
            <w:r>
              <w:rPr>
                <w:rFonts w:ascii="Arial"/>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Arial" w:hAnsi="Arial" w:cs="Arial" w:eastAsia="Arial" w:hint="default"/>
                <w:sz w:val="18"/>
                <w:szCs w:val="18"/>
              </w:rPr>
            </w:pPr>
            <w:r>
              <w:rPr>
                <w:rFonts w:ascii="Arial"/>
                <w:spacing w:val="-1"/>
                <w:w w:val="80"/>
                <w:sz w:val="18"/>
              </w:rPr>
              <w:t>264,817,209.27</w:t>
            </w:r>
            <w:r>
              <w:rPr>
                <w:rFonts w:ascii="Arial"/>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Arial" w:hAnsi="Arial" w:cs="Arial" w:eastAsia="Arial" w:hint="default"/>
                <w:sz w:val="18"/>
                <w:szCs w:val="18"/>
              </w:rPr>
            </w:pPr>
            <w:r>
              <w:rPr>
                <w:rFonts w:ascii="Arial"/>
                <w:spacing w:val="-1"/>
                <w:w w:val="80"/>
                <w:sz w:val="18"/>
              </w:rPr>
              <w:t>136,475,537.83</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Arial" w:hAnsi="Arial" w:cs="Arial" w:eastAsia="Arial" w:hint="default"/>
                <w:sz w:val="18"/>
                <w:szCs w:val="18"/>
              </w:rPr>
            </w:pPr>
            <w:r>
              <w:rPr>
                <w:rFonts w:ascii="Arial"/>
                <w:spacing w:val="-1"/>
                <w:w w:val="80"/>
                <w:sz w:val="18"/>
              </w:rPr>
              <w:t>58,188,406.85</w:t>
            </w:r>
            <w:r>
              <w:rPr>
                <w:rFonts w:ascii="Arial"/>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1"/>
              <w:jc w:val="right"/>
              <w:rPr>
                <w:rFonts w:ascii="Arial" w:hAnsi="Arial" w:cs="Arial" w:eastAsia="Arial" w:hint="default"/>
                <w:sz w:val="18"/>
                <w:szCs w:val="18"/>
              </w:rPr>
            </w:pPr>
            <w:r>
              <w:rPr>
                <w:rFonts w:ascii="Arial"/>
                <w:spacing w:val="-1"/>
                <w:w w:val="80"/>
                <w:sz w:val="18"/>
              </w:rPr>
              <w:t>49,549,696.45</w:t>
            </w:r>
            <w:r>
              <w:rPr>
                <w:rFonts w:ascii="Arial"/>
                <w:spacing w:val="-1"/>
                <w:sz w:val="18"/>
              </w:rPr>
            </w:r>
          </w:p>
        </w:tc>
      </w:tr>
      <w:tr>
        <w:trPr>
          <w:trHeight w:val="649"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开发苏州</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2" w:right="62"/>
              <w:jc w:val="left"/>
              <w:rPr>
                <w:rFonts w:ascii="宋体" w:hAnsi="宋体" w:cs="宋体" w:eastAsia="宋体" w:hint="default"/>
                <w:sz w:val="18"/>
                <w:szCs w:val="18"/>
              </w:rPr>
            </w:pPr>
            <w:r>
              <w:rPr>
                <w:rFonts w:ascii="宋体" w:hAnsi="宋体" w:cs="宋体" w:eastAsia="宋体" w:hint="default"/>
                <w:sz w:val="18"/>
                <w:szCs w:val="18"/>
              </w:rPr>
              <w:t>开发、设计、生产大容量磁盘驱动器磁头、电脑 硬盘用线路板等电子部件</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w w:val="90"/>
                <w:sz w:val="18"/>
                <w:szCs w:val="18"/>
              </w:rPr>
              <w:t>6,000</w:t>
            </w:r>
            <w:r>
              <w:rPr>
                <w:rFonts w:ascii="Arial" w:hAnsi="Arial" w:cs="Arial" w:eastAsia="Arial" w:hint="default"/>
                <w:spacing w:val="14"/>
                <w:w w:val="90"/>
                <w:sz w:val="18"/>
                <w:szCs w:val="18"/>
              </w:rPr>
              <w:t> </w:t>
            </w:r>
            <w:r>
              <w:rPr>
                <w:rFonts w:ascii="宋体" w:hAnsi="宋体" w:cs="宋体" w:eastAsia="宋体" w:hint="default"/>
                <w:w w:val="90"/>
                <w:sz w:val="18"/>
                <w:szCs w:val="18"/>
              </w:rPr>
              <w:t>万美元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5,302,399,121.12</w:t>
            </w:r>
            <w:r>
              <w:rPr>
                <w:rFonts w:ascii="Arial"/>
                <w:spacing w:val="-1"/>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796,303,797.57</w:t>
            </w:r>
            <w:r>
              <w:rPr>
                <w:rFonts w:ascii="Arial"/>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3"/>
                <w:w w:val="80"/>
                <w:sz w:val="18"/>
              </w:rPr>
              <w:t>5,905,112,439.13</w:t>
            </w:r>
            <w:r>
              <w:rPr>
                <w:rFonts w:ascii="Arial"/>
                <w:spacing w:val="-3"/>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223,364,792.29</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167,036,387.19</w:t>
            </w:r>
            <w:r>
              <w:rPr>
                <w:rFonts w:ascii="Arial"/>
                <w:sz w:val="18"/>
              </w:rPr>
            </w:r>
          </w:p>
        </w:tc>
      </w:tr>
      <w:tr>
        <w:trPr>
          <w:trHeight w:val="50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开发惠州</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从事手机通讯类电子产品的研发、制造和销售等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Arial" w:hAnsi="Arial" w:cs="Arial" w:eastAsia="Arial" w:hint="default"/>
                <w:w w:val="95"/>
                <w:sz w:val="18"/>
                <w:szCs w:val="18"/>
              </w:rPr>
              <w:t>7.05</w:t>
            </w:r>
            <w:r>
              <w:rPr>
                <w:rFonts w:ascii="Arial" w:hAnsi="Arial" w:cs="Arial" w:eastAsia="Arial" w:hint="default"/>
                <w:spacing w:val="-16"/>
                <w:w w:val="95"/>
                <w:sz w:val="18"/>
                <w:szCs w:val="18"/>
              </w:rPr>
              <w:t> </w:t>
            </w:r>
            <w:r>
              <w:rPr>
                <w:rFonts w:ascii="宋体" w:hAnsi="宋体" w:cs="宋体" w:eastAsia="宋体" w:hint="default"/>
                <w:w w:val="95"/>
                <w:sz w:val="18"/>
                <w:szCs w:val="18"/>
              </w:rPr>
              <w:t>亿人民币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Arial" w:hAnsi="Arial" w:cs="Arial" w:eastAsia="Arial" w:hint="default"/>
                <w:sz w:val="18"/>
                <w:szCs w:val="18"/>
              </w:rPr>
            </w:pPr>
            <w:r>
              <w:rPr>
                <w:rFonts w:ascii="Arial"/>
                <w:spacing w:val="-1"/>
                <w:w w:val="80"/>
                <w:sz w:val="18"/>
              </w:rPr>
              <w:t>1,145,290,643.96</w:t>
            </w:r>
            <w:r>
              <w:rPr>
                <w:rFonts w:ascii="Arial"/>
                <w:spacing w:val="-1"/>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Arial" w:hAnsi="Arial" w:cs="Arial" w:eastAsia="Arial" w:hint="default"/>
                <w:sz w:val="18"/>
                <w:szCs w:val="18"/>
              </w:rPr>
            </w:pPr>
            <w:r>
              <w:rPr>
                <w:rFonts w:ascii="Arial"/>
                <w:spacing w:val="-1"/>
                <w:w w:val="80"/>
                <w:sz w:val="18"/>
              </w:rPr>
              <w:t>760,968,450.82</w:t>
            </w:r>
            <w:r>
              <w:rPr>
                <w:rFonts w:ascii="Arial"/>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Arial" w:hAnsi="Arial" w:cs="Arial" w:eastAsia="Arial" w:hint="default"/>
                <w:sz w:val="18"/>
                <w:szCs w:val="18"/>
              </w:rPr>
            </w:pPr>
            <w:r>
              <w:rPr>
                <w:rFonts w:ascii="Arial"/>
                <w:spacing w:val="-1"/>
                <w:w w:val="80"/>
                <w:sz w:val="18"/>
              </w:rPr>
              <w:t>974,133,706.29</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Arial" w:hAnsi="Arial" w:cs="Arial" w:eastAsia="Arial" w:hint="default"/>
                <w:sz w:val="18"/>
                <w:szCs w:val="18"/>
              </w:rPr>
            </w:pPr>
            <w:r>
              <w:rPr>
                <w:rFonts w:ascii="Arial"/>
                <w:spacing w:val="-1"/>
                <w:w w:val="80"/>
                <w:sz w:val="18"/>
              </w:rPr>
              <w:t>90,903,671.85</w:t>
            </w:r>
            <w:r>
              <w:rPr>
                <w:rFonts w:ascii="Arial"/>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Arial" w:hAnsi="Arial" w:cs="Arial" w:eastAsia="Arial" w:hint="default"/>
                <w:sz w:val="18"/>
                <w:szCs w:val="18"/>
              </w:rPr>
            </w:pPr>
            <w:r>
              <w:rPr>
                <w:rFonts w:ascii="Arial"/>
                <w:spacing w:val="-1"/>
                <w:w w:val="80"/>
                <w:sz w:val="18"/>
              </w:rPr>
              <w:t>71,664,301.75</w:t>
            </w:r>
            <w:r>
              <w:rPr>
                <w:rFonts w:ascii="Arial"/>
                <w:spacing w:val="-1"/>
                <w:sz w:val="18"/>
              </w:rPr>
            </w:r>
          </w:p>
        </w:tc>
      </w:tr>
      <w:tr>
        <w:trPr>
          <w:trHeight w:val="581"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开发磁记录</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从事硬盘盘基片的开发、研制、生产和销售等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18"/>
                <w:szCs w:val="18"/>
              </w:rPr>
            </w:pPr>
            <w:r>
              <w:rPr>
                <w:rFonts w:ascii="Arial" w:hAnsi="Arial" w:cs="Arial" w:eastAsia="Arial" w:hint="default"/>
                <w:w w:val="95"/>
                <w:sz w:val="18"/>
                <w:szCs w:val="18"/>
              </w:rPr>
              <w:t>2.51</w:t>
            </w:r>
            <w:r>
              <w:rPr>
                <w:rFonts w:ascii="Arial" w:hAnsi="Arial" w:cs="Arial" w:eastAsia="Arial" w:hint="default"/>
                <w:spacing w:val="-16"/>
                <w:w w:val="95"/>
                <w:sz w:val="18"/>
                <w:szCs w:val="18"/>
              </w:rPr>
              <w:t> </w:t>
            </w:r>
            <w:r>
              <w:rPr>
                <w:rFonts w:ascii="宋体" w:hAnsi="宋体" w:cs="宋体" w:eastAsia="宋体" w:hint="default"/>
                <w:w w:val="95"/>
                <w:sz w:val="18"/>
                <w:szCs w:val="18"/>
              </w:rPr>
              <w:t>亿人民币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298,582,849.51</w:t>
            </w:r>
            <w:r>
              <w:rPr>
                <w:rFonts w:ascii="Arial"/>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186,824,021.48</w:t>
            </w:r>
            <w:r>
              <w:rPr>
                <w:rFonts w:ascii="Arial"/>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423,577,796.33</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-45,791,709.93</w:t>
            </w:r>
            <w:r>
              <w:rPr>
                <w:rFonts w:ascii="Arial"/>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-29,359,550.97</w:t>
            </w:r>
            <w:r>
              <w:rPr>
                <w:rFonts w:ascii="Arial"/>
                <w:spacing w:val="-1"/>
                <w:sz w:val="18"/>
              </w:rPr>
            </w:r>
          </w:p>
        </w:tc>
      </w:tr>
      <w:tr>
        <w:trPr>
          <w:trHeight w:val="563"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开发马来西亚</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开发、设计、生产电脑硬盘用线路板等电子部件</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2" w:right="0"/>
              <w:jc w:val="left"/>
              <w:rPr>
                <w:rFonts w:ascii="宋体" w:hAnsi="宋体" w:cs="宋体" w:eastAsia="宋体" w:hint="default"/>
                <w:sz w:val="18"/>
                <w:szCs w:val="18"/>
              </w:rPr>
            </w:pPr>
            <w:r>
              <w:rPr>
                <w:rFonts w:ascii="Arial" w:hAnsi="Arial" w:cs="Arial" w:eastAsia="Arial" w:hint="default"/>
                <w:w w:val="95"/>
                <w:sz w:val="18"/>
                <w:szCs w:val="18"/>
              </w:rPr>
              <w:t>8,500</w:t>
            </w:r>
            <w:r>
              <w:rPr>
                <w:rFonts w:ascii="Arial" w:hAnsi="Arial" w:cs="Arial" w:eastAsia="Arial" w:hint="default"/>
                <w:spacing w:val="-29"/>
                <w:w w:val="95"/>
                <w:sz w:val="18"/>
                <w:szCs w:val="18"/>
              </w:rPr>
              <w:t> </w:t>
            </w:r>
            <w:r>
              <w:rPr>
                <w:rFonts w:ascii="宋体" w:hAnsi="宋体" w:cs="宋体" w:eastAsia="宋体" w:hint="default"/>
                <w:w w:val="95"/>
                <w:sz w:val="18"/>
                <w:szCs w:val="18"/>
              </w:rPr>
              <w:t>万人民币</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842,053,876.49</w:t>
            </w:r>
            <w:r>
              <w:rPr>
                <w:rFonts w:ascii="Arial"/>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100,042,523.93</w:t>
            </w:r>
            <w:r>
              <w:rPr>
                <w:rFonts w:ascii="Arial"/>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1,076,395,605.68</w:t>
            </w:r>
            <w:r>
              <w:rPr>
                <w:rFonts w:ascii="Arial"/>
                <w:spacing w:val="-1"/>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52,589,831.45</w:t>
            </w:r>
            <w:r>
              <w:rPr>
                <w:rFonts w:ascii="Arial"/>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46,049,737.85</w:t>
            </w:r>
            <w:r>
              <w:rPr>
                <w:rFonts w:ascii="Arial"/>
                <w:spacing w:val="-1"/>
                <w:sz w:val="18"/>
              </w:rPr>
            </w:r>
          </w:p>
        </w:tc>
      </w:tr>
      <w:tr>
        <w:trPr>
          <w:trHeight w:val="569"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沛顿科技</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内存芯片制造及芯片封装、测试等。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Arial" w:hAnsi="Arial" w:cs="Arial" w:eastAsia="Arial" w:hint="default"/>
                <w:w w:val="90"/>
                <w:sz w:val="18"/>
                <w:szCs w:val="18"/>
              </w:rPr>
              <w:t>3,000</w:t>
            </w:r>
            <w:r>
              <w:rPr>
                <w:rFonts w:ascii="Arial" w:hAnsi="Arial" w:cs="Arial" w:eastAsia="Arial" w:hint="default"/>
                <w:spacing w:val="14"/>
                <w:w w:val="90"/>
                <w:sz w:val="18"/>
                <w:szCs w:val="18"/>
              </w:rPr>
              <w:t> </w:t>
            </w:r>
            <w:r>
              <w:rPr>
                <w:rFonts w:ascii="宋体" w:hAnsi="宋体" w:cs="宋体" w:eastAsia="宋体" w:hint="default"/>
                <w:w w:val="90"/>
                <w:sz w:val="18"/>
                <w:szCs w:val="18"/>
              </w:rPr>
              <w:t>万美元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592,715,186.67</w:t>
            </w:r>
            <w:r>
              <w:rPr>
                <w:rFonts w:ascii="Arial"/>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494,816,250.97</w:t>
            </w:r>
            <w:r>
              <w:rPr>
                <w:rFonts w:ascii="Arial"/>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450,341,333.38</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180,710,402.89</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spacing w:val="-1"/>
                <w:w w:val="80"/>
                <w:sz w:val="18"/>
              </w:rPr>
              <w:t>136,862,790.65</w:t>
            </w:r>
            <w:r>
              <w:rPr>
                <w:rFonts w:ascii="Arial"/>
                <w:sz w:val="18"/>
              </w:rPr>
            </w:r>
          </w:p>
        </w:tc>
      </w:tr>
      <w:tr>
        <w:trPr>
          <w:trHeight w:val="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昂纳科技集团</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2" w:right="62"/>
              <w:jc w:val="left"/>
              <w:rPr>
                <w:rFonts w:ascii="宋体" w:hAnsi="宋体" w:cs="宋体" w:eastAsia="宋体" w:hint="default"/>
                <w:sz w:val="18"/>
                <w:szCs w:val="18"/>
              </w:rPr>
            </w:pPr>
            <w:r>
              <w:rPr>
                <w:rFonts w:ascii="宋体" w:hAnsi="宋体" w:cs="宋体" w:eastAsia="宋体" w:hint="default"/>
                <w:sz w:val="18"/>
                <w:szCs w:val="18"/>
              </w:rPr>
              <w:t>从事高速通信及数据通讯网络中无源光网络子元 器件，模块和子系统产品等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w w:val="90"/>
                <w:sz w:val="18"/>
                <w:szCs w:val="18"/>
              </w:rPr>
              <w:t>73,193.12</w:t>
            </w:r>
            <w:r>
              <w:rPr>
                <w:rFonts w:ascii="Arial" w:hAnsi="Arial" w:cs="Arial" w:eastAsia="Arial" w:hint="default"/>
                <w:spacing w:val="-15"/>
                <w:w w:val="90"/>
                <w:sz w:val="18"/>
                <w:szCs w:val="18"/>
              </w:rPr>
              <w:t> </w:t>
            </w:r>
            <w:r>
              <w:rPr>
                <w:rFonts w:ascii="宋体" w:hAnsi="宋体" w:cs="宋体" w:eastAsia="宋体" w:hint="default"/>
                <w:w w:val="90"/>
                <w:sz w:val="18"/>
                <w:szCs w:val="18"/>
              </w:rPr>
              <w:t>万港元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1,444,430,000.00</w:t>
            </w:r>
            <w:r>
              <w:rPr>
                <w:rFonts w:ascii="Arial"/>
                <w:spacing w:val="-1"/>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1,173,908,600.00</w:t>
            </w:r>
            <w:r>
              <w:rPr>
                <w:rFonts w:ascii="Arial"/>
                <w:spacing w:val="-1"/>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924,978,145.00</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58,264,655.40</w:t>
            </w:r>
            <w:r>
              <w:rPr>
                <w:rFonts w:ascii="Arial"/>
                <w:spacing w:val="-1"/>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61,460,504.00</w:t>
            </w:r>
            <w:r>
              <w:rPr>
                <w:rFonts w:ascii="Arial"/>
                <w:spacing w:val="-1"/>
                <w:sz w:val="18"/>
              </w:rPr>
            </w:r>
          </w:p>
        </w:tc>
      </w:tr>
      <w:tr>
        <w:trPr>
          <w:trHeight w:val="650"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3"/>
              <w:ind w:left="22" w:right="20"/>
              <w:jc w:val="left"/>
              <w:rPr>
                <w:rFonts w:ascii="宋体" w:hAnsi="宋体" w:cs="宋体" w:eastAsia="宋体" w:hint="default"/>
                <w:sz w:val="18"/>
                <w:szCs w:val="18"/>
              </w:rPr>
            </w:pPr>
            <w:r>
              <w:rPr>
                <w:rFonts w:ascii="宋体" w:hAnsi="宋体" w:cs="宋体" w:eastAsia="宋体" w:hint="default"/>
                <w:sz w:val="18"/>
                <w:szCs w:val="18"/>
              </w:rPr>
              <w:t>高亮度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外延片、芯片、</w:t>
            </w:r>
            <w:r>
              <w:rPr>
                <w:rFonts w:ascii="Times New Roman" w:hAnsi="Times New Roman" w:cs="Times New Roman" w:eastAsia="Times New Roman" w:hint="default"/>
                <w:spacing w:val="-5"/>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光源模块、灯源</w:t>
            </w:r>
            <w:r>
              <w:rPr>
                <w:rFonts w:ascii="宋体" w:hAnsi="宋体" w:cs="宋体" w:eastAsia="宋体" w:hint="default"/>
                <w:sz w:val="18"/>
                <w:szCs w:val="18"/>
              </w:rPr>
              <w:t> 及灯具的研发、生产和销售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w w:val="95"/>
                <w:sz w:val="18"/>
                <w:szCs w:val="18"/>
              </w:rPr>
              <w:t>1.2</w:t>
            </w:r>
            <w:r>
              <w:rPr>
                <w:rFonts w:ascii="Arial" w:hAnsi="Arial" w:cs="Arial" w:eastAsia="Arial" w:hint="default"/>
                <w:spacing w:val="-11"/>
                <w:w w:val="95"/>
                <w:sz w:val="18"/>
                <w:szCs w:val="18"/>
              </w:rPr>
              <w:t> </w:t>
            </w:r>
            <w:r>
              <w:rPr>
                <w:rFonts w:ascii="宋体" w:hAnsi="宋体" w:cs="宋体" w:eastAsia="宋体" w:hint="default"/>
                <w:w w:val="95"/>
                <w:sz w:val="18"/>
                <w:szCs w:val="18"/>
              </w:rPr>
              <w:t>亿美元</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2,052,515,037.75</w:t>
            </w:r>
            <w:r>
              <w:rPr>
                <w:rFonts w:ascii="Arial"/>
                <w:spacing w:val="-1"/>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997,964,921.24</w:t>
            </w:r>
            <w:r>
              <w:rPr>
                <w:rFonts w:ascii="Arial"/>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654,667,992.43</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-128,579,093.32</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-100,095,277.25</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76"/>
        <w:ind w:left="0" w:right="319" w:firstLine="0"/>
        <w:jc w:val="right"/>
        <w:rPr>
          <w:rFonts w:ascii="Times New Roman" w:hAnsi="Times New Roman" w:cs="Times New Roman" w:eastAsia="Times New Roman" w:hint="default"/>
          <w:sz w:val="18"/>
          <w:szCs w:val="18"/>
        </w:rPr>
      </w:pPr>
      <w:r>
        <w:rPr>
          <w:rFonts w:ascii="Times New Roman"/>
          <w:sz w:val="18"/>
        </w:rPr>
        <w:t>33</w:t>
      </w:r>
    </w:p>
    <w:p>
      <w:pPr>
        <w:spacing w:after="0"/>
        <w:jc w:val="right"/>
        <w:rPr>
          <w:rFonts w:ascii="Times New Roman" w:hAnsi="Times New Roman" w:cs="Times New Roman" w:eastAsia="Times New Roman" w:hint="default"/>
          <w:sz w:val="18"/>
          <w:szCs w:val="18"/>
        </w:rPr>
        <w:sectPr>
          <w:headerReference w:type="default" r:id="rId15"/>
          <w:footerReference w:type="default" r:id="rId16"/>
          <w:pgSz w:w="16840" w:h="11910" w:orient="landscape"/>
          <w:pgMar w:header="0" w:footer="0" w:top="800" w:bottom="280" w:left="112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报告期内取得和处置子公司的情况</w:t>
      </w:r>
    </w:p>
    <w:p>
      <w:pPr>
        <w:spacing w:line="240" w:lineRule="auto" w:before="11"/>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2694"/>
        <w:gridCol w:w="5812"/>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5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77" w:hRule="exact"/>
        </w:trPr>
        <w:tc>
          <w:tcPr>
            <w:tcW w:w="1134" w:type="dxa"/>
            <w:tcBorders>
              <w:top w:val="single" w:sz="4" w:space="0" w:color="000000"/>
              <w:left w:val="single" w:sz="4" w:space="0" w:color="000000"/>
              <w:bottom w:val="nil" w:sz="6" w:space="0" w:color="auto"/>
              <w:right w:val="single" w:sz="4" w:space="0" w:color="000000"/>
            </w:tcBorders>
          </w:tcPr>
          <w:p>
            <w:pPr/>
          </w:p>
        </w:tc>
        <w:tc>
          <w:tcPr>
            <w:tcW w:w="2694" w:type="dxa"/>
            <w:tcBorders>
              <w:top w:val="single" w:sz="4" w:space="0" w:color="000000"/>
              <w:left w:val="single" w:sz="4" w:space="0" w:color="000000"/>
              <w:bottom w:val="nil" w:sz="6" w:space="0" w:color="auto"/>
              <w:right w:val="single" w:sz="4" w:space="0" w:color="000000"/>
            </w:tcBorders>
          </w:tcPr>
          <w:p>
            <w:pPr/>
          </w:p>
        </w:tc>
        <w:tc>
          <w:tcPr>
            <w:tcW w:w="58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通过本次并购，对于加快企业转型升级、推动产业融合，提升公司在半导</w:t>
            </w:r>
          </w:p>
        </w:tc>
      </w:tr>
      <w:tr>
        <w:trPr>
          <w:trHeight w:val="316"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0"/>
              <w:jc w:val="right"/>
              <w:rPr>
                <w:rFonts w:ascii="宋体" w:hAnsi="宋体" w:cs="宋体" w:eastAsia="宋体" w:hint="default"/>
                <w:sz w:val="18"/>
                <w:szCs w:val="18"/>
              </w:rPr>
            </w:pPr>
            <w:r>
              <w:rPr>
                <w:rFonts w:ascii="宋体" w:hAnsi="宋体" w:cs="宋体" w:eastAsia="宋体" w:hint="default"/>
                <w:sz w:val="18"/>
                <w:szCs w:val="18"/>
              </w:rPr>
              <w:t>沛顿科技</w:t>
            </w:r>
          </w:p>
        </w:tc>
        <w:tc>
          <w:tcPr>
            <w:tcW w:w="2694"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非同一控制下企业合并取得</w:t>
            </w:r>
          </w:p>
        </w:tc>
        <w:tc>
          <w:tcPr>
            <w:tcW w:w="58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体封测领域的核心竞争力，扩大市场影响力等方面具有重要意义和深远影</w:t>
            </w:r>
          </w:p>
        </w:tc>
      </w:tr>
      <w:tr>
        <w:trPr>
          <w:trHeight w:val="373" w:hRule="exact"/>
        </w:trPr>
        <w:tc>
          <w:tcPr>
            <w:tcW w:w="1134" w:type="dxa"/>
            <w:tcBorders>
              <w:top w:val="nil" w:sz="6" w:space="0" w:color="auto"/>
              <w:left w:val="single" w:sz="4" w:space="0" w:color="000000"/>
              <w:bottom w:val="single" w:sz="4" w:space="0" w:color="000000"/>
              <w:right w:val="single" w:sz="4" w:space="0" w:color="000000"/>
            </w:tcBorders>
          </w:tcPr>
          <w:p>
            <w:pPr/>
          </w:p>
        </w:tc>
        <w:tc>
          <w:tcPr>
            <w:tcW w:w="2694" w:type="dxa"/>
            <w:tcBorders>
              <w:top w:val="nil" w:sz="6" w:space="0" w:color="auto"/>
              <w:left w:val="single" w:sz="4" w:space="0" w:color="000000"/>
              <w:bottom w:val="single" w:sz="4" w:space="0" w:color="000000"/>
              <w:right w:val="single" w:sz="4" w:space="0" w:color="000000"/>
            </w:tcBorders>
          </w:tcPr>
          <w:p>
            <w:pPr/>
          </w:p>
        </w:tc>
        <w:tc>
          <w:tcPr>
            <w:tcW w:w="58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w w:val="95"/>
                <w:sz w:val="18"/>
                <w:szCs w:val="18"/>
              </w:rPr>
              <w:t>响。本报告期（购买日至年末）对本公司净利润的贡献为</w:t>
            </w:r>
            <w:r>
              <w:rPr>
                <w:rFonts w:ascii="Arial" w:hAnsi="Arial" w:cs="Arial" w:eastAsia="Arial" w:hint="default"/>
                <w:w w:val="95"/>
                <w:sz w:val="18"/>
                <w:szCs w:val="18"/>
              </w:rPr>
              <w:t>2,878.34</w:t>
            </w:r>
            <w:r>
              <w:rPr>
                <w:rFonts w:ascii="宋体" w:hAnsi="宋体" w:cs="宋体" w:eastAsia="宋体" w:hint="default"/>
                <w:w w:val="95"/>
                <w:sz w:val="18"/>
                <w:szCs w:val="18"/>
              </w:rPr>
              <w:t>万元。</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0"/>
              <w:jc w:val="right"/>
              <w:rPr>
                <w:rFonts w:ascii="宋体" w:hAnsi="宋体" w:cs="宋体" w:eastAsia="宋体" w:hint="default"/>
                <w:sz w:val="18"/>
                <w:szCs w:val="18"/>
              </w:rPr>
            </w:pPr>
            <w:r>
              <w:rPr>
                <w:rFonts w:ascii="宋体" w:hAnsi="宋体" w:cs="宋体" w:eastAsia="宋体" w:hint="default"/>
                <w:sz w:val="18"/>
                <w:szCs w:val="18"/>
              </w:rPr>
              <w:t>长城科美</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非同一控制下企业合并取得</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本报告期内无重大影响。</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0"/>
              <w:jc w:val="right"/>
              <w:rPr>
                <w:rFonts w:ascii="宋体" w:hAnsi="宋体" w:cs="宋体" w:eastAsia="宋体" w:hint="default"/>
                <w:sz w:val="18"/>
                <w:szCs w:val="18"/>
              </w:rPr>
            </w:pPr>
            <w:r>
              <w:rPr>
                <w:rFonts w:ascii="宋体" w:hAnsi="宋体" w:cs="宋体" w:eastAsia="宋体" w:hint="default"/>
                <w:sz w:val="18"/>
                <w:szCs w:val="18"/>
              </w:rPr>
              <w:t>开发维修</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同一控制下企业合并取得</w:t>
            </w:r>
          </w:p>
        </w:tc>
        <w:tc>
          <w:tcPr>
            <w:tcW w:w="5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本报告期内无重大影响。</w:t>
            </w:r>
          </w:p>
        </w:tc>
      </w:tr>
    </w:tbl>
    <w:p>
      <w:pPr>
        <w:spacing w:line="240" w:lineRule="auto" w:before="2"/>
        <w:rPr>
          <w:rFonts w:ascii="宋体" w:hAnsi="宋体" w:cs="宋体" w:eastAsia="宋体" w:hint="default"/>
          <w:sz w:val="26"/>
          <w:szCs w:val="26"/>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主要控股参股公司情况说明</w:t>
      </w:r>
    </w:p>
    <w:p>
      <w:pPr>
        <w:spacing w:line="240" w:lineRule="auto" w:before="0"/>
        <w:rPr>
          <w:rFonts w:ascii="宋体" w:hAnsi="宋体" w:cs="宋体" w:eastAsia="宋体" w:hint="default"/>
          <w:sz w:val="24"/>
          <w:szCs w:val="24"/>
        </w:rPr>
      </w:pPr>
    </w:p>
    <w:p>
      <w:pPr>
        <w:pStyle w:val="Heading4"/>
        <w:spacing w:line="240" w:lineRule="auto"/>
        <w:ind w:right="149"/>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149"/>
        <w:jc w:val="left"/>
        <w:rPr>
          <w:b w:val="0"/>
          <w:bCs w:val="0"/>
        </w:rPr>
      </w:pPr>
      <w:r>
        <w:rPr/>
        <w:t>九、公司未来发展的展望</w:t>
      </w:r>
      <w:r>
        <w:rPr>
          <w:b w:val="0"/>
          <w:bCs w:val="0"/>
        </w:rPr>
      </w:r>
    </w:p>
    <w:p>
      <w:pPr>
        <w:spacing w:line="240" w:lineRule="auto" w:before="6"/>
        <w:rPr>
          <w:rFonts w:ascii="宋体" w:hAnsi="宋体" w:cs="宋体" w:eastAsia="宋体" w:hint="default"/>
          <w:b/>
          <w:bCs/>
          <w:sz w:val="30"/>
          <w:szCs w:val="30"/>
        </w:rPr>
      </w:pPr>
    </w:p>
    <w:p>
      <w:pPr>
        <w:spacing w:line="388" w:lineRule="auto" w:before="0"/>
        <w:ind w:left="154" w:right="149" w:firstLine="420"/>
        <w:jc w:val="left"/>
        <w:rPr>
          <w:rFonts w:ascii="宋体" w:hAnsi="宋体" w:cs="宋体" w:eastAsia="宋体" w:hint="default"/>
          <w:sz w:val="21"/>
          <w:szCs w:val="21"/>
        </w:rPr>
      </w:pPr>
      <w:r>
        <w:rPr>
          <w:rFonts w:ascii="宋体" w:hAnsi="宋体" w:cs="宋体" w:eastAsia="宋体" w:hint="default"/>
          <w:w w:val="95"/>
          <w:sz w:val="21"/>
          <w:szCs w:val="21"/>
        </w:rPr>
        <w:t>展望</w:t>
      </w:r>
      <w:r>
        <w:rPr>
          <w:rFonts w:ascii="Arial" w:hAnsi="Arial" w:cs="Arial" w:eastAsia="Arial" w:hint="default"/>
          <w:w w:val="95"/>
          <w:sz w:val="21"/>
          <w:szCs w:val="21"/>
        </w:rPr>
        <w:t>2016</w:t>
      </w:r>
      <w:r>
        <w:rPr>
          <w:rFonts w:ascii="宋体" w:hAnsi="宋体" w:cs="宋体" w:eastAsia="宋体" w:hint="default"/>
          <w:w w:val="95"/>
          <w:sz w:val="21"/>
          <w:szCs w:val="21"/>
        </w:rPr>
        <w:t>年，世界经济环境更加复杂，不确定因素增加，面对国内外复杂的经济环境，企业面临的风</w:t>
      </w:r>
      <w:r>
        <w:rPr>
          <w:rFonts w:ascii="宋体" w:hAnsi="宋体" w:cs="宋体" w:eastAsia="宋体" w:hint="default"/>
          <w:sz w:val="21"/>
          <w:szCs w:val="21"/>
        </w:rPr>
        <w:t> 险及挑战依然存在。</w:t>
      </w:r>
    </w:p>
    <w:p>
      <w:pPr>
        <w:spacing w:line="393" w:lineRule="auto" w:before="63"/>
        <w:ind w:left="154" w:right="149" w:firstLine="419"/>
        <w:jc w:val="left"/>
        <w:rPr>
          <w:rFonts w:ascii="宋体" w:hAnsi="宋体" w:cs="宋体" w:eastAsia="宋体" w:hint="default"/>
          <w:sz w:val="21"/>
          <w:szCs w:val="21"/>
        </w:rPr>
      </w:pPr>
      <w:r>
        <w:rPr>
          <w:rFonts w:ascii="Arial" w:hAnsi="Arial" w:cs="Arial" w:eastAsia="Arial" w:hint="default"/>
          <w:w w:val="95"/>
          <w:sz w:val="21"/>
          <w:szCs w:val="21"/>
        </w:rPr>
        <w:t>2015</w:t>
      </w:r>
      <w:r>
        <w:rPr>
          <w:rFonts w:ascii="宋体" w:hAnsi="宋体" w:cs="宋体" w:eastAsia="宋体" w:hint="default"/>
          <w:w w:val="95"/>
          <w:sz w:val="21"/>
          <w:szCs w:val="21"/>
        </w:rPr>
        <w:t>年，公司经过</w:t>
      </w:r>
      <w:r>
        <w:rPr>
          <w:rFonts w:ascii="Arial" w:hAnsi="Arial" w:cs="Arial" w:eastAsia="Arial" w:hint="default"/>
          <w:w w:val="95"/>
          <w:sz w:val="21"/>
          <w:szCs w:val="21"/>
        </w:rPr>
        <w:t>30</w:t>
      </w:r>
      <w:r>
        <w:rPr>
          <w:rFonts w:ascii="宋体" w:hAnsi="宋体" w:cs="宋体" w:eastAsia="宋体" w:hint="default"/>
          <w:w w:val="95"/>
          <w:sz w:val="21"/>
          <w:szCs w:val="21"/>
        </w:rPr>
        <w:t>周年的发展，又一次站在新的起点上，面对机遇与挑战交织的新形势，公司发布</w:t>
      </w:r>
      <w:r>
        <w:rPr>
          <w:rFonts w:ascii="宋体" w:hAnsi="宋体" w:cs="宋体" w:eastAsia="宋体" w:hint="default"/>
          <w:sz w:val="21"/>
          <w:szCs w:val="21"/>
        </w:rPr>
        <w:t> </w:t>
      </w:r>
      <w:r>
        <w:rPr>
          <w:rFonts w:ascii="宋体" w:hAnsi="宋体" w:cs="宋体" w:eastAsia="宋体" w:hint="default"/>
          <w:w w:val="95"/>
          <w:sz w:val="21"/>
          <w:szCs w:val="21"/>
        </w:rPr>
        <w:t>了新的企业愿景</w:t>
      </w:r>
      <w:r>
        <w:rPr>
          <w:rFonts w:ascii="Arial" w:hAnsi="Arial" w:cs="Arial" w:eastAsia="Arial" w:hint="default"/>
          <w:w w:val="95"/>
          <w:sz w:val="21"/>
          <w:szCs w:val="21"/>
        </w:rPr>
        <w:t>——“</w:t>
      </w:r>
      <w:r>
        <w:rPr>
          <w:rFonts w:ascii="宋体" w:hAnsi="宋体" w:cs="宋体" w:eastAsia="宋体" w:hint="default"/>
          <w:w w:val="95"/>
          <w:sz w:val="21"/>
          <w:szCs w:val="21"/>
        </w:rPr>
        <w:t>成为值得信赖并受人尊敬的企业</w:t>
      </w:r>
      <w:r>
        <w:rPr>
          <w:rFonts w:ascii="Arial" w:hAnsi="Arial" w:cs="Arial" w:eastAsia="Arial" w:hint="default"/>
          <w:w w:val="95"/>
          <w:sz w:val="21"/>
          <w:szCs w:val="21"/>
        </w:rPr>
        <w:t>”</w:t>
      </w:r>
      <w:r>
        <w:rPr>
          <w:rFonts w:ascii="宋体" w:hAnsi="宋体" w:cs="宋体" w:eastAsia="宋体" w:hint="default"/>
          <w:w w:val="95"/>
          <w:sz w:val="21"/>
          <w:szCs w:val="21"/>
        </w:rPr>
        <w:t>，并制订了</w:t>
      </w:r>
      <w:r>
        <w:rPr>
          <w:rFonts w:ascii="Arial" w:hAnsi="Arial" w:cs="Arial" w:eastAsia="Arial" w:hint="default"/>
          <w:w w:val="95"/>
          <w:sz w:val="21"/>
          <w:szCs w:val="21"/>
        </w:rPr>
        <w:t>2016-2020</w:t>
      </w:r>
      <w:r>
        <w:rPr>
          <w:rFonts w:ascii="宋体" w:hAnsi="宋体" w:cs="宋体" w:eastAsia="宋体" w:hint="default"/>
          <w:w w:val="95"/>
          <w:sz w:val="21"/>
          <w:szCs w:val="21"/>
        </w:rPr>
        <w:t>年间的发展战略和业务发展思</w:t>
      </w:r>
      <w:r>
        <w:rPr>
          <w:rFonts w:ascii="宋体" w:hAnsi="宋体" w:cs="宋体" w:eastAsia="宋体" w:hint="default"/>
          <w:spacing w:val="1"/>
          <w:w w:val="95"/>
          <w:sz w:val="21"/>
          <w:szCs w:val="21"/>
        </w:rPr>
        <w:t> </w:t>
      </w:r>
      <w:r>
        <w:rPr>
          <w:rFonts w:ascii="宋体" w:hAnsi="宋体" w:cs="宋体" w:eastAsia="宋体" w:hint="default"/>
          <w:spacing w:val="1"/>
          <w:w w:val="95"/>
          <w:sz w:val="21"/>
          <w:szCs w:val="21"/>
        </w:rPr>
      </w:r>
      <w:r>
        <w:rPr>
          <w:rFonts w:ascii="宋体" w:hAnsi="宋体" w:cs="宋体" w:eastAsia="宋体" w:hint="default"/>
          <w:spacing w:val="-2"/>
          <w:w w:val="95"/>
          <w:sz w:val="21"/>
          <w:szCs w:val="21"/>
        </w:rPr>
        <w:t>路，为未来五年的发展指引方向。</w:t>
      </w:r>
      <w:r>
        <w:rPr>
          <w:rFonts w:ascii="Arial" w:hAnsi="Arial" w:cs="Arial" w:eastAsia="Arial" w:hint="default"/>
          <w:spacing w:val="-2"/>
          <w:w w:val="95"/>
          <w:sz w:val="21"/>
          <w:szCs w:val="21"/>
        </w:rPr>
        <w:t>“</w:t>
      </w:r>
      <w:r>
        <w:rPr>
          <w:rFonts w:ascii="宋体" w:hAnsi="宋体" w:cs="宋体" w:eastAsia="宋体" w:hint="default"/>
          <w:spacing w:val="-2"/>
          <w:w w:val="95"/>
          <w:sz w:val="21"/>
          <w:szCs w:val="21"/>
        </w:rPr>
        <w:t>十三五</w:t>
      </w:r>
      <w:r>
        <w:rPr>
          <w:rFonts w:ascii="Arial" w:hAnsi="Arial" w:cs="Arial" w:eastAsia="Arial" w:hint="default"/>
          <w:spacing w:val="-2"/>
          <w:w w:val="95"/>
          <w:sz w:val="21"/>
          <w:szCs w:val="21"/>
        </w:rPr>
        <w:t>”</w:t>
      </w:r>
      <w:r>
        <w:rPr>
          <w:rFonts w:ascii="宋体" w:hAnsi="宋体" w:cs="宋体" w:eastAsia="宋体" w:hint="default"/>
          <w:spacing w:val="-2"/>
          <w:w w:val="95"/>
          <w:sz w:val="21"/>
          <w:szCs w:val="21"/>
        </w:rPr>
        <w:t>期间，公司仍然坚持以</w:t>
      </w:r>
      <w:r>
        <w:rPr>
          <w:rFonts w:ascii="Arial" w:hAnsi="Arial" w:cs="Arial" w:eastAsia="Arial" w:hint="default"/>
          <w:spacing w:val="-2"/>
          <w:w w:val="95"/>
          <w:sz w:val="21"/>
          <w:szCs w:val="21"/>
        </w:rPr>
        <w:t>EMS</w:t>
      </w:r>
      <w:r>
        <w:rPr>
          <w:rFonts w:ascii="宋体" w:hAnsi="宋体" w:cs="宋体" w:eastAsia="宋体" w:hint="default"/>
          <w:spacing w:val="-2"/>
          <w:w w:val="95"/>
          <w:sz w:val="21"/>
          <w:szCs w:val="21"/>
        </w:rPr>
        <w:t>为未来发展的核心业务，抓住国家实</w:t>
      </w:r>
      <w:r>
        <w:rPr>
          <w:rFonts w:ascii="宋体" w:hAnsi="宋体" w:cs="宋体" w:eastAsia="宋体" w:hint="default"/>
          <w:spacing w:val="88"/>
          <w:w w:val="95"/>
          <w:sz w:val="21"/>
          <w:szCs w:val="21"/>
        </w:rPr>
        <w:t> </w:t>
      </w:r>
      <w:r>
        <w:rPr>
          <w:rFonts w:ascii="宋体" w:hAnsi="宋体" w:cs="宋体" w:eastAsia="宋体" w:hint="default"/>
          <w:spacing w:val="88"/>
          <w:w w:val="95"/>
          <w:sz w:val="21"/>
          <w:szCs w:val="21"/>
        </w:rPr>
      </w:r>
      <w:r>
        <w:rPr>
          <w:rFonts w:ascii="宋体" w:hAnsi="宋体" w:cs="宋体" w:eastAsia="宋体" w:hint="default"/>
          <w:spacing w:val="-3"/>
          <w:w w:val="95"/>
          <w:sz w:val="21"/>
          <w:szCs w:val="21"/>
        </w:rPr>
        <w:t>施的</w:t>
      </w:r>
      <w:r>
        <w:rPr>
          <w:rFonts w:ascii="Arial" w:hAnsi="Arial" w:cs="Arial" w:eastAsia="Arial" w:hint="default"/>
          <w:spacing w:val="-3"/>
          <w:w w:val="95"/>
          <w:sz w:val="21"/>
          <w:szCs w:val="21"/>
        </w:rPr>
        <w:t>“</w:t>
      </w:r>
      <w:r>
        <w:rPr>
          <w:rFonts w:ascii="宋体" w:hAnsi="宋体" w:cs="宋体" w:eastAsia="宋体" w:hint="default"/>
          <w:spacing w:val="-3"/>
          <w:w w:val="95"/>
          <w:sz w:val="21"/>
          <w:szCs w:val="21"/>
        </w:rPr>
        <w:t>中国制造</w:t>
      </w:r>
      <w:r>
        <w:rPr>
          <w:rFonts w:ascii="Arial" w:hAnsi="Arial" w:cs="Arial" w:eastAsia="Arial" w:hint="default"/>
          <w:spacing w:val="-3"/>
          <w:w w:val="95"/>
          <w:sz w:val="21"/>
          <w:szCs w:val="21"/>
        </w:rPr>
        <w:t>2025”</w:t>
      </w:r>
      <w:r>
        <w:rPr>
          <w:rFonts w:ascii="宋体" w:hAnsi="宋体" w:cs="宋体" w:eastAsia="宋体" w:hint="default"/>
          <w:spacing w:val="-3"/>
          <w:w w:val="95"/>
          <w:sz w:val="21"/>
          <w:szCs w:val="21"/>
        </w:rPr>
        <w:t>制造强国战略带来的机遇，在自有自动化设备业务的支持下，加快推进智能制造，继续</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pacing w:val="-1"/>
          <w:sz w:val="21"/>
          <w:szCs w:val="21"/>
        </w:rPr>
        <w:t>保持行业领先的生产制造能力，进一步提升公司整体运营效率，并加快产业链横向纵向的整合，夯实公司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核心能力；同时，通过投资并购等方式，快速在目标市场成长壮大并获利，做强做大自有产品业务，提升</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自有产品业务的盈利能力和行业地位。</w:t>
      </w:r>
    </w:p>
    <w:p>
      <w:pPr>
        <w:spacing w:line="408" w:lineRule="auto" w:before="99"/>
        <w:ind w:left="154" w:right="149" w:firstLine="420"/>
        <w:jc w:val="both"/>
        <w:rPr>
          <w:rFonts w:ascii="宋体" w:hAnsi="宋体" w:cs="宋体" w:eastAsia="宋体" w:hint="default"/>
          <w:sz w:val="21"/>
          <w:szCs w:val="21"/>
        </w:rPr>
      </w:pPr>
      <w:r>
        <w:rPr>
          <w:rFonts w:ascii="宋体" w:hAnsi="宋体" w:cs="宋体" w:eastAsia="宋体" w:hint="default"/>
          <w:spacing w:val="-1"/>
          <w:sz w:val="21"/>
          <w:szCs w:val="21"/>
        </w:rPr>
        <w:t>随着公司在马来西亚、泰国、东莞等地的工厂正式投产运营，公司的整体产能和业务布局得到了进一</w:t>
      </w:r>
      <w:r>
        <w:rPr>
          <w:rFonts w:ascii="宋体" w:hAnsi="宋体" w:cs="宋体" w:eastAsia="宋体" w:hint="default"/>
          <w:sz w:val="21"/>
          <w:szCs w:val="21"/>
        </w:rPr>
        <w:t> </w:t>
      </w:r>
      <w:r>
        <w:rPr>
          <w:rFonts w:ascii="宋体" w:hAnsi="宋体" w:cs="宋体" w:eastAsia="宋体" w:hint="default"/>
          <w:spacing w:val="-1"/>
          <w:sz w:val="21"/>
          <w:szCs w:val="21"/>
        </w:rPr>
        <w:t>步的提升优化，全球化的运营模式更加成熟；公司将继续通过国际化集团化运营平台和资源，加大市场开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拓力度，获得公司业务的更大增长，同时将继续加快东莞二期项目和惠州二期项目的建设，以继续满足客</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户订单增长带来的产能扩充需求；同时推进深圳彩田园区更新改造项目，加快产业转移升级步伐。</w:t>
      </w:r>
    </w:p>
    <w:p>
      <w:pPr>
        <w:spacing w:after="0" w:line="408" w:lineRule="auto"/>
        <w:jc w:val="both"/>
        <w:rPr>
          <w:rFonts w:ascii="宋体" w:hAnsi="宋体" w:cs="宋体" w:eastAsia="宋体" w:hint="default"/>
          <w:sz w:val="21"/>
          <w:szCs w:val="21"/>
        </w:rPr>
        <w:sectPr>
          <w:footerReference w:type="default" r:id="rId17"/>
          <w:pgSz w:w="11910" w:h="16840"/>
          <w:pgMar w:footer="982" w:header="0" w:top="1060" w:bottom="1180" w:left="980" w:right="980"/>
          <w:pgNumType w:start="34"/>
        </w:sectPr>
      </w:pPr>
    </w:p>
    <w:p>
      <w:pPr>
        <w:spacing w:line="240" w:lineRule="auto" w:before="8"/>
        <w:rPr>
          <w:rFonts w:ascii="宋体" w:hAnsi="宋体" w:cs="宋体" w:eastAsia="宋体" w:hint="default"/>
          <w:sz w:val="23"/>
          <w:szCs w:val="23"/>
        </w:rPr>
      </w:pPr>
    </w:p>
    <w:p>
      <w:pPr>
        <w:pStyle w:val="Heading4"/>
        <w:spacing w:line="240" w:lineRule="auto" w:before="26"/>
        <w:ind w:right="149"/>
        <w:jc w:val="left"/>
        <w:rPr>
          <w:b w:val="0"/>
          <w:bCs w:val="0"/>
        </w:rPr>
      </w:pP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spacing w:before="0"/>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1538"/>
        <w:gridCol w:w="163"/>
        <w:gridCol w:w="1700"/>
        <w:gridCol w:w="3970"/>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公司经营情况、行业前景、发展战略等</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公司经营情况、行业前景、发展战略等</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08</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公司经营情况、行业前景、发展战略等</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09</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公司经营情况、行业前景、发展战略等</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公司经营情况、行业前景、发展战略等</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公司经营情况、行业前景、发展战略等</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公司经营情况、行业前景、发展战略等</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pacing w:val="-7"/>
                <w:sz w:val="18"/>
                <w:szCs w:val="18"/>
              </w:rPr>
              <w:t>11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公司经营情况、行业前景、发展战略等</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19</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公司经营情况、行业前景、发展战略等</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公司经营情况、行业前景、发展战略等</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公司经营情况、行业前景、发展战略等</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公司经营情况、行业前景、发展战略等</w:t>
            </w:r>
          </w:p>
        </w:tc>
      </w:tr>
      <w:tr>
        <w:trPr>
          <w:trHeight w:val="402" w:hRule="exact"/>
        </w:trPr>
        <w:tc>
          <w:tcPr>
            <w:tcW w:w="35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6"/>
              <w:jc w:val="right"/>
              <w:rPr>
                <w:rFonts w:ascii="Arial" w:hAnsi="Arial" w:cs="Arial" w:eastAsia="Arial" w:hint="default"/>
                <w:sz w:val="18"/>
                <w:szCs w:val="18"/>
              </w:rPr>
            </w:pPr>
            <w:r>
              <w:rPr>
                <w:rFonts w:ascii="Arial"/>
                <w:spacing w:val="-2"/>
                <w:w w:val="80"/>
                <w:sz w:val="18"/>
              </w:rPr>
              <w:t>12</w:t>
            </w:r>
            <w:r>
              <w:rPr>
                <w:rFonts w:ascii="Arial"/>
                <w:sz w:val="18"/>
              </w:rPr>
            </w:r>
          </w:p>
        </w:tc>
      </w:tr>
      <w:tr>
        <w:trPr>
          <w:trHeight w:val="402" w:hRule="exact"/>
        </w:trPr>
        <w:tc>
          <w:tcPr>
            <w:tcW w:w="35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6"/>
              <w:jc w:val="right"/>
              <w:rPr>
                <w:rFonts w:ascii="Arial" w:hAnsi="Arial" w:cs="Arial" w:eastAsia="Arial" w:hint="default"/>
                <w:sz w:val="18"/>
                <w:szCs w:val="18"/>
              </w:rPr>
            </w:pPr>
            <w:r>
              <w:rPr>
                <w:rFonts w:ascii="Arial"/>
                <w:spacing w:val="-2"/>
                <w:w w:val="80"/>
                <w:sz w:val="18"/>
              </w:rPr>
              <w:t>53</w:t>
            </w:r>
            <w:r>
              <w:rPr>
                <w:rFonts w:ascii="Arial"/>
                <w:sz w:val="18"/>
              </w:rPr>
            </w:r>
          </w:p>
        </w:tc>
      </w:tr>
      <w:tr>
        <w:trPr>
          <w:trHeight w:val="402" w:hRule="exact"/>
        </w:trPr>
        <w:tc>
          <w:tcPr>
            <w:tcW w:w="35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4"/>
              <w:jc w:val="right"/>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35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4"/>
              <w:jc w:val="right"/>
              <w:rPr>
                <w:rFonts w:ascii="Arial" w:hAnsi="Arial" w:cs="Arial" w:eastAsia="Arial" w:hint="default"/>
                <w:sz w:val="18"/>
                <w:szCs w:val="18"/>
              </w:rPr>
            </w:pPr>
            <w:r>
              <w:rPr>
                <w:rFonts w:ascii="Arial"/>
                <w:w w:val="82"/>
                <w:sz w:val="18"/>
              </w:rPr>
              <w:t>0</w:t>
            </w:r>
            <w:r>
              <w:rPr>
                <w:rFonts w:ascii="Arial"/>
                <w:sz w:val="18"/>
              </w:rPr>
            </w:r>
          </w:p>
        </w:tc>
      </w:tr>
      <w:tr>
        <w:trPr>
          <w:trHeight w:val="403" w:hRule="exact"/>
        </w:trPr>
        <w:tc>
          <w:tcPr>
            <w:tcW w:w="35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4"/>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before="35"/>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、报告期末至披露日期间接待调研、沟通、采访等活动登记表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公司报告期期末至披露日期间未发生接待调研、沟通、采访等活动。</w:t>
      </w:r>
    </w:p>
    <w:p>
      <w:pPr>
        <w:spacing w:after="0"/>
        <w:jc w:val="left"/>
        <w:rPr>
          <w:rFonts w:ascii="宋体" w:hAnsi="宋体" w:cs="宋体" w:eastAsia="宋体" w:hint="default"/>
          <w:sz w:val="21"/>
          <w:szCs w:val="21"/>
        </w:rPr>
        <w:sectPr>
          <w:pgSz w:w="11910" w:h="16840"/>
          <w:pgMar w:header="0"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240" w:lineRule="auto"/>
        <w:ind w:right="0"/>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4"/>
        <w:spacing w:line="240" w:lineRule="auto"/>
        <w:ind w:right="149"/>
        <w:jc w:val="left"/>
        <w:rPr>
          <w:b w:val="0"/>
          <w:bCs w:val="0"/>
        </w:rPr>
      </w:pPr>
      <w:r>
        <w:rPr/>
        <w:t>一、公司普通股利润分配及资本公积金转增股本情况</w:t>
      </w:r>
      <w:r>
        <w:rPr>
          <w:b w:val="0"/>
          <w:bCs w:val="0"/>
        </w:rPr>
      </w:r>
    </w:p>
    <w:p>
      <w:pPr>
        <w:spacing w:line="240" w:lineRule="auto" w:before="9"/>
        <w:rPr>
          <w:rFonts w:ascii="宋体" w:hAnsi="宋体" w:cs="宋体" w:eastAsia="宋体" w:hint="default"/>
          <w:b/>
          <w:bCs/>
          <w:sz w:val="30"/>
          <w:szCs w:val="30"/>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报告期内普通股利润分配政策，特别是现金分红政策的制定、执行或调整情况</w:t>
      </w:r>
    </w:p>
    <w:p>
      <w:pPr>
        <w:spacing w:line="240" w:lineRule="auto" w:before="10"/>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spacing w:line="388" w:lineRule="auto" w:before="0"/>
        <w:ind w:left="154" w:right="148" w:firstLine="480"/>
        <w:jc w:val="both"/>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、公司自上市以来，高度重视对投资者的回报，并在实践中不断健全和完善利润分配政策尤其是现</w:t>
      </w:r>
      <w:r>
        <w:rPr>
          <w:rFonts w:ascii="宋体" w:hAnsi="宋体" w:cs="宋体" w:eastAsia="宋体" w:hint="default"/>
          <w:spacing w:val="1"/>
          <w:sz w:val="21"/>
          <w:szCs w:val="21"/>
        </w:rPr>
        <w:t> </w:t>
      </w:r>
      <w:r>
        <w:rPr>
          <w:rFonts w:ascii="宋体" w:hAnsi="宋体" w:cs="宋体" w:eastAsia="宋体" w:hint="default"/>
          <w:sz w:val="21"/>
          <w:szCs w:val="21"/>
        </w:rPr>
        <w:t>金分红政策。</w:t>
      </w:r>
    </w:p>
    <w:p>
      <w:pPr>
        <w:spacing w:line="388" w:lineRule="auto" w:before="102"/>
        <w:ind w:left="154" w:right="151" w:firstLine="419"/>
        <w:jc w:val="both"/>
        <w:rPr>
          <w:rFonts w:ascii="宋体" w:hAnsi="宋体" w:cs="宋体" w:eastAsia="宋体" w:hint="default"/>
          <w:sz w:val="21"/>
          <w:szCs w:val="21"/>
        </w:rPr>
      </w:pPr>
      <w:r>
        <w:rPr>
          <w:rFonts w:ascii="Arial" w:hAnsi="Arial" w:cs="Arial" w:eastAsia="Arial" w:hint="default"/>
          <w:w w:val="95"/>
          <w:sz w:val="21"/>
          <w:szCs w:val="21"/>
        </w:rPr>
        <w:t>2015</w:t>
      </w:r>
      <w:r>
        <w:rPr>
          <w:rFonts w:ascii="宋体" w:hAnsi="宋体" w:cs="宋体" w:eastAsia="宋体" w:hint="default"/>
          <w:w w:val="95"/>
          <w:sz w:val="21"/>
          <w:szCs w:val="21"/>
        </w:rPr>
        <w:t>年度，公司根据中国证监会以及深圳证监局的有关规定和要求，进一步对《公司章程》中有关利</w:t>
      </w:r>
      <w:r>
        <w:rPr>
          <w:rFonts w:ascii="宋体" w:hAnsi="宋体" w:cs="宋体" w:eastAsia="宋体" w:hint="default"/>
          <w:sz w:val="21"/>
          <w:szCs w:val="21"/>
        </w:rPr>
        <w:t> </w:t>
      </w:r>
      <w:r>
        <w:rPr>
          <w:rFonts w:ascii="宋体" w:hAnsi="宋体" w:cs="宋体" w:eastAsia="宋体" w:hint="default"/>
          <w:w w:val="95"/>
          <w:sz w:val="21"/>
          <w:szCs w:val="21"/>
        </w:rPr>
        <w:t>润分配政策条款进行了修订和完善，并据此制定了《公司未来三年股东回报规划（</w:t>
      </w:r>
      <w:r>
        <w:rPr>
          <w:rFonts w:ascii="Arial" w:hAnsi="Arial" w:cs="Arial" w:eastAsia="Arial" w:hint="default"/>
          <w:w w:val="95"/>
          <w:sz w:val="21"/>
          <w:szCs w:val="21"/>
        </w:rPr>
        <w:t>2015-2017</w:t>
      </w:r>
      <w:r>
        <w:rPr>
          <w:rFonts w:ascii="宋体" w:hAnsi="宋体" w:cs="宋体" w:eastAsia="宋体" w:hint="default"/>
          <w:w w:val="95"/>
          <w:sz w:val="21"/>
          <w:szCs w:val="21"/>
        </w:rPr>
        <w:t>）》。以上事</w:t>
      </w:r>
      <w:r>
        <w:rPr>
          <w:rFonts w:ascii="宋体" w:hAnsi="宋体" w:cs="宋体" w:eastAsia="宋体" w:hint="default"/>
          <w:spacing w:val="97"/>
          <w:w w:val="95"/>
          <w:sz w:val="21"/>
          <w:szCs w:val="21"/>
        </w:rPr>
        <w:t> </w:t>
      </w:r>
      <w:r>
        <w:rPr>
          <w:rFonts w:ascii="宋体" w:hAnsi="宋体" w:cs="宋体" w:eastAsia="宋体" w:hint="default"/>
          <w:spacing w:val="97"/>
          <w:w w:val="95"/>
          <w:sz w:val="21"/>
          <w:szCs w:val="21"/>
        </w:rPr>
      </w:r>
      <w:r>
        <w:rPr>
          <w:rFonts w:ascii="宋体" w:hAnsi="宋体" w:cs="宋体" w:eastAsia="宋体" w:hint="default"/>
          <w:spacing w:val="-3"/>
          <w:w w:val="95"/>
          <w:sz w:val="21"/>
          <w:szCs w:val="21"/>
        </w:rPr>
        <w:t>项已经公司</w:t>
      </w:r>
      <w:r>
        <w:rPr>
          <w:rFonts w:ascii="Arial" w:hAnsi="Arial" w:cs="Arial" w:eastAsia="Arial" w:hint="default"/>
          <w:spacing w:val="-3"/>
          <w:w w:val="95"/>
          <w:sz w:val="21"/>
          <w:szCs w:val="21"/>
        </w:rPr>
        <w:t>2015</w:t>
      </w:r>
      <w:r>
        <w:rPr>
          <w:rFonts w:ascii="宋体" w:hAnsi="宋体" w:cs="宋体" w:eastAsia="宋体" w:hint="default"/>
          <w:spacing w:val="-3"/>
          <w:w w:val="95"/>
          <w:sz w:val="21"/>
          <w:szCs w:val="21"/>
        </w:rPr>
        <w:t>年</w:t>
      </w:r>
      <w:r>
        <w:rPr>
          <w:rFonts w:ascii="Arial" w:hAnsi="Arial" w:cs="Arial" w:eastAsia="Arial" w:hint="default"/>
          <w:spacing w:val="-3"/>
          <w:w w:val="95"/>
          <w:sz w:val="21"/>
          <w:szCs w:val="21"/>
        </w:rPr>
        <w:t>3</w:t>
      </w:r>
      <w:r>
        <w:rPr>
          <w:rFonts w:ascii="宋体" w:hAnsi="宋体" w:cs="宋体" w:eastAsia="宋体" w:hint="default"/>
          <w:spacing w:val="-3"/>
          <w:w w:val="95"/>
          <w:sz w:val="21"/>
          <w:szCs w:val="21"/>
        </w:rPr>
        <w:t>月</w:t>
      </w:r>
      <w:r>
        <w:rPr>
          <w:rFonts w:ascii="Arial" w:hAnsi="Arial" w:cs="Arial" w:eastAsia="Arial" w:hint="default"/>
          <w:spacing w:val="-3"/>
          <w:w w:val="95"/>
          <w:sz w:val="21"/>
          <w:szCs w:val="21"/>
        </w:rPr>
        <w:t>26</w:t>
      </w:r>
      <w:r>
        <w:rPr>
          <w:rFonts w:ascii="宋体" w:hAnsi="宋体" w:cs="宋体" w:eastAsia="宋体" w:hint="default"/>
          <w:spacing w:val="-3"/>
          <w:w w:val="95"/>
          <w:sz w:val="21"/>
          <w:szCs w:val="21"/>
        </w:rPr>
        <w:t>日召开的第七届董事会第十五次会议审议通过，并经公司</w:t>
      </w:r>
      <w:r>
        <w:rPr>
          <w:rFonts w:ascii="Arial" w:hAnsi="Arial" w:cs="Arial" w:eastAsia="Arial" w:hint="default"/>
          <w:spacing w:val="-3"/>
          <w:w w:val="95"/>
          <w:sz w:val="21"/>
          <w:szCs w:val="21"/>
        </w:rPr>
        <w:t>2015</w:t>
      </w:r>
      <w:r>
        <w:rPr>
          <w:rFonts w:ascii="宋体" w:hAnsi="宋体" w:cs="宋体" w:eastAsia="宋体" w:hint="default"/>
          <w:spacing w:val="-3"/>
          <w:w w:val="95"/>
          <w:sz w:val="21"/>
          <w:szCs w:val="21"/>
        </w:rPr>
        <w:t>年</w:t>
      </w:r>
      <w:r>
        <w:rPr>
          <w:rFonts w:ascii="Arial" w:hAnsi="Arial" w:cs="Arial" w:eastAsia="Arial" w:hint="default"/>
          <w:spacing w:val="-3"/>
          <w:w w:val="95"/>
          <w:sz w:val="21"/>
          <w:szCs w:val="21"/>
        </w:rPr>
        <w:t>4</w:t>
      </w:r>
      <w:r>
        <w:rPr>
          <w:rFonts w:ascii="宋体" w:hAnsi="宋体" w:cs="宋体" w:eastAsia="宋体" w:hint="default"/>
          <w:spacing w:val="-3"/>
          <w:w w:val="95"/>
          <w:sz w:val="21"/>
          <w:szCs w:val="21"/>
        </w:rPr>
        <w:t>月</w:t>
      </w:r>
      <w:r>
        <w:rPr>
          <w:rFonts w:ascii="Arial" w:hAnsi="Arial" w:cs="Arial" w:eastAsia="Arial" w:hint="default"/>
          <w:spacing w:val="-3"/>
          <w:w w:val="95"/>
          <w:sz w:val="21"/>
          <w:szCs w:val="21"/>
        </w:rPr>
        <w:t>21</w:t>
      </w:r>
      <w:r>
        <w:rPr>
          <w:rFonts w:ascii="宋体" w:hAnsi="宋体" w:cs="宋体" w:eastAsia="宋体" w:hint="default"/>
          <w:spacing w:val="-3"/>
          <w:w w:val="95"/>
          <w:sz w:val="21"/>
          <w:szCs w:val="21"/>
        </w:rPr>
        <w:t>日召开的第二</w:t>
      </w:r>
      <w:r>
        <w:rPr>
          <w:rFonts w:ascii="宋体" w:hAnsi="宋体" w:cs="宋体" w:eastAsia="宋体" w:hint="default"/>
          <w:spacing w:val="25"/>
          <w:w w:val="95"/>
          <w:sz w:val="21"/>
          <w:szCs w:val="21"/>
        </w:rPr>
        <w:t> </w:t>
      </w:r>
      <w:r>
        <w:rPr>
          <w:rFonts w:ascii="宋体" w:hAnsi="宋体" w:cs="宋体" w:eastAsia="宋体" w:hint="default"/>
          <w:spacing w:val="25"/>
          <w:w w:val="95"/>
          <w:sz w:val="21"/>
          <w:szCs w:val="21"/>
        </w:rPr>
      </w:r>
      <w:r>
        <w:rPr>
          <w:rFonts w:ascii="宋体" w:hAnsi="宋体" w:cs="宋体" w:eastAsia="宋体" w:hint="default"/>
          <w:sz w:val="21"/>
          <w:szCs w:val="21"/>
        </w:rPr>
        <w:t>十三次（</w:t>
      </w:r>
      <w:r>
        <w:rPr>
          <w:rFonts w:ascii="Arial" w:hAnsi="Arial" w:cs="Arial" w:eastAsia="Arial" w:hint="default"/>
          <w:sz w:val="21"/>
          <w:szCs w:val="21"/>
        </w:rPr>
        <w:t>2014</w:t>
      </w:r>
      <w:r>
        <w:rPr>
          <w:rFonts w:ascii="宋体" w:hAnsi="宋体" w:cs="宋体" w:eastAsia="宋体" w:hint="default"/>
          <w:sz w:val="21"/>
          <w:szCs w:val="21"/>
        </w:rPr>
        <w:t>年度）股东大会批准实施。</w:t>
      </w:r>
    </w:p>
    <w:p>
      <w:pPr>
        <w:spacing w:before="72"/>
        <w:ind w:left="575" w:right="149"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、报告期内，公司严格按照《公司章程》执行利润分配政策。</w:t>
      </w:r>
    </w:p>
    <w:p>
      <w:pPr>
        <w:spacing w:line="240" w:lineRule="auto" w:before="7"/>
        <w:rPr>
          <w:rFonts w:ascii="宋体" w:hAnsi="宋体" w:cs="宋体" w:eastAsia="宋体" w:hint="default"/>
          <w:sz w:val="16"/>
          <w:szCs w:val="16"/>
        </w:rPr>
      </w:pPr>
    </w:p>
    <w:p>
      <w:pPr>
        <w:spacing w:line="388" w:lineRule="auto" w:before="0"/>
        <w:ind w:left="154" w:right="146" w:firstLine="419"/>
        <w:jc w:val="both"/>
        <w:rPr>
          <w:rFonts w:ascii="宋体" w:hAnsi="宋体" w:cs="宋体" w:eastAsia="宋体" w:hint="default"/>
          <w:sz w:val="21"/>
          <w:szCs w:val="21"/>
        </w:rPr>
      </w:pPr>
      <w:r>
        <w:rPr>
          <w:rFonts w:ascii="Arial" w:hAnsi="Arial" w:cs="Arial" w:eastAsia="Arial" w:hint="default"/>
          <w:w w:val="95"/>
          <w:sz w:val="21"/>
          <w:szCs w:val="21"/>
        </w:rPr>
        <w:t>2015</w:t>
      </w:r>
      <w:r>
        <w:rPr>
          <w:rFonts w:ascii="宋体" w:hAnsi="宋体" w:cs="宋体" w:eastAsia="宋体" w:hint="default"/>
          <w:w w:val="95"/>
          <w:sz w:val="21"/>
          <w:szCs w:val="21"/>
        </w:rPr>
        <w:t>年</w:t>
      </w:r>
      <w:r>
        <w:rPr>
          <w:rFonts w:ascii="Arial" w:hAnsi="Arial" w:cs="Arial" w:eastAsia="Arial" w:hint="default"/>
          <w:w w:val="95"/>
          <w:sz w:val="21"/>
          <w:szCs w:val="21"/>
        </w:rPr>
        <w:t>6</w:t>
      </w:r>
      <w:r>
        <w:rPr>
          <w:rFonts w:ascii="宋体" w:hAnsi="宋体" w:cs="宋体" w:eastAsia="宋体" w:hint="default"/>
          <w:w w:val="95"/>
          <w:sz w:val="21"/>
          <w:szCs w:val="21"/>
        </w:rPr>
        <w:t>月</w:t>
      </w:r>
      <w:r>
        <w:rPr>
          <w:rFonts w:ascii="Arial" w:hAnsi="Arial" w:cs="Arial" w:eastAsia="Arial" w:hint="default"/>
          <w:w w:val="95"/>
          <w:sz w:val="21"/>
          <w:szCs w:val="21"/>
        </w:rPr>
        <w:t>18</w:t>
      </w:r>
      <w:r>
        <w:rPr>
          <w:rFonts w:ascii="宋体" w:hAnsi="宋体" w:cs="宋体" w:eastAsia="宋体" w:hint="default"/>
          <w:w w:val="95"/>
          <w:sz w:val="21"/>
          <w:szCs w:val="21"/>
        </w:rPr>
        <w:t>日，公司实施了</w:t>
      </w:r>
      <w:r>
        <w:rPr>
          <w:rFonts w:ascii="Arial" w:hAnsi="Arial" w:cs="Arial" w:eastAsia="Arial" w:hint="default"/>
          <w:w w:val="95"/>
          <w:sz w:val="21"/>
          <w:szCs w:val="21"/>
        </w:rPr>
        <w:t>2014</w:t>
      </w:r>
      <w:r>
        <w:rPr>
          <w:rFonts w:ascii="宋体" w:hAnsi="宋体" w:cs="宋体" w:eastAsia="宋体" w:hint="default"/>
          <w:w w:val="95"/>
          <w:sz w:val="21"/>
          <w:szCs w:val="21"/>
        </w:rPr>
        <w:t>年度每</w:t>
      </w:r>
      <w:r>
        <w:rPr>
          <w:rFonts w:ascii="Arial" w:hAnsi="Arial" w:cs="Arial" w:eastAsia="Arial" w:hint="default"/>
          <w:w w:val="95"/>
          <w:sz w:val="21"/>
          <w:szCs w:val="21"/>
        </w:rPr>
        <w:t>10</w:t>
      </w:r>
      <w:r>
        <w:rPr>
          <w:rFonts w:ascii="宋体" w:hAnsi="宋体" w:cs="宋体" w:eastAsia="宋体" w:hint="default"/>
          <w:w w:val="95"/>
          <w:sz w:val="21"/>
          <w:szCs w:val="21"/>
        </w:rPr>
        <w:t>股派现</w:t>
      </w:r>
      <w:r>
        <w:rPr>
          <w:rFonts w:ascii="Arial" w:hAnsi="Arial" w:cs="Arial" w:eastAsia="Arial" w:hint="default"/>
          <w:w w:val="95"/>
          <w:sz w:val="21"/>
          <w:szCs w:val="21"/>
        </w:rPr>
        <w:t>0.50</w:t>
      </w:r>
      <w:r>
        <w:rPr>
          <w:rFonts w:ascii="宋体" w:hAnsi="宋体" w:cs="宋体" w:eastAsia="宋体" w:hint="default"/>
          <w:w w:val="95"/>
          <w:sz w:val="21"/>
          <w:szCs w:val="21"/>
        </w:rPr>
        <w:t>人民币（含税）的利润分配方案，共计向全体股</w:t>
      </w:r>
      <w:r>
        <w:rPr>
          <w:rFonts w:ascii="宋体" w:hAnsi="宋体" w:cs="宋体" w:eastAsia="宋体" w:hint="default"/>
          <w:spacing w:val="2"/>
          <w:sz w:val="21"/>
          <w:szCs w:val="21"/>
        </w:rPr>
        <w:t> </w:t>
      </w:r>
      <w:r>
        <w:rPr>
          <w:rFonts w:ascii="宋体" w:hAnsi="宋体" w:cs="宋体" w:eastAsia="宋体" w:hint="default"/>
          <w:sz w:val="21"/>
          <w:szCs w:val="21"/>
        </w:rPr>
        <w:t>东分配现金股利</w:t>
      </w:r>
      <w:r>
        <w:rPr>
          <w:rFonts w:ascii="Arial" w:hAnsi="Arial" w:cs="Arial" w:eastAsia="Arial" w:hint="default"/>
          <w:sz w:val="21"/>
          <w:szCs w:val="21"/>
        </w:rPr>
        <w:t>73,562,968.15</w:t>
      </w:r>
      <w:r>
        <w:rPr>
          <w:rFonts w:ascii="宋体" w:hAnsi="宋体" w:cs="宋体" w:eastAsia="宋体" w:hint="default"/>
          <w:sz w:val="21"/>
          <w:szCs w:val="21"/>
        </w:rPr>
        <w:t>元。</w:t>
      </w:r>
    </w:p>
    <w:p>
      <w:pPr>
        <w:spacing w:line="388" w:lineRule="auto" w:before="72"/>
        <w:ind w:left="154" w:right="149" w:firstLine="420"/>
        <w:jc w:val="both"/>
        <w:rPr>
          <w:rFonts w:ascii="宋体" w:hAnsi="宋体" w:cs="宋体" w:eastAsia="宋体" w:hint="default"/>
          <w:sz w:val="21"/>
          <w:szCs w:val="21"/>
        </w:rPr>
      </w:pPr>
      <w:r>
        <w:rPr>
          <w:rFonts w:ascii="宋体" w:hAnsi="宋体" w:cs="宋体" w:eastAsia="宋体" w:hint="default"/>
          <w:w w:val="95"/>
          <w:sz w:val="21"/>
          <w:szCs w:val="21"/>
        </w:rPr>
        <w:t>公司最近三年（</w:t>
      </w:r>
      <w:r>
        <w:rPr>
          <w:rFonts w:ascii="Arial" w:hAnsi="Arial" w:cs="Arial" w:eastAsia="Arial" w:hint="default"/>
          <w:w w:val="95"/>
          <w:sz w:val="21"/>
          <w:szCs w:val="21"/>
        </w:rPr>
        <w:t>201</w:t>
      </w:r>
      <w:r>
        <w:rPr>
          <w:rFonts w:ascii="宋体" w:hAnsi="宋体" w:cs="宋体" w:eastAsia="宋体" w:hint="default"/>
          <w:w w:val="95"/>
          <w:sz w:val="21"/>
          <w:szCs w:val="21"/>
        </w:rPr>
        <w:t>3</w:t>
      </w:r>
      <w:r>
        <w:rPr>
          <w:rFonts w:ascii="Arial" w:hAnsi="Arial" w:cs="Arial" w:eastAsia="Arial" w:hint="default"/>
          <w:w w:val="95"/>
          <w:sz w:val="21"/>
          <w:szCs w:val="21"/>
        </w:rPr>
        <w:t>—201</w:t>
      </w:r>
      <w:r>
        <w:rPr>
          <w:rFonts w:ascii="宋体" w:hAnsi="宋体" w:cs="宋体" w:eastAsia="宋体" w:hint="default"/>
          <w:w w:val="95"/>
          <w:sz w:val="21"/>
          <w:szCs w:val="21"/>
        </w:rPr>
        <w:t>5年）累计现金分红金额占最近三年均净利润的比例为</w:t>
      </w:r>
      <w:r>
        <w:rPr>
          <w:rFonts w:ascii="Arial" w:hAnsi="Arial" w:cs="Arial" w:eastAsia="Arial" w:hint="default"/>
          <w:w w:val="95"/>
          <w:sz w:val="21"/>
          <w:szCs w:val="21"/>
        </w:rPr>
        <w:t>113.59%</w:t>
      </w:r>
      <w:r>
        <w:rPr>
          <w:rFonts w:ascii="宋体" w:hAnsi="宋体" w:cs="宋体" w:eastAsia="宋体" w:hint="default"/>
          <w:w w:val="95"/>
          <w:sz w:val="21"/>
          <w:szCs w:val="21"/>
        </w:rPr>
        <w:t>。公司现金分</w:t>
      </w:r>
      <w:r>
        <w:rPr>
          <w:rFonts w:ascii="宋体" w:hAnsi="宋体" w:cs="宋体" w:eastAsia="宋体" w:hint="default"/>
          <w:spacing w:val="1"/>
          <w:sz w:val="21"/>
          <w:szCs w:val="21"/>
        </w:rPr>
        <w:t> </w:t>
      </w:r>
      <w:r>
        <w:rPr>
          <w:rFonts w:ascii="宋体" w:hAnsi="宋体" w:cs="宋体" w:eastAsia="宋体" w:hint="default"/>
          <w:sz w:val="21"/>
          <w:szCs w:val="21"/>
        </w:rPr>
        <w:t>红政策的制定及执行均符合《公司章程》的规定及股东大会决议的要求。</w:t>
      </w:r>
    </w:p>
    <w:p>
      <w:pPr>
        <w:spacing w:line="410" w:lineRule="auto" w:before="101"/>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公司将严格按照《公司章程》以及回报规划的有关规定，继续贯彻执行现金分红的有关工作，并将根</w:t>
      </w:r>
      <w:r>
        <w:rPr>
          <w:rFonts w:ascii="宋体" w:hAnsi="宋体" w:cs="宋体" w:eastAsia="宋体" w:hint="default"/>
          <w:sz w:val="21"/>
          <w:szCs w:val="21"/>
        </w:rPr>
        <w:t> 据业务发展需要持续健全完善现金分红制度，注重回馈股东，致力于为股东创造更多回报。</w:t>
      </w:r>
    </w:p>
    <w:p>
      <w:pPr>
        <w:spacing w:line="240" w:lineRule="auto" w:before="4"/>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6521"/>
        <w:gridCol w:w="2977"/>
      </w:tblGrid>
      <w:tr>
        <w:trPr>
          <w:trHeight w:val="402" w:hRule="exact"/>
        </w:trPr>
        <w:tc>
          <w:tcPr>
            <w:tcW w:w="94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26"/>
          <w:szCs w:val="26"/>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公司近</w:t>
      </w:r>
      <w:r>
        <w:rPr>
          <w:rFonts w:ascii="宋体" w:hAnsi="宋体" w:cs="宋体" w:eastAsia="宋体" w:hint="default"/>
          <w:spacing w:val="-53"/>
          <w:sz w:val="21"/>
          <w:szCs w:val="21"/>
        </w:rPr>
        <w:t> </w:t>
      </w:r>
      <w:r>
        <w:rPr>
          <w:rFonts w:ascii="Arial" w:hAnsi="Arial" w:cs="Arial" w:eastAsia="Arial" w:hint="default"/>
          <w:w w:val="82"/>
          <w:sz w:val="21"/>
          <w:szCs w:val="21"/>
        </w:rPr>
        <w:t>3</w:t>
      </w:r>
      <w:r>
        <w:rPr>
          <w:rFonts w:ascii="Arial" w:hAnsi="Arial" w:cs="Arial" w:eastAsia="Arial" w:hint="default"/>
          <w:spacing w:val="-6"/>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（包括本报告期）的普通股股利分配方案（预案</w:t>
      </w:r>
      <w:r>
        <w:rPr>
          <w:rFonts w:ascii="宋体" w:hAnsi="宋体" w:cs="宋体" w:eastAsia="宋体" w:hint="default"/>
          <w:spacing w:val="-105"/>
          <w:sz w:val="21"/>
          <w:szCs w:val="21"/>
        </w:rPr>
        <w:t>）</w:t>
      </w:r>
      <w:r>
        <w:rPr>
          <w:rFonts w:ascii="宋体" w:hAnsi="宋体" w:cs="宋体" w:eastAsia="宋体" w:hint="default"/>
          <w:sz w:val="21"/>
          <w:szCs w:val="21"/>
        </w:rPr>
        <w:t>、资本</w:t>
      </w:r>
      <w:r>
        <w:rPr>
          <w:rFonts w:ascii="宋体" w:hAnsi="宋体" w:cs="宋体" w:eastAsia="宋体" w:hint="default"/>
          <w:spacing w:val="-2"/>
          <w:sz w:val="21"/>
          <w:szCs w:val="21"/>
        </w:rPr>
        <w:t>公</w:t>
      </w:r>
      <w:r>
        <w:rPr>
          <w:rFonts w:ascii="宋体" w:hAnsi="宋体" w:cs="宋体" w:eastAsia="宋体" w:hint="default"/>
          <w:sz w:val="21"/>
          <w:szCs w:val="21"/>
        </w:rPr>
        <w:t>积金转增股本方案（预案）情况</w:t>
      </w:r>
    </w:p>
    <w:p>
      <w:pPr>
        <w:spacing w:before="138"/>
        <w:ind w:left="574" w:right="149" w:firstLine="0"/>
        <w:jc w:val="left"/>
        <w:rPr>
          <w:rFonts w:ascii="宋体" w:hAnsi="宋体" w:cs="宋体" w:eastAsia="宋体" w:hint="default"/>
          <w:sz w:val="21"/>
          <w:szCs w:val="21"/>
        </w:rPr>
      </w:pPr>
      <w:r>
        <w:rPr>
          <w:rFonts w:ascii="Arial" w:hAnsi="Arial" w:cs="Arial" w:eastAsia="Arial" w:hint="default"/>
          <w:w w:val="95"/>
          <w:sz w:val="21"/>
          <w:szCs w:val="21"/>
        </w:rPr>
        <w:t>2015</w:t>
      </w:r>
      <w:r>
        <w:rPr>
          <w:rFonts w:ascii="宋体" w:hAnsi="宋体" w:cs="宋体" w:eastAsia="宋体" w:hint="default"/>
          <w:w w:val="95"/>
          <w:sz w:val="21"/>
          <w:szCs w:val="21"/>
        </w:rPr>
        <w:t>年度利润分配预案：以</w:t>
      </w:r>
      <w:r>
        <w:rPr>
          <w:rFonts w:ascii="Arial" w:hAnsi="Arial" w:cs="Arial" w:eastAsia="Arial" w:hint="default"/>
          <w:w w:val="95"/>
          <w:sz w:val="21"/>
          <w:szCs w:val="21"/>
        </w:rPr>
        <w:t>2015</w:t>
      </w:r>
      <w:r>
        <w:rPr>
          <w:rFonts w:ascii="宋体" w:hAnsi="宋体" w:cs="宋体" w:eastAsia="宋体" w:hint="default"/>
          <w:w w:val="95"/>
          <w:sz w:val="21"/>
          <w:szCs w:val="21"/>
        </w:rPr>
        <w:t>年末总股本</w:t>
      </w:r>
      <w:r>
        <w:rPr>
          <w:rFonts w:ascii="Arial" w:hAnsi="Arial" w:cs="Arial" w:eastAsia="Arial" w:hint="default"/>
          <w:w w:val="95"/>
          <w:sz w:val="21"/>
          <w:szCs w:val="21"/>
        </w:rPr>
        <w:t>1,471,259,363</w:t>
      </w:r>
      <w:r>
        <w:rPr>
          <w:rFonts w:ascii="宋体" w:hAnsi="宋体" w:cs="宋体" w:eastAsia="宋体" w:hint="default"/>
          <w:w w:val="95"/>
          <w:sz w:val="21"/>
          <w:szCs w:val="21"/>
        </w:rPr>
        <w:t>股为基数，向全体股东每</w:t>
      </w:r>
      <w:r>
        <w:rPr>
          <w:rFonts w:ascii="Arial" w:hAnsi="Arial" w:cs="Arial" w:eastAsia="Arial" w:hint="default"/>
          <w:w w:val="95"/>
          <w:sz w:val="21"/>
          <w:szCs w:val="21"/>
        </w:rPr>
        <w:t>10</w:t>
      </w:r>
      <w:r>
        <w:rPr>
          <w:rFonts w:ascii="宋体" w:hAnsi="宋体" w:cs="宋体" w:eastAsia="宋体" w:hint="default"/>
          <w:w w:val="95"/>
          <w:sz w:val="21"/>
          <w:szCs w:val="21"/>
        </w:rPr>
        <w:t>股派现</w:t>
      </w:r>
      <w:r>
        <w:rPr>
          <w:rFonts w:ascii="Arial" w:hAnsi="Arial" w:cs="Arial" w:eastAsia="Arial" w:hint="default"/>
          <w:w w:val="95"/>
          <w:sz w:val="21"/>
          <w:szCs w:val="21"/>
        </w:rPr>
        <w:t>0.50</w:t>
      </w:r>
      <w:r>
        <w:rPr>
          <w:rFonts w:ascii="宋体" w:hAnsi="宋体" w:cs="宋体" w:eastAsia="宋体" w:hint="default"/>
          <w:w w:val="95"/>
          <w:sz w:val="21"/>
          <w:szCs w:val="21"/>
        </w:rPr>
        <w:t>元人民</w:t>
      </w:r>
    </w:p>
    <w:p>
      <w:pPr>
        <w:spacing w:after="0"/>
        <w:jc w:val="left"/>
        <w:rPr>
          <w:rFonts w:ascii="宋体" w:hAnsi="宋体" w:cs="宋体" w:eastAsia="宋体" w:hint="default"/>
          <w:sz w:val="21"/>
          <w:szCs w:val="21"/>
        </w:rPr>
        <w:sectPr>
          <w:pgSz w:w="11910" w:h="16840"/>
          <w:pgMar w:header="0" w:footer="982" w:top="1060" w:bottom="1180" w:left="980" w:right="980"/>
        </w:sectPr>
      </w:pPr>
    </w:p>
    <w:p>
      <w:pPr>
        <w:spacing w:line="240" w:lineRule="auto" w:before="0"/>
        <w:rPr>
          <w:rFonts w:ascii="宋体" w:hAnsi="宋体" w:cs="宋体" w:eastAsia="宋体" w:hint="default"/>
          <w:sz w:val="20"/>
          <w:szCs w:val="20"/>
        </w:rPr>
      </w:pPr>
    </w:p>
    <w:p>
      <w:pPr>
        <w:spacing w:before="175"/>
        <w:ind w:left="154" w:right="149" w:firstLine="0"/>
        <w:jc w:val="left"/>
        <w:rPr>
          <w:rFonts w:ascii="宋体" w:hAnsi="宋体" w:cs="宋体" w:eastAsia="宋体" w:hint="default"/>
          <w:sz w:val="21"/>
          <w:szCs w:val="21"/>
        </w:rPr>
      </w:pPr>
      <w:r>
        <w:rPr>
          <w:rFonts w:ascii="宋体" w:hAnsi="宋体" w:cs="宋体" w:eastAsia="宋体" w:hint="default"/>
          <w:sz w:val="21"/>
          <w:szCs w:val="21"/>
        </w:rPr>
        <w:t>币（含税），合计派发现金股利</w:t>
      </w:r>
      <w:r>
        <w:rPr>
          <w:rFonts w:ascii="Arial" w:hAnsi="Arial" w:cs="Arial" w:eastAsia="Arial" w:hint="default"/>
          <w:sz w:val="21"/>
          <w:szCs w:val="21"/>
        </w:rPr>
        <w:t>73,562,968.15</w:t>
      </w:r>
      <w:r>
        <w:rPr>
          <w:rFonts w:ascii="宋体" w:hAnsi="宋体" w:cs="宋体" w:eastAsia="宋体" w:hint="default"/>
          <w:sz w:val="21"/>
          <w:szCs w:val="21"/>
        </w:rPr>
        <w:t>元。</w:t>
      </w:r>
    </w:p>
    <w:p>
      <w:pPr>
        <w:spacing w:line="240" w:lineRule="auto" w:before="7"/>
        <w:rPr>
          <w:rFonts w:ascii="宋体" w:hAnsi="宋体" w:cs="宋体" w:eastAsia="宋体" w:hint="default"/>
          <w:sz w:val="16"/>
          <w:szCs w:val="16"/>
        </w:rPr>
      </w:pPr>
    </w:p>
    <w:p>
      <w:pPr>
        <w:spacing w:line="388" w:lineRule="auto" w:before="0"/>
        <w:ind w:left="153" w:right="149" w:firstLine="420"/>
        <w:jc w:val="left"/>
        <w:rPr>
          <w:rFonts w:ascii="宋体" w:hAnsi="宋体" w:cs="宋体" w:eastAsia="宋体" w:hint="default"/>
          <w:sz w:val="21"/>
          <w:szCs w:val="21"/>
        </w:rPr>
      </w:pPr>
      <w:r>
        <w:rPr>
          <w:rFonts w:ascii="Arial" w:hAnsi="Arial" w:cs="Arial" w:eastAsia="Arial" w:hint="default"/>
          <w:w w:val="95"/>
          <w:sz w:val="21"/>
          <w:szCs w:val="21"/>
        </w:rPr>
        <w:t>2014</w:t>
      </w:r>
      <w:r>
        <w:rPr>
          <w:rFonts w:ascii="宋体" w:hAnsi="宋体" w:cs="宋体" w:eastAsia="宋体" w:hint="default"/>
          <w:w w:val="95"/>
          <w:sz w:val="21"/>
          <w:szCs w:val="21"/>
        </w:rPr>
        <w:t>年度利润分配预案：以</w:t>
      </w:r>
      <w:r>
        <w:rPr>
          <w:rFonts w:ascii="Arial" w:hAnsi="Arial" w:cs="Arial" w:eastAsia="Arial" w:hint="default"/>
          <w:w w:val="95"/>
          <w:sz w:val="21"/>
          <w:szCs w:val="21"/>
        </w:rPr>
        <w:t>2014</w:t>
      </w:r>
      <w:r>
        <w:rPr>
          <w:rFonts w:ascii="宋体" w:hAnsi="宋体" w:cs="宋体" w:eastAsia="宋体" w:hint="default"/>
          <w:w w:val="95"/>
          <w:sz w:val="21"/>
          <w:szCs w:val="21"/>
        </w:rPr>
        <w:t>年末总股本</w:t>
      </w:r>
      <w:r>
        <w:rPr>
          <w:rFonts w:ascii="Arial" w:hAnsi="Arial" w:cs="Arial" w:eastAsia="Arial" w:hint="default"/>
          <w:w w:val="95"/>
          <w:sz w:val="21"/>
          <w:szCs w:val="21"/>
        </w:rPr>
        <w:t>1,471,259,363</w:t>
      </w:r>
      <w:r>
        <w:rPr>
          <w:rFonts w:ascii="宋体" w:hAnsi="宋体" w:cs="宋体" w:eastAsia="宋体" w:hint="default"/>
          <w:w w:val="95"/>
          <w:sz w:val="21"/>
          <w:szCs w:val="21"/>
        </w:rPr>
        <w:t>股为基数，向全体股东每</w:t>
      </w:r>
      <w:r>
        <w:rPr>
          <w:rFonts w:ascii="Arial" w:hAnsi="Arial" w:cs="Arial" w:eastAsia="Arial" w:hint="default"/>
          <w:w w:val="95"/>
          <w:sz w:val="21"/>
          <w:szCs w:val="21"/>
        </w:rPr>
        <w:t>10</w:t>
      </w:r>
      <w:r>
        <w:rPr>
          <w:rFonts w:ascii="宋体" w:hAnsi="宋体" w:cs="宋体" w:eastAsia="宋体" w:hint="default"/>
          <w:w w:val="95"/>
          <w:sz w:val="21"/>
          <w:szCs w:val="21"/>
        </w:rPr>
        <w:t>股派现</w:t>
      </w:r>
      <w:r>
        <w:rPr>
          <w:rFonts w:ascii="Arial" w:hAnsi="Arial" w:cs="Arial" w:eastAsia="Arial" w:hint="default"/>
          <w:w w:val="95"/>
          <w:sz w:val="21"/>
          <w:szCs w:val="21"/>
        </w:rPr>
        <w:t>0.50</w:t>
      </w:r>
      <w:r>
        <w:rPr>
          <w:rFonts w:ascii="宋体" w:hAnsi="宋体" w:cs="宋体" w:eastAsia="宋体" w:hint="default"/>
          <w:w w:val="95"/>
          <w:sz w:val="21"/>
          <w:szCs w:val="21"/>
        </w:rPr>
        <w:t>元人民</w:t>
      </w:r>
      <w:r>
        <w:rPr>
          <w:rFonts w:ascii="宋体" w:hAnsi="宋体" w:cs="宋体" w:eastAsia="宋体" w:hint="default"/>
          <w:sz w:val="21"/>
          <w:szCs w:val="21"/>
        </w:rPr>
        <w:t> 币（含税），合计派发现金股利</w:t>
      </w:r>
      <w:r>
        <w:rPr>
          <w:rFonts w:ascii="Arial" w:hAnsi="Arial" w:cs="Arial" w:eastAsia="Arial" w:hint="default"/>
          <w:sz w:val="21"/>
          <w:szCs w:val="21"/>
        </w:rPr>
        <w:t>73,562,968.15</w:t>
      </w:r>
      <w:r>
        <w:rPr>
          <w:rFonts w:ascii="宋体" w:hAnsi="宋体" w:cs="宋体" w:eastAsia="宋体" w:hint="default"/>
          <w:sz w:val="21"/>
          <w:szCs w:val="21"/>
        </w:rPr>
        <w:t>元。</w:t>
      </w:r>
    </w:p>
    <w:p>
      <w:pPr>
        <w:spacing w:line="388" w:lineRule="auto" w:before="72"/>
        <w:ind w:left="153" w:right="149" w:firstLine="420"/>
        <w:jc w:val="left"/>
        <w:rPr>
          <w:rFonts w:ascii="宋体" w:hAnsi="宋体" w:cs="宋体" w:eastAsia="宋体" w:hint="default"/>
          <w:sz w:val="21"/>
          <w:szCs w:val="21"/>
        </w:rPr>
      </w:pPr>
      <w:r>
        <w:rPr>
          <w:rFonts w:ascii="Arial" w:hAnsi="Arial" w:cs="Arial" w:eastAsia="Arial" w:hint="default"/>
          <w:w w:val="95"/>
          <w:sz w:val="21"/>
          <w:szCs w:val="21"/>
        </w:rPr>
        <w:t>2013</w:t>
      </w:r>
      <w:r>
        <w:rPr>
          <w:rFonts w:ascii="宋体" w:hAnsi="宋体" w:cs="宋体" w:eastAsia="宋体" w:hint="default"/>
          <w:w w:val="95"/>
          <w:sz w:val="21"/>
          <w:szCs w:val="21"/>
        </w:rPr>
        <w:t>年度利润分配方案：以</w:t>
      </w:r>
      <w:r>
        <w:rPr>
          <w:rFonts w:ascii="Arial" w:hAnsi="Arial" w:cs="Arial" w:eastAsia="Arial" w:hint="default"/>
          <w:w w:val="95"/>
          <w:sz w:val="21"/>
          <w:szCs w:val="21"/>
        </w:rPr>
        <w:t>2013</w:t>
      </w:r>
      <w:r>
        <w:rPr>
          <w:rFonts w:ascii="宋体" w:hAnsi="宋体" w:cs="宋体" w:eastAsia="宋体" w:hint="default"/>
          <w:w w:val="95"/>
          <w:sz w:val="21"/>
          <w:szCs w:val="21"/>
        </w:rPr>
        <w:t>年年末总股本</w:t>
      </w:r>
      <w:r>
        <w:rPr>
          <w:rFonts w:ascii="Arial" w:hAnsi="Arial" w:cs="Arial" w:eastAsia="Arial" w:hint="default"/>
          <w:w w:val="95"/>
          <w:sz w:val="21"/>
          <w:szCs w:val="21"/>
        </w:rPr>
        <w:t>1,471,259,363</w:t>
      </w:r>
      <w:r>
        <w:rPr>
          <w:rFonts w:ascii="宋体" w:hAnsi="宋体" w:cs="宋体" w:eastAsia="宋体" w:hint="default"/>
          <w:w w:val="95"/>
          <w:sz w:val="21"/>
          <w:szCs w:val="21"/>
        </w:rPr>
        <w:t>股为基数，向全体股东每</w:t>
      </w:r>
      <w:r>
        <w:rPr>
          <w:rFonts w:ascii="Arial" w:hAnsi="Arial" w:cs="Arial" w:eastAsia="Arial" w:hint="default"/>
          <w:w w:val="95"/>
          <w:sz w:val="21"/>
          <w:szCs w:val="21"/>
        </w:rPr>
        <w:t>10</w:t>
      </w:r>
      <w:r>
        <w:rPr>
          <w:rFonts w:ascii="宋体" w:hAnsi="宋体" w:cs="宋体" w:eastAsia="宋体" w:hint="default"/>
          <w:w w:val="95"/>
          <w:sz w:val="21"/>
          <w:szCs w:val="21"/>
        </w:rPr>
        <w:t>股派现</w:t>
      </w:r>
      <w:r>
        <w:rPr>
          <w:rFonts w:ascii="Arial" w:hAnsi="Arial" w:cs="Arial" w:eastAsia="Arial" w:hint="default"/>
          <w:w w:val="95"/>
          <w:sz w:val="21"/>
          <w:szCs w:val="21"/>
        </w:rPr>
        <w:t>0.50</w:t>
      </w:r>
      <w:r>
        <w:rPr>
          <w:rFonts w:ascii="宋体" w:hAnsi="宋体" w:cs="宋体" w:eastAsia="宋体" w:hint="default"/>
          <w:w w:val="95"/>
          <w:sz w:val="21"/>
          <w:szCs w:val="21"/>
        </w:rPr>
        <w:t>元人</w:t>
      </w:r>
      <w:r>
        <w:rPr>
          <w:rFonts w:ascii="宋体" w:hAnsi="宋体" w:cs="宋体" w:eastAsia="宋体" w:hint="default"/>
          <w:spacing w:val="2"/>
          <w:sz w:val="21"/>
          <w:szCs w:val="21"/>
        </w:rPr>
        <w:t> </w:t>
      </w:r>
      <w:r>
        <w:rPr>
          <w:rFonts w:ascii="宋体" w:hAnsi="宋体" w:cs="宋体" w:eastAsia="宋体" w:hint="default"/>
          <w:sz w:val="21"/>
          <w:szCs w:val="21"/>
        </w:rPr>
        <w:t>民币（含税），合计派发现金股利</w:t>
      </w:r>
      <w:r>
        <w:rPr>
          <w:rFonts w:ascii="Arial" w:hAnsi="Arial" w:cs="Arial" w:eastAsia="Arial" w:hint="default"/>
          <w:sz w:val="21"/>
          <w:szCs w:val="21"/>
        </w:rPr>
        <w:t>73,562,968.15</w:t>
      </w:r>
      <w:r>
        <w:rPr>
          <w:rFonts w:ascii="宋体" w:hAnsi="宋体" w:cs="宋体" w:eastAsia="宋体" w:hint="default"/>
          <w:sz w:val="21"/>
          <w:szCs w:val="21"/>
        </w:rPr>
        <w:t>元。</w:t>
      </w:r>
    </w:p>
    <w:p>
      <w:pPr>
        <w:spacing w:line="240" w:lineRule="auto" w:before="1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982" w:top="1060" w:bottom="1180" w:left="980" w:right="980"/>
        </w:sectPr>
      </w:pPr>
    </w:p>
    <w:p>
      <w:pPr>
        <w:spacing w:before="35"/>
        <w:ind w:left="154" w:right="-20" w:firstLine="0"/>
        <w:jc w:val="left"/>
        <w:rPr>
          <w:rFonts w:ascii="宋体" w:hAnsi="宋体" w:cs="宋体" w:eastAsia="宋体" w:hint="default"/>
          <w:sz w:val="21"/>
          <w:szCs w:val="21"/>
        </w:rPr>
      </w:pPr>
      <w:r>
        <w:rPr>
          <w:rFonts w:ascii="宋体" w:hAnsi="宋体" w:cs="宋体" w:eastAsia="宋体" w:hint="default"/>
          <w:sz w:val="21"/>
          <w:szCs w:val="21"/>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985" w:space="3754"/>
            <w:col w:w="12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594"/>
        <w:gridCol w:w="1808"/>
        <w:gridCol w:w="1843"/>
        <w:gridCol w:w="1594"/>
        <w:gridCol w:w="1595"/>
      </w:tblGrid>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0" w:right="86"/>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5" w:right="107"/>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w w:val="90"/>
                <w:sz w:val="18"/>
                <w:szCs w:val="18"/>
              </w:rPr>
              <w:t>2015</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73,562,968.15</w:t>
            </w:r>
            <w:r>
              <w:rPr>
                <w:rFonts w:ascii="Arial"/>
                <w:spacing w:val="-1"/>
                <w:sz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3"/>
              <w:jc w:val="right"/>
              <w:rPr>
                <w:rFonts w:ascii="Arial" w:hAnsi="Arial" w:cs="Arial" w:eastAsia="Arial" w:hint="default"/>
                <w:sz w:val="18"/>
                <w:szCs w:val="18"/>
              </w:rPr>
            </w:pPr>
            <w:r>
              <w:rPr>
                <w:rFonts w:ascii="Arial"/>
                <w:spacing w:val="-1"/>
                <w:w w:val="80"/>
                <w:sz w:val="18"/>
              </w:rPr>
              <w:t>180,660,277.51</w:t>
            </w:r>
            <w:r>
              <w:rPr>
                <w:rFonts w:ascii="Arial"/>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3"/>
              <w:jc w:val="right"/>
              <w:rPr>
                <w:rFonts w:ascii="Arial" w:hAnsi="Arial" w:cs="Arial" w:eastAsia="Arial" w:hint="default"/>
                <w:sz w:val="18"/>
                <w:szCs w:val="18"/>
              </w:rPr>
            </w:pPr>
            <w:r>
              <w:rPr>
                <w:rFonts w:ascii="Arial"/>
                <w:spacing w:val="-1"/>
                <w:w w:val="80"/>
                <w:sz w:val="18"/>
              </w:rPr>
              <w:t>40.72%</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2"/>
                <w:w w:val="80"/>
                <w:sz w:val="18"/>
              </w:rPr>
              <w:t>0.00</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0.00%</w:t>
            </w:r>
            <w:r>
              <w:rPr>
                <w:rFonts w:ascii="Arial"/>
                <w:spacing w:val="-1"/>
                <w:sz w:val="18"/>
              </w:rPr>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w w:val="90"/>
                <w:sz w:val="18"/>
                <w:szCs w:val="18"/>
              </w:rPr>
              <w:t>2014</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73,562,968.15</w:t>
            </w:r>
            <w:r>
              <w:rPr>
                <w:rFonts w:ascii="Arial"/>
                <w:spacing w:val="-1"/>
                <w:sz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3"/>
              <w:jc w:val="right"/>
              <w:rPr>
                <w:rFonts w:ascii="Arial" w:hAnsi="Arial" w:cs="Arial" w:eastAsia="Arial" w:hint="default"/>
                <w:sz w:val="18"/>
                <w:szCs w:val="18"/>
              </w:rPr>
            </w:pPr>
            <w:r>
              <w:rPr>
                <w:rFonts w:ascii="Arial"/>
                <w:spacing w:val="-1"/>
                <w:w w:val="80"/>
                <w:sz w:val="18"/>
              </w:rPr>
              <w:t>173,868,974.68</w:t>
            </w:r>
            <w:r>
              <w:rPr>
                <w:rFonts w:ascii="Arial"/>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3"/>
              <w:jc w:val="right"/>
              <w:rPr>
                <w:rFonts w:ascii="Arial" w:hAnsi="Arial" w:cs="Arial" w:eastAsia="Arial" w:hint="default"/>
                <w:sz w:val="18"/>
                <w:szCs w:val="18"/>
              </w:rPr>
            </w:pPr>
            <w:r>
              <w:rPr>
                <w:rFonts w:ascii="Arial"/>
                <w:spacing w:val="-1"/>
                <w:w w:val="80"/>
                <w:sz w:val="18"/>
              </w:rPr>
              <w:t>42.31%</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2"/>
                <w:w w:val="80"/>
                <w:sz w:val="18"/>
              </w:rPr>
              <w:t>0.00</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0.00%</w:t>
            </w:r>
            <w:r>
              <w:rPr>
                <w:rFonts w:ascii="Arial"/>
                <w:spacing w:val="-1"/>
                <w:sz w:val="18"/>
              </w:rPr>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w w:val="90"/>
                <w:sz w:val="18"/>
                <w:szCs w:val="18"/>
              </w:rPr>
              <w:t>2013</w:t>
            </w:r>
            <w:r>
              <w:rPr>
                <w:rFonts w:ascii="Arial" w:hAnsi="Arial" w:cs="Arial" w:eastAsia="Arial" w:hint="default"/>
                <w:spacing w:val="-18"/>
                <w:w w:val="90"/>
                <w:sz w:val="18"/>
                <w:szCs w:val="18"/>
              </w:rPr>
              <w:t> </w:t>
            </w:r>
            <w:r>
              <w:rPr>
                <w:rFonts w:ascii="宋体" w:hAnsi="宋体" w:cs="宋体" w:eastAsia="宋体" w:hint="default"/>
                <w:w w:val="90"/>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73,562,968.15</w:t>
            </w:r>
            <w:r>
              <w:rPr>
                <w:rFonts w:ascii="Arial"/>
                <w:spacing w:val="-1"/>
                <w:sz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3"/>
              <w:jc w:val="right"/>
              <w:rPr>
                <w:rFonts w:ascii="Arial" w:hAnsi="Arial" w:cs="Arial" w:eastAsia="Arial" w:hint="default"/>
                <w:sz w:val="18"/>
                <w:szCs w:val="18"/>
              </w:rPr>
            </w:pPr>
            <w:r>
              <w:rPr>
                <w:rFonts w:ascii="Arial"/>
                <w:spacing w:val="-1"/>
                <w:w w:val="80"/>
                <w:sz w:val="18"/>
              </w:rPr>
              <w:t>228,329,932.16</w:t>
            </w:r>
            <w:r>
              <w:rPr>
                <w:rFonts w:ascii="Arial"/>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3"/>
              <w:jc w:val="right"/>
              <w:rPr>
                <w:rFonts w:ascii="Arial" w:hAnsi="Arial" w:cs="Arial" w:eastAsia="Arial" w:hint="default"/>
                <w:sz w:val="18"/>
                <w:szCs w:val="18"/>
              </w:rPr>
            </w:pPr>
            <w:r>
              <w:rPr>
                <w:rFonts w:ascii="Arial"/>
                <w:spacing w:val="-1"/>
                <w:w w:val="80"/>
                <w:sz w:val="18"/>
              </w:rPr>
              <w:t>32.22%</w:t>
            </w:r>
            <w:r>
              <w:rPr>
                <w:rFonts w:ascii="Arial"/>
                <w:spacing w:val="-1"/>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2"/>
                <w:w w:val="80"/>
                <w:sz w:val="18"/>
              </w:rPr>
              <w:t>0.00</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4"/>
              <w:jc w:val="right"/>
              <w:rPr>
                <w:rFonts w:ascii="Arial" w:hAnsi="Arial" w:cs="Arial" w:eastAsia="Arial" w:hint="default"/>
                <w:sz w:val="18"/>
                <w:szCs w:val="18"/>
              </w:rPr>
            </w:pPr>
            <w:r>
              <w:rPr>
                <w:rFonts w:ascii="Arial"/>
                <w:spacing w:val="-1"/>
                <w:w w:val="80"/>
                <w:sz w:val="18"/>
              </w:rPr>
              <w:t>0.00%</w:t>
            </w:r>
            <w:r>
              <w:rPr>
                <w:rFonts w:ascii="Arial"/>
                <w:spacing w:val="-1"/>
                <w:sz w:val="18"/>
              </w:rPr>
            </w:r>
          </w:p>
        </w:tc>
      </w:tr>
    </w:tbl>
    <w:p>
      <w:pPr>
        <w:spacing w:line="240" w:lineRule="auto" w:before="3"/>
        <w:rPr>
          <w:rFonts w:ascii="宋体" w:hAnsi="宋体" w:cs="宋体" w:eastAsia="宋体" w:hint="default"/>
          <w:sz w:val="5"/>
          <w:szCs w:val="5"/>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公司报告期内盈利且母公司可供普通股股东分配利润为正但未提出普通股现金红利分配预案</w:t>
      </w:r>
    </w:p>
    <w:p>
      <w:pPr>
        <w:spacing w:line="240" w:lineRule="auto" w:before="11"/>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Arial" w:hAnsi="Arial" w:cs="Arial" w:eastAsia="Arial" w:hint="default"/>
          <w:sz w:val="18"/>
          <w:szCs w:val="18"/>
        </w:rPr>
        <w:t>□  </w:t>
      </w:r>
      <w:r>
        <w:rPr>
          <w:rFonts w:ascii="宋体" w:hAnsi="宋体" w:cs="宋体" w:eastAsia="宋体" w:hint="default"/>
          <w:sz w:val="18"/>
          <w:szCs w:val="18"/>
        </w:rPr>
        <w:t>适用 </w:t>
      </w:r>
      <w:r>
        <w:rPr>
          <w:rFonts w:ascii="Arial" w:hAnsi="Arial" w:cs="Arial" w:eastAsia="Arial" w:hint="default"/>
          <w:sz w:val="18"/>
          <w:szCs w:val="18"/>
        </w:rPr>
        <w:t>√</w:t>
      </w:r>
      <w:r>
        <w:rPr>
          <w:rFonts w:ascii="Arial" w:hAnsi="Arial" w:cs="Arial" w:eastAsia="Arial" w:hint="default"/>
          <w:spacing w:val="28"/>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6"/>
        <w:ind w:right="149"/>
        <w:jc w:val="left"/>
        <w:rPr>
          <w:b w:val="0"/>
          <w:bCs w:val="0"/>
        </w:rPr>
      </w:pP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96"/>
        <w:gridCol w:w="5772"/>
      </w:tblGrid>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64"/>
                <w:sz w:val="18"/>
                <w:szCs w:val="18"/>
              </w:rPr>
              <w:t> </w:t>
            </w:r>
            <w:r>
              <w:rPr>
                <w:rFonts w:ascii="Arial" w:hAnsi="Arial" w:cs="Arial" w:eastAsia="Arial" w:hint="default"/>
                <w:sz w:val="18"/>
                <w:szCs w:val="18"/>
              </w:rPr>
              <w:t>10</w:t>
            </w:r>
            <w:r>
              <w:rPr>
                <w:rFonts w:ascii="Arial" w:hAnsi="Arial" w:cs="Arial" w:eastAsia="Arial" w:hint="default"/>
                <w:spacing w:val="-25"/>
                <w:sz w:val="18"/>
                <w:szCs w:val="18"/>
              </w:rPr>
              <w:t> </w:t>
            </w:r>
            <w:r>
              <w:rPr>
                <w:rFonts w:ascii="宋体" w:hAnsi="宋体" w:cs="宋体" w:eastAsia="宋体" w:hint="default"/>
                <w:sz w:val="18"/>
                <w:szCs w:val="18"/>
              </w:rPr>
              <w:t>股送红股数（股）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1"/>
              <w:jc w:val="right"/>
              <w:rPr>
                <w:rFonts w:ascii="Arial" w:hAnsi="Arial" w:cs="Arial" w:eastAsia="Arial" w:hint="default"/>
                <w:sz w:val="21"/>
                <w:szCs w:val="21"/>
              </w:rPr>
            </w:pPr>
            <w:r>
              <w:rPr>
                <w:rFonts w:ascii="Arial"/>
                <w:w w:val="82"/>
                <w:sz w:val="21"/>
              </w:rPr>
              <w:t>0</w:t>
            </w:r>
            <w:r>
              <w:rPr>
                <w:rFonts w:ascii="Arial"/>
                <w:sz w:val="21"/>
              </w:rPr>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Arial" w:hAnsi="Arial" w:cs="Arial" w:eastAsia="Arial" w:hint="default"/>
                <w:w w:val="82"/>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0"/>
              <w:jc w:val="right"/>
              <w:rPr>
                <w:rFonts w:ascii="Arial" w:hAnsi="Arial" w:cs="Arial" w:eastAsia="Arial" w:hint="default"/>
                <w:sz w:val="21"/>
                <w:szCs w:val="21"/>
              </w:rPr>
            </w:pPr>
            <w:r>
              <w:rPr>
                <w:rFonts w:ascii="Arial"/>
                <w:w w:val="80"/>
                <w:sz w:val="21"/>
              </w:rPr>
              <w:t>0.50</w:t>
            </w:r>
            <w:r>
              <w:rPr>
                <w:rFonts w:ascii="Arial"/>
                <w:sz w:val="21"/>
              </w:rPr>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64"/>
                <w:sz w:val="18"/>
                <w:szCs w:val="18"/>
              </w:rPr>
              <w:t> </w:t>
            </w:r>
            <w:r>
              <w:rPr>
                <w:rFonts w:ascii="Arial" w:hAnsi="Arial" w:cs="Arial" w:eastAsia="Arial" w:hint="default"/>
                <w:sz w:val="18"/>
                <w:szCs w:val="18"/>
              </w:rPr>
              <w:t>10</w:t>
            </w:r>
            <w:r>
              <w:rPr>
                <w:rFonts w:ascii="Arial" w:hAnsi="Arial" w:cs="Arial" w:eastAsia="Arial" w:hint="default"/>
                <w:spacing w:val="-25"/>
                <w:sz w:val="18"/>
                <w:szCs w:val="18"/>
              </w:rPr>
              <w:t> </w:t>
            </w:r>
            <w:r>
              <w:rPr>
                <w:rFonts w:ascii="宋体" w:hAnsi="宋体" w:cs="宋体" w:eastAsia="宋体" w:hint="default"/>
                <w:sz w:val="18"/>
                <w:szCs w:val="18"/>
              </w:rPr>
              <w:t>股转增数（股）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1"/>
              <w:jc w:val="right"/>
              <w:rPr>
                <w:rFonts w:ascii="Arial" w:hAnsi="Arial" w:cs="Arial" w:eastAsia="Arial" w:hint="default"/>
                <w:sz w:val="21"/>
                <w:szCs w:val="21"/>
              </w:rPr>
            </w:pPr>
            <w:r>
              <w:rPr>
                <w:rFonts w:ascii="Arial"/>
                <w:w w:val="82"/>
                <w:sz w:val="21"/>
              </w:rPr>
              <w:t>0</w:t>
            </w:r>
            <w:r>
              <w:rPr>
                <w:rFonts w:ascii="Arial"/>
                <w:sz w:val="21"/>
              </w:rPr>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0"/>
              <w:jc w:val="right"/>
              <w:rPr>
                <w:rFonts w:ascii="Arial" w:hAnsi="Arial" w:cs="Arial" w:eastAsia="Arial" w:hint="default"/>
                <w:sz w:val="21"/>
                <w:szCs w:val="21"/>
              </w:rPr>
            </w:pPr>
            <w:r>
              <w:rPr>
                <w:rFonts w:ascii="Arial"/>
                <w:spacing w:val="-1"/>
                <w:w w:val="80"/>
                <w:sz w:val="21"/>
              </w:rPr>
              <w:t>1,471,259,363</w:t>
            </w:r>
            <w:r>
              <w:rPr>
                <w:rFonts w:ascii="Arial"/>
                <w:spacing w:val="-1"/>
                <w:sz w:val="21"/>
              </w:rPr>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0"/>
              <w:jc w:val="right"/>
              <w:rPr>
                <w:rFonts w:ascii="Arial" w:hAnsi="Arial" w:cs="Arial" w:eastAsia="Arial" w:hint="default"/>
                <w:sz w:val="21"/>
                <w:szCs w:val="21"/>
              </w:rPr>
            </w:pPr>
            <w:r>
              <w:rPr>
                <w:rFonts w:ascii="Arial"/>
                <w:spacing w:val="-1"/>
                <w:w w:val="80"/>
                <w:sz w:val="21"/>
              </w:rPr>
              <w:t>73,562,968.15</w:t>
            </w:r>
            <w:r>
              <w:rPr>
                <w:rFonts w:ascii="Arial"/>
                <w:spacing w:val="-1"/>
                <w:sz w:val="21"/>
              </w:rPr>
            </w:r>
          </w:p>
        </w:tc>
      </w:tr>
      <w:tr>
        <w:trPr>
          <w:trHeight w:val="402"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1"/>
              <w:jc w:val="right"/>
              <w:rPr>
                <w:rFonts w:ascii="Arial" w:hAnsi="Arial" w:cs="Arial" w:eastAsia="Arial" w:hint="default"/>
                <w:sz w:val="21"/>
                <w:szCs w:val="21"/>
              </w:rPr>
            </w:pPr>
            <w:r>
              <w:rPr>
                <w:rFonts w:ascii="Arial"/>
                <w:spacing w:val="-1"/>
                <w:w w:val="80"/>
                <w:sz w:val="21"/>
              </w:rPr>
              <w:t>1,063,392,426.22</w:t>
            </w:r>
            <w:r>
              <w:rPr>
                <w:rFonts w:ascii="Arial"/>
                <w:spacing w:val="-1"/>
                <w:sz w:val="21"/>
              </w:rPr>
            </w:r>
          </w:p>
        </w:tc>
      </w:tr>
      <w:tr>
        <w:trPr>
          <w:trHeight w:val="403" w:hRule="exact"/>
        </w:trPr>
        <w:tc>
          <w:tcPr>
            <w:tcW w:w="3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0"/>
              <w:jc w:val="right"/>
              <w:rPr>
                <w:rFonts w:ascii="Arial" w:hAnsi="Arial" w:cs="Arial" w:eastAsia="Arial" w:hint="default"/>
                <w:sz w:val="21"/>
                <w:szCs w:val="21"/>
              </w:rPr>
            </w:pPr>
            <w:r>
              <w:rPr>
                <w:rFonts w:ascii="Arial"/>
                <w:w w:val="80"/>
                <w:sz w:val="21"/>
              </w:rPr>
              <w:t>100%</w:t>
            </w:r>
            <w:r>
              <w:rPr>
                <w:rFonts w:ascii="Arial"/>
                <w:sz w:val="21"/>
              </w:rPr>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pacing w:val="-1"/>
                <w:sz w:val="18"/>
                <w:szCs w:val="18"/>
              </w:rPr>
              <w:t>公司发展阶段不易区分但有重大资金支出安排的，进行利润分配时，现金分红在本次利润分配中所占比例最低应达到</w:t>
            </w:r>
          </w:p>
          <w:p>
            <w:pPr>
              <w:pStyle w:val="TableParagraph"/>
              <w:spacing w:line="240" w:lineRule="auto" w:before="76"/>
              <w:ind w:left="22" w:right="0"/>
              <w:jc w:val="left"/>
              <w:rPr>
                <w:rFonts w:ascii="宋体" w:hAnsi="宋体" w:cs="宋体" w:eastAsia="宋体" w:hint="default"/>
                <w:sz w:val="18"/>
                <w:szCs w:val="18"/>
              </w:rPr>
            </w:pPr>
            <w:r>
              <w:rPr>
                <w:rFonts w:ascii="Arial" w:hAnsi="Arial" w:cs="Arial" w:eastAsia="Arial" w:hint="default"/>
                <w:sz w:val="18"/>
                <w:szCs w:val="18"/>
              </w:rPr>
              <w:t>20</w:t>
            </w:r>
            <w:r>
              <w:rPr>
                <w:rFonts w:ascii="宋体" w:hAnsi="宋体" w:cs="宋体" w:eastAsia="宋体" w:hint="default"/>
                <w:sz w:val="18"/>
                <w:szCs w:val="18"/>
              </w:rPr>
              <w:t>％。</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53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48" w:lineRule="auto" w:before="118"/>
              <w:ind w:left="22" w:right="20" w:firstLine="360"/>
              <w:jc w:val="both"/>
              <w:rPr>
                <w:rFonts w:ascii="宋体" w:hAnsi="宋体" w:cs="宋体" w:eastAsia="宋体" w:hint="default"/>
                <w:sz w:val="18"/>
                <w:szCs w:val="18"/>
              </w:rPr>
            </w:pPr>
            <w:r>
              <w:rPr>
                <w:rFonts w:ascii="宋体" w:hAnsi="宋体" w:cs="宋体" w:eastAsia="宋体" w:hint="default"/>
                <w:w w:val="95"/>
                <w:sz w:val="18"/>
                <w:szCs w:val="18"/>
              </w:rPr>
              <w:t>公司利润分配及分红派息基于母公司可供分配利润，经信永中和会计师事务所（特殊普通合伙）审计，</w:t>
            </w:r>
            <w:r>
              <w:rPr>
                <w:rFonts w:ascii="Arial" w:hAnsi="Arial" w:cs="Arial" w:eastAsia="Arial" w:hint="default"/>
                <w:w w:val="95"/>
                <w:sz w:val="18"/>
                <w:szCs w:val="18"/>
              </w:rPr>
              <w:t>2015</w:t>
            </w:r>
            <w:r>
              <w:rPr>
                <w:rFonts w:ascii="Arial" w:hAnsi="Arial" w:cs="Arial" w:eastAsia="Arial" w:hint="default"/>
                <w:spacing w:val="5"/>
                <w:w w:val="95"/>
                <w:sz w:val="18"/>
                <w:szCs w:val="18"/>
              </w:rPr>
              <w:t> </w:t>
            </w:r>
            <w:r>
              <w:rPr>
                <w:rFonts w:ascii="宋体" w:hAnsi="宋体" w:cs="宋体" w:eastAsia="宋体" w:hint="default"/>
                <w:w w:val="95"/>
                <w:sz w:val="18"/>
                <w:szCs w:val="18"/>
              </w:rPr>
              <w:t>年度公司</w:t>
            </w:r>
            <w:r>
              <w:rPr>
                <w:rFonts w:ascii="宋体" w:hAnsi="宋体" w:cs="宋体" w:eastAsia="宋体" w:hint="default"/>
                <w:spacing w:val="1"/>
                <w:sz w:val="18"/>
                <w:szCs w:val="18"/>
              </w:rPr>
              <w:t> </w:t>
            </w:r>
            <w:r>
              <w:rPr>
                <w:rFonts w:ascii="宋体" w:hAnsi="宋体" w:cs="宋体" w:eastAsia="宋体" w:hint="default"/>
                <w:sz w:val="18"/>
                <w:szCs w:val="18"/>
              </w:rPr>
              <w:t>母公司净利润 </w:t>
            </w:r>
            <w:r>
              <w:rPr>
                <w:rFonts w:ascii="Arial" w:hAnsi="Arial" w:cs="Arial" w:eastAsia="Arial" w:hint="default"/>
                <w:spacing w:val="-1"/>
                <w:w w:val="82"/>
                <w:sz w:val="18"/>
                <w:szCs w:val="18"/>
              </w:rPr>
              <w:t>392,890,647.72</w:t>
            </w:r>
            <w:r>
              <w:rPr>
                <w:rFonts w:ascii="Arial" w:hAnsi="Arial" w:cs="Arial" w:eastAsia="Arial" w:hint="default"/>
                <w:w w:val="82"/>
                <w:sz w:val="18"/>
                <w:szCs w:val="18"/>
              </w:rPr>
              <w:t> </w:t>
            </w:r>
            <w:r>
              <w:rPr>
                <w:rFonts w:ascii="宋体" w:hAnsi="宋体" w:cs="宋体" w:eastAsia="宋体" w:hint="default"/>
                <w:spacing w:val="-9"/>
                <w:sz w:val="18"/>
                <w:szCs w:val="18"/>
              </w:rPr>
              <w:t>元。根据《公司法》、《公司章程》的有关规定，公司按母公司净利润的</w:t>
            </w:r>
            <w:r>
              <w:rPr>
                <w:rFonts w:ascii="宋体" w:hAnsi="宋体" w:cs="宋体" w:eastAsia="宋体" w:hint="default"/>
                <w:sz w:val="18"/>
                <w:szCs w:val="18"/>
              </w:rPr>
              <w:t> </w:t>
            </w:r>
            <w:r>
              <w:rPr>
                <w:rFonts w:ascii="Arial" w:hAnsi="Arial" w:cs="Arial" w:eastAsia="Arial" w:hint="default"/>
                <w:spacing w:val="-1"/>
                <w:w w:val="95"/>
                <w:sz w:val="18"/>
                <w:szCs w:val="18"/>
              </w:rPr>
              <w:t>10%</w:t>
            </w:r>
            <w:r>
              <w:rPr>
                <w:rFonts w:ascii="宋体" w:hAnsi="宋体" w:cs="宋体" w:eastAsia="宋体" w:hint="default"/>
                <w:spacing w:val="-1"/>
                <w:w w:val="95"/>
                <w:sz w:val="18"/>
                <w:szCs w:val="18"/>
              </w:rPr>
              <w:t>提取法定盈余公积</w:t>
            </w:r>
            <w:r>
              <w:rPr>
                <w:rFonts w:ascii="宋体" w:hAnsi="宋体" w:cs="宋体" w:eastAsia="宋体" w:hint="default"/>
                <w:spacing w:val="-71"/>
                <w:w w:val="95"/>
                <w:sz w:val="18"/>
                <w:szCs w:val="18"/>
              </w:rPr>
              <w:t> </w:t>
            </w:r>
            <w:r>
              <w:rPr>
                <w:rFonts w:ascii="宋体" w:hAnsi="宋体" w:cs="宋体" w:eastAsia="宋体" w:hint="default"/>
                <w:sz w:val="18"/>
                <w:szCs w:val="18"/>
              </w:rPr>
              <w:t>金</w:t>
            </w:r>
            <w:r>
              <w:rPr>
                <w:rFonts w:ascii="宋体" w:hAnsi="宋体" w:cs="宋体" w:eastAsia="宋体" w:hint="default"/>
                <w:spacing w:val="-44"/>
                <w:sz w:val="18"/>
                <w:szCs w:val="18"/>
              </w:rPr>
              <w:t> </w:t>
            </w:r>
            <w:r>
              <w:rPr>
                <w:rFonts w:ascii="Arial" w:hAnsi="Arial" w:cs="Arial" w:eastAsia="Arial" w:hint="default"/>
                <w:spacing w:val="-1"/>
                <w:w w:val="82"/>
                <w:sz w:val="18"/>
                <w:szCs w:val="18"/>
              </w:rPr>
              <w:t>39,289,064.77</w:t>
            </w:r>
            <w:r>
              <w:rPr>
                <w:rFonts w:ascii="Arial" w:hAnsi="Arial" w:cs="Arial" w:eastAsia="Arial" w:hint="default"/>
                <w:spacing w:val="6"/>
                <w:w w:val="82"/>
                <w:sz w:val="18"/>
                <w:szCs w:val="18"/>
              </w:rPr>
              <w:t> </w:t>
            </w:r>
            <w:r>
              <w:rPr>
                <w:rFonts w:ascii="宋体" w:hAnsi="宋体" w:cs="宋体" w:eastAsia="宋体" w:hint="default"/>
                <w:spacing w:val="-21"/>
                <w:sz w:val="18"/>
                <w:szCs w:val="18"/>
              </w:rPr>
              <w:t>元，公司</w:t>
            </w:r>
            <w:r>
              <w:rPr>
                <w:rFonts w:ascii="宋体" w:hAnsi="宋体" w:cs="宋体" w:eastAsia="宋体" w:hint="default"/>
                <w:spacing w:val="-44"/>
                <w:sz w:val="18"/>
                <w:szCs w:val="18"/>
              </w:rPr>
              <w:t> </w:t>
            </w:r>
            <w:r>
              <w:rPr>
                <w:rFonts w:ascii="Arial" w:hAnsi="Arial" w:cs="Arial" w:eastAsia="Arial" w:hint="default"/>
                <w:spacing w:val="-1"/>
                <w:w w:val="82"/>
                <w:sz w:val="18"/>
                <w:szCs w:val="18"/>
              </w:rPr>
              <w:t>2015</w:t>
            </w:r>
            <w:r>
              <w:rPr>
                <w:rFonts w:ascii="Arial" w:hAnsi="Arial" w:cs="Arial" w:eastAsia="Arial" w:hint="default"/>
                <w:spacing w:val="6"/>
                <w:w w:val="82"/>
                <w:sz w:val="18"/>
                <w:szCs w:val="18"/>
              </w:rPr>
              <w:t> </w:t>
            </w:r>
            <w:r>
              <w:rPr>
                <w:rFonts w:ascii="宋体" w:hAnsi="宋体" w:cs="宋体" w:eastAsia="宋体" w:hint="default"/>
                <w:sz w:val="18"/>
                <w:szCs w:val="18"/>
              </w:rPr>
              <w:t>年度实现的可分配利润</w:t>
            </w:r>
            <w:r>
              <w:rPr>
                <w:rFonts w:ascii="宋体" w:hAnsi="宋体" w:cs="宋体" w:eastAsia="宋体" w:hint="default"/>
                <w:spacing w:val="-44"/>
                <w:sz w:val="18"/>
                <w:szCs w:val="18"/>
              </w:rPr>
              <w:t> </w:t>
            </w:r>
            <w:r>
              <w:rPr>
                <w:rFonts w:ascii="Arial" w:hAnsi="Arial" w:cs="Arial" w:eastAsia="Arial" w:hint="default"/>
                <w:spacing w:val="-1"/>
                <w:w w:val="82"/>
                <w:sz w:val="18"/>
                <w:szCs w:val="18"/>
              </w:rPr>
              <w:t>353,601,582.95</w:t>
            </w:r>
            <w:r>
              <w:rPr>
                <w:rFonts w:ascii="Arial" w:hAnsi="Arial" w:cs="Arial" w:eastAsia="Arial" w:hint="default"/>
                <w:spacing w:val="5"/>
                <w:w w:val="82"/>
                <w:sz w:val="18"/>
                <w:szCs w:val="18"/>
              </w:rPr>
              <w:t> </w:t>
            </w:r>
            <w:r>
              <w:rPr>
                <w:rFonts w:ascii="宋体" w:hAnsi="宋体" w:cs="宋体" w:eastAsia="宋体" w:hint="default"/>
                <w:spacing w:val="-8"/>
                <w:sz w:val="18"/>
                <w:szCs w:val="18"/>
              </w:rPr>
              <w:t>元，加上年初未分配利润</w:t>
            </w:r>
            <w:r>
              <w:rPr>
                <w:rFonts w:ascii="宋体" w:hAnsi="宋体" w:cs="宋体" w:eastAsia="宋体" w:hint="default"/>
                <w:spacing w:val="-44"/>
                <w:sz w:val="18"/>
                <w:szCs w:val="18"/>
              </w:rPr>
              <w:t> </w:t>
            </w:r>
            <w:r>
              <w:rPr>
                <w:rFonts w:ascii="Arial" w:hAnsi="Arial" w:cs="Arial" w:eastAsia="Arial" w:hint="default"/>
                <w:spacing w:val="-2"/>
                <w:w w:val="82"/>
                <w:sz w:val="18"/>
                <w:szCs w:val="18"/>
              </w:rPr>
              <w:t>783,353,811.42</w:t>
            </w:r>
            <w:r>
              <w:rPr>
                <w:rFonts w:ascii="Arial" w:hAnsi="Arial" w:cs="Arial" w:eastAsia="Arial" w:hint="default"/>
                <w:spacing w:val="5"/>
                <w:w w:val="82"/>
                <w:sz w:val="18"/>
                <w:szCs w:val="18"/>
              </w:rPr>
              <w:t> </w:t>
            </w:r>
            <w:r>
              <w:rPr>
                <w:rFonts w:ascii="宋体" w:hAnsi="宋体" w:cs="宋体" w:eastAsia="宋体" w:hint="default"/>
                <w:spacing w:val="-21"/>
                <w:sz w:val="18"/>
                <w:szCs w:val="18"/>
              </w:rPr>
              <w:t>元，减去</w:t>
            </w:r>
            <w:r>
              <w:rPr>
                <w:rFonts w:ascii="宋体" w:hAnsi="宋体" w:cs="宋体" w:eastAsia="宋体" w:hint="default"/>
                <w:spacing w:val="5"/>
                <w:sz w:val="18"/>
                <w:szCs w:val="18"/>
              </w:rPr>
              <w:t> </w:t>
            </w:r>
            <w:r>
              <w:rPr>
                <w:rFonts w:ascii="Arial" w:hAnsi="Arial" w:cs="Arial" w:eastAsia="Arial" w:hint="default"/>
                <w:spacing w:val="-1"/>
                <w:w w:val="82"/>
                <w:sz w:val="18"/>
                <w:szCs w:val="18"/>
              </w:rPr>
              <w:t>2015</w:t>
            </w:r>
            <w:r>
              <w:rPr>
                <w:rFonts w:ascii="Arial" w:hAnsi="Arial" w:cs="Arial" w:eastAsia="Arial" w:hint="default"/>
                <w:w w:val="82"/>
                <w:sz w:val="18"/>
                <w:szCs w:val="18"/>
              </w:rPr>
              <w:t> </w:t>
            </w:r>
            <w:r>
              <w:rPr>
                <w:rFonts w:ascii="Arial" w:hAnsi="Arial" w:cs="Arial" w:eastAsia="Arial" w:hint="default"/>
                <w:spacing w:val="12"/>
                <w:w w:val="82"/>
                <w:sz w:val="18"/>
                <w:szCs w:val="18"/>
              </w:rPr>
              <w:t> </w:t>
            </w:r>
            <w:r>
              <w:rPr>
                <w:rFonts w:ascii="宋体" w:hAnsi="宋体" w:cs="宋体" w:eastAsia="宋体" w:hint="default"/>
                <w:sz w:val="18"/>
                <w:szCs w:val="18"/>
              </w:rPr>
              <w:t>年</w:t>
            </w:r>
          </w:p>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w w:val="95"/>
                <w:sz w:val="18"/>
                <w:szCs w:val="18"/>
              </w:rPr>
              <w:t>度分配给股东的现金股利</w:t>
            </w:r>
            <w:r>
              <w:rPr>
                <w:rFonts w:ascii="宋体" w:hAnsi="宋体" w:cs="宋体" w:eastAsia="宋体" w:hint="default"/>
                <w:spacing w:val="-56"/>
                <w:w w:val="95"/>
                <w:sz w:val="18"/>
                <w:szCs w:val="18"/>
              </w:rPr>
              <w:t> </w:t>
            </w:r>
            <w:r>
              <w:rPr>
                <w:rFonts w:ascii="Arial" w:hAnsi="Arial" w:cs="Arial" w:eastAsia="Arial" w:hint="default"/>
                <w:w w:val="95"/>
                <w:sz w:val="18"/>
                <w:szCs w:val="18"/>
              </w:rPr>
              <w:t>73,562,968.15</w:t>
            </w:r>
            <w:r>
              <w:rPr>
                <w:rFonts w:ascii="Arial" w:hAnsi="Arial" w:cs="Arial" w:eastAsia="Arial" w:hint="default"/>
                <w:spacing w:val="-18"/>
                <w:w w:val="95"/>
                <w:sz w:val="18"/>
                <w:szCs w:val="18"/>
              </w:rPr>
              <w:t> </w:t>
            </w:r>
            <w:r>
              <w:rPr>
                <w:rFonts w:ascii="宋体" w:hAnsi="宋体" w:cs="宋体" w:eastAsia="宋体" w:hint="default"/>
                <w:w w:val="95"/>
                <w:sz w:val="18"/>
                <w:szCs w:val="18"/>
              </w:rPr>
              <w:t>元后，截至</w:t>
            </w:r>
            <w:r>
              <w:rPr>
                <w:rFonts w:ascii="宋体" w:hAnsi="宋体" w:cs="宋体" w:eastAsia="宋体" w:hint="default"/>
                <w:spacing w:val="-56"/>
                <w:w w:val="95"/>
                <w:sz w:val="18"/>
                <w:szCs w:val="18"/>
              </w:rPr>
              <w:t> </w:t>
            </w:r>
            <w:r>
              <w:rPr>
                <w:rFonts w:ascii="Arial" w:hAnsi="Arial" w:cs="Arial" w:eastAsia="Arial" w:hint="default"/>
                <w:w w:val="95"/>
                <w:sz w:val="18"/>
                <w:szCs w:val="18"/>
              </w:rPr>
              <w:t>2015</w:t>
            </w:r>
            <w:r>
              <w:rPr>
                <w:rFonts w:ascii="Arial" w:hAnsi="Arial" w:cs="Arial" w:eastAsia="Arial" w:hint="default"/>
                <w:spacing w:val="-18"/>
                <w:w w:val="95"/>
                <w:sz w:val="18"/>
                <w:szCs w:val="18"/>
              </w:rPr>
              <w:t> </w:t>
            </w:r>
            <w:r>
              <w:rPr>
                <w:rFonts w:ascii="宋体" w:hAnsi="宋体" w:cs="宋体" w:eastAsia="宋体" w:hint="default"/>
                <w:w w:val="95"/>
                <w:sz w:val="18"/>
                <w:szCs w:val="18"/>
              </w:rPr>
              <w:t>年</w:t>
            </w:r>
            <w:r>
              <w:rPr>
                <w:rFonts w:ascii="宋体" w:hAnsi="宋体" w:cs="宋体" w:eastAsia="宋体" w:hint="default"/>
                <w:spacing w:val="-55"/>
                <w:w w:val="95"/>
                <w:sz w:val="18"/>
                <w:szCs w:val="18"/>
              </w:rPr>
              <w:t> </w:t>
            </w:r>
            <w:r>
              <w:rPr>
                <w:rFonts w:ascii="Arial" w:hAnsi="Arial" w:cs="Arial" w:eastAsia="Arial" w:hint="default"/>
                <w:w w:val="95"/>
                <w:sz w:val="18"/>
                <w:szCs w:val="18"/>
              </w:rPr>
              <w:t>12</w:t>
            </w:r>
            <w:r>
              <w:rPr>
                <w:rFonts w:ascii="Arial" w:hAnsi="Arial" w:cs="Arial" w:eastAsia="Arial" w:hint="default"/>
                <w:spacing w:val="-17"/>
                <w:w w:val="95"/>
                <w:sz w:val="18"/>
                <w:szCs w:val="18"/>
              </w:rPr>
              <w:t> </w:t>
            </w:r>
            <w:r>
              <w:rPr>
                <w:rFonts w:ascii="宋体" w:hAnsi="宋体" w:cs="宋体" w:eastAsia="宋体" w:hint="default"/>
                <w:w w:val="95"/>
                <w:sz w:val="18"/>
                <w:szCs w:val="18"/>
              </w:rPr>
              <w:t>月</w:t>
            </w:r>
            <w:r>
              <w:rPr>
                <w:rFonts w:ascii="宋体" w:hAnsi="宋体" w:cs="宋体" w:eastAsia="宋体" w:hint="default"/>
                <w:spacing w:val="-56"/>
                <w:w w:val="95"/>
                <w:sz w:val="18"/>
                <w:szCs w:val="18"/>
              </w:rPr>
              <w:t> </w:t>
            </w:r>
            <w:r>
              <w:rPr>
                <w:rFonts w:ascii="Arial" w:hAnsi="Arial" w:cs="Arial" w:eastAsia="Arial" w:hint="default"/>
                <w:w w:val="95"/>
                <w:sz w:val="18"/>
                <w:szCs w:val="18"/>
              </w:rPr>
              <w:t>31</w:t>
            </w:r>
            <w:r>
              <w:rPr>
                <w:rFonts w:ascii="Arial" w:hAnsi="Arial" w:cs="Arial" w:eastAsia="Arial" w:hint="default"/>
                <w:spacing w:val="-18"/>
                <w:w w:val="95"/>
                <w:sz w:val="18"/>
                <w:szCs w:val="18"/>
              </w:rPr>
              <w:t> </w:t>
            </w:r>
            <w:r>
              <w:rPr>
                <w:rFonts w:ascii="宋体" w:hAnsi="宋体" w:cs="宋体" w:eastAsia="宋体" w:hint="default"/>
                <w:w w:val="95"/>
                <w:sz w:val="18"/>
                <w:szCs w:val="18"/>
              </w:rPr>
              <w:t>日，母公司可供股东分配的利润为</w:t>
            </w:r>
            <w:r>
              <w:rPr>
                <w:rFonts w:ascii="宋体" w:hAnsi="宋体" w:cs="宋体" w:eastAsia="宋体" w:hint="default"/>
                <w:spacing w:val="-56"/>
                <w:w w:val="95"/>
                <w:sz w:val="18"/>
                <w:szCs w:val="18"/>
              </w:rPr>
              <w:t> </w:t>
            </w:r>
            <w:r>
              <w:rPr>
                <w:rFonts w:ascii="Arial" w:hAnsi="Arial" w:cs="Arial" w:eastAsia="Arial" w:hint="default"/>
                <w:w w:val="95"/>
                <w:sz w:val="18"/>
                <w:szCs w:val="18"/>
              </w:rPr>
              <w:t>1,063,392,426.22</w:t>
            </w:r>
            <w:r>
              <w:rPr>
                <w:rFonts w:ascii="Arial" w:hAnsi="Arial" w:cs="Arial" w:eastAsia="Arial" w:hint="default"/>
                <w:spacing w:val="-17"/>
                <w:w w:val="95"/>
                <w:sz w:val="18"/>
                <w:szCs w:val="18"/>
              </w:rPr>
              <w:t> </w:t>
            </w:r>
            <w:r>
              <w:rPr>
                <w:rFonts w:ascii="宋体" w:hAnsi="宋体" w:cs="宋体" w:eastAsia="宋体" w:hint="default"/>
                <w:w w:val="95"/>
                <w:sz w:val="18"/>
                <w:szCs w:val="18"/>
              </w:rPr>
              <w:t>元。</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1"/>
        <w:rPr>
          <w:rFonts w:ascii="宋体" w:hAnsi="宋体" w:cs="宋体" w:eastAsia="宋体" w:hint="default"/>
          <w:sz w:val="28"/>
          <w:szCs w:val="28"/>
        </w:rPr>
      </w:pPr>
    </w:p>
    <w:p>
      <w:pPr>
        <w:spacing w:line="1530" w:lineRule="exact"/>
        <w:ind w:left="154" w:right="0" w:firstLine="0"/>
        <w:rPr>
          <w:rFonts w:ascii="宋体" w:hAnsi="宋体" w:cs="宋体" w:eastAsia="宋体" w:hint="default"/>
          <w:sz w:val="20"/>
          <w:szCs w:val="20"/>
        </w:rPr>
      </w:pPr>
      <w:r>
        <w:rPr>
          <w:rFonts w:ascii="宋体" w:hAnsi="宋体" w:cs="宋体" w:eastAsia="宋体" w:hint="default"/>
          <w:position w:val="-30"/>
          <w:sz w:val="20"/>
          <w:szCs w:val="20"/>
        </w:rPr>
        <w:pict>
          <v:shape style="width:478.4pt;height:76.5pt;mso-position-horizontal-relative:char;mso-position-vertical-relative:line" type="#_x0000_t202" filled="false" stroked="true" strokeweight=".47998pt" strokecolor="#000000">
            <w10:anchorlock/>
            <v:textbox inset="0,0,0,0">
              <w:txbxContent>
                <w:p>
                  <w:pPr>
                    <w:spacing w:before="77"/>
                    <w:ind w:left="382" w:right="0" w:firstLine="0"/>
                    <w:jc w:val="left"/>
                    <w:rPr>
                      <w:rFonts w:ascii="宋体" w:hAnsi="宋体" w:cs="宋体" w:eastAsia="宋体" w:hint="default"/>
                      <w:sz w:val="18"/>
                      <w:szCs w:val="18"/>
                    </w:rPr>
                  </w:pPr>
                  <w:r>
                    <w:rPr>
                      <w:rFonts w:ascii="宋体" w:hAnsi="宋体" w:cs="宋体" w:eastAsia="宋体" w:hint="default"/>
                      <w:w w:val="95"/>
                      <w:sz w:val="18"/>
                      <w:szCs w:val="18"/>
                    </w:rPr>
                    <w:t>经综合考虑各类股东利益和公司长远发展等因素，董事会提出公司  </w:t>
                  </w:r>
                  <w:r>
                    <w:rPr>
                      <w:rFonts w:ascii="Arial" w:hAnsi="Arial" w:cs="Arial" w:eastAsia="Arial" w:hint="default"/>
                      <w:w w:val="95"/>
                      <w:sz w:val="18"/>
                      <w:szCs w:val="18"/>
                    </w:rPr>
                    <w:t>2015   </w:t>
                  </w:r>
                  <w:r>
                    <w:rPr>
                      <w:rFonts w:ascii="Arial" w:hAnsi="Arial" w:cs="Arial" w:eastAsia="Arial" w:hint="default"/>
                      <w:spacing w:val="33"/>
                      <w:w w:val="95"/>
                      <w:sz w:val="18"/>
                      <w:szCs w:val="18"/>
                    </w:rPr>
                    <w:t> </w:t>
                  </w:r>
                  <w:r>
                    <w:rPr>
                      <w:rFonts w:ascii="宋体" w:hAnsi="宋体" w:cs="宋体" w:eastAsia="宋体" w:hint="default"/>
                      <w:w w:val="95"/>
                      <w:sz w:val="18"/>
                      <w:szCs w:val="18"/>
                    </w:rPr>
                    <w:t>年度分红派息预案如下：</w:t>
                  </w:r>
                </w:p>
                <w:p>
                  <w:pPr>
                    <w:spacing w:before="152"/>
                    <w:ind w:left="382" w:right="0" w:firstLine="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Arial" w:hAnsi="Arial" w:cs="Arial" w:eastAsia="Arial" w:hint="default"/>
                      <w:spacing w:val="-1"/>
                      <w:w w:val="82"/>
                      <w:sz w:val="18"/>
                      <w:szCs w:val="18"/>
                    </w:rPr>
                    <w:t>2</w:t>
                  </w:r>
                  <w:r>
                    <w:rPr>
                      <w:rFonts w:ascii="Arial" w:hAnsi="Arial" w:cs="Arial" w:eastAsia="Arial" w:hint="default"/>
                      <w:w w:val="82"/>
                      <w:sz w:val="18"/>
                      <w:szCs w:val="18"/>
                    </w:rPr>
                    <w:t>015</w:t>
                  </w:r>
                  <w:r>
                    <w:rPr>
                      <w:rFonts w:ascii="Arial" w:hAnsi="Arial" w:cs="Arial" w:eastAsia="Arial" w:hint="default"/>
                      <w:spacing w:val="-7"/>
                      <w:sz w:val="18"/>
                      <w:szCs w:val="18"/>
                    </w:rPr>
                    <w:t> </w:t>
                  </w:r>
                  <w:r>
                    <w:rPr>
                      <w:rFonts w:ascii="宋体" w:hAnsi="宋体" w:cs="宋体" w:eastAsia="宋体" w:hint="default"/>
                      <w:sz w:val="18"/>
                      <w:szCs w:val="18"/>
                    </w:rPr>
                    <w:t>年末</w:t>
                  </w:r>
                  <w:r>
                    <w:rPr>
                      <w:rFonts w:ascii="宋体" w:hAnsi="宋体" w:cs="宋体" w:eastAsia="宋体" w:hint="default"/>
                      <w:spacing w:val="1"/>
                      <w:sz w:val="18"/>
                      <w:szCs w:val="18"/>
                    </w:rPr>
                    <w:t>总</w:t>
                  </w:r>
                  <w:r>
                    <w:rPr>
                      <w:rFonts w:ascii="宋体" w:hAnsi="宋体" w:cs="宋体" w:eastAsia="宋体" w:hint="default"/>
                      <w:sz w:val="18"/>
                      <w:szCs w:val="18"/>
                    </w:rPr>
                    <w:t>股本</w:t>
                  </w:r>
                  <w:r>
                    <w:rPr>
                      <w:rFonts w:ascii="宋体" w:hAnsi="宋体" w:cs="宋体" w:eastAsia="宋体" w:hint="default"/>
                      <w:spacing w:val="-46"/>
                      <w:sz w:val="18"/>
                      <w:szCs w:val="18"/>
                    </w:rPr>
                    <w:t> </w:t>
                  </w:r>
                  <w:r>
                    <w:rPr>
                      <w:rFonts w:ascii="Arial" w:hAnsi="Arial" w:cs="Arial" w:eastAsia="Arial" w:hint="default"/>
                      <w:spacing w:val="-1"/>
                      <w:w w:val="82"/>
                      <w:sz w:val="18"/>
                      <w:szCs w:val="18"/>
                    </w:rPr>
                    <w:t>1</w:t>
                  </w:r>
                  <w:r>
                    <w:rPr>
                      <w:rFonts w:ascii="Arial" w:hAnsi="Arial" w:cs="Arial" w:eastAsia="Arial" w:hint="default"/>
                      <w:w w:val="82"/>
                      <w:sz w:val="18"/>
                      <w:szCs w:val="18"/>
                    </w:rPr>
                    <w:t>,</w:t>
                  </w:r>
                  <w:r>
                    <w:rPr>
                      <w:rFonts w:ascii="Arial" w:hAnsi="Arial" w:cs="Arial" w:eastAsia="Arial" w:hint="default"/>
                      <w:spacing w:val="-1"/>
                      <w:w w:val="82"/>
                      <w:sz w:val="18"/>
                      <w:szCs w:val="18"/>
                    </w:rPr>
                    <w:t>47</w:t>
                  </w:r>
                  <w:r>
                    <w:rPr>
                      <w:rFonts w:ascii="Arial" w:hAnsi="Arial" w:cs="Arial" w:eastAsia="Arial" w:hint="default"/>
                      <w:w w:val="82"/>
                      <w:sz w:val="18"/>
                      <w:szCs w:val="18"/>
                    </w:rPr>
                    <w:t>1</w:t>
                  </w:r>
                  <w:r>
                    <w:rPr>
                      <w:rFonts w:ascii="Arial" w:hAnsi="Arial" w:cs="Arial" w:eastAsia="Arial" w:hint="default"/>
                      <w:spacing w:val="-1"/>
                      <w:w w:val="82"/>
                      <w:sz w:val="18"/>
                      <w:szCs w:val="18"/>
                    </w:rPr>
                    <w:t>,2</w:t>
                  </w:r>
                  <w:r>
                    <w:rPr>
                      <w:rFonts w:ascii="Arial" w:hAnsi="Arial" w:cs="Arial" w:eastAsia="Arial" w:hint="default"/>
                      <w:w w:val="82"/>
                      <w:sz w:val="18"/>
                      <w:szCs w:val="18"/>
                    </w:rPr>
                    <w:t>5</w:t>
                  </w:r>
                  <w:r>
                    <w:rPr>
                      <w:rFonts w:ascii="Arial" w:hAnsi="Arial" w:cs="Arial" w:eastAsia="Arial" w:hint="default"/>
                      <w:spacing w:val="-1"/>
                      <w:w w:val="82"/>
                      <w:sz w:val="18"/>
                      <w:szCs w:val="18"/>
                    </w:rPr>
                    <w:t>9</w:t>
                  </w:r>
                  <w:r>
                    <w:rPr>
                      <w:rFonts w:ascii="Arial" w:hAnsi="Arial" w:cs="Arial" w:eastAsia="Arial" w:hint="default"/>
                      <w:spacing w:val="-1"/>
                      <w:w w:val="82"/>
                      <w:sz w:val="18"/>
                      <w:szCs w:val="18"/>
                    </w:rPr>
                    <w:t>,</w:t>
                  </w:r>
                  <w:r>
                    <w:rPr>
                      <w:rFonts w:ascii="Arial" w:hAnsi="Arial" w:cs="Arial" w:eastAsia="Arial" w:hint="default"/>
                      <w:w w:val="82"/>
                      <w:sz w:val="18"/>
                      <w:szCs w:val="18"/>
                    </w:rPr>
                    <w:t>3</w:t>
                  </w:r>
                  <w:r>
                    <w:rPr>
                      <w:rFonts w:ascii="Arial" w:hAnsi="Arial" w:cs="Arial" w:eastAsia="Arial" w:hint="default"/>
                      <w:spacing w:val="-1"/>
                      <w:w w:val="82"/>
                      <w:sz w:val="18"/>
                      <w:szCs w:val="18"/>
                    </w:rPr>
                    <w:t>6</w:t>
                  </w:r>
                  <w:r>
                    <w:rPr>
                      <w:rFonts w:ascii="Arial" w:hAnsi="Arial" w:cs="Arial" w:eastAsia="Arial" w:hint="default"/>
                      <w:w w:val="82"/>
                      <w:sz w:val="18"/>
                      <w:szCs w:val="18"/>
                    </w:rPr>
                    <w:t>3</w:t>
                  </w:r>
                  <w:r>
                    <w:rPr>
                      <w:rFonts w:ascii="Arial" w:hAnsi="Arial" w:cs="Arial" w:eastAsia="Arial" w:hint="default"/>
                      <w:spacing w:val="-6"/>
                      <w:sz w:val="18"/>
                      <w:szCs w:val="18"/>
                    </w:rPr>
                    <w:t> </w:t>
                  </w:r>
                  <w:r>
                    <w:rPr>
                      <w:rFonts w:ascii="宋体" w:hAnsi="宋体" w:cs="宋体" w:eastAsia="宋体" w:hint="default"/>
                      <w:sz w:val="18"/>
                      <w:szCs w:val="18"/>
                    </w:rPr>
                    <w:t>股为基数</w:t>
                  </w:r>
                  <w:r>
                    <w:rPr>
                      <w:rFonts w:ascii="宋体" w:hAnsi="宋体" w:cs="宋体" w:eastAsia="宋体" w:hint="default"/>
                      <w:spacing w:val="1"/>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Arial" w:hAnsi="Arial" w:cs="Arial" w:eastAsia="Arial" w:hint="default"/>
                      <w:w w:val="82"/>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股派现</w:t>
                  </w:r>
                  <w:r>
                    <w:rPr>
                      <w:rFonts w:ascii="宋体" w:hAnsi="宋体" w:cs="宋体" w:eastAsia="宋体" w:hint="default"/>
                      <w:spacing w:val="-45"/>
                      <w:sz w:val="18"/>
                      <w:szCs w:val="18"/>
                    </w:rPr>
                    <w:t> </w:t>
                  </w:r>
                  <w:r>
                    <w:rPr>
                      <w:rFonts w:ascii="Arial" w:hAnsi="Arial" w:cs="Arial" w:eastAsia="Arial" w:hint="default"/>
                      <w:spacing w:val="-1"/>
                      <w:w w:val="82"/>
                      <w:sz w:val="18"/>
                      <w:szCs w:val="18"/>
                    </w:rPr>
                    <w:t>0.</w:t>
                  </w:r>
                  <w:r>
                    <w:rPr>
                      <w:rFonts w:ascii="Arial" w:hAnsi="Arial" w:cs="Arial" w:eastAsia="Arial" w:hint="default"/>
                      <w:w w:val="82"/>
                      <w:sz w:val="18"/>
                      <w:szCs w:val="18"/>
                    </w:rPr>
                    <w:t>5</w:t>
                  </w:r>
                  <w:r>
                    <w:rPr>
                      <w:rFonts w:ascii="Arial" w:hAnsi="Arial" w:cs="Arial" w:eastAsia="Arial" w:hint="default"/>
                      <w:w w:val="82"/>
                      <w:sz w:val="18"/>
                      <w:szCs w:val="18"/>
                    </w:rPr>
                    <w:t>0</w:t>
                  </w:r>
                  <w:r>
                    <w:rPr>
                      <w:rFonts w:ascii="Arial" w:hAnsi="Arial" w:cs="Arial" w:eastAsia="Arial" w:hint="default"/>
                      <w:spacing w:val="-7"/>
                      <w:sz w:val="18"/>
                      <w:szCs w:val="18"/>
                    </w:rPr>
                    <w:t> </w:t>
                  </w:r>
                  <w:r>
                    <w:rPr>
                      <w:rFonts w:ascii="宋体" w:hAnsi="宋体" w:cs="宋体" w:eastAsia="宋体" w:hint="default"/>
                      <w:spacing w:val="1"/>
                      <w:sz w:val="18"/>
                      <w:szCs w:val="18"/>
                    </w:rPr>
                    <w:t>元</w:t>
                  </w:r>
                  <w:r>
                    <w:rPr>
                      <w:rFonts w:ascii="宋体" w:hAnsi="宋体" w:cs="宋体" w:eastAsia="宋体" w:hint="default"/>
                      <w:sz w:val="18"/>
                      <w:szCs w:val="18"/>
                    </w:rPr>
                    <w:t>人民币（含税</w:t>
                  </w:r>
                  <w:r>
                    <w:rPr>
                      <w:rFonts w:ascii="宋体" w:hAnsi="宋体" w:cs="宋体" w:eastAsia="宋体" w:hint="default"/>
                      <w:spacing w:val="-90"/>
                      <w:sz w:val="18"/>
                      <w:szCs w:val="18"/>
                    </w:rPr>
                    <w:t>）</w:t>
                  </w:r>
                  <w:r>
                    <w:rPr>
                      <w:rFonts w:ascii="宋体" w:hAnsi="宋体" w:cs="宋体" w:eastAsia="宋体" w:hint="default"/>
                      <w:sz w:val="18"/>
                      <w:szCs w:val="18"/>
                    </w:rPr>
                    <w:t>，合计派发现金股利</w:t>
                  </w:r>
                </w:p>
                <w:p>
                  <w:pPr>
                    <w:spacing w:line="360" w:lineRule="atLeast" w:before="0"/>
                    <w:ind w:left="22" w:right="23" w:firstLine="0"/>
                    <w:jc w:val="left"/>
                    <w:rPr>
                      <w:rFonts w:ascii="宋体" w:hAnsi="宋体" w:cs="宋体" w:eastAsia="宋体" w:hint="default"/>
                      <w:sz w:val="18"/>
                      <w:szCs w:val="18"/>
                    </w:rPr>
                  </w:pPr>
                  <w:r>
                    <w:rPr>
                      <w:rFonts w:ascii="Arial" w:hAnsi="Arial" w:cs="Arial" w:eastAsia="Arial" w:hint="default"/>
                      <w:w w:val="95"/>
                      <w:sz w:val="18"/>
                      <w:szCs w:val="18"/>
                    </w:rPr>
                    <w:t>73,562,968.15</w:t>
                  </w:r>
                  <w:r>
                    <w:rPr>
                      <w:rFonts w:ascii="Arial" w:hAnsi="Arial" w:cs="Arial" w:eastAsia="Arial" w:hint="default"/>
                      <w:spacing w:val="-28"/>
                      <w:w w:val="95"/>
                      <w:sz w:val="18"/>
                      <w:szCs w:val="18"/>
                    </w:rPr>
                    <w:t> </w:t>
                  </w:r>
                  <w:r>
                    <w:rPr>
                      <w:rFonts w:ascii="宋体" w:hAnsi="宋体" w:cs="宋体" w:eastAsia="宋体" w:hint="default"/>
                      <w:spacing w:val="-5"/>
                      <w:w w:val="95"/>
                      <w:sz w:val="18"/>
                      <w:szCs w:val="18"/>
                    </w:rPr>
                    <w:t>元，占</w:t>
                  </w:r>
                  <w:r>
                    <w:rPr>
                      <w:rFonts w:ascii="宋体" w:hAnsi="宋体" w:cs="宋体" w:eastAsia="宋体" w:hint="default"/>
                      <w:spacing w:val="-66"/>
                      <w:w w:val="95"/>
                      <w:sz w:val="18"/>
                      <w:szCs w:val="18"/>
                    </w:rPr>
                    <w:t> </w:t>
                  </w:r>
                  <w:r>
                    <w:rPr>
                      <w:rFonts w:ascii="Arial" w:hAnsi="Arial" w:cs="Arial" w:eastAsia="Arial" w:hint="default"/>
                      <w:w w:val="95"/>
                      <w:sz w:val="18"/>
                      <w:szCs w:val="18"/>
                    </w:rPr>
                    <w:t>2015</w:t>
                  </w:r>
                  <w:r>
                    <w:rPr>
                      <w:rFonts w:ascii="Arial" w:hAnsi="Arial" w:cs="Arial" w:eastAsia="Arial" w:hint="default"/>
                      <w:spacing w:val="-28"/>
                      <w:w w:val="95"/>
                      <w:sz w:val="18"/>
                      <w:szCs w:val="18"/>
                    </w:rPr>
                    <w:t> </w:t>
                  </w:r>
                  <w:r>
                    <w:rPr>
                      <w:rFonts w:ascii="宋体" w:hAnsi="宋体" w:cs="宋体" w:eastAsia="宋体" w:hint="default"/>
                      <w:w w:val="95"/>
                      <w:sz w:val="18"/>
                      <w:szCs w:val="18"/>
                    </w:rPr>
                    <w:t>年度公司合并净利润的</w:t>
                  </w:r>
                  <w:r>
                    <w:rPr>
                      <w:rFonts w:ascii="宋体" w:hAnsi="宋体" w:cs="宋体" w:eastAsia="宋体" w:hint="default"/>
                      <w:spacing w:val="-66"/>
                      <w:w w:val="95"/>
                      <w:sz w:val="18"/>
                      <w:szCs w:val="18"/>
                    </w:rPr>
                    <w:t> </w:t>
                  </w:r>
                  <w:r>
                    <w:rPr>
                      <w:rFonts w:ascii="Arial" w:hAnsi="Arial" w:cs="Arial" w:eastAsia="Arial" w:hint="default"/>
                      <w:w w:val="95"/>
                      <w:sz w:val="18"/>
                      <w:szCs w:val="18"/>
                    </w:rPr>
                    <w:t>40.72%</w:t>
                  </w:r>
                  <w:r>
                    <w:rPr>
                      <w:rFonts w:ascii="宋体" w:hAnsi="宋体" w:cs="宋体" w:eastAsia="宋体" w:hint="default"/>
                      <w:w w:val="95"/>
                      <w:sz w:val="18"/>
                      <w:szCs w:val="18"/>
                    </w:rPr>
                    <w:t>。剩余未分配利润</w:t>
                  </w:r>
                  <w:r>
                    <w:rPr>
                      <w:rFonts w:ascii="宋体" w:hAnsi="宋体" w:cs="宋体" w:eastAsia="宋体" w:hint="default"/>
                      <w:spacing w:val="-66"/>
                      <w:w w:val="95"/>
                      <w:sz w:val="18"/>
                      <w:szCs w:val="18"/>
                    </w:rPr>
                    <w:t> </w:t>
                  </w:r>
                  <w:r>
                    <w:rPr>
                      <w:rFonts w:ascii="Arial" w:hAnsi="Arial" w:cs="Arial" w:eastAsia="Arial" w:hint="default"/>
                      <w:w w:val="95"/>
                      <w:sz w:val="18"/>
                      <w:szCs w:val="18"/>
                    </w:rPr>
                    <w:t>989,829,458.07</w:t>
                  </w:r>
                  <w:r>
                    <w:rPr>
                      <w:rFonts w:ascii="Arial" w:hAnsi="Arial" w:cs="Arial" w:eastAsia="Arial" w:hint="default"/>
                      <w:spacing w:val="-28"/>
                      <w:w w:val="95"/>
                      <w:sz w:val="18"/>
                      <w:szCs w:val="18"/>
                    </w:rPr>
                    <w:t> </w:t>
                  </w:r>
                  <w:r>
                    <w:rPr>
                      <w:rFonts w:ascii="宋体" w:hAnsi="宋体" w:cs="宋体" w:eastAsia="宋体" w:hint="default"/>
                      <w:w w:val="95"/>
                      <w:sz w:val="18"/>
                      <w:szCs w:val="18"/>
                    </w:rPr>
                    <w:t>元转入下一年度。该事项需提请公</w:t>
                  </w:r>
                  <w:r>
                    <w:rPr>
                      <w:rFonts w:ascii="宋体" w:hAnsi="宋体" w:cs="宋体" w:eastAsia="宋体" w:hint="default"/>
                      <w:sz w:val="18"/>
                      <w:szCs w:val="18"/>
                    </w:rPr>
                    <w:t> </w:t>
                  </w:r>
                  <w:r>
                    <w:rPr>
                      <w:rFonts w:ascii="宋体" w:hAnsi="宋体" w:cs="宋体" w:eastAsia="宋体" w:hint="default"/>
                      <w:w w:val="95"/>
                      <w:sz w:val="18"/>
                      <w:szCs w:val="18"/>
                    </w:rPr>
                    <w:t>司第二十四次（</w:t>
                  </w:r>
                  <w:r>
                    <w:rPr>
                      <w:rFonts w:ascii="Arial" w:hAnsi="Arial" w:cs="Arial" w:eastAsia="Arial" w:hint="default"/>
                      <w:w w:val="95"/>
                      <w:sz w:val="18"/>
                      <w:szCs w:val="18"/>
                    </w:rPr>
                    <w:t>2015  </w:t>
                  </w:r>
                  <w:r>
                    <w:rPr>
                      <w:rFonts w:ascii="Arial" w:hAnsi="Arial" w:cs="Arial" w:eastAsia="Arial" w:hint="default"/>
                      <w:spacing w:val="45"/>
                      <w:w w:val="95"/>
                      <w:sz w:val="18"/>
                      <w:szCs w:val="18"/>
                    </w:rPr>
                    <w:t> </w:t>
                  </w:r>
                  <w:r>
                    <w:rPr>
                      <w:rFonts w:ascii="宋体" w:hAnsi="宋体" w:cs="宋体" w:eastAsia="宋体" w:hint="default"/>
                      <w:w w:val="95"/>
                      <w:sz w:val="18"/>
                      <w:szCs w:val="18"/>
                    </w:rPr>
                    <w:t>年度）股东大会审议后方可实施。</w:t>
                  </w:r>
                </w:p>
              </w:txbxContent>
            </v:textbox>
          </v:shape>
        </w:pict>
      </w:r>
      <w:r>
        <w:rPr>
          <w:rFonts w:ascii="宋体" w:hAnsi="宋体" w:cs="宋体" w:eastAsia="宋体" w:hint="default"/>
          <w:position w:val="-30"/>
          <w:sz w:val="20"/>
          <w:szCs w:val="20"/>
        </w:rPr>
      </w:r>
    </w:p>
    <w:p>
      <w:pPr>
        <w:spacing w:line="240" w:lineRule="auto" w:before="7"/>
        <w:rPr>
          <w:rFonts w:ascii="宋体" w:hAnsi="宋体" w:cs="宋体" w:eastAsia="宋体" w:hint="default"/>
          <w:sz w:val="18"/>
          <w:szCs w:val="18"/>
        </w:rPr>
      </w:pPr>
    </w:p>
    <w:p>
      <w:pPr>
        <w:pStyle w:val="Heading4"/>
        <w:spacing w:line="240" w:lineRule="auto" w:before="26"/>
        <w:ind w:right="0"/>
        <w:jc w:val="left"/>
        <w:rPr>
          <w:b w:val="0"/>
          <w:bCs w:val="0"/>
        </w:rPr>
      </w:pPr>
      <w:r>
        <w:rPr/>
        <w:t>三、承诺事项履行情况</w:t>
      </w:r>
      <w:r>
        <w:rPr>
          <w:b w:val="0"/>
          <w:bCs w:val="0"/>
        </w:rPr>
      </w:r>
    </w:p>
    <w:p>
      <w:pPr>
        <w:spacing w:line="240" w:lineRule="auto" w:before="8"/>
        <w:rPr>
          <w:rFonts w:ascii="宋体" w:hAnsi="宋体" w:cs="宋体" w:eastAsia="宋体" w:hint="default"/>
          <w:b/>
          <w:bCs/>
          <w:sz w:val="24"/>
          <w:szCs w:val="24"/>
        </w:rPr>
      </w:pPr>
    </w:p>
    <w:p>
      <w:pPr>
        <w:spacing w:line="259" w:lineRule="auto"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、公司、股东、实际控制人、收购人、董事、监事、高级管理人员或其他关联方在报告期内履行完毕及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截至报告期末尚未履行完毕的承诺事项</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02"/>
        <w:gridCol w:w="566"/>
        <w:gridCol w:w="850"/>
        <w:gridCol w:w="4536"/>
        <w:gridCol w:w="852"/>
        <w:gridCol w:w="850"/>
        <w:gridCol w:w="425"/>
      </w:tblGrid>
      <w:tr>
        <w:trPr>
          <w:trHeight w:val="161" w:hRule="exact"/>
        </w:trPr>
        <w:tc>
          <w:tcPr>
            <w:tcW w:w="17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93"/>
              <w:ind w:left="188" w:right="96" w:hanging="90"/>
              <w:jc w:val="left"/>
              <w:rPr>
                <w:rFonts w:ascii="宋体" w:hAnsi="宋体" w:cs="宋体" w:eastAsia="宋体" w:hint="default"/>
                <w:sz w:val="18"/>
                <w:szCs w:val="18"/>
              </w:rPr>
            </w:pPr>
            <w:r>
              <w:rPr>
                <w:rFonts w:ascii="宋体" w:hAnsi="宋体" w:cs="宋体" w:eastAsia="宋体" w:hint="default"/>
                <w:sz w:val="18"/>
                <w:szCs w:val="18"/>
              </w:rPr>
              <w:t>承诺 方</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536" w:type="dxa"/>
            <w:tcBorders>
              <w:top w:val="single" w:sz="4" w:space="0" w:color="000000"/>
              <w:left w:val="single" w:sz="4" w:space="0" w:color="000000"/>
              <w:bottom w:val="nil" w:sz="6" w:space="0" w:color="auto"/>
              <w:right w:val="single" w:sz="4" w:space="0" w:color="000000"/>
            </w:tcBorders>
            <w:shd w:val="clear" w:color="auto" w:fill="D3D3D3"/>
          </w:tcPr>
          <w:p>
            <w:pP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6" w:right="26"/>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1702" w:type="dxa"/>
            <w:vMerge/>
            <w:tcBorders>
              <w:left w:val="single" w:sz="4" w:space="0" w:color="000000"/>
              <w:right w:val="single" w:sz="4" w:space="0" w:color="000000"/>
            </w:tcBorders>
            <w:shd w:val="clear" w:color="auto" w:fill="D3D3D3"/>
          </w:tcPr>
          <w:p>
            <w:pPr/>
          </w:p>
        </w:tc>
        <w:tc>
          <w:tcPr>
            <w:tcW w:w="566"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shd w:val="clear" w:color="auto" w:fill="D3D3D3"/>
          </w:tcPr>
          <w:p>
            <w:pPr/>
          </w:p>
        </w:tc>
        <w:tc>
          <w:tcPr>
            <w:tcW w:w="45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shd w:val="clear" w:color="auto" w:fill="D3D3D3"/>
          </w:tcPr>
          <w:p>
            <w:pPr/>
          </w:p>
        </w:tc>
        <w:tc>
          <w:tcPr>
            <w:tcW w:w="425" w:type="dxa"/>
            <w:vMerge/>
            <w:tcBorders>
              <w:left w:val="single" w:sz="4" w:space="0" w:color="000000"/>
              <w:right w:val="single" w:sz="4" w:space="0" w:color="000000"/>
            </w:tcBorders>
            <w:shd w:val="clear" w:color="auto" w:fill="D3D3D3"/>
          </w:tcPr>
          <w:p>
            <w:pPr/>
          </w:p>
        </w:tc>
      </w:tr>
      <w:tr>
        <w:trPr>
          <w:trHeight w:val="161" w:hRule="exact"/>
        </w:trPr>
        <w:tc>
          <w:tcPr>
            <w:tcW w:w="1702" w:type="dxa"/>
            <w:vMerge/>
            <w:tcBorders>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4536" w:type="dxa"/>
            <w:tcBorders>
              <w:top w:val="nil" w:sz="6" w:space="0" w:color="auto"/>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702" w:type="dxa"/>
            <w:tcBorders>
              <w:top w:val="single" w:sz="4" w:space="0" w:color="000000"/>
              <w:left w:val="single" w:sz="4" w:space="0" w:color="000000"/>
              <w:bottom w:val="nil" w:sz="6" w:space="0" w:color="auto"/>
              <w:right w:val="single" w:sz="4" w:space="0" w:color="000000"/>
            </w:tcBorders>
            <w:shd w:val="clear" w:color="auto" w:fill="D3D3D3"/>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85" w:lineRule="auto"/>
              <w:ind w:left="188" w:right="186"/>
              <w:jc w:val="both"/>
              <w:rPr>
                <w:rFonts w:ascii="宋体" w:hAnsi="宋体" w:cs="宋体" w:eastAsia="宋体" w:hint="default"/>
                <w:sz w:val="18"/>
                <w:szCs w:val="18"/>
              </w:rPr>
            </w:pPr>
            <w:r>
              <w:rPr>
                <w:rFonts w:ascii="宋体" w:hAnsi="宋体" w:cs="宋体" w:eastAsia="宋体" w:hint="default"/>
                <w:sz w:val="18"/>
                <w:szCs w:val="18"/>
              </w:rPr>
              <w:t>中 国 电 子</w:t>
            </w:r>
          </w:p>
        </w:tc>
        <w:tc>
          <w:tcPr>
            <w:tcW w:w="850" w:type="dxa"/>
            <w:tcBorders>
              <w:top w:val="single" w:sz="4" w:space="0" w:color="000000"/>
              <w:left w:val="single" w:sz="4" w:space="0" w:color="000000"/>
              <w:bottom w:val="nil" w:sz="6" w:space="0" w:color="auto"/>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、关于同业竞争：</w:t>
            </w:r>
            <w:r>
              <w:rPr>
                <w:rFonts w:ascii="Times New Roman" w:hAnsi="Times New Roman" w:cs="Times New Roman" w:eastAsia="Times New Roman" w:hint="default"/>
                <w:sz w:val="18"/>
                <w:szCs w:val="18"/>
              </w:rPr>
              <w:t>1)</w:t>
            </w:r>
            <w:r>
              <w:rPr>
                <w:rFonts w:ascii="宋体" w:hAnsi="宋体" w:cs="宋体" w:eastAsia="宋体" w:hint="default"/>
                <w:sz w:val="18"/>
                <w:szCs w:val="18"/>
              </w:rPr>
              <w:t>本集团及下属企业目前没有直接</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85" w:lineRule="auto"/>
              <w:ind w:left="116" w:right="116"/>
              <w:jc w:val="both"/>
              <w:rPr>
                <w:rFonts w:ascii="宋体" w:hAnsi="宋体" w:cs="宋体" w:eastAsia="宋体" w:hint="default"/>
                <w:sz w:val="18"/>
                <w:szCs w:val="18"/>
              </w:rPr>
            </w:pPr>
            <w:r>
              <w:rPr>
                <w:rFonts w:ascii="宋体" w:hAnsi="宋体" w:cs="宋体" w:eastAsia="宋体" w:hint="default"/>
                <w:sz w:val="18"/>
                <w:szCs w:val="18"/>
              </w:rPr>
              <w:t>履 约 中</w:t>
            </w:r>
          </w:p>
        </w:tc>
      </w:tr>
      <w:tr>
        <w:trPr>
          <w:trHeight w:val="307"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pacing w:val="4"/>
                <w:sz w:val="18"/>
                <w:szCs w:val="18"/>
              </w:rPr>
              <w:t>或间接从事与深科技及其下属企业主营业务构成竞争</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本集团将来不会，而且会促使本集团下属企</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pacing w:val="-3"/>
                <w:sz w:val="18"/>
                <w:szCs w:val="18"/>
              </w:rPr>
              <w:t>业不会单独或与第三方、以直接或间接形式参与、经营</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4"/>
                <w:sz w:val="18"/>
                <w:szCs w:val="18"/>
              </w:rPr>
              <w:t>或从事与长城开发及其下属企业主营业务构成竞争或</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17"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可能构成竞争的业务或活动；</w:t>
            </w:r>
            <w:r>
              <w:rPr>
                <w:rFonts w:ascii="Times New Roman" w:hAnsi="Times New Roman" w:cs="Times New Roman" w:eastAsia="Times New Roman" w:hint="default"/>
                <w:sz w:val="18"/>
                <w:szCs w:val="18"/>
              </w:rPr>
              <w:t>3)</w:t>
            </w:r>
            <w:r>
              <w:rPr>
                <w:rFonts w:ascii="宋体" w:hAnsi="宋体" w:cs="宋体" w:eastAsia="宋体" w:hint="default"/>
                <w:sz w:val="18"/>
                <w:szCs w:val="18"/>
              </w:rPr>
              <w:t>若深科技未来新增主营</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pacing w:val="-3"/>
                <w:sz w:val="18"/>
                <w:szCs w:val="18"/>
              </w:rPr>
              <w:t>业务，本集团及下属企业将不会，单独或与第三方、以</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903"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57" w:lineRule="auto" w:before="147"/>
              <w:ind w:left="22" w:right="227"/>
              <w:jc w:val="left"/>
              <w:rPr>
                <w:rFonts w:ascii="宋体" w:hAnsi="宋体" w:cs="宋体" w:eastAsia="宋体" w:hint="default"/>
                <w:sz w:val="18"/>
                <w:szCs w:val="18"/>
              </w:rPr>
            </w:pPr>
            <w:r>
              <w:rPr>
                <w:rFonts w:ascii="宋体" w:hAnsi="宋体" w:cs="宋体" w:eastAsia="宋体" w:hint="default"/>
                <w:sz w:val="18"/>
                <w:szCs w:val="18"/>
              </w:rPr>
              <w:t>收购报告书或权益 变动报告书中所作</w:t>
            </w: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31"/>
              <w:ind w:left="22" w:right="95"/>
              <w:jc w:val="both"/>
              <w:rPr>
                <w:rFonts w:ascii="宋体" w:hAnsi="宋体" w:cs="宋体" w:eastAsia="宋体" w:hint="default"/>
                <w:sz w:val="18"/>
                <w:szCs w:val="18"/>
              </w:rPr>
            </w:pPr>
            <w:r>
              <w:rPr>
                <w:rFonts w:ascii="宋体" w:hAnsi="宋体" w:cs="宋体" w:eastAsia="宋体" w:hint="default"/>
                <w:sz w:val="18"/>
                <w:szCs w:val="18"/>
              </w:rPr>
              <w:t>关于同业 竞争、关 联交易方</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36" w:right="129"/>
              <w:jc w:val="both"/>
              <w:rPr>
                <w:rFonts w:ascii="宋体" w:hAnsi="宋体" w:cs="宋体" w:eastAsia="宋体" w:hint="default"/>
                <w:sz w:val="18"/>
                <w:szCs w:val="18"/>
              </w:rPr>
            </w:pPr>
            <w:r>
              <w:rPr>
                <w:rFonts w:ascii="宋体" w:hAnsi="宋体" w:cs="宋体" w:eastAsia="宋体" w:hint="default"/>
                <w:spacing w:val="-3"/>
                <w:sz w:val="18"/>
                <w:szCs w:val="18"/>
              </w:rPr>
              <w:t>直接或间接形式参与、经营或从事与深科技及其下属企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业未来新增主营业务构成竞争或可能构成竞争的业务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或活动；</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若违反上述承诺而参与竞争的，本集团将承</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Arial" w:hAnsi="Arial" w:cs="Arial" w:eastAsia="Arial" w:hint="default"/>
                <w:sz w:val="18"/>
                <w:szCs w:val="18"/>
              </w:rPr>
            </w:pPr>
            <w:r>
              <w:rPr>
                <w:rFonts w:ascii="Arial" w:hAnsi="Arial" w:cs="Arial" w:eastAsia="Arial" w:hint="default"/>
                <w:w w:val="90"/>
                <w:sz w:val="18"/>
                <w:szCs w:val="18"/>
              </w:rPr>
              <w:t>2013 </w:t>
            </w:r>
            <w:r>
              <w:rPr>
                <w:rFonts w:ascii="宋体" w:hAnsi="宋体" w:cs="宋体" w:eastAsia="宋体" w:hint="default"/>
                <w:w w:val="90"/>
                <w:sz w:val="18"/>
                <w:szCs w:val="18"/>
              </w:rPr>
              <w:t>年</w:t>
            </w:r>
            <w:r>
              <w:rPr>
                <w:rFonts w:ascii="宋体" w:hAnsi="宋体" w:cs="宋体" w:eastAsia="宋体" w:hint="default"/>
                <w:spacing w:val="-72"/>
                <w:w w:val="90"/>
                <w:sz w:val="18"/>
                <w:szCs w:val="18"/>
              </w:rPr>
              <w:t> </w:t>
            </w:r>
            <w:r>
              <w:rPr>
                <w:rFonts w:ascii="Arial" w:hAnsi="Arial" w:cs="Arial" w:eastAsia="Arial" w:hint="default"/>
                <w:w w:val="90"/>
                <w:sz w:val="18"/>
                <w:szCs w:val="18"/>
              </w:rPr>
              <w:t>12</w:t>
            </w:r>
            <w:r>
              <w:rPr>
                <w:rFonts w:ascii="Arial" w:hAnsi="Arial" w:cs="Arial" w:eastAsia="Arial"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Arial" w:hAnsi="Arial" w:cs="Arial" w:eastAsia="Arial" w:hint="default"/>
                <w:sz w:val="18"/>
                <w:szCs w:val="18"/>
              </w:rPr>
              <w:t>18</w:t>
            </w:r>
            <w:r>
              <w:rPr>
                <w:rFonts w:ascii="Arial" w:hAnsi="Arial" w:cs="Arial" w:eastAsia="Arial" w:hint="default"/>
                <w:spacing w:val="-25"/>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425" w:type="dxa"/>
            <w:vMerge/>
            <w:tcBorders>
              <w:left w:val="single" w:sz="4" w:space="0" w:color="000000"/>
              <w:right w:val="single" w:sz="4" w:space="0" w:color="000000"/>
            </w:tcBorders>
          </w:tcPr>
          <w:p>
            <w:pPr/>
          </w:p>
        </w:tc>
      </w:tr>
      <w:tr>
        <w:trPr>
          <w:trHeight w:val="375"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4" w:lineRule="exact"/>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面的承诺</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136" w:right="0"/>
              <w:jc w:val="left"/>
              <w:rPr>
                <w:rFonts w:ascii="宋体" w:hAnsi="宋体" w:cs="宋体" w:eastAsia="宋体" w:hint="default"/>
                <w:sz w:val="18"/>
                <w:szCs w:val="18"/>
              </w:rPr>
            </w:pPr>
            <w:r>
              <w:rPr>
                <w:rFonts w:ascii="宋体" w:hAnsi="宋体" w:cs="宋体" w:eastAsia="宋体" w:hint="default"/>
                <w:sz w:val="18"/>
                <w:szCs w:val="18"/>
              </w:rPr>
              <w:t>担由此给深科技造成的全部经济损失。</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27"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、关于关联交易：中国电子将尽可能减少并规范与深</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07"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6" w:right="0"/>
              <w:jc w:val="left"/>
              <w:rPr>
                <w:rFonts w:ascii="宋体" w:hAnsi="宋体" w:cs="宋体" w:eastAsia="宋体" w:hint="default"/>
                <w:sz w:val="18"/>
                <w:szCs w:val="18"/>
              </w:rPr>
            </w:pPr>
            <w:r>
              <w:rPr>
                <w:rFonts w:ascii="宋体" w:hAnsi="宋体" w:cs="宋体" w:eastAsia="宋体" w:hint="default"/>
                <w:spacing w:val="-3"/>
                <w:sz w:val="18"/>
                <w:szCs w:val="18"/>
              </w:rPr>
              <w:t>科技发间的关联交易。对于确需发生的中国电子及下属</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3"/>
                <w:sz w:val="18"/>
                <w:szCs w:val="18"/>
              </w:rPr>
              <w:t>企业与深科技之间的一切交易行为，将严格履行法定程</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3"/>
                <w:sz w:val="18"/>
                <w:szCs w:val="18"/>
              </w:rPr>
              <w:t>序，依法及时进行信息披露，严格遵循市场规则，本着</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平等互利</w:t>
            </w:r>
            <w:r>
              <w:rPr>
                <w:rFonts w:ascii="宋体" w:hAnsi="宋体" w:cs="宋体" w:eastAsia="宋体" w:hint="default"/>
                <w:spacing w:val="-78"/>
                <w:sz w:val="18"/>
                <w:szCs w:val="18"/>
              </w:rPr>
              <w:t>、</w:t>
            </w:r>
            <w:r>
              <w:rPr>
                <w:rFonts w:ascii="宋体" w:hAnsi="宋体" w:cs="宋体" w:eastAsia="宋体" w:hint="default"/>
                <w:sz w:val="18"/>
                <w:szCs w:val="18"/>
              </w:rPr>
              <w:t>等价有偿的一般商业原则</w:t>
            </w:r>
            <w:r>
              <w:rPr>
                <w:rFonts w:ascii="宋体" w:hAnsi="宋体" w:cs="宋体" w:eastAsia="宋体" w:hint="default"/>
                <w:spacing w:val="-78"/>
                <w:sz w:val="18"/>
                <w:szCs w:val="18"/>
              </w:rPr>
              <w:t>，</w:t>
            </w:r>
            <w:r>
              <w:rPr>
                <w:rFonts w:ascii="宋体" w:hAnsi="宋体" w:cs="宋体" w:eastAsia="宋体" w:hint="default"/>
                <w:sz w:val="18"/>
                <w:szCs w:val="18"/>
              </w:rPr>
              <w:t>公平合理的进行。</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13"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4"/>
                <w:sz w:val="18"/>
                <w:szCs w:val="18"/>
              </w:rPr>
              <w:t>中国电子承诺不通过关联交易取得任何不当的利益或</w:t>
            </w:r>
            <w:r>
              <w:rPr>
                <w:rFonts w:ascii="宋体" w:hAnsi="宋体" w:cs="宋体" w:eastAsia="宋体" w:hint="default"/>
                <w:sz w:val="18"/>
                <w:szCs w:val="18"/>
              </w:rPr>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56" w:hRule="exact"/>
        </w:trPr>
        <w:tc>
          <w:tcPr>
            <w:tcW w:w="1702" w:type="dxa"/>
            <w:tcBorders>
              <w:top w:val="nil" w:sz="6" w:space="0" w:color="auto"/>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36" w:right="0"/>
              <w:jc w:val="left"/>
              <w:rPr>
                <w:rFonts w:ascii="宋体" w:hAnsi="宋体" w:cs="宋体" w:eastAsia="宋体" w:hint="default"/>
                <w:sz w:val="18"/>
                <w:szCs w:val="18"/>
              </w:rPr>
            </w:pPr>
            <w:r>
              <w:rPr>
                <w:rFonts w:ascii="宋体" w:hAnsi="宋体" w:cs="宋体" w:eastAsia="宋体" w:hint="default"/>
                <w:sz w:val="18"/>
                <w:szCs w:val="18"/>
              </w:rPr>
              <w:t>使深科技承担任何不当的责任和义务。</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702" w:type="dxa"/>
            <w:tcBorders>
              <w:top w:val="single" w:sz="4" w:space="0" w:color="000000"/>
              <w:left w:val="single" w:sz="4" w:space="0" w:color="000000"/>
              <w:bottom w:val="nil" w:sz="6" w:space="0" w:color="auto"/>
              <w:right w:val="single" w:sz="4" w:space="0" w:color="000000"/>
            </w:tcBorders>
            <w:shd w:val="clear" w:color="auto" w:fill="D3D3D3"/>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59"/>
              <w:ind w:left="188" w:right="186"/>
              <w:jc w:val="both"/>
              <w:rPr>
                <w:rFonts w:ascii="宋体" w:hAnsi="宋体" w:cs="宋体" w:eastAsia="宋体" w:hint="default"/>
                <w:sz w:val="18"/>
                <w:szCs w:val="18"/>
              </w:rPr>
            </w:pPr>
            <w:r>
              <w:rPr>
                <w:rFonts w:ascii="宋体" w:hAnsi="宋体" w:cs="宋体" w:eastAsia="宋体" w:hint="default"/>
                <w:sz w:val="18"/>
                <w:szCs w:val="18"/>
              </w:rPr>
              <w:t>长 城 科 技</w:t>
            </w:r>
          </w:p>
        </w:tc>
        <w:tc>
          <w:tcPr>
            <w:tcW w:w="850" w:type="dxa"/>
            <w:tcBorders>
              <w:top w:val="single" w:sz="4" w:space="0" w:color="000000"/>
              <w:left w:val="single" w:sz="4" w:space="0" w:color="000000"/>
              <w:bottom w:val="nil" w:sz="6" w:space="0" w:color="auto"/>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1、关于同业竞争：1)公司现时未直接或间接控制与深</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85" w:lineRule="auto"/>
              <w:ind w:left="116" w:right="116"/>
              <w:jc w:val="both"/>
              <w:rPr>
                <w:rFonts w:ascii="宋体" w:hAnsi="宋体" w:cs="宋体" w:eastAsia="宋体" w:hint="default"/>
                <w:sz w:val="18"/>
                <w:szCs w:val="18"/>
              </w:rPr>
            </w:pPr>
            <w:r>
              <w:rPr>
                <w:rFonts w:ascii="宋体" w:hAnsi="宋体" w:cs="宋体" w:eastAsia="宋体" w:hint="default"/>
                <w:sz w:val="18"/>
                <w:szCs w:val="18"/>
              </w:rPr>
              <w:t>履 约 中</w:t>
            </w:r>
          </w:p>
        </w:tc>
      </w:tr>
      <w:tr>
        <w:trPr>
          <w:trHeight w:val="311"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3"/>
                <w:sz w:val="18"/>
                <w:szCs w:val="18"/>
              </w:rPr>
              <w:t>科技从事相同、相似或其他构成竞争业务的公司、企业</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1560"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60" w:lineRule="auto"/>
              <w:ind w:left="22" w:right="227"/>
              <w:jc w:val="left"/>
              <w:rPr>
                <w:rFonts w:ascii="宋体" w:hAnsi="宋体" w:cs="宋体" w:eastAsia="宋体" w:hint="default"/>
                <w:sz w:val="18"/>
                <w:szCs w:val="18"/>
              </w:rPr>
            </w:pPr>
            <w:r>
              <w:rPr>
                <w:rFonts w:ascii="宋体" w:hAnsi="宋体" w:cs="宋体" w:eastAsia="宋体" w:hint="default"/>
                <w:sz w:val="18"/>
                <w:szCs w:val="18"/>
              </w:rPr>
              <w:t>首次公开发行或 再融资时所作承诺</w:t>
            </w: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95"/>
              <w:jc w:val="both"/>
              <w:rPr>
                <w:rFonts w:ascii="宋体" w:hAnsi="宋体" w:cs="宋体" w:eastAsia="宋体" w:hint="default"/>
                <w:sz w:val="18"/>
                <w:szCs w:val="18"/>
              </w:rPr>
            </w:pPr>
            <w:r>
              <w:rPr>
                <w:rFonts w:ascii="宋体" w:hAnsi="宋体" w:cs="宋体" w:eastAsia="宋体" w:hint="default"/>
                <w:sz w:val="18"/>
                <w:szCs w:val="18"/>
              </w:rPr>
              <w:t>关于同业 竞争、关 联交易方 面的承诺</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36" w:right="129"/>
              <w:jc w:val="both"/>
              <w:rPr>
                <w:rFonts w:ascii="宋体" w:hAnsi="宋体" w:cs="宋体" w:eastAsia="宋体" w:hint="default"/>
                <w:sz w:val="18"/>
                <w:szCs w:val="18"/>
              </w:rPr>
            </w:pPr>
            <w:r>
              <w:rPr>
                <w:rFonts w:ascii="宋体" w:hAnsi="宋体" w:cs="宋体" w:eastAsia="宋体" w:hint="default"/>
                <w:sz w:val="18"/>
                <w:szCs w:val="18"/>
              </w:rPr>
              <w:t>或者其他经济组织。2）本公司未来不以任何形式直接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或间接从事与深科技主营业务或者主营产品相竞争或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者构成竞争威胁的业务，包括不设立、投资、收购、兼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并与深科技主营业务或者主要产品相同或者相似的公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司、企业或者其他经济组织。3）若本公司现时或将来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Arial" w:hAnsi="Arial" w:cs="Arial" w:eastAsia="Arial" w:hint="default"/>
                <w:sz w:val="18"/>
                <w:szCs w:val="18"/>
              </w:rPr>
            </w:pPr>
            <w:r>
              <w:rPr>
                <w:rFonts w:ascii="Arial" w:hAnsi="Arial" w:cs="Arial" w:eastAsia="Arial" w:hint="default"/>
                <w:w w:val="90"/>
                <w:sz w:val="18"/>
                <w:szCs w:val="18"/>
              </w:rPr>
              <w:t>2013 </w:t>
            </w:r>
            <w:r>
              <w:rPr>
                <w:rFonts w:ascii="宋体" w:hAnsi="宋体" w:cs="宋体" w:eastAsia="宋体" w:hint="default"/>
                <w:w w:val="90"/>
                <w:sz w:val="18"/>
                <w:szCs w:val="18"/>
              </w:rPr>
              <w:t>年</w:t>
            </w:r>
            <w:r>
              <w:rPr>
                <w:rFonts w:ascii="宋体" w:hAnsi="宋体" w:cs="宋体" w:eastAsia="宋体" w:hint="default"/>
                <w:spacing w:val="-72"/>
                <w:w w:val="90"/>
                <w:sz w:val="18"/>
                <w:szCs w:val="18"/>
              </w:rPr>
              <w:t> </w:t>
            </w:r>
            <w:r>
              <w:rPr>
                <w:rFonts w:ascii="Arial" w:hAnsi="Arial" w:cs="Arial" w:eastAsia="Arial" w:hint="default"/>
                <w:w w:val="90"/>
                <w:sz w:val="18"/>
                <w:szCs w:val="18"/>
              </w:rPr>
              <w:t>04</w:t>
            </w:r>
            <w:r>
              <w:rPr>
                <w:rFonts w:ascii="Arial" w:hAnsi="Arial" w:cs="Arial" w:eastAsia="Arial"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Arial" w:hAnsi="Arial" w:cs="Arial" w:eastAsia="Arial" w:hint="default"/>
                <w:sz w:val="18"/>
                <w:szCs w:val="18"/>
              </w:rPr>
              <w:t>02</w:t>
            </w:r>
            <w:r>
              <w:rPr>
                <w:rFonts w:ascii="Arial" w:hAnsi="Arial" w:cs="Arial" w:eastAsia="Arial" w:hint="default"/>
                <w:spacing w:val="-25"/>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72"/>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425" w:type="dxa"/>
            <w:vMerge/>
            <w:tcBorders>
              <w:left w:val="single" w:sz="4" w:space="0" w:color="000000"/>
              <w:right w:val="single" w:sz="4" w:space="0" w:color="000000"/>
            </w:tcBorders>
          </w:tcPr>
          <w:p>
            <w:pPr/>
          </w:p>
        </w:tc>
      </w:tr>
      <w:tr>
        <w:trPr>
          <w:trHeight w:val="312"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3"/>
                <w:sz w:val="18"/>
                <w:szCs w:val="18"/>
              </w:rPr>
              <w:t>直接或间接控制的公司、企业或者其他经济组织获得的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17" w:hRule="exact"/>
        </w:trPr>
        <w:tc>
          <w:tcPr>
            <w:tcW w:w="1702" w:type="dxa"/>
            <w:tcBorders>
              <w:top w:val="nil" w:sz="6" w:space="0" w:color="auto"/>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4"/>
                <w:sz w:val="18"/>
                <w:szCs w:val="18"/>
              </w:rPr>
              <w:t>任何商业机会与深科技主营业务或主营产品构成竞争</w:t>
            </w:r>
            <w:r>
              <w:rPr>
                <w:rFonts w:ascii="宋体" w:hAnsi="宋体" w:cs="宋体" w:eastAsia="宋体" w:hint="default"/>
                <w:sz w:val="18"/>
                <w:szCs w:val="18"/>
              </w:rPr>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8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567"/>
        <w:gridCol w:w="850"/>
        <w:gridCol w:w="4536"/>
        <w:gridCol w:w="852"/>
        <w:gridCol w:w="850"/>
        <w:gridCol w:w="425"/>
      </w:tblGrid>
      <w:tr>
        <w:trPr>
          <w:trHeight w:val="317" w:hRule="exact"/>
        </w:trPr>
        <w:tc>
          <w:tcPr>
            <w:tcW w:w="1701" w:type="dxa"/>
            <w:vMerge w:val="restart"/>
            <w:tcBorders>
              <w:top w:val="single" w:sz="4" w:space="0" w:color="000000"/>
              <w:left w:val="single" w:sz="4" w:space="0" w:color="000000"/>
              <w:right w:val="single" w:sz="4" w:space="0" w:color="000000"/>
            </w:tcBorders>
            <w:shd w:val="clear" w:color="auto" w:fill="D3D3D3"/>
          </w:tcPr>
          <w:p>
            <w:pPr/>
          </w:p>
        </w:tc>
        <w:tc>
          <w:tcPr>
            <w:tcW w:w="567"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3"/>
                <w:sz w:val="18"/>
                <w:szCs w:val="18"/>
              </w:rPr>
              <w:t>或可能构成竞争，本公司将立即告知深科技，并优先将</w:t>
            </w: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该商业机会给予深科技。4）对于深科技的正常经营活</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3"/>
                <w:sz w:val="18"/>
                <w:szCs w:val="18"/>
              </w:rPr>
              <w:t>动，本公司保证不利用控股股东的地位损害深科技及深</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科技其他股东的合法权益。5）本承诺函自签署日</w:t>
            </w:r>
            <w:r>
              <w:rPr>
                <w:rFonts w:ascii="宋体" w:hAnsi="宋体" w:cs="宋体" w:eastAsia="宋体" w:hint="default"/>
                <w:spacing w:val="-66"/>
                <w:sz w:val="18"/>
                <w:szCs w:val="18"/>
              </w:rPr>
              <w:t> </w:t>
            </w:r>
            <w:r>
              <w:rPr>
                <w:rFonts w:ascii="宋体" w:hAnsi="宋体" w:cs="宋体" w:eastAsia="宋体" w:hint="default"/>
                <w:sz w:val="18"/>
                <w:szCs w:val="18"/>
              </w:rPr>
              <w:t>2013</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29"/>
                <w:sz w:val="18"/>
                <w:szCs w:val="18"/>
              </w:rPr>
              <w:t>年4月</w:t>
            </w:r>
            <w:r>
              <w:rPr>
                <w:rFonts w:ascii="宋体" w:hAnsi="宋体" w:cs="宋体" w:eastAsia="宋体" w:hint="default"/>
                <w:spacing w:val="-37"/>
                <w:sz w:val="18"/>
                <w:szCs w:val="18"/>
              </w:rPr>
              <w:t> </w:t>
            </w:r>
            <w:r>
              <w:rPr>
                <w:rFonts w:ascii="宋体" w:hAnsi="宋体" w:cs="宋体" w:eastAsia="宋体" w:hint="default"/>
                <w:sz w:val="18"/>
                <w:szCs w:val="18"/>
              </w:rPr>
              <w:t>2</w:t>
            </w:r>
            <w:r>
              <w:rPr>
                <w:rFonts w:ascii="宋体" w:hAnsi="宋体" w:cs="宋体" w:eastAsia="宋体" w:hint="default"/>
                <w:spacing w:val="-38"/>
                <w:sz w:val="18"/>
                <w:szCs w:val="18"/>
              </w:rPr>
              <w:t> </w:t>
            </w:r>
            <w:r>
              <w:rPr>
                <w:rFonts w:ascii="宋体" w:hAnsi="宋体" w:cs="宋体" w:eastAsia="宋体" w:hint="default"/>
                <w:spacing w:val="-4"/>
                <w:sz w:val="18"/>
                <w:szCs w:val="18"/>
              </w:rPr>
              <w:t>日起生效，在深科技于国内证券交易所上市且</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3"/>
                <w:sz w:val="18"/>
                <w:szCs w:val="18"/>
              </w:rPr>
              <w:t>本公司为深科技控股股东期间持续有效且不可撤销。如</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4"/>
                <w:sz w:val="18"/>
                <w:szCs w:val="18"/>
              </w:rPr>
              <w:t>因本公司违反上述承诺而导致深科技及深科技其他股</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4"/>
                <w:sz w:val="18"/>
                <w:szCs w:val="18"/>
              </w:rPr>
              <w:t>东的合法权益受到损害，本公司将依法承担相应的责</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3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36" w:right="0"/>
              <w:jc w:val="left"/>
              <w:rPr>
                <w:rFonts w:ascii="宋体" w:hAnsi="宋体" w:cs="宋体" w:eastAsia="宋体" w:hint="default"/>
                <w:sz w:val="18"/>
                <w:szCs w:val="18"/>
              </w:rPr>
            </w:pPr>
            <w:r>
              <w:rPr>
                <w:rFonts w:ascii="宋体" w:hAnsi="宋体" w:cs="宋体" w:eastAsia="宋体" w:hint="default"/>
                <w:sz w:val="18"/>
                <w:szCs w:val="18"/>
              </w:rPr>
              <w:t>任。</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3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36" w:right="0"/>
              <w:jc w:val="left"/>
              <w:rPr>
                <w:rFonts w:ascii="宋体" w:hAnsi="宋体" w:cs="宋体" w:eastAsia="宋体" w:hint="default"/>
                <w:sz w:val="18"/>
                <w:szCs w:val="18"/>
              </w:rPr>
            </w:pPr>
            <w:r>
              <w:rPr>
                <w:rFonts w:ascii="宋体" w:hAnsi="宋体" w:cs="宋体" w:eastAsia="宋体" w:hint="default"/>
                <w:sz w:val="18"/>
                <w:szCs w:val="18"/>
              </w:rPr>
              <w:t>2、关于关联交易：长城科技将尽可能减少与深科技之</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4"/>
                <w:sz w:val="18"/>
                <w:szCs w:val="18"/>
              </w:rPr>
              <w:t>间发生关联交易。对于无法避免或合理存在的关联交</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3"/>
                <w:sz w:val="18"/>
                <w:szCs w:val="18"/>
              </w:rPr>
              <w:t>易，将依法签订规范的关联交易协议，严格履行法定程</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3"/>
                <w:sz w:val="18"/>
                <w:szCs w:val="18"/>
              </w:rPr>
              <w:t>序，依法及时进行信息披露，严格遵循市场规则，本着</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平等互利</w:t>
            </w:r>
            <w:r>
              <w:rPr>
                <w:rFonts w:ascii="宋体" w:hAnsi="宋体" w:cs="宋体" w:eastAsia="宋体" w:hint="default"/>
                <w:spacing w:val="-78"/>
                <w:sz w:val="18"/>
                <w:szCs w:val="18"/>
              </w:rPr>
              <w:t>、</w:t>
            </w:r>
            <w:r>
              <w:rPr>
                <w:rFonts w:ascii="宋体" w:hAnsi="宋体" w:cs="宋体" w:eastAsia="宋体" w:hint="default"/>
                <w:sz w:val="18"/>
                <w:szCs w:val="18"/>
              </w:rPr>
              <w:t>等价有偿的一般商业原则</w:t>
            </w:r>
            <w:r>
              <w:rPr>
                <w:rFonts w:ascii="宋体" w:hAnsi="宋体" w:cs="宋体" w:eastAsia="宋体" w:hint="default"/>
                <w:spacing w:val="-78"/>
                <w:sz w:val="18"/>
                <w:szCs w:val="18"/>
              </w:rPr>
              <w:t>，</w:t>
            </w:r>
            <w:r>
              <w:rPr>
                <w:rFonts w:ascii="宋体" w:hAnsi="宋体" w:cs="宋体" w:eastAsia="宋体" w:hint="default"/>
                <w:sz w:val="18"/>
                <w:szCs w:val="18"/>
              </w:rPr>
              <w:t>公平合理的进行，</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4"/>
                <w:sz w:val="18"/>
                <w:szCs w:val="18"/>
              </w:rPr>
              <w:t>保证不通过关联交易取得任何不当的利益或使深科技</w:t>
            </w:r>
            <w:r>
              <w:rPr>
                <w:rFonts w:ascii="宋体" w:hAnsi="宋体" w:cs="宋体" w:eastAsia="宋体" w:hint="default"/>
                <w:sz w:val="18"/>
                <w:szCs w:val="18"/>
              </w:rPr>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3"/>
                <w:sz w:val="18"/>
                <w:szCs w:val="18"/>
              </w:rPr>
              <w:t>承担任何不当的责任和义务。如因违反上述承诺而导致</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13" w:hRule="exact"/>
        </w:trPr>
        <w:tc>
          <w:tcPr>
            <w:tcW w:w="1701" w:type="dxa"/>
            <w:vMerge/>
            <w:tcBorders>
              <w:left w:val="single" w:sz="4" w:space="0" w:color="000000"/>
              <w:right w:val="single" w:sz="4" w:space="0" w:color="000000"/>
            </w:tcBorders>
            <w:shd w:val="clear" w:color="auto" w:fill="D3D3D3"/>
          </w:tcPr>
          <w:p>
            <w:pPr/>
          </w:p>
        </w:tc>
        <w:tc>
          <w:tcPr>
            <w:tcW w:w="56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pacing w:val="-3"/>
                <w:sz w:val="18"/>
                <w:szCs w:val="18"/>
              </w:rPr>
              <w:t>深科技及深科技其他股东的合法权益受到损害，长城科</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r>
      <w:tr>
        <w:trPr>
          <w:trHeight w:val="356" w:hRule="exact"/>
        </w:trPr>
        <w:tc>
          <w:tcPr>
            <w:tcW w:w="1701" w:type="dxa"/>
            <w:vMerge/>
            <w:tcBorders>
              <w:left w:val="single" w:sz="4" w:space="0" w:color="000000"/>
              <w:bottom w:val="single" w:sz="4" w:space="0" w:color="000000"/>
              <w:right w:val="single" w:sz="4" w:space="0" w:color="000000"/>
            </w:tcBorders>
            <w:shd w:val="clear" w:color="auto" w:fill="D3D3D3"/>
          </w:tcPr>
          <w:p>
            <w:pPr/>
          </w:p>
        </w:tc>
        <w:tc>
          <w:tcPr>
            <w:tcW w:w="56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36" w:right="0"/>
              <w:jc w:val="left"/>
              <w:rPr>
                <w:rFonts w:ascii="宋体" w:hAnsi="宋体" w:cs="宋体" w:eastAsia="宋体" w:hint="default"/>
                <w:sz w:val="18"/>
                <w:szCs w:val="18"/>
              </w:rPr>
            </w:pPr>
            <w:r>
              <w:rPr>
                <w:rFonts w:ascii="宋体" w:hAnsi="宋体" w:cs="宋体" w:eastAsia="宋体" w:hint="default"/>
                <w:sz w:val="18"/>
                <w:szCs w:val="18"/>
              </w:rPr>
              <w:t>技将依法承担相应的责任。</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5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4"/>
              <w:ind w:left="188" w:right="186"/>
              <w:jc w:val="both"/>
              <w:rPr>
                <w:rFonts w:ascii="宋体" w:hAnsi="宋体" w:cs="宋体" w:eastAsia="宋体" w:hint="default"/>
                <w:sz w:val="18"/>
                <w:szCs w:val="18"/>
              </w:rPr>
            </w:pPr>
            <w:r>
              <w:rPr>
                <w:rFonts w:ascii="宋体" w:hAnsi="宋体" w:cs="宋体" w:eastAsia="宋体" w:hint="default"/>
                <w:sz w:val="18"/>
                <w:szCs w:val="18"/>
              </w:rPr>
              <w:t>中 国 电 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关于资金 占用方面 的承诺</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6" w:right="129"/>
              <w:jc w:val="both"/>
              <w:rPr>
                <w:rFonts w:ascii="宋体" w:hAnsi="宋体" w:cs="宋体" w:eastAsia="宋体" w:hint="default"/>
                <w:sz w:val="18"/>
                <w:szCs w:val="18"/>
              </w:rPr>
            </w:pPr>
            <w:r>
              <w:rPr>
                <w:rFonts w:ascii="宋体" w:hAnsi="宋体" w:cs="宋体" w:eastAsia="宋体" w:hint="default"/>
                <w:spacing w:val="4"/>
                <w:sz w:val="18"/>
                <w:szCs w:val="18"/>
              </w:rPr>
              <w:t>公司实际控制人中国电子承诺不会发生占用上市公司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资金的现象和可能。中国电子承诺当中电财务出现支付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困难的紧急情况时，按照解决支付困难的实际需要，增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加相应的资本金。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Arial" w:hAnsi="Arial" w:cs="Arial" w:eastAsia="Arial" w:hint="default"/>
                <w:sz w:val="18"/>
                <w:szCs w:val="18"/>
              </w:rPr>
            </w:pPr>
            <w:r>
              <w:rPr>
                <w:rFonts w:ascii="Arial" w:hAnsi="Arial" w:cs="Arial" w:eastAsia="Arial" w:hint="default"/>
                <w:w w:val="90"/>
                <w:sz w:val="18"/>
                <w:szCs w:val="18"/>
              </w:rPr>
              <w:t>2013 </w:t>
            </w:r>
            <w:r>
              <w:rPr>
                <w:rFonts w:ascii="宋体" w:hAnsi="宋体" w:cs="宋体" w:eastAsia="宋体" w:hint="default"/>
                <w:w w:val="90"/>
                <w:sz w:val="18"/>
                <w:szCs w:val="18"/>
              </w:rPr>
              <w:t>年</w:t>
            </w:r>
            <w:r>
              <w:rPr>
                <w:rFonts w:ascii="宋体" w:hAnsi="宋体" w:cs="宋体" w:eastAsia="宋体" w:hint="default"/>
                <w:spacing w:val="-72"/>
                <w:w w:val="90"/>
                <w:sz w:val="18"/>
                <w:szCs w:val="18"/>
              </w:rPr>
              <w:t> </w:t>
            </w:r>
            <w:r>
              <w:rPr>
                <w:rFonts w:ascii="Arial" w:hAnsi="Arial" w:cs="Arial" w:eastAsia="Arial" w:hint="default"/>
                <w:w w:val="90"/>
                <w:sz w:val="18"/>
                <w:szCs w:val="18"/>
              </w:rPr>
              <w:t>12</w:t>
            </w:r>
            <w:r>
              <w:rPr>
                <w:rFonts w:ascii="Arial" w:hAnsi="Arial" w:cs="Arial" w:eastAsia="Arial" w:hint="default"/>
                <w:sz w:val="18"/>
                <w:szCs w:val="18"/>
              </w:rPr>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Arial" w:hAnsi="Arial" w:cs="Arial" w:eastAsia="Arial" w:hint="default"/>
                <w:sz w:val="18"/>
                <w:szCs w:val="18"/>
              </w:rPr>
              <w:t>03</w:t>
            </w:r>
            <w:r>
              <w:rPr>
                <w:rFonts w:ascii="Arial" w:hAnsi="Arial" w:cs="Arial" w:eastAsia="Arial" w:hint="default"/>
                <w:spacing w:val="-2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85" w:lineRule="auto"/>
              <w:ind w:left="116" w:right="116"/>
              <w:jc w:val="both"/>
              <w:rPr>
                <w:rFonts w:ascii="宋体" w:hAnsi="宋体" w:cs="宋体" w:eastAsia="宋体" w:hint="default"/>
                <w:sz w:val="18"/>
                <w:szCs w:val="18"/>
              </w:rPr>
            </w:pPr>
            <w:r>
              <w:rPr>
                <w:rFonts w:ascii="宋体" w:hAnsi="宋体" w:cs="宋体" w:eastAsia="宋体" w:hint="default"/>
                <w:sz w:val="18"/>
                <w:szCs w:val="18"/>
              </w:rPr>
              <w:t>履 约 中</w:t>
            </w:r>
          </w:p>
        </w:tc>
      </w:tr>
      <w:tr>
        <w:trPr>
          <w:trHeight w:val="1026" w:hRule="exact"/>
        </w:trPr>
        <w:tc>
          <w:tcPr>
            <w:tcW w:w="17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88" w:right="186"/>
              <w:jc w:val="both"/>
              <w:rPr>
                <w:rFonts w:ascii="宋体" w:hAnsi="宋体" w:cs="宋体" w:eastAsia="宋体" w:hint="default"/>
                <w:sz w:val="18"/>
                <w:szCs w:val="18"/>
              </w:rPr>
            </w:pPr>
            <w:r>
              <w:rPr>
                <w:rFonts w:ascii="宋体" w:hAnsi="宋体" w:cs="宋体" w:eastAsia="宋体" w:hint="default"/>
                <w:sz w:val="18"/>
                <w:szCs w:val="18"/>
              </w:rPr>
              <w:t>中 电 财 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关于资金 占用方面 的承诺</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36" w:right="129"/>
              <w:jc w:val="left"/>
              <w:rPr>
                <w:rFonts w:ascii="宋体" w:hAnsi="宋体" w:cs="宋体" w:eastAsia="宋体" w:hint="default"/>
                <w:sz w:val="18"/>
                <w:szCs w:val="18"/>
              </w:rPr>
            </w:pPr>
            <w:r>
              <w:rPr>
                <w:rFonts w:ascii="宋体" w:hAnsi="宋体" w:cs="宋体" w:eastAsia="宋体" w:hint="default"/>
                <w:spacing w:val="4"/>
                <w:sz w:val="18"/>
                <w:szCs w:val="18"/>
              </w:rPr>
              <w:t>中电财务承诺不会发生占用上市公司资金的现象和可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Arial" w:hAnsi="Arial" w:cs="Arial" w:eastAsia="Arial" w:hint="default"/>
                <w:sz w:val="18"/>
                <w:szCs w:val="18"/>
              </w:rPr>
            </w:pPr>
            <w:r>
              <w:rPr>
                <w:rFonts w:ascii="Arial" w:hAnsi="Arial" w:cs="Arial" w:eastAsia="Arial" w:hint="default"/>
                <w:w w:val="90"/>
                <w:sz w:val="18"/>
                <w:szCs w:val="18"/>
              </w:rPr>
              <w:t>2013 </w:t>
            </w:r>
            <w:r>
              <w:rPr>
                <w:rFonts w:ascii="宋体" w:hAnsi="宋体" w:cs="宋体" w:eastAsia="宋体" w:hint="default"/>
                <w:w w:val="90"/>
                <w:sz w:val="18"/>
                <w:szCs w:val="18"/>
              </w:rPr>
              <w:t>年</w:t>
            </w:r>
            <w:r>
              <w:rPr>
                <w:rFonts w:ascii="宋体" w:hAnsi="宋体" w:cs="宋体" w:eastAsia="宋体" w:hint="default"/>
                <w:spacing w:val="-72"/>
                <w:w w:val="90"/>
                <w:sz w:val="18"/>
                <w:szCs w:val="18"/>
              </w:rPr>
              <w:t> </w:t>
            </w:r>
            <w:r>
              <w:rPr>
                <w:rFonts w:ascii="Arial" w:hAnsi="Arial" w:cs="Arial" w:eastAsia="Arial" w:hint="default"/>
                <w:w w:val="90"/>
                <w:sz w:val="18"/>
                <w:szCs w:val="18"/>
              </w:rPr>
              <w:t>12</w:t>
            </w:r>
            <w:r>
              <w:rPr>
                <w:rFonts w:ascii="Arial" w:hAnsi="Arial" w:cs="Arial" w:eastAsia="Arial" w:hint="default"/>
                <w:sz w:val="18"/>
                <w:szCs w:val="18"/>
              </w:rPr>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Arial" w:hAnsi="Arial" w:cs="Arial" w:eastAsia="Arial" w:hint="default"/>
                <w:sz w:val="18"/>
                <w:szCs w:val="18"/>
              </w:rPr>
              <w:t>03</w:t>
            </w:r>
            <w:r>
              <w:rPr>
                <w:rFonts w:ascii="Arial" w:hAnsi="Arial" w:cs="Arial" w:eastAsia="Arial" w:hint="default"/>
                <w:spacing w:val="-25"/>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89"/>
              <w:ind w:left="116" w:right="116"/>
              <w:jc w:val="both"/>
              <w:rPr>
                <w:rFonts w:ascii="宋体" w:hAnsi="宋体" w:cs="宋体" w:eastAsia="宋体" w:hint="default"/>
                <w:sz w:val="18"/>
                <w:szCs w:val="18"/>
              </w:rPr>
            </w:pPr>
            <w:r>
              <w:rPr>
                <w:rFonts w:ascii="宋体" w:hAnsi="宋体" w:cs="宋体" w:eastAsia="宋体" w:hint="default"/>
                <w:sz w:val="18"/>
                <w:szCs w:val="18"/>
              </w:rPr>
              <w:t>履 约 中</w:t>
            </w:r>
          </w:p>
        </w:tc>
      </w:tr>
      <w:tr>
        <w:trPr>
          <w:trHeight w:val="79" w:hRule="exact"/>
        </w:trPr>
        <w:tc>
          <w:tcPr>
            <w:tcW w:w="1701" w:type="dxa"/>
            <w:vMerge/>
            <w:tcBorders>
              <w:left w:val="single" w:sz="4" w:space="0" w:color="000000"/>
              <w:bottom w:val="nil" w:sz="6" w:space="0" w:color="auto"/>
              <w:right w:val="single" w:sz="4" w:space="0" w:color="000000"/>
            </w:tcBorders>
            <w:shd w:val="clear" w:color="auto" w:fill="D3D3D3"/>
          </w:tcPr>
          <w:p>
            <w:pPr/>
          </w:p>
        </w:tc>
        <w:tc>
          <w:tcPr>
            <w:tcW w:w="56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85" w:lineRule="auto"/>
              <w:ind w:left="116" w:right="116"/>
              <w:jc w:val="both"/>
              <w:rPr>
                <w:rFonts w:ascii="宋体" w:hAnsi="宋体" w:cs="宋体" w:eastAsia="宋体" w:hint="default"/>
                <w:sz w:val="18"/>
                <w:szCs w:val="18"/>
              </w:rPr>
            </w:pPr>
            <w:r>
              <w:rPr>
                <w:rFonts w:ascii="宋体" w:hAnsi="宋体" w:cs="宋体" w:eastAsia="宋体" w:hint="default"/>
                <w:sz w:val="18"/>
                <w:szCs w:val="18"/>
              </w:rPr>
              <w:t>履 行 完 毕</w:t>
            </w:r>
          </w:p>
        </w:tc>
      </w:tr>
      <w:tr>
        <w:trPr>
          <w:trHeight w:val="278"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25" w:type="dxa"/>
            <w:vMerge/>
            <w:tcBorders>
              <w:left w:val="single" w:sz="4" w:space="0" w:color="000000"/>
              <w:right w:val="single" w:sz="4" w:space="0" w:color="000000"/>
            </w:tcBorders>
          </w:tcPr>
          <w:p>
            <w:pPr/>
          </w:p>
        </w:tc>
      </w:tr>
      <w:tr>
        <w:trPr>
          <w:trHeight w:val="316"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7"/>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Arial" w:hAnsi="Arial" w:cs="Arial" w:eastAsia="Arial" w:hint="default"/>
                <w:sz w:val="18"/>
                <w:szCs w:val="18"/>
              </w:rPr>
            </w:pPr>
            <w:r>
              <w:rPr>
                <w:rFonts w:ascii="Arial" w:hAnsi="Arial" w:cs="Arial" w:eastAsia="Arial" w:hint="default"/>
                <w:w w:val="95"/>
                <w:sz w:val="18"/>
                <w:szCs w:val="18"/>
              </w:rPr>
              <w:t>2015</w:t>
            </w:r>
            <w:r>
              <w:rPr>
                <w:rFonts w:ascii="Arial" w:hAnsi="Arial" w:cs="Arial" w:eastAsia="Arial" w:hint="default"/>
                <w:spacing w:val="-32"/>
                <w:w w:val="95"/>
                <w:sz w:val="18"/>
                <w:szCs w:val="18"/>
              </w:rPr>
              <w:t> </w:t>
            </w:r>
            <w:r>
              <w:rPr>
                <w:rFonts w:ascii="宋体" w:hAnsi="宋体" w:cs="宋体" w:eastAsia="宋体" w:hint="default"/>
                <w:w w:val="95"/>
                <w:sz w:val="18"/>
                <w:szCs w:val="18"/>
              </w:rPr>
              <w:t>年</w:t>
            </w:r>
            <w:r>
              <w:rPr>
                <w:rFonts w:ascii="宋体" w:hAnsi="宋体" w:cs="宋体" w:eastAsia="宋体" w:hint="default"/>
                <w:spacing w:val="-71"/>
                <w:w w:val="95"/>
                <w:sz w:val="18"/>
                <w:szCs w:val="18"/>
              </w:rPr>
              <w:t> </w:t>
            </w:r>
            <w:r>
              <w:rPr>
                <w:rFonts w:ascii="Arial" w:hAnsi="Arial" w:cs="Arial" w:eastAsia="Arial" w:hint="default"/>
                <w:w w:val="95"/>
                <w:sz w:val="18"/>
                <w:szCs w:val="18"/>
              </w:rPr>
              <w:t>7</w:t>
            </w:r>
            <w:r>
              <w:rPr>
                <w:rFonts w:ascii="Arial" w:hAnsi="Arial" w:cs="Arial" w:eastAsia="Arial" w:hint="default"/>
                <w:sz w:val="18"/>
                <w:szCs w:val="18"/>
              </w:rPr>
            </w:r>
          </w:p>
        </w:tc>
        <w:tc>
          <w:tcPr>
            <w:tcW w:w="425" w:type="dxa"/>
            <w:vMerge/>
            <w:tcBorders>
              <w:left w:val="single" w:sz="4" w:space="0" w:color="000000"/>
              <w:right w:val="single" w:sz="4" w:space="0" w:color="000000"/>
            </w:tcBorders>
          </w:tcPr>
          <w:p>
            <w:pPr/>
          </w:p>
        </w:tc>
      </w:tr>
      <w:tr>
        <w:trPr>
          <w:trHeight w:val="625"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7"/>
              <w:jc w:val="left"/>
              <w:rPr>
                <w:rFonts w:ascii="宋体" w:hAnsi="宋体" w:cs="宋体" w:eastAsia="宋体" w:hint="default"/>
                <w:sz w:val="18"/>
                <w:szCs w:val="18"/>
              </w:rPr>
            </w:pPr>
            <w:r>
              <w:rPr>
                <w:rFonts w:ascii="宋体" w:hAnsi="宋体" w:cs="宋体" w:eastAsia="宋体" w:hint="default"/>
                <w:sz w:val="18"/>
                <w:szCs w:val="18"/>
              </w:rPr>
              <w:t>监事、 高级</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319" w:lineRule="auto" w:before="6"/>
              <w:ind w:left="136" w:right="132"/>
              <w:jc w:val="left"/>
              <w:rPr>
                <w:rFonts w:ascii="宋体" w:hAnsi="宋体" w:cs="宋体" w:eastAsia="宋体" w:hint="default"/>
                <w:sz w:val="18"/>
                <w:szCs w:val="18"/>
              </w:rPr>
            </w:pPr>
            <w:r>
              <w:rPr>
                <w:rFonts w:ascii="宋体" w:hAnsi="宋体" w:cs="宋体" w:eastAsia="宋体" w:hint="default"/>
                <w:spacing w:val="-3"/>
                <w:sz w:val="18"/>
                <w:szCs w:val="18"/>
              </w:rPr>
              <w:t>公司董事、监事、高级管理人员承诺本年内不减持本人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所持公司股票。</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Arial" w:hAnsi="Arial" w:cs="Arial" w:eastAsia="Arial" w:hint="default"/>
                <w:sz w:val="18"/>
                <w:szCs w:val="18"/>
              </w:rPr>
            </w:pPr>
            <w:r>
              <w:rPr>
                <w:rFonts w:ascii="Arial" w:hAnsi="Arial" w:cs="Arial" w:eastAsia="Arial" w:hint="default"/>
                <w:w w:val="90"/>
                <w:sz w:val="18"/>
                <w:szCs w:val="18"/>
              </w:rPr>
              <w:t>2015 </w:t>
            </w:r>
            <w:r>
              <w:rPr>
                <w:rFonts w:ascii="宋体" w:hAnsi="宋体" w:cs="宋体" w:eastAsia="宋体" w:hint="default"/>
                <w:w w:val="90"/>
                <w:sz w:val="18"/>
                <w:szCs w:val="18"/>
              </w:rPr>
              <w:t>年</w:t>
            </w:r>
            <w:r>
              <w:rPr>
                <w:rFonts w:ascii="宋体" w:hAnsi="宋体" w:cs="宋体" w:eastAsia="宋体" w:hint="default"/>
                <w:spacing w:val="-72"/>
                <w:w w:val="90"/>
                <w:sz w:val="18"/>
                <w:szCs w:val="18"/>
              </w:rPr>
              <w:t> </w:t>
            </w:r>
            <w:r>
              <w:rPr>
                <w:rFonts w:ascii="Arial" w:hAnsi="Arial" w:cs="Arial" w:eastAsia="Arial" w:hint="default"/>
                <w:w w:val="90"/>
                <w:sz w:val="18"/>
                <w:szCs w:val="18"/>
              </w:rPr>
              <w:t>07</w:t>
            </w:r>
            <w:r>
              <w:rPr>
                <w:rFonts w:ascii="Arial" w:hAnsi="Arial" w:cs="Arial" w:eastAsia="Arial" w:hint="default"/>
                <w:sz w:val="18"/>
                <w:szCs w:val="18"/>
              </w:rPr>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pacing w:val="-7"/>
                <w:sz w:val="18"/>
                <w:szCs w:val="18"/>
              </w:rPr>
              <w:t>11</w:t>
            </w:r>
            <w:r>
              <w:rPr>
                <w:rFonts w:ascii="Arial" w:hAnsi="Arial" w:cs="Arial" w:eastAsia="Arial" w:hint="default"/>
                <w:spacing w:val="-24"/>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pacing w:val="-7"/>
                <w:sz w:val="18"/>
                <w:szCs w:val="18"/>
              </w:rPr>
              <w:t>11</w:t>
            </w:r>
            <w:r>
              <w:rPr>
                <w:rFonts w:ascii="Arial" w:hAnsi="Arial" w:cs="Arial" w:eastAsia="Arial" w:hint="default"/>
                <w:spacing w:val="-24"/>
                <w:sz w:val="18"/>
                <w:szCs w:val="18"/>
              </w:rPr>
              <w:t> </w:t>
            </w:r>
            <w:r>
              <w:rPr>
                <w:rFonts w:ascii="宋体" w:hAnsi="宋体" w:cs="宋体" w:eastAsia="宋体" w:hint="default"/>
                <w:sz w:val="18"/>
                <w:szCs w:val="18"/>
              </w:rPr>
              <w:t>日至</w:t>
            </w:r>
          </w:p>
          <w:p>
            <w:pPr>
              <w:pStyle w:val="TableParagraph"/>
              <w:spacing w:line="240" w:lineRule="auto" w:before="63"/>
              <w:ind w:left="22" w:right="0"/>
              <w:jc w:val="left"/>
              <w:rPr>
                <w:rFonts w:ascii="Arial" w:hAnsi="Arial" w:cs="Arial" w:eastAsia="Arial" w:hint="default"/>
                <w:sz w:val="18"/>
                <w:szCs w:val="18"/>
              </w:rPr>
            </w:pPr>
            <w:r>
              <w:rPr>
                <w:rFonts w:ascii="Arial" w:hAnsi="Arial" w:cs="Arial" w:eastAsia="Arial" w:hint="default"/>
                <w:w w:val="90"/>
                <w:sz w:val="18"/>
                <w:szCs w:val="18"/>
              </w:rPr>
              <w:t>2015 </w:t>
            </w:r>
            <w:r>
              <w:rPr>
                <w:rFonts w:ascii="宋体" w:hAnsi="宋体" w:cs="宋体" w:eastAsia="宋体" w:hint="default"/>
                <w:w w:val="90"/>
                <w:sz w:val="18"/>
                <w:szCs w:val="18"/>
              </w:rPr>
              <w:t>年</w:t>
            </w:r>
            <w:r>
              <w:rPr>
                <w:rFonts w:ascii="宋体" w:hAnsi="宋体" w:cs="宋体" w:eastAsia="宋体" w:hint="default"/>
                <w:spacing w:val="-72"/>
                <w:w w:val="90"/>
                <w:sz w:val="18"/>
                <w:szCs w:val="18"/>
              </w:rPr>
              <w:t> </w:t>
            </w:r>
            <w:r>
              <w:rPr>
                <w:rFonts w:ascii="Arial" w:hAnsi="Arial" w:cs="Arial" w:eastAsia="Arial" w:hint="default"/>
                <w:w w:val="90"/>
                <w:sz w:val="18"/>
                <w:szCs w:val="18"/>
              </w:rPr>
              <w:t>12</w:t>
            </w:r>
            <w:r>
              <w:rPr>
                <w:rFonts w:ascii="Arial" w:hAnsi="Arial" w:cs="Arial" w:eastAsia="Arial" w:hint="default"/>
                <w:sz w:val="18"/>
                <w:szCs w:val="18"/>
              </w:rPr>
            </w:r>
          </w:p>
        </w:tc>
        <w:tc>
          <w:tcPr>
            <w:tcW w:w="425" w:type="dxa"/>
            <w:vMerge/>
            <w:tcBorders>
              <w:left w:val="single" w:sz="4" w:space="0" w:color="000000"/>
              <w:right w:val="single" w:sz="4" w:space="0" w:color="000000"/>
            </w:tcBorders>
          </w:tcPr>
          <w:p>
            <w:pPr/>
          </w:p>
        </w:tc>
      </w:tr>
      <w:tr>
        <w:trPr>
          <w:trHeight w:val="313"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5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850"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Arial" w:hAnsi="Arial" w:cs="Arial" w:eastAsia="Arial" w:hint="default"/>
                <w:sz w:val="18"/>
                <w:szCs w:val="18"/>
              </w:rPr>
              <w:t>31</w:t>
            </w:r>
            <w:r>
              <w:rPr>
                <w:rFonts w:ascii="Arial" w:hAnsi="Arial" w:cs="Arial" w:eastAsia="Arial" w:hint="default"/>
                <w:spacing w:val="-25"/>
                <w:sz w:val="18"/>
                <w:szCs w:val="18"/>
              </w:rPr>
              <w:t> </w:t>
            </w:r>
            <w:r>
              <w:rPr>
                <w:rFonts w:ascii="宋体" w:hAnsi="宋体" w:cs="宋体" w:eastAsia="宋体" w:hint="default"/>
                <w:sz w:val="18"/>
                <w:szCs w:val="18"/>
              </w:rPr>
              <w:t>日</w:t>
            </w:r>
          </w:p>
        </w:tc>
        <w:tc>
          <w:tcPr>
            <w:tcW w:w="425" w:type="dxa"/>
            <w:vMerge/>
            <w:tcBorders>
              <w:left w:val="single" w:sz="4" w:space="0" w:color="000000"/>
              <w:right w:val="single" w:sz="4" w:space="0" w:color="000000"/>
            </w:tcBorders>
          </w:tcPr>
          <w:p>
            <w:pPr/>
          </w:p>
        </w:tc>
      </w:tr>
      <w:tr>
        <w:trPr>
          <w:trHeight w:val="351" w:hRule="exact"/>
        </w:trPr>
        <w:tc>
          <w:tcPr>
            <w:tcW w:w="1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5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人员</w:t>
            </w:r>
          </w:p>
        </w:tc>
        <w:tc>
          <w:tcPr>
            <w:tcW w:w="850"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0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8" w:hRule="exact"/>
        </w:trPr>
        <w:tc>
          <w:tcPr>
            <w:tcW w:w="170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w:t>
            </w:r>
          </w:p>
        </w:tc>
        <w:tc>
          <w:tcPr>
            <w:tcW w:w="8079"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毕的，应当详细说明</w:t>
            </w:r>
          </w:p>
        </w:tc>
        <w:tc>
          <w:tcPr>
            <w:tcW w:w="8079"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w:t>
            </w:r>
          </w:p>
        </w:tc>
        <w:tc>
          <w:tcPr>
            <w:tcW w:w="8079"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3"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因及下一步的工作计</w:t>
            </w:r>
          </w:p>
        </w:tc>
        <w:tc>
          <w:tcPr>
            <w:tcW w:w="8079" w:type="dxa"/>
            <w:gridSpan w:val="6"/>
            <w:tcBorders>
              <w:top w:val="nil" w:sz="6" w:space="0" w:color="auto"/>
              <w:left w:val="single" w:sz="4" w:space="0" w:color="000000"/>
              <w:bottom w:val="nil" w:sz="6" w:space="0" w:color="auto"/>
              <w:right w:val="single" w:sz="4" w:space="0" w:color="000000"/>
            </w:tcBorders>
          </w:tcPr>
          <w:p>
            <w:pPr/>
          </w:p>
        </w:tc>
      </w:tr>
      <w:tr>
        <w:trPr>
          <w:trHeight w:val="356" w:hRule="exact"/>
        </w:trPr>
        <w:tc>
          <w:tcPr>
            <w:tcW w:w="170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8079" w:type="dxa"/>
            <w:gridSpan w:val="6"/>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982" w:top="1060" w:bottom="1180" w:left="980" w:right="880"/>
        </w:sectPr>
      </w:pPr>
    </w:p>
    <w:p>
      <w:pPr>
        <w:spacing w:line="240" w:lineRule="auto" w:before="2"/>
        <w:rPr>
          <w:rFonts w:ascii="Times New Roman" w:hAnsi="Times New Roman" w:cs="Times New Roman" w:eastAsia="Times New Roman" w:hint="default"/>
          <w:sz w:val="28"/>
          <w:szCs w:val="28"/>
        </w:rPr>
      </w:pPr>
    </w:p>
    <w:p>
      <w:pPr>
        <w:spacing w:line="259" w:lineRule="auto"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四、控股股东及其关联方对上市公司的非经营性占用资金情况</w:t>
      </w:r>
      <w:r>
        <w:rPr>
          <w:b w:val="0"/>
          <w:bCs w:val="0"/>
        </w:rPr>
      </w:r>
    </w:p>
    <w:p>
      <w:pPr>
        <w:spacing w:line="240" w:lineRule="auto" w:before="8"/>
        <w:rPr>
          <w:rFonts w:ascii="宋体" w:hAnsi="宋体" w:cs="宋体" w:eastAsia="宋体" w:hint="default"/>
          <w:b/>
          <w:bCs/>
          <w:sz w:val="32"/>
          <w:szCs w:val="32"/>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公司报告期不存在控股股东及其关联方对上市公司的非经营性占用资金。</w:t>
      </w:r>
    </w:p>
    <w:p>
      <w:pPr>
        <w:spacing w:line="240" w:lineRule="auto" w:before="11"/>
        <w:rPr>
          <w:rFonts w:ascii="宋体" w:hAnsi="宋体" w:cs="宋体" w:eastAsia="宋体" w:hint="default"/>
          <w:sz w:val="29"/>
          <w:szCs w:val="29"/>
        </w:rPr>
      </w:pPr>
    </w:p>
    <w:p>
      <w:pPr>
        <w:pStyle w:val="Heading4"/>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8"/>
        <w:rPr>
          <w:rFonts w:ascii="宋体" w:hAnsi="宋体" w:cs="宋体" w:eastAsia="宋体" w:hint="default"/>
          <w:b/>
          <w:bCs/>
          <w:sz w:val="32"/>
          <w:szCs w:val="32"/>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公司报告期无会计政策、会计估计和核算方法发生变化的情况。</w:t>
      </w:r>
    </w:p>
    <w:p>
      <w:pPr>
        <w:spacing w:line="240" w:lineRule="auto" w:before="11"/>
        <w:rPr>
          <w:rFonts w:ascii="宋体" w:hAnsi="宋体" w:cs="宋体" w:eastAsia="宋体" w:hint="default"/>
          <w:sz w:val="29"/>
          <w:szCs w:val="29"/>
        </w:rPr>
      </w:pPr>
    </w:p>
    <w:p>
      <w:pPr>
        <w:pStyle w:val="Heading4"/>
        <w:spacing w:line="240" w:lineRule="auto"/>
        <w:ind w:right="0"/>
        <w:jc w:val="left"/>
        <w:rPr>
          <w:b w:val="0"/>
          <w:bCs w:val="0"/>
        </w:rPr>
      </w:pPr>
      <w:r>
        <w:rPr/>
        <w:t>七、报告期内发生重大会计差错更正需追溯重述的情况说明</w:t>
      </w:r>
      <w:r>
        <w:rPr>
          <w:b w:val="0"/>
          <w:bCs w:val="0"/>
        </w:rPr>
      </w:r>
    </w:p>
    <w:p>
      <w:pPr>
        <w:spacing w:line="240" w:lineRule="auto" w:before="8"/>
        <w:rPr>
          <w:rFonts w:ascii="宋体" w:hAnsi="宋体" w:cs="宋体" w:eastAsia="宋体" w:hint="default"/>
          <w:b/>
          <w:bCs/>
          <w:sz w:val="32"/>
          <w:szCs w:val="32"/>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公司报告期无重大会计差错更正需追溯重述的情况。</w:t>
      </w:r>
    </w:p>
    <w:p>
      <w:pPr>
        <w:spacing w:line="240" w:lineRule="auto" w:before="13"/>
        <w:rPr>
          <w:rFonts w:ascii="宋体" w:hAnsi="宋体" w:cs="宋体" w:eastAsia="宋体" w:hint="default"/>
          <w:sz w:val="29"/>
          <w:szCs w:val="29"/>
        </w:rPr>
      </w:pPr>
    </w:p>
    <w:p>
      <w:pPr>
        <w:pStyle w:val="Heading4"/>
        <w:spacing w:line="240" w:lineRule="auto"/>
        <w:ind w:right="0"/>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6"/>
          <w:szCs w:val="16"/>
        </w:rPr>
      </w:pPr>
    </w:p>
    <w:p>
      <w:pPr>
        <w:spacing w:line="410" w:lineRule="auto" w:before="0"/>
        <w:ind w:left="154" w:right="0" w:firstLine="482"/>
        <w:jc w:val="left"/>
        <w:rPr>
          <w:rFonts w:ascii="宋体" w:hAnsi="宋体" w:cs="宋体" w:eastAsia="宋体" w:hint="default"/>
          <w:sz w:val="21"/>
          <w:szCs w:val="21"/>
        </w:rPr>
      </w:pPr>
      <w:r>
        <w:rPr>
          <w:rFonts w:ascii="宋体" w:hAnsi="宋体" w:cs="宋体" w:eastAsia="宋体" w:hint="default"/>
          <w:spacing w:val="-3"/>
          <w:sz w:val="21"/>
          <w:szCs w:val="21"/>
        </w:rPr>
        <w:t>报告期内，公司新增合并报表范围情况如下，详见会计报表附注“七、合并范围的变化”及附注“财</w:t>
      </w:r>
      <w:r>
        <w:rPr>
          <w:rFonts w:ascii="宋体" w:hAnsi="宋体" w:cs="宋体" w:eastAsia="宋体" w:hint="default"/>
          <w:sz w:val="21"/>
          <w:szCs w:val="21"/>
        </w:rPr>
        <w:t> 务报表补充资料之3”。</w:t>
      </w:r>
    </w:p>
    <w:p>
      <w:pPr>
        <w:tabs>
          <w:tab w:pos="513" w:val="left" w:leader="none"/>
          <w:tab w:pos="8701" w:val="left" w:leader="none"/>
        </w:tabs>
        <w:spacing w:before="64"/>
        <w:ind w:left="154" w:right="0" w:firstLine="0"/>
        <w:jc w:val="left"/>
        <w:rPr>
          <w:rFonts w:ascii="宋体" w:hAnsi="宋体" w:cs="宋体" w:eastAsia="宋体" w:hint="default"/>
          <w:sz w:val="18"/>
          <w:szCs w:val="18"/>
        </w:rPr>
      </w:pPr>
      <w:r>
        <w:rPr>
          <w:rFonts w:ascii="宋体" w:hAnsi="宋体" w:cs="宋体" w:eastAsia="宋体" w:hint="default"/>
          <w:sz w:val="21"/>
          <w:szCs w:val="21"/>
        </w:rPr>
        <w:t>1</w:t>
        <w:tab/>
      </w:r>
      <w:r>
        <w:rPr>
          <w:rFonts w:ascii="宋体" w:hAnsi="宋体" w:cs="宋体" w:eastAsia="宋体" w:hint="default"/>
          <w:spacing w:val="-1"/>
          <w:sz w:val="21"/>
          <w:szCs w:val="21"/>
        </w:rPr>
        <w:t>本年发生的非同一控制下企业合并</w:t>
        <w:tab/>
      </w:r>
      <w:r>
        <w:rPr>
          <w:rFonts w:ascii="宋体" w:hAnsi="宋体" w:cs="宋体" w:eastAsia="宋体" w:hint="default"/>
          <w:sz w:val="18"/>
          <w:szCs w:val="18"/>
        </w:rPr>
        <w:t>单位：万元</w:t>
      </w:r>
    </w:p>
    <w:p>
      <w:pPr>
        <w:spacing w:line="240" w:lineRule="auto" w:before="8"/>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725"/>
        <w:gridCol w:w="1843"/>
        <w:gridCol w:w="992"/>
        <w:gridCol w:w="851"/>
        <w:gridCol w:w="708"/>
        <w:gridCol w:w="1842"/>
        <w:gridCol w:w="852"/>
        <w:gridCol w:w="992"/>
        <w:gridCol w:w="992"/>
      </w:tblGrid>
      <w:tr>
        <w:trPr>
          <w:trHeight w:val="970" w:hRule="exact"/>
        </w:trPr>
        <w:tc>
          <w:tcPr>
            <w:tcW w:w="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2"/>
              <w:ind w:left="176" w:right="176"/>
              <w:jc w:val="both"/>
              <w:rPr>
                <w:rFonts w:ascii="宋体" w:hAnsi="宋体" w:cs="宋体" w:eastAsia="宋体" w:hint="default"/>
                <w:sz w:val="18"/>
                <w:szCs w:val="18"/>
              </w:rPr>
            </w:pPr>
            <w:r>
              <w:rPr>
                <w:rFonts w:ascii="宋体" w:hAnsi="宋体" w:cs="宋体" w:eastAsia="宋体" w:hint="default"/>
                <w:sz w:val="18"/>
                <w:szCs w:val="18"/>
              </w:rPr>
              <w:t>被购 买方 名称</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311" w:right="128"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2"/>
              <w:ind w:left="149" w:right="149"/>
              <w:jc w:val="left"/>
              <w:rPr>
                <w:rFonts w:ascii="宋体" w:hAnsi="宋体" w:cs="宋体" w:eastAsia="宋体" w:hint="default"/>
                <w:sz w:val="18"/>
                <w:szCs w:val="18"/>
              </w:rPr>
            </w:pPr>
            <w:r>
              <w:rPr>
                <w:rFonts w:ascii="宋体" w:hAnsi="宋体" w:cs="宋体" w:eastAsia="宋体" w:hint="default"/>
                <w:sz w:val="18"/>
                <w:szCs w:val="18"/>
              </w:rPr>
              <w:t>股权取 得比例</w:t>
            </w:r>
          </w:p>
          <w:p>
            <w:pPr>
              <w:pStyle w:val="TableParagraph"/>
              <w:spacing w:line="240" w:lineRule="auto" w:before="1"/>
              <w:ind w:left="17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2"/>
              <w:ind w:left="168" w:right="168"/>
              <w:jc w:val="both"/>
              <w:rPr>
                <w:rFonts w:ascii="宋体" w:hAnsi="宋体" w:cs="宋体" w:eastAsia="宋体" w:hint="default"/>
                <w:sz w:val="18"/>
                <w:szCs w:val="18"/>
              </w:rPr>
            </w:pPr>
            <w:r>
              <w:rPr>
                <w:rFonts w:ascii="宋体" w:hAnsi="宋体" w:cs="宋体" w:eastAsia="宋体" w:hint="default"/>
                <w:sz w:val="18"/>
                <w:szCs w:val="18"/>
              </w:rPr>
              <w:t>股权 取得 方式</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购买日</w:t>
            </w:r>
          </w:p>
        </w:tc>
        <w:tc>
          <w:tcPr>
            <w:tcW w:w="8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2"/>
              <w:ind w:left="150" w:right="150"/>
              <w:jc w:val="both"/>
              <w:rPr>
                <w:rFonts w:ascii="宋体" w:hAnsi="宋体" w:cs="宋体" w:eastAsia="宋体" w:hint="default"/>
                <w:sz w:val="18"/>
                <w:szCs w:val="18"/>
              </w:rPr>
            </w:pPr>
            <w:r>
              <w:rPr>
                <w:rFonts w:ascii="宋体" w:hAnsi="宋体" w:cs="宋体" w:eastAsia="宋体" w:hint="default"/>
                <w:sz w:val="18"/>
                <w:szCs w:val="18"/>
              </w:rPr>
              <w:t>购买日 的确定 依据</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30" w:right="131"/>
              <w:jc w:val="center"/>
              <w:rPr>
                <w:rFonts w:ascii="宋体" w:hAnsi="宋体" w:cs="宋体" w:eastAsia="宋体" w:hint="default"/>
                <w:sz w:val="18"/>
                <w:szCs w:val="18"/>
              </w:rPr>
            </w:pPr>
            <w:r>
              <w:rPr>
                <w:rFonts w:ascii="宋体" w:hAnsi="宋体" w:cs="宋体" w:eastAsia="宋体" w:hint="default"/>
                <w:sz w:val="18"/>
                <w:szCs w:val="18"/>
              </w:rPr>
              <w:t>购买日至 年末被购 买方的收 入</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30" w:right="130"/>
              <w:jc w:val="center"/>
              <w:rPr>
                <w:rFonts w:ascii="宋体" w:hAnsi="宋体" w:cs="宋体" w:eastAsia="宋体" w:hint="default"/>
                <w:sz w:val="18"/>
                <w:szCs w:val="18"/>
              </w:rPr>
            </w:pPr>
            <w:r>
              <w:rPr>
                <w:rFonts w:ascii="宋体" w:hAnsi="宋体" w:cs="宋体" w:eastAsia="宋体" w:hint="default"/>
                <w:sz w:val="18"/>
                <w:szCs w:val="18"/>
              </w:rPr>
              <w:t>购买日至 年末被购 买方的净 利润</w:t>
            </w:r>
          </w:p>
        </w:tc>
      </w:tr>
      <w:tr>
        <w:trPr>
          <w:trHeight w:val="490"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6" w:right="176"/>
              <w:jc w:val="left"/>
              <w:rPr>
                <w:rFonts w:ascii="宋体" w:hAnsi="宋体" w:cs="宋体" w:eastAsia="宋体" w:hint="default"/>
                <w:sz w:val="18"/>
                <w:szCs w:val="18"/>
              </w:rPr>
            </w:pPr>
            <w:r>
              <w:rPr>
                <w:rFonts w:ascii="宋体" w:hAnsi="宋体" w:cs="宋体" w:eastAsia="宋体" w:hint="default"/>
                <w:sz w:val="18"/>
                <w:szCs w:val="18"/>
              </w:rPr>
              <w:t>沛顿 科技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9</w:t>
            </w:r>
            <w:r>
              <w:rPr>
                <w:rFonts w:ascii="Arial" w:hAnsi="Arial" w:cs="Arial" w:eastAsia="Arial"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Arial" w:hAnsi="Arial" w:cs="Arial" w:eastAsia="Arial" w:hint="default"/>
                <w:sz w:val="18"/>
                <w:szCs w:val="18"/>
              </w:rPr>
            </w:pPr>
            <w:r>
              <w:rPr>
                <w:rFonts w:ascii="Arial"/>
                <w:spacing w:val="-1"/>
                <w:w w:val="80"/>
                <w:sz w:val="18"/>
              </w:rPr>
              <w:t>70,757.20</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Arial" w:hAnsi="Arial" w:cs="Arial" w:eastAsia="Arial" w:hint="default"/>
                <w:sz w:val="18"/>
                <w:szCs w:val="18"/>
              </w:rPr>
            </w:pPr>
            <w:r>
              <w:rPr>
                <w:rFonts w:ascii="Arial"/>
                <w:spacing w:val="-2"/>
                <w:w w:val="90"/>
                <w:sz w:val="18"/>
              </w:rPr>
              <w:t>100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168"/>
              <w:jc w:val="left"/>
              <w:rPr>
                <w:rFonts w:ascii="宋体" w:hAnsi="宋体" w:cs="宋体" w:eastAsia="宋体" w:hint="default"/>
                <w:sz w:val="18"/>
                <w:szCs w:val="18"/>
              </w:rPr>
            </w:pPr>
            <w:r>
              <w:rPr>
                <w:rFonts w:ascii="宋体" w:hAnsi="宋体" w:cs="宋体" w:eastAsia="宋体" w:hint="default"/>
                <w:sz w:val="18"/>
                <w:szCs w:val="18"/>
              </w:rPr>
              <w:t>现金 支付</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Arial" w:hAnsi="Arial" w:cs="Arial" w:eastAsia="Arial" w:hint="default"/>
                <w:sz w:val="18"/>
                <w:szCs w:val="18"/>
              </w:rPr>
              <w:t>9</w:t>
            </w:r>
            <w:r>
              <w:rPr>
                <w:rFonts w:ascii="Arial" w:hAnsi="Arial" w:cs="Arial" w:eastAsia="Arial"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72"/>
                <w:sz w:val="18"/>
                <w:szCs w:val="18"/>
              </w:rPr>
              <w:t> </w:t>
            </w:r>
            <w:r>
              <w:rPr>
                <w:rFonts w:ascii="Arial" w:hAnsi="Arial" w:cs="Arial" w:eastAsia="Arial" w:hint="default"/>
                <w:sz w:val="18"/>
                <w:szCs w:val="18"/>
              </w:rPr>
              <w:t>30</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9" w:right="150" w:firstLine="90"/>
              <w:jc w:val="left"/>
              <w:rPr>
                <w:rFonts w:ascii="宋体" w:hAnsi="宋体" w:cs="宋体" w:eastAsia="宋体" w:hint="default"/>
                <w:sz w:val="18"/>
                <w:szCs w:val="18"/>
              </w:rPr>
            </w:pPr>
            <w:r>
              <w:rPr>
                <w:rFonts w:ascii="宋体" w:hAnsi="宋体" w:cs="宋体" w:eastAsia="宋体" w:hint="default"/>
                <w:sz w:val="18"/>
                <w:szCs w:val="18"/>
              </w:rPr>
              <w:t>取得 控制权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61" w:right="0"/>
              <w:jc w:val="left"/>
              <w:rPr>
                <w:rFonts w:ascii="Arial" w:hAnsi="Arial" w:cs="Arial" w:eastAsia="Arial" w:hint="default"/>
                <w:sz w:val="18"/>
                <w:szCs w:val="18"/>
              </w:rPr>
            </w:pPr>
            <w:r>
              <w:rPr>
                <w:rFonts w:ascii="Arial"/>
                <w:w w:val="90"/>
                <w:sz w:val="18"/>
              </w:rPr>
              <w:t>11,400.06</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w w:val="90"/>
                <w:sz w:val="18"/>
              </w:rPr>
              <w:t>2,878.34</w:t>
            </w:r>
            <w:r>
              <w:rPr>
                <w:rFonts w:ascii="Arial"/>
                <w:sz w:val="18"/>
              </w:rPr>
            </w:r>
          </w:p>
        </w:tc>
      </w:tr>
      <w:tr>
        <w:trPr>
          <w:trHeight w:val="491"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6" w:right="176"/>
              <w:jc w:val="left"/>
              <w:rPr>
                <w:rFonts w:ascii="宋体" w:hAnsi="宋体" w:cs="宋体" w:eastAsia="宋体" w:hint="default"/>
                <w:sz w:val="18"/>
                <w:szCs w:val="18"/>
              </w:rPr>
            </w:pPr>
            <w:r>
              <w:rPr>
                <w:rFonts w:ascii="宋体" w:hAnsi="宋体" w:cs="宋体" w:eastAsia="宋体" w:hint="default"/>
                <w:sz w:val="18"/>
                <w:szCs w:val="18"/>
              </w:rPr>
              <w:t>长城 科美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11</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2"/>
              <w:jc w:val="right"/>
              <w:rPr>
                <w:rFonts w:ascii="Arial" w:hAnsi="Arial" w:cs="Arial" w:eastAsia="Arial" w:hint="default"/>
                <w:sz w:val="18"/>
                <w:szCs w:val="18"/>
              </w:rPr>
            </w:pPr>
            <w:r>
              <w:rPr>
                <w:rFonts w:ascii="Arial"/>
                <w:spacing w:val="-1"/>
                <w:w w:val="80"/>
                <w:sz w:val="18"/>
              </w:rPr>
              <w:t>3,449.64</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Arial" w:hAnsi="Arial" w:cs="Arial" w:eastAsia="Arial" w:hint="default"/>
                <w:sz w:val="18"/>
                <w:szCs w:val="18"/>
              </w:rPr>
            </w:pPr>
            <w:r>
              <w:rPr>
                <w:rFonts w:ascii="Arial"/>
                <w:spacing w:val="-2"/>
                <w:w w:val="90"/>
                <w:sz w:val="18"/>
              </w:rPr>
              <w:t>100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168"/>
              <w:jc w:val="left"/>
              <w:rPr>
                <w:rFonts w:ascii="宋体" w:hAnsi="宋体" w:cs="宋体" w:eastAsia="宋体" w:hint="default"/>
                <w:sz w:val="18"/>
                <w:szCs w:val="18"/>
              </w:rPr>
            </w:pPr>
            <w:r>
              <w:rPr>
                <w:rFonts w:ascii="宋体" w:hAnsi="宋体" w:cs="宋体" w:eastAsia="宋体" w:hint="default"/>
                <w:sz w:val="18"/>
                <w:szCs w:val="18"/>
              </w:rPr>
              <w:t>现金 支付</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9" w:right="150" w:firstLine="90"/>
              <w:jc w:val="left"/>
              <w:rPr>
                <w:rFonts w:ascii="宋体" w:hAnsi="宋体" w:cs="宋体" w:eastAsia="宋体" w:hint="default"/>
                <w:sz w:val="18"/>
                <w:szCs w:val="18"/>
              </w:rPr>
            </w:pPr>
            <w:r>
              <w:rPr>
                <w:rFonts w:ascii="宋体" w:hAnsi="宋体" w:cs="宋体" w:eastAsia="宋体" w:hint="default"/>
                <w:sz w:val="18"/>
                <w:szCs w:val="18"/>
              </w:rPr>
              <w:t>取得 控制权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77" w:right="0"/>
              <w:jc w:val="center"/>
              <w:rPr>
                <w:rFonts w:ascii="Arial" w:hAnsi="Arial" w:cs="Arial" w:eastAsia="Arial" w:hint="default"/>
                <w:sz w:val="18"/>
                <w:szCs w:val="18"/>
              </w:rPr>
            </w:pPr>
            <w:r>
              <w:rPr>
                <w:rFonts w:ascii="Arial"/>
                <w:w w:val="81"/>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Arial" w:hAnsi="Arial" w:cs="Arial" w:eastAsia="Arial" w:hint="default"/>
                <w:sz w:val="18"/>
                <w:szCs w:val="18"/>
              </w:rPr>
            </w:pPr>
            <w:r>
              <w:rPr>
                <w:rFonts w:ascii="Arial"/>
                <w:w w:val="81"/>
                <w:sz w:val="18"/>
              </w:rPr>
              <w:t>-</w:t>
            </w:r>
            <w:r>
              <w:rPr>
                <w:rFonts w:ascii="Arial"/>
                <w:sz w:val="18"/>
              </w:rPr>
            </w:r>
          </w:p>
        </w:tc>
      </w:tr>
    </w:tbl>
    <w:p>
      <w:pPr>
        <w:spacing w:after="0" w:line="240" w:lineRule="auto"/>
        <w:jc w:val="center"/>
        <w:rPr>
          <w:rFonts w:ascii="Arial" w:hAnsi="Arial" w:cs="Arial" w:eastAsia="Arial" w:hint="default"/>
          <w:sz w:val="18"/>
          <w:szCs w:val="18"/>
        </w:rPr>
        <w:sectPr>
          <w:pgSz w:w="11910" w:h="16840"/>
          <w:pgMar w:header="0" w:footer="982" w:top="1060" w:bottom="1180" w:left="980" w:right="860"/>
        </w:sectPr>
      </w:pPr>
    </w:p>
    <w:p>
      <w:pPr>
        <w:spacing w:line="240" w:lineRule="auto" w:before="9"/>
        <w:rPr>
          <w:rFonts w:ascii="宋体" w:hAnsi="宋体" w:cs="宋体" w:eastAsia="宋体" w:hint="default"/>
          <w:sz w:val="24"/>
          <w:szCs w:val="24"/>
        </w:rPr>
      </w:pPr>
    </w:p>
    <w:p>
      <w:pPr>
        <w:tabs>
          <w:tab w:pos="553" w:val="left" w:leader="none"/>
          <w:tab w:pos="8741" w:val="left" w:leader="none"/>
        </w:tabs>
        <w:spacing w:before="35"/>
        <w:ind w:left="194" w:right="0" w:firstLine="0"/>
        <w:jc w:val="left"/>
        <w:rPr>
          <w:rFonts w:ascii="宋体" w:hAnsi="宋体" w:cs="宋体" w:eastAsia="宋体" w:hint="default"/>
          <w:sz w:val="18"/>
          <w:szCs w:val="18"/>
        </w:rPr>
      </w:pPr>
      <w:r>
        <w:rPr>
          <w:rFonts w:ascii="宋体" w:hAnsi="宋体" w:cs="宋体" w:eastAsia="宋体" w:hint="default"/>
          <w:sz w:val="21"/>
          <w:szCs w:val="21"/>
        </w:rPr>
        <w:t>2</w:t>
        <w:tab/>
      </w:r>
      <w:r>
        <w:rPr>
          <w:rFonts w:ascii="宋体" w:hAnsi="宋体" w:cs="宋体" w:eastAsia="宋体" w:hint="default"/>
          <w:spacing w:val="-1"/>
          <w:sz w:val="21"/>
          <w:szCs w:val="21"/>
        </w:rPr>
        <w:t>本年发生的同一控制下企业合并</w:t>
        <w:tab/>
      </w:r>
      <w:r>
        <w:rPr>
          <w:rFonts w:ascii="宋体" w:hAnsi="宋体" w:cs="宋体" w:eastAsia="宋体" w:hint="default"/>
          <w:sz w:val="18"/>
          <w:szCs w:val="18"/>
        </w:rPr>
        <w:t>单位：万元</w:t>
      </w:r>
    </w:p>
    <w:p>
      <w:pPr>
        <w:spacing w:line="240" w:lineRule="auto" w:before="7"/>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730"/>
        <w:gridCol w:w="943"/>
        <w:gridCol w:w="1134"/>
        <w:gridCol w:w="1559"/>
        <w:gridCol w:w="851"/>
        <w:gridCol w:w="1266"/>
        <w:gridCol w:w="1276"/>
        <w:gridCol w:w="1069"/>
        <w:gridCol w:w="1002"/>
      </w:tblGrid>
      <w:tr>
        <w:trPr>
          <w:trHeight w:val="970" w:hRule="exact"/>
        </w:trPr>
        <w:tc>
          <w:tcPr>
            <w:tcW w:w="7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79" w:right="179"/>
              <w:jc w:val="both"/>
              <w:rPr>
                <w:rFonts w:ascii="宋体" w:hAnsi="宋体" w:cs="宋体" w:eastAsia="宋体" w:hint="default"/>
                <w:sz w:val="18"/>
                <w:szCs w:val="18"/>
              </w:rPr>
            </w:pPr>
            <w:r>
              <w:rPr>
                <w:rFonts w:ascii="宋体" w:hAnsi="宋体" w:cs="宋体" w:eastAsia="宋体" w:hint="default"/>
                <w:sz w:val="18"/>
                <w:szCs w:val="18"/>
              </w:rPr>
              <w:t>被合 并方 名称</w:t>
            </w:r>
          </w:p>
        </w:tc>
        <w:tc>
          <w:tcPr>
            <w:tcW w:w="9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06" w:right="104"/>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11" w:right="110"/>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合并日</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49" w:right="149"/>
              <w:jc w:val="both"/>
              <w:rPr>
                <w:rFonts w:ascii="宋体" w:hAnsi="宋体" w:cs="宋体" w:eastAsia="宋体" w:hint="default"/>
                <w:sz w:val="18"/>
                <w:szCs w:val="18"/>
              </w:rPr>
            </w:pPr>
            <w:r>
              <w:rPr>
                <w:rFonts w:ascii="宋体" w:hAnsi="宋体" w:cs="宋体" w:eastAsia="宋体" w:hint="default"/>
                <w:sz w:val="18"/>
                <w:szCs w:val="18"/>
              </w:rPr>
              <w:t>合并日 的确定 依据</w:t>
            </w:r>
          </w:p>
        </w:tc>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76" w:right="179"/>
              <w:jc w:val="center"/>
              <w:rPr>
                <w:rFonts w:ascii="宋体" w:hAnsi="宋体" w:cs="宋体" w:eastAsia="宋体" w:hint="default"/>
                <w:sz w:val="18"/>
                <w:szCs w:val="18"/>
              </w:rPr>
            </w:pPr>
            <w:r>
              <w:rPr>
                <w:rFonts w:ascii="宋体" w:hAnsi="宋体" w:cs="宋体" w:eastAsia="宋体" w:hint="default"/>
                <w:sz w:val="18"/>
                <w:szCs w:val="18"/>
              </w:rPr>
              <w:t>合并当年年 初至合并日 被合并方的 收入</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exact"/>
              <w:ind w:left="181" w:right="182"/>
              <w:jc w:val="center"/>
              <w:rPr>
                <w:rFonts w:ascii="宋体" w:hAnsi="宋体" w:cs="宋体" w:eastAsia="宋体" w:hint="default"/>
                <w:sz w:val="18"/>
                <w:szCs w:val="18"/>
              </w:rPr>
            </w:pPr>
            <w:r>
              <w:rPr>
                <w:rFonts w:ascii="宋体" w:hAnsi="宋体" w:cs="宋体" w:eastAsia="宋体" w:hint="default"/>
                <w:sz w:val="18"/>
                <w:szCs w:val="18"/>
              </w:rPr>
              <w:t>合并当年年 初至合并日 被合并方的 净利润</w:t>
            </w:r>
          </w:p>
        </w:tc>
        <w:tc>
          <w:tcPr>
            <w:tcW w:w="10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69" w:right="168"/>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4" w:lineRule="auto" w:before="101"/>
              <w:ind w:left="135" w:right="134"/>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r>
        <w:trPr>
          <w:trHeight w:val="491"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254"/>
              <w:jc w:val="left"/>
              <w:rPr>
                <w:rFonts w:ascii="宋体" w:hAnsi="宋体" w:cs="宋体" w:eastAsia="宋体" w:hint="default"/>
                <w:sz w:val="18"/>
                <w:szCs w:val="18"/>
              </w:rPr>
            </w:pPr>
            <w:r>
              <w:rPr>
                <w:rFonts w:ascii="宋体" w:hAnsi="宋体" w:cs="宋体" w:eastAsia="宋体" w:hint="default"/>
                <w:sz w:val="18"/>
                <w:szCs w:val="18"/>
              </w:rPr>
              <w:t>开发 维修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7" w:right="0"/>
              <w:jc w:val="left"/>
              <w:rPr>
                <w:rFonts w:ascii="Arial" w:hAnsi="Arial" w:cs="Arial" w:eastAsia="Arial" w:hint="default"/>
                <w:sz w:val="18"/>
                <w:szCs w:val="18"/>
              </w:rPr>
            </w:pPr>
            <w:r>
              <w:rPr>
                <w:rFonts w:ascii="Arial"/>
                <w:w w:val="90"/>
                <w:sz w:val="18"/>
              </w:rPr>
              <w:t>100%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381" w:right="110" w:hanging="270"/>
              <w:jc w:val="left"/>
              <w:rPr>
                <w:rFonts w:ascii="宋体" w:hAnsi="宋体" w:cs="宋体" w:eastAsia="宋体" w:hint="default"/>
                <w:sz w:val="18"/>
                <w:szCs w:val="18"/>
              </w:rPr>
            </w:pPr>
            <w:r>
              <w:rPr>
                <w:rFonts w:ascii="宋体" w:hAnsi="宋体" w:cs="宋体" w:eastAsia="宋体" w:hint="default"/>
                <w:sz w:val="18"/>
                <w:szCs w:val="18"/>
              </w:rPr>
              <w:t>同一实际控 制人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7</w:t>
            </w:r>
            <w:r>
              <w:rPr>
                <w:rFonts w:ascii="Arial" w:hAnsi="Arial" w:cs="Arial" w:eastAsia="Arial" w:hint="default"/>
                <w:spacing w:val="-29"/>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239" w:right="149" w:hanging="90"/>
              <w:jc w:val="left"/>
              <w:rPr>
                <w:rFonts w:ascii="宋体" w:hAnsi="宋体" w:cs="宋体" w:eastAsia="宋体" w:hint="default"/>
                <w:sz w:val="18"/>
                <w:szCs w:val="18"/>
              </w:rPr>
            </w:pPr>
            <w:r>
              <w:rPr>
                <w:rFonts w:ascii="宋体" w:hAnsi="宋体" w:cs="宋体" w:eastAsia="宋体" w:hint="default"/>
                <w:sz w:val="18"/>
                <w:szCs w:val="18"/>
              </w:rPr>
              <w:t>取得控 制权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00" w:right="0"/>
              <w:jc w:val="left"/>
              <w:rPr>
                <w:rFonts w:ascii="Arial" w:hAnsi="Arial" w:cs="Arial" w:eastAsia="Arial" w:hint="default"/>
                <w:sz w:val="18"/>
                <w:szCs w:val="18"/>
              </w:rPr>
            </w:pPr>
            <w:r>
              <w:rPr>
                <w:rFonts w:ascii="Arial"/>
                <w:w w:val="90"/>
                <w:sz w:val="18"/>
              </w:rPr>
              <w:t>356.53</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81" w:right="0"/>
              <w:jc w:val="left"/>
              <w:rPr>
                <w:rFonts w:ascii="Arial" w:hAnsi="Arial" w:cs="Arial" w:eastAsia="Arial" w:hint="default"/>
                <w:sz w:val="18"/>
                <w:szCs w:val="18"/>
              </w:rPr>
            </w:pPr>
            <w:r>
              <w:rPr>
                <w:rFonts w:ascii="Arial"/>
                <w:w w:val="90"/>
                <w:sz w:val="18"/>
              </w:rPr>
              <w:t>-305.27</w:t>
            </w:r>
            <w:r>
              <w:rPr>
                <w:rFonts w:ascii="Arial"/>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03" w:right="0"/>
              <w:jc w:val="left"/>
              <w:rPr>
                <w:rFonts w:ascii="Arial" w:hAnsi="Arial" w:cs="Arial" w:eastAsia="Arial" w:hint="default"/>
                <w:sz w:val="18"/>
                <w:szCs w:val="18"/>
              </w:rPr>
            </w:pPr>
            <w:r>
              <w:rPr>
                <w:rFonts w:ascii="Arial"/>
                <w:w w:val="90"/>
                <w:sz w:val="18"/>
              </w:rPr>
              <w:t>768.05</w:t>
            </w:r>
            <w:r>
              <w:rPr>
                <w:rFonts w:ascii="Arial"/>
                <w:sz w:val="18"/>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45" w:right="0"/>
              <w:jc w:val="left"/>
              <w:rPr>
                <w:rFonts w:ascii="Arial" w:hAnsi="Arial" w:cs="Arial" w:eastAsia="Arial" w:hint="default"/>
                <w:sz w:val="18"/>
                <w:szCs w:val="18"/>
              </w:rPr>
            </w:pPr>
            <w:r>
              <w:rPr>
                <w:rFonts w:ascii="Arial"/>
                <w:w w:val="90"/>
                <w:sz w:val="18"/>
              </w:rPr>
              <w:t>-180.74</w:t>
            </w:r>
            <w:r>
              <w:rPr>
                <w:rFonts w:ascii="Arial"/>
                <w:sz w:val="18"/>
              </w:rPr>
            </w:r>
          </w:p>
        </w:tc>
      </w:tr>
    </w:tbl>
    <w:p>
      <w:pPr>
        <w:spacing w:line="240" w:lineRule="auto" w:before="2"/>
        <w:rPr>
          <w:rFonts w:ascii="宋体" w:hAnsi="宋体" w:cs="宋体" w:eastAsia="宋体" w:hint="default"/>
          <w:sz w:val="18"/>
          <w:szCs w:val="18"/>
        </w:rPr>
      </w:pPr>
    </w:p>
    <w:p>
      <w:pPr>
        <w:pStyle w:val="Heading4"/>
        <w:spacing w:line="240" w:lineRule="auto" w:before="26"/>
        <w:ind w:left="194" w:right="0"/>
        <w:jc w:val="left"/>
        <w:rPr>
          <w:b w:val="0"/>
          <w:bCs w:val="0"/>
        </w:rPr>
      </w:pPr>
      <w:r>
        <w:rPr/>
        <w:t>九、聘任、解聘会计师事务所情况</w:t>
      </w:r>
      <w:r>
        <w:rPr>
          <w:b w:val="0"/>
          <w:bCs w:val="0"/>
        </w:rPr>
      </w:r>
    </w:p>
    <w:p>
      <w:pPr>
        <w:spacing w:line="240" w:lineRule="auto" w:before="8"/>
        <w:rPr>
          <w:rFonts w:ascii="宋体" w:hAnsi="宋体" w:cs="宋体" w:eastAsia="宋体" w:hint="default"/>
          <w:b/>
          <w:bCs/>
          <w:sz w:val="24"/>
          <w:szCs w:val="24"/>
        </w:rPr>
      </w:pPr>
    </w:p>
    <w:p>
      <w:pPr>
        <w:spacing w:before="0"/>
        <w:ind w:left="194" w:right="0" w:firstLine="0"/>
        <w:jc w:val="left"/>
        <w:rPr>
          <w:rFonts w:ascii="宋体" w:hAnsi="宋体" w:cs="宋体" w:eastAsia="宋体" w:hint="default"/>
          <w:sz w:val="21"/>
          <w:szCs w:val="21"/>
        </w:rPr>
      </w:pPr>
      <w:r>
        <w:rPr>
          <w:rFonts w:ascii="宋体" w:hAnsi="宋体" w:cs="宋体" w:eastAsia="宋体" w:hint="default"/>
          <w:sz w:val="21"/>
          <w:szCs w:val="21"/>
        </w:rPr>
        <w:t>现聘任的会计师事务所</w:t>
      </w:r>
    </w:p>
    <w:p>
      <w:pPr>
        <w:spacing w:line="240" w:lineRule="auto" w:before="12"/>
        <w:rPr>
          <w:rFonts w:ascii="宋体" w:hAnsi="宋体" w:cs="宋体" w:eastAsia="宋体" w:hint="default"/>
          <w:sz w:val="6"/>
          <w:szCs w:val="6"/>
        </w:rPr>
      </w:pPr>
    </w:p>
    <w:tbl>
      <w:tblPr>
        <w:tblW w:w="0" w:type="auto"/>
        <w:jc w:val="left"/>
        <w:tblInd w:w="18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Arial" w:hAnsi="Arial" w:cs="Arial" w:eastAsia="Arial" w:hint="default"/>
                <w:sz w:val="21"/>
                <w:szCs w:val="21"/>
              </w:rPr>
            </w:pPr>
            <w:r>
              <w:rPr>
                <w:rFonts w:ascii="Arial"/>
                <w:sz w:val="21"/>
              </w:rPr>
              <w:t>194.28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Arial" w:hAnsi="Arial" w:cs="Arial" w:eastAsia="Arial" w:hint="default"/>
                <w:sz w:val="21"/>
                <w:szCs w:val="21"/>
              </w:rPr>
            </w:pPr>
            <w:r>
              <w:rPr>
                <w:rFonts w:ascii="Arial"/>
                <w:w w:val="99"/>
                <w:sz w:val="21"/>
              </w:rPr>
              <w:t>8</w:t>
            </w:r>
            <w:r>
              <w:rPr>
                <w:rFonts w:ascii="Arial"/>
                <w:sz w:val="21"/>
              </w:rPr>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罗玉成、王雅明</w:t>
            </w:r>
          </w:p>
        </w:tc>
      </w:tr>
    </w:tbl>
    <w:p>
      <w:pPr>
        <w:spacing w:line="240" w:lineRule="auto" w:before="3"/>
        <w:rPr>
          <w:rFonts w:ascii="宋体" w:hAnsi="宋体" w:cs="宋体" w:eastAsia="宋体" w:hint="default"/>
          <w:sz w:val="5"/>
          <w:szCs w:val="5"/>
        </w:rPr>
      </w:pPr>
    </w:p>
    <w:p>
      <w:pPr>
        <w:spacing w:before="35"/>
        <w:ind w:left="194" w:right="0" w:firstLine="0"/>
        <w:jc w:val="left"/>
        <w:rPr>
          <w:rFonts w:ascii="宋体" w:hAnsi="宋体" w:cs="宋体" w:eastAsia="宋体" w:hint="default"/>
          <w:sz w:val="21"/>
          <w:szCs w:val="21"/>
        </w:rPr>
      </w:pPr>
      <w:r>
        <w:rPr>
          <w:rFonts w:ascii="宋体" w:hAnsi="宋体" w:cs="宋体" w:eastAsia="宋体" w:hint="default"/>
          <w:sz w:val="21"/>
          <w:szCs w:val="21"/>
        </w:rPr>
        <w:t>当期是否改聘会计师事务所</w:t>
      </w:r>
    </w:p>
    <w:p>
      <w:pPr>
        <w:spacing w:line="240" w:lineRule="auto" w:before="10"/>
        <w:rPr>
          <w:rFonts w:ascii="宋体" w:hAnsi="宋体" w:cs="宋体" w:eastAsia="宋体" w:hint="default"/>
          <w:sz w:val="19"/>
          <w:szCs w:val="19"/>
        </w:rPr>
      </w:pPr>
    </w:p>
    <w:p>
      <w:pPr>
        <w:spacing w:before="0"/>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7"/>
          <w:szCs w:val="17"/>
        </w:rPr>
      </w:pPr>
    </w:p>
    <w:p>
      <w:pPr>
        <w:spacing w:before="0"/>
        <w:ind w:left="194" w:right="0" w:firstLine="0"/>
        <w:jc w:val="left"/>
        <w:rPr>
          <w:rFonts w:ascii="宋体" w:hAnsi="宋体" w:cs="宋体" w:eastAsia="宋体" w:hint="default"/>
          <w:sz w:val="21"/>
          <w:szCs w:val="21"/>
        </w:rPr>
      </w:pPr>
      <w:r>
        <w:rPr>
          <w:rFonts w:ascii="宋体" w:hAnsi="宋体" w:cs="宋体" w:eastAsia="宋体" w:hint="default"/>
          <w:sz w:val="21"/>
          <w:szCs w:val="21"/>
        </w:rPr>
        <w:t>聘请内部控制审计会计师事务所、财务顾问或保荐人情况</w:t>
      </w:r>
    </w:p>
    <w:p>
      <w:pPr>
        <w:spacing w:line="240" w:lineRule="auto" w:before="10"/>
        <w:rPr>
          <w:rFonts w:ascii="宋体" w:hAnsi="宋体" w:cs="宋体" w:eastAsia="宋体" w:hint="default"/>
          <w:sz w:val="19"/>
          <w:szCs w:val="19"/>
        </w:rPr>
      </w:pPr>
    </w:p>
    <w:p>
      <w:pPr>
        <w:spacing w:before="0"/>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spacing w:before="0"/>
        <w:ind w:left="614" w:right="0" w:firstLine="0"/>
        <w:jc w:val="left"/>
        <w:rPr>
          <w:rFonts w:ascii="Arial" w:hAnsi="Arial" w:cs="Arial" w:eastAsia="Arial" w:hint="default"/>
          <w:sz w:val="21"/>
          <w:szCs w:val="21"/>
        </w:rPr>
      </w:pPr>
      <w:r>
        <w:rPr>
          <w:rFonts w:ascii="宋体" w:hAnsi="宋体" w:cs="宋体" w:eastAsia="宋体" w:hint="default"/>
          <w:spacing w:val="-1"/>
          <w:w w:val="95"/>
          <w:sz w:val="21"/>
          <w:szCs w:val="21"/>
        </w:rPr>
        <w:t>报告期内，公司因内部控制审计事项需要，聘请信永中和会计师事务所（特殊普通合伙）为公司</w:t>
      </w:r>
      <w:r>
        <w:rPr>
          <w:rFonts w:ascii="宋体" w:hAnsi="宋体" w:cs="宋体" w:eastAsia="宋体" w:hint="default"/>
          <w:w w:val="95"/>
          <w:sz w:val="21"/>
          <w:szCs w:val="21"/>
        </w:rPr>
        <w:t>   </w:t>
      </w:r>
      <w:r>
        <w:rPr>
          <w:rFonts w:ascii="宋体" w:hAnsi="宋体" w:cs="宋体" w:eastAsia="宋体" w:hint="default"/>
          <w:spacing w:val="35"/>
          <w:w w:val="95"/>
          <w:sz w:val="21"/>
          <w:szCs w:val="21"/>
        </w:rPr>
        <w:t> </w:t>
      </w:r>
      <w:r>
        <w:rPr>
          <w:rFonts w:ascii="Arial" w:hAnsi="Arial" w:cs="Arial" w:eastAsia="Arial" w:hint="default"/>
          <w:w w:val="95"/>
          <w:sz w:val="21"/>
          <w:szCs w:val="21"/>
        </w:rPr>
        <w:t>2015</w:t>
      </w:r>
      <w:r>
        <w:rPr>
          <w:rFonts w:ascii="Arial" w:hAnsi="Arial" w:cs="Arial" w:eastAsia="Arial" w:hint="default"/>
          <w:sz w:val="21"/>
          <w:szCs w:val="21"/>
        </w:rPr>
      </w:r>
    </w:p>
    <w:p>
      <w:pPr>
        <w:spacing w:before="179"/>
        <w:ind w:left="194" w:right="0" w:firstLine="0"/>
        <w:jc w:val="left"/>
        <w:rPr>
          <w:rFonts w:ascii="宋体" w:hAnsi="宋体" w:cs="宋体" w:eastAsia="宋体" w:hint="default"/>
          <w:sz w:val="21"/>
          <w:szCs w:val="21"/>
        </w:rPr>
      </w:pPr>
      <w:r>
        <w:rPr>
          <w:rFonts w:ascii="宋体" w:hAnsi="宋体" w:cs="宋体" w:eastAsia="宋体" w:hint="default"/>
          <w:sz w:val="21"/>
          <w:szCs w:val="21"/>
        </w:rPr>
        <w:t>年度内部控制审计机构。</w:t>
      </w:r>
    </w:p>
    <w:p>
      <w:pPr>
        <w:spacing w:line="240" w:lineRule="auto" w:before="13"/>
        <w:rPr>
          <w:rFonts w:ascii="宋体" w:hAnsi="宋体" w:cs="宋体" w:eastAsia="宋体" w:hint="default"/>
          <w:sz w:val="29"/>
          <w:szCs w:val="29"/>
        </w:rPr>
      </w:pPr>
    </w:p>
    <w:p>
      <w:pPr>
        <w:pStyle w:val="Heading4"/>
        <w:spacing w:line="240" w:lineRule="auto"/>
        <w:ind w:left="194"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left="194" w:right="0"/>
        <w:jc w:val="left"/>
        <w:rPr>
          <w:b w:val="0"/>
          <w:bCs w:val="0"/>
        </w:rPr>
      </w:pPr>
      <w:r>
        <w:rPr/>
        <w:t>十一、破产重整相关事项</w:t>
      </w:r>
      <w:r>
        <w:rPr>
          <w:b w:val="0"/>
          <w:bCs w:val="0"/>
        </w:rPr>
      </w:r>
    </w:p>
    <w:p>
      <w:pPr>
        <w:spacing w:line="240" w:lineRule="auto" w:before="8"/>
        <w:rPr>
          <w:rFonts w:ascii="宋体" w:hAnsi="宋体" w:cs="宋体" w:eastAsia="宋体" w:hint="default"/>
          <w:b/>
          <w:bCs/>
          <w:sz w:val="32"/>
          <w:szCs w:val="32"/>
        </w:rPr>
      </w:pPr>
    </w:p>
    <w:p>
      <w:pPr>
        <w:spacing w:before="0"/>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94" w:right="0" w:firstLine="0"/>
        <w:jc w:val="left"/>
        <w:rPr>
          <w:rFonts w:ascii="宋体" w:hAnsi="宋体" w:cs="宋体" w:eastAsia="宋体" w:hint="default"/>
          <w:sz w:val="21"/>
          <w:szCs w:val="21"/>
        </w:rPr>
      </w:pPr>
      <w:r>
        <w:rPr>
          <w:rFonts w:ascii="宋体" w:hAnsi="宋体" w:cs="宋体" w:eastAsia="宋体" w:hint="default"/>
          <w:sz w:val="21"/>
          <w:szCs w:val="21"/>
        </w:rPr>
        <w:t>公司报告期未发生破产重整相关事项。</w:t>
      </w:r>
    </w:p>
    <w:p>
      <w:pPr>
        <w:spacing w:line="240" w:lineRule="auto" w:before="11"/>
        <w:rPr>
          <w:rFonts w:ascii="宋体" w:hAnsi="宋体" w:cs="宋体" w:eastAsia="宋体" w:hint="default"/>
          <w:sz w:val="29"/>
          <w:szCs w:val="29"/>
        </w:rPr>
      </w:pPr>
    </w:p>
    <w:p>
      <w:pPr>
        <w:pStyle w:val="Heading4"/>
        <w:spacing w:line="240" w:lineRule="auto"/>
        <w:ind w:left="194" w:right="0"/>
        <w:jc w:val="left"/>
        <w:rPr>
          <w:b w:val="0"/>
          <w:bCs w:val="0"/>
        </w:rPr>
      </w:pPr>
      <w:r>
        <w:rPr/>
        <w:t>十二、重大诉讼、仲裁事项</w:t>
      </w:r>
      <w:r>
        <w:rPr>
          <w:b w:val="0"/>
          <w:bCs w:val="0"/>
        </w:rPr>
      </w:r>
    </w:p>
    <w:p>
      <w:pPr>
        <w:spacing w:line="240" w:lineRule="auto" w:before="8"/>
        <w:rPr>
          <w:rFonts w:ascii="宋体" w:hAnsi="宋体" w:cs="宋体" w:eastAsia="宋体" w:hint="default"/>
          <w:b/>
          <w:bCs/>
          <w:sz w:val="32"/>
          <w:szCs w:val="32"/>
        </w:rPr>
      </w:pPr>
    </w:p>
    <w:p>
      <w:pPr>
        <w:spacing w:before="0"/>
        <w:ind w:left="19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94" w:right="0" w:firstLine="0"/>
        <w:jc w:val="left"/>
        <w:rPr>
          <w:rFonts w:ascii="宋体" w:hAnsi="宋体" w:cs="宋体" w:eastAsia="宋体" w:hint="default"/>
          <w:sz w:val="21"/>
          <w:szCs w:val="21"/>
        </w:rPr>
      </w:pPr>
      <w:r>
        <w:rPr>
          <w:rFonts w:ascii="宋体" w:hAnsi="宋体" w:cs="宋体" w:eastAsia="宋体" w:hint="default"/>
          <w:sz w:val="21"/>
          <w:szCs w:val="21"/>
        </w:rPr>
        <w:t>本报告期公司无重大诉讼、仲裁事项。</w:t>
      </w:r>
    </w:p>
    <w:p>
      <w:pPr>
        <w:spacing w:after="0"/>
        <w:jc w:val="left"/>
        <w:rPr>
          <w:rFonts w:ascii="宋体" w:hAnsi="宋体" w:cs="宋体" w:eastAsia="宋体" w:hint="default"/>
          <w:sz w:val="21"/>
          <w:szCs w:val="21"/>
        </w:rPr>
        <w:sectPr>
          <w:pgSz w:w="11910" w:h="16840"/>
          <w:pgMar w:header="0" w:footer="982" w:top="1060" w:bottom="1180" w:left="940" w:right="900"/>
        </w:sectPr>
      </w:pPr>
    </w:p>
    <w:p>
      <w:pPr>
        <w:spacing w:line="240" w:lineRule="auto" w:before="8"/>
        <w:rPr>
          <w:rFonts w:ascii="宋体" w:hAnsi="宋体" w:cs="宋体" w:eastAsia="宋体" w:hint="default"/>
          <w:sz w:val="23"/>
          <w:szCs w:val="23"/>
        </w:rPr>
      </w:pPr>
    </w:p>
    <w:p>
      <w:pPr>
        <w:pStyle w:val="Heading4"/>
        <w:spacing w:line="240" w:lineRule="auto" w:before="26"/>
        <w:ind w:right="149"/>
        <w:jc w:val="left"/>
        <w:rPr>
          <w:b w:val="0"/>
          <w:bCs w:val="0"/>
        </w:rPr>
      </w:pPr>
      <w:r>
        <w:rPr/>
        <w:t>十三、处罚及整改情况</w:t>
      </w:r>
      <w:r>
        <w:rPr>
          <w:b w:val="0"/>
          <w:bCs w:val="0"/>
        </w:rPr>
      </w:r>
    </w:p>
    <w:p>
      <w:pPr>
        <w:spacing w:line="240" w:lineRule="auto" w:before="8"/>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公司报告期不存在处罚及整改情况。</w:t>
      </w:r>
    </w:p>
    <w:p>
      <w:pPr>
        <w:spacing w:line="240" w:lineRule="auto" w:before="13"/>
        <w:rPr>
          <w:rFonts w:ascii="宋体" w:hAnsi="宋体" w:cs="宋体" w:eastAsia="宋体" w:hint="default"/>
          <w:sz w:val="29"/>
          <w:szCs w:val="29"/>
        </w:rPr>
      </w:pPr>
    </w:p>
    <w:p>
      <w:pPr>
        <w:pStyle w:val="Heading4"/>
        <w:spacing w:line="240" w:lineRule="auto"/>
        <w:ind w:right="149"/>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4"/>
        <w:spacing w:line="240" w:lineRule="auto"/>
        <w:ind w:right="149"/>
        <w:jc w:val="left"/>
        <w:rPr>
          <w:b w:val="0"/>
          <w:bCs w:val="0"/>
        </w:rPr>
      </w:pPr>
      <w:r>
        <w:rPr/>
        <w:t>十五、公司股权激励计划、员工持股计划或其他员工激励措施的实施情况</w:t>
      </w:r>
      <w:r>
        <w:rPr>
          <w:b w:val="0"/>
          <w:bCs w:val="0"/>
        </w:rPr>
      </w:r>
    </w:p>
    <w:p>
      <w:pPr>
        <w:spacing w:line="240" w:lineRule="auto" w:before="8"/>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公司报告期无股权激励计划、员工持股计划或其他员工激励措施及其实施情况。</w:t>
      </w:r>
    </w:p>
    <w:p>
      <w:pPr>
        <w:spacing w:after="0"/>
        <w:jc w:val="left"/>
        <w:rPr>
          <w:rFonts w:ascii="宋体" w:hAnsi="宋体" w:cs="宋体" w:eastAsia="宋体" w:hint="default"/>
          <w:sz w:val="21"/>
          <w:szCs w:val="21"/>
        </w:rPr>
        <w:sectPr>
          <w:pgSz w:w="11910" w:h="16840"/>
          <w:pgMar w:header="0" w:footer="982" w:top="1060" w:bottom="1180" w:left="980" w:right="980"/>
        </w:sectPr>
      </w:pPr>
    </w:p>
    <w:p>
      <w:pPr>
        <w:spacing w:line="240" w:lineRule="auto" w:before="2"/>
        <w:rPr>
          <w:rFonts w:ascii="宋体" w:hAnsi="宋体" w:cs="宋体" w:eastAsia="宋体" w:hint="default"/>
          <w:sz w:val="16"/>
          <w:szCs w:val="16"/>
        </w:rPr>
      </w:pPr>
    </w:p>
    <w:p>
      <w:pPr>
        <w:pStyle w:val="Heading4"/>
        <w:spacing w:line="240" w:lineRule="auto" w:before="26"/>
        <w:ind w:left="819"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spacing w:before="0"/>
        <w:ind w:left="81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81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702"/>
        <w:gridCol w:w="1985"/>
        <w:gridCol w:w="568"/>
        <w:gridCol w:w="851"/>
        <w:gridCol w:w="850"/>
        <w:gridCol w:w="1276"/>
        <w:gridCol w:w="709"/>
        <w:gridCol w:w="847"/>
        <w:gridCol w:w="850"/>
        <w:gridCol w:w="708"/>
        <w:gridCol w:w="1086"/>
        <w:gridCol w:w="850"/>
        <w:gridCol w:w="1560"/>
        <w:gridCol w:w="1526"/>
      </w:tblGrid>
      <w:tr>
        <w:trPr>
          <w:trHeight w:val="810"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98" w:right="97"/>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39" w:right="5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59" w:right="58"/>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关联交易价格</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80" w:right="77"/>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57" w:right="58"/>
              <w:jc w:val="left"/>
              <w:rPr>
                <w:rFonts w:ascii="宋体" w:hAnsi="宋体" w:cs="宋体" w:eastAsia="宋体" w:hint="default"/>
                <w:sz w:val="18"/>
                <w:szCs w:val="18"/>
              </w:rPr>
            </w:pPr>
            <w:r>
              <w:rPr>
                <w:rFonts w:ascii="宋体" w:hAnsi="宋体" w:cs="宋体" w:eastAsia="宋体" w:hint="default"/>
                <w:sz w:val="18"/>
                <w:szCs w:val="18"/>
              </w:rPr>
              <w:t>占同类交 易金额的</w:t>
            </w:r>
          </w:p>
          <w:p>
            <w:pPr>
              <w:pStyle w:val="TableParagraph"/>
              <w:tabs>
                <w:tab w:pos="237" w:val="left" w:leader="none"/>
              </w:tabs>
              <w:spacing w:line="240" w:lineRule="auto" w:before="1"/>
              <w:ind w:left="-146" w:right="0"/>
              <w:jc w:val="left"/>
              <w:rPr>
                <w:rFonts w:ascii="宋体" w:hAnsi="宋体" w:cs="宋体" w:eastAsia="宋体" w:hint="default"/>
                <w:sz w:val="18"/>
                <w:szCs w:val="18"/>
              </w:rPr>
            </w:pPr>
            <w:r>
              <w:rPr>
                <w:rFonts w:ascii="宋体" w:hAnsi="宋体" w:cs="宋体" w:eastAsia="宋体" w:hint="default"/>
                <w:sz w:val="18"/>
                <w:szCs w:val="18"/>
              </w:rPr>
              <w:t>）</w:t>
              <w:tab/>
              <w:t>比例</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149" w:right="58"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1"/>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79" w:right="77"/>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1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67" w:right="86"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59" w:right="59"/>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46"/>
              <w:jc w:val="left"/>
              <w:rPr>
                <w:rFonts w:ascii="宋体" w:hAnsi="宋体" w:cs="宋体" w:eastAsia="宋体" w:hint="default"/>
                <w:sz w:val="18"/>
                <w:szCs w:val="18"/>
              </w:rPr>
            </w:pPr>
            <w:r>
              <w:rPr>
                <w:rFonts w:ascii="宋体" w:hAnsi="宋体" w:cs="宋体" w:eastAsia="宋体" w:hint="default"/>
                <w:sz w:val="18"/>
                <w:szCs w:val="18"/>
              </w:rPr>
              <w:t>深圳长城科美技术有 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3"/>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3"/>
                <w:w w:val="80"/>
                <w:sz w:val="18"/>
              </w:rPr>
              <w:t>5,411.50</w:t>
            </w:r>
            <w:r>
              <w:rPr>
                <w:rFonts w:ascii="Arial"/>
                <w:spacing w:val="-3"/>
                <w:sz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4" w:right="0"/>
              <w:jc w:val="left"/>
              <w:rPr>
                <w:rFonts w:ascii="Arial" w:hAnsi="Arial" w:cs="Arial" w:eastAsia="Arial" w:hint="default"/>
                <w:sz w:val="18"/>
                <w:szCs w:val="18"/>
              </w:rPr>
            </w:pPr>
            <w:r>
              <w:rPr>
                <w:rFonts w:ascii="Arial"/>
                <w:w w:val="85"/>
                <w:sz w:val="18"/>
              </w:rPr>
              <w:t>0.35%</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6,000</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 w:right="150"/>
              <w:jc w:val="left"/>
              <w:rPr>
                <w:rFonts w:ascii="宋体" w:hAnsi="宋体" w:cs="宋体" w:eastAsia="宋体" w:hint="default"/>
                <w:sz w:val="18"/>
                <w:szCs w:val="18"/>
              </w:rPr>
            </w:pPr>
            <w:r>
              <w:rPr>
                <w:rFonts w:ascii="宋体" w:hAnsi="宋体" w:cs="宋体" w:eastAsia="宋体" w:hint="default"/>
                <w:sz w:val="18"/>
                <w:szCs w:val="18"/>
              </w:rPr>
              <w:t>按照协议或 合同约定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09" w:lineRule="auto" w:before="75"/>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《证券时报》和巨 </w:t>
            </w:r>
            <w:r>
              <w:rPr>
                <w:rFonts w:ascii="宋体" w:hAnsi="宋体" w:cs="宋体" w:eastAsia="宋体" w:hint="default"/>
                <w:spacing w:val="-9"/>
                <w:sz w:val="18"/>
                <w:szCs w:val="18"/>
              </w:rPr>
              <w:t>潮资讯网：《</w:t>
            </w:r>
            <w:r>
              <w:rPr>
                <w:rFonts w:ascii="Times New Roman" w:hAnsi="Times New Roman" w:cs="Times New Roman" w:eastAsia="Times New Roman" w:hint="default"/>
                <w:spacing w:val="-9"/>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年度日常关联交易 </w:t>
            </w:r>
            <w:r>
              <w:rPr>
                <w:rFonts w:ascii="宋体" w:hAnsi="宋体" w:cs="宋体" w:eastAsia="宋体" w:hint="default"/>
                <w:spacing w:val="-4"/>
                <w:sz w:val="18"/>
                <w:szCs w:val="18"/>
              </w:rPr>
              <w:t>预计公告》</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公告编</w:t>
            </w:r>
            <w:r>
              <w:rPr>
                <w:rFonts w:ascii="宋体" w:hAnsi="宋体" w:cs="宋体" w:eastAsia="宋体" w:hint="default"/>
                <w:spacing w:val="-84"/>
                <w:sz w:val="18"/>
                <w:szCs w:val="18"/>
              </w:rPr>
              <w:t> </w:t>
            </w:r>
            <w:r>
              <w:rPr>
                <w:rFonts w:ascii="宋体" w:hAnsi="宋体" w:cs="宋体" w:eastAsia="宋体" w:hint="default"/>
                <w:sz w:val="18"/>
                <w:szCs w:val="18"/>
              </w:rPr>
              <w:t>码：</w:t>
            </w:r>
            <w:r>
              <w:rPr>
                <w:rFonts w:ascii="Times New Roman" w:hAnsi="Times New Roman" w:cs="Times New Roman" w:eastAsia="Times New Roman" w:hint="default"/>
                <w:sz w:val="18"/>
                <w:szCs w:val="18"/>
              </w:rPr>
              <w:t>2015-004</w:t>
            </w: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E&amp;H</w:t>
            </w:r>
            <w:r>
              <w:rPr>
                <w:rFonts w:ascii="Times New Roman"/>
                <w:spacing w:val="-2"/>
                <w:sz w:val="18"/>
              </w:rPr>
              <w:t> </w:t>
            </w:r>
            <w:r>
              <w:rPr>
                <w:rFonts w:ascii="Times New Roman"/>
                <w:sz w:val="18"/>
              </w:rPr>
              <w:t>Co.,Ltd</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参股企业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3"/>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1,098.96</w:t>
            </w:r>
            <w:r>
              <w:rPr>
                <w:rFonts w:ascii="Arial"/>
                <w:spacing w:val="-1"/>
                <w:sz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4" w:right="0"/>
              <w:jc w:val="left"/>
              <w:rPr>
                <w:rFonts w:ascii="Arial" w:hAnsi="Arial" w:cs="Arial" w:eastAsia="Arial" w:hint="default"/>
                <w:sz w:val="18"/>
                <w:szCs w:val="18"/>
              </w:rPr>
            </w:pPr>
            <w:r>
              <w:rPr>
                <w:rFonts w:ascii="Arial"/>
                <w:w w:val="85"/>
                <w:sz w:val="18"/>
              </w:rPr>
              <w:t>0.07%</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2,600</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 w:right="150"/>
              <w:jc w:val="left"/>
              <w:rPr>
                <w:rFonts w:ascii="宋体" w:hAnsi="宋体" w:cs="宋体" w:eastAsia="宋体" w:hint="default"/>
                <w:sz w:val="18"/>
                <w:szCs w:val="18"/>
              </w:rPr>
            </w:pPr>
            <w:r>
              <w:rPr>
                <w:rFonts w:ascii="宋体" w:hAnsi="宋体" w:cs="宋体" w:eastAsia="宋体" w:hint="default"/>
                <w:sz w:val="18"/>
                <w:szCs w:val="18"/>
              </w:rPr>
              <w:t>按照协议或 合同约定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vMerge/>
            <w:tcBorders>
              <w:left w:val="single" w:sz="4" w:space="0" w:color="000000"/>
              <w:right w:val="single" w:sz="4" w:space="0" w:color="000000"/>
            </w:tcBorders>
          </w:tcPr>
          <w:p>
            <w:pP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E&amp;H</w:t>
            </w:r>
            <w:r>
              <w:rPr>
                <w:rFonts w:ascii="Times New Roman"/>
                <w:spacing w:val="-2"/>
                <w:sz w:val="18"/>
              </w:rPr>
              <w:t> </w:t>
            </w:r>
            <w:r>
              <w:rPr>
                <w:rFonts w:ascii="Times New Roman"/>
                <w:sz w:val="18"/>
              </w:rPr>
              <w:t>Co.,Ltd</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参股企业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left"/>
              <w:rPr>
                <w:rFonts w:ascii="宋体" w:hAnsi="宋体" w:cs="宋体" w:eastAsia="宋体" w:hint="default"/>
                <w:sz w:val="18"/>
                <w:szCs w:val="18"/>
              </w:rPr>
            </w:pPr>
            <w:r>
              <w:rPr>
                <w:rFonts w:ascii="宋体" w:hAnsi="宋体" w:cs="宋体" w:eastAsia="宋体" w:hint="default"/>
                <w:sz w:val="18"/>
                <w:szCs w:val="18"/>
              </w:rPr>
              <w:t>购买 商品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3"/>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317.53</w:t>
            </w:r>
            <w:r>
              <w:rPr>
                <w:rFonts w:ascii="Arial"/>
                <w:sz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4" w:right="0"/>
              <w:jc w:val="left"/>
              <w:rPr>
                <w:rFonts w:ascii="Arial" w:hAnsi="Arial" w:cs="Arial" w:eastAsia="Arial" w:hint="default"/>
                <w:sz w:val="18"/>
                <w:szCs w:val="18"/>
              </w:rPr>
            </w:pPr>
            <w:r>
              <w:rPr>
                <w:rFonts w:ascii="Arial"/>
                <w:w w:val="85"/>
                <w:sz w:val="18"/>
              </w:rPr>
              <w:t>0.02%</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1,000</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 w:right="150"/>
              <w:jc w:val="left"/>
              <w:rPr>
                <w:rFonts w:ascii="宋体" w:hAnsi="宋体" w:cs="宋体" w:eastAsia="宋体" w:hint="default"/>
                <w:sz w:val="18"/>
                <w:szCs w:val="18"/>
              </w:rPr>
            </w:pPr>
            <w:r>
              <w:rPr>
                <w:rFonts w:ascii="宋体" w:hAnsi="宋体" w:cs="宋体" w:eastAsia="宋体" w:hint="default"/>
                <w:sz w:val="18"/>
                <w:szCs w:val="18"/>
              </w:rPr>
              <w:t>按照协议或 合同约定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vMerge/>
            <w:tcBorders>
              <w:left w:val="single" w:sz="4" w:space="0" w:color="000000"/>
              <w:right w:val="single" w:sz="4" w:space="0" w:color="000000"/>
            </w:tcBorders>
          </w:tcPr>
          <w:p>
            <w:pP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46"/>
              <w:jc w:val="left"/>
              <w:rPr>
                <w:rFonts w:ascii="宋体" w:hAnsi="宋体" w:cs="宋体" w:eastAsia="宋体" w:hint="default"/>
                <w:sz w:val="18"/>
                <w:szCs w:val="18"/>
              </w:rPr>
            </w:pPr>
            <w:r>
              <w:rPr>
                <w:rFonts w:ascii="宋体" w:hAnsi="宋体" w:cs="宋体" w:eastAsia="宋体" w:hint="default"/>
                <w:sz w:val="18"/>
                <w:szCs w:val="18"/>
              </w:rPr>
              <w:t>中国振华集团永光电 子有限公司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50"/>
              <w:jc w:val="left"/>
              <w:rPr>
                <w:rFonts w:ascii="宋体" w:hAnsi="宋体" w:cs="宋体" w:eastAsia="宋体" w:hint="default"/>
                <w:sz w:val="18"/>
                <w:szCs w:val="18"/>
              </w:rPr>
            </w:pPr>
            <w:r>
              <w:rPr>
                <w:rFonts w:ascii="宋体" w:hAnsi="宋体" w:cs="宋体" w:eastAsia="宋体" w:hint="default"/>
                <w:sz w:val="18"/>
                <w:szCs w:val="18"/>
              </w:rPr>
              <w:t>受同一控股股东及最终 控制方控制的其他企业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3"/>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215.86</w:t>
            </w:r>
            <w:r>
              <w:rPr>
                <w:rFonts w:ascii="Arial"/>
                <w:sz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4" w:right="0"/>
              <w:jc w:val="left"/>
              <w:rPr>
                <w:rFonts w:ascii="Arial" w:hAnsi="Arial" w:cs="Arial" w:eastAsia="Arial" w:hint="default"/>
                <w:sz w:val="18"/>
                <w:szCs w:val="18"/>
              </w:rPr>
            </w:pPr>
            <w:r>
              <w:rPr>
                <w:rFonts w:ascii="Arial"/>
                <w:w w:val="85"/>
                <w:sz w:val="18"/>
              </w:rPr>
              <w:t>0.02%</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2"/>
                <w:w w:val="80"/>
                <w:sz w:val="18"/>
              </w:rPr>
              <w:t>350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 w:right="150"/>
              <w:jc w:val="left"/>
              <w:rPr>
                <w:rFonts w:ascii="宋体" w:hAnsi="宋体" w:cs="宋体" w:eastAsia="宋体" w:hint="default"/>
                <w:sz w:val="18"/>
                <w:szCs w:val="18"/>
              </w:rPr>
            </w:pPr>
            <w:r>
              <w:rPr>
                <w:rFonts w:ascii="宋体" w:hAnsi="宋体" w:cs="宋体" w:eastAsia="宋体" w:hint="default"/>
                <w:sz w:val="18"/>
                <w:szCs w:val="18"/>
              </w:rPr>
              <w:t>按照协议或 合同约定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vMerge/>
            <w:tcBorders>
              <w:left w:val="single" w:sz="4" w:space="0" w:color="000000"/>
              <w:right w:val="single" w:sz="4" w:space="0" w:color="000000"/>
            </w:tcBorders>
          </w:tcPr>
          <w:p>
            <w:pP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46"/>
              <w:jc w:val="left"/>
              <w:rPr>
                <w:rFonts w:ascii="宋体" w:hAnsi="宋体" w:cs="宋体" w:eastAsia="宋体" w:hint="default"/>
                <w:sz w:val="18"/>
                <w:szCs w:val="18"/>
              </w:rPr>
            </w:pPr>
            <w:r>
              <w:rPr>
                <w:rFonts w:ascii="宋体" w:hAnsi="宋体" w:cs="宋体" w:eastAsia="宋体" w:hint="default"/>
                <w:sz w:val="18"/>
                <w:szCs w:val="18"/>
              </w:rPr>
              <w:t>深圳中电晶创照明有 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50"/>
              <w:jc w:val="left"/>
              <w:rPr>
                <w:rFonts w:ascii="宋体" w:hAnsi="宋体" w:cs="宋体" w:eastAsia="宋体" w:hint="default"/>
                <w:sz w:val="18"/>
                <w:szCs w:val="18"/>
              </w:rPr>
            </w:pPr>
            <w:r>
              <w:rPr>
                <w:rFonts w:ascii="宋体" w:hAnsi="宋体" w:cs="宋体" w:eastAsia="宋体" w:hint="default"/>
                <w:sz w:val="18"/>
                <w:szCs w:val="18"/>
              </w:rPr>
              <w:t>受同一控股股东及最终 控制方控制的其他企业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3"/>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205.97</w:t>
            </w:r>
            <w:r>
              <w:rPr>
                <w:rFonts w:ascii="Arial"/>
                <w:sz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4" w:right="0"/>
              <w:jc w:val="left"/>
              <w:rPr>
                <w:rFonts w:ascii="Arial" w:hAnsi="Arial" w:cs="Arial" w:eastAsia="Arial" w:hint="default"/>
                <w:sz w:val="18"/>
                <w:szCs w:val="18"/>
              </w:rPr>
            </w:pPr>
            <w:r>
              <w:rPr>
                <w:rFonts w:ascii="Arial"/>
                <w:w w:val="85"/>
                <w:sz w:val="18"/>
              </w:rPr>
              <w:t>0.02%</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2"/>
                <w:w w:val="80"/>
                <w:sz w:val="18"/>
              </w:rPr>
              <w:t>200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 w:right="150"/>
              <w:jc w:val="left"/>
              <w:rPr>
                <w:rFonts w:ascii="宋体" w:hAnsi="宋体" w:cs="宋体" w:eastAsia="宋体" w:hint="default"/>
                <w:sz w:val="18"/>
                <w:szCs w:val="18"/>
              </w:rPr>
            </w:pPr>
            <w:r>
              <w:rPr>
                <w:rFonts w:ascii="宋体" w:hAnsi="宋体" w:cs="宋体" w:eastAsia="宋体" w:hint="default"/>
                <w:sz w:val="18"/>
                <w:szCs w:val="18"/>
              </w:rPr>
              <w:t>按照协议或 合同约定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vMerge/>
            <w:tcBorders>
              <w:left w:val="single" w:sz="4" w:space="0" w:color="000000"/>
              <w:right w:val="single" w:sz="4" w:space="0" w:color="000000"/>
            </w:tcBorders>
          </w:tcPr>
          <w:p>
            <w:pP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46"/>
              <w:jc w:val="left"/>
              <w:rPr>
                <w:rFonts w:ascii="宋体" w:hAnsi="宋体" w:cs="宋体" w:eastAsia="宋体" w:hint="default"/>
                <w:sz w:val="18"/>
                <w:szCs w:val="18"/>
              </w:rPr>
            </w:pPr>
            <w:r>
              <w:rPr>
                <w:rFonts w:ascii="宋体" w:hAnsi="宋体" w:cs="宋体" w:eastAsia="宋体" w:hint="default"/>
                <w:sz w:val="18"/>
                <w:szCs w:val="18"/>
              </w:rPr>
              <w:t>深圳中电长城能源有 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50"/>
              <w:jc w:val="left"/>
              <w:rPr>
                <w:rFonts w:ascii="宋体" w:hAnsi="宋体" w:cs="宋体" w:eastAsia="宋体" w:hint="default"/>
                <w:sz w:val="18"/>
                <w:szCs w:val="18"/>
              </w:rPr>
            </w:pPr>
            <w:r>
              <w:rPr>
                <w:rFonts w:ascii="宋体" w:hAnsi="宋体" w:cs="宋体" w:eastAsia="宋体" w:hint="default"/>
                <w:sz w:val="18"/>
                <w:szCs w:val="18"/>
              </w:rPr>
              <w:t>受同一控股股东及最终 控制方控制的其他企业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left"/>
              <w:rPr>
                <w:rFonts w:ascii="宋体" w:hAnsi="宋体" w:cs="宋体" w:eastAsia="宋体" w:hint="default"/>
                <w:sz w:val="18"/>
                <w:szCs w:val="18"/>
              </w:rPr>
            </w:pPr>
            <w:r>
              <w:rPr>
                <w:rFonts w:ascii="宋体" w:hAnsi="宋体" w:cs="宋体" w:eastAsia="宋体" w:hint="default"/>
                <w:sz w:val="18"/>
                <w:szCs w:val="18"/>
              </w:rPr>
              <w:t>提供 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96"/>
              <w:jc w:val="left"/>
              <w:rPr>
                <w:rFonts w:ascii="宋体" w:hAnsi="宋体" w:cs="宋体" w:eastAsia="宋体" w:hint="default"/>
                <w:sz w:val="18"/>
                <w:szCs w:val="18"/>
              </w:rPr>
            </w:pPr>
            <w:r>
              <w:rPr>
                <w:rFonts w:ascii="宋体" w:hAnsi="宋体" w:cs="宋体" w:eastAsia="宋体" w:hint="default"/>
                <w:sz w:val="18"/>
                <w:szCs w:val="18"/>
              </w:rPr>
              <w:t>提供加工 劳务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147.42</w:t>
            </w:r>
            <w:r>
              <w:rPr>
                <w:rFonts w:ascii="Arial"/>
                <w:sz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4" w:right="0"/>
              <w:jc w:val="left"/>
              <w:rPr>
                <w:rFonts w:ascii="Arial" w:hAnsi="Arial" w:cs="Arial" w:eastAsia="Arial" w:hint="default"/>
                <w:sz w:val="18"/>
                <w:szCs w:val="18"/>
              </w:rPr>
            </w:pPr>
            <w:r>
              <w:rPr>
                <w:rFonts w:ascii="Arial"/>
                <w:w w:val="85"/>
                <w:sz w:val="18"/>
              </w:rPr>
              <w:t>0.08%</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2"/>
                <w:w w:val="80"/>
                <w:sz w:val="18"/>
              </w:rPr>
              <w:t>300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 w:right="150"/>
              <w:jc w:val="left"/>
              <w:rPr>
                <w:rFonts w:ascii="宋体" w:hAnsi="宋体" w:cs="宋体" w:eastAsia="宋体" w:hint="default"/>
                <w:sz w:val="18"/>
                <w:szCs w:val="18"/>
              </w:rPr>
            </w:pPr>
            <w:r>
              <w:rPr>
                <w:rFonts w:ascii="宋体" w:hAnsi="宋体" w:cs="宋体" w:eastAsia="宋体" w:hint="default"/>
                <w:sz w:val="18"/>
                <w:szCs w:val="18"/>
              </w:rPr>
              <w:t>按照协议或 合同约定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26" w:type="dxa"/>
            <w:vMerge/>
            <w:tcBorders>
              <w:left w:val="single" w:sz="4" w:space="0" w:color="000000"/>
              <w:bottom w:val="single" w:sz="4" w:space="0" w:color="000000"/>
              <w:right w:val="single" w:sz="4" w:space="0" w:color="000000"/>
            </w:tcBorders>
          </w:tcPr>
          <w:p>
            <w:pPr/>
          </w:p>
        </w:tc>
      </w:tr>
      <w:tr>
        <w:trPr>
          <w:trHeight w:val="5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46"/>
              <w:jc w:val="left"/>
              <w:rPr>
                <w:rFonts w:ascii="宋体" w:hAnsi="宋体" w:cs="宋体" w:eastAsia="宋体" w:hint="default"/>
                <w:sz w:val="18"/>
                <w:szCs w:val="18"/>
              </w:rPr>
            </w:pPr>
            <w:r>
              <w:rPr>
                <w:rFonts w:ascii="宋体" w:hAnsi="宋体" w:cs="宋体" w:eastAsia="宋体" w:hint="default"/>
                <w:sz w:val="18"/>
                <w:szCs w:val="18"/>
              </w:rPr>
              <w:t>深圳桑菲消费通信有 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50"/>
              <w:jc w:val="left"/>
              <w:rPr>
                <w:rFonts w:ascii="宋体" w:hAnsi="宋体" w:cs="宋体" w:eastAsia="宋体" w:hint="default"/>
                <w:sz w:val="18"/>
                <w:szCs w:val="18"/>
              </w:rPr>
            </w:pPr>
            <w:r>
              <w:rPr>
                <w:rFonts w:ascii="宋体" w:hAnsi="宋体" w:cs="宋体" w:eastAsia="宋体" w:hint="default"/>
                <w:sz w:val="18"/>
                <w:szCs w:val="18"/>
              </w:rPr>
              <w:t>受同一控股股东及最终 控制方控制的其他企业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73"/>
              <w:jc w:val="left"/>
              <w:rPr>
                <w:rFonts w:ascii="宋体" w:hAnsi="宋体" w:cs="宋体" w:eastAsia="宋体" w:hint="default"/>
                <w:sz w:val="18"/>
                <w:szCs w:val="18"/>
              </w:rPr>
            </w:pPr>
            <w:r>
              <w:rPr>
                <w:rFonts w:ascii="宋体" w:hAnsi="宋体" w:cs="宋体" w:eastAsia="宋体" w:hint="default"/>
                <w:sz w:val="18"/>
                <w:szCs w:val="18"/>
              </w:rPr>
              <w:t>提供 劳务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96"/>
              <w:jc w:val="left"/>
              <w:rPr>
                <w:rFonts w:ascii="宋体" w:hAnsi="宋体" w:cs="宋体" w:eastAsia="宋体" w:hint="default"/>
                <w:sz w:val="18"/>
                <w:szCs w:val="18"/>
              </w:rPr>
            </w:pPr>
            <w:r>
              <w:rPr>
                <w:rFonts w:ascii="宋体" w:hAnsi="宋体" w:cs="宋体" w:eastAsia="宋体" w:hint="default"/>
                <w:sz w:val="18"/>
                <w:szCs w:val="18"/>
              </w:rPr>
              <w:t>提供维修 劳务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参照市场价格</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4"/>
                <w:w w:val="80"/>
                <w:sz w:val="18"/>
              </w:rPr>
              <w:t>114.88</w:t>
            </w:r>
            <w:r>
              <w:rPr>
                <w:rFonts w:ascii="Arial"/>
                <w:sz w:val="18"/>
              </w:rPr>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4" w:right="0"/>
              <w:jc w:val="left"/>
              <w:rPr>
                <w:rFonts w:ascii="Arial" w:hAnsi="Arial" w:cs="Arial" w:eastAsia="Arial" w:hint="default"/>
                <w:sz w:val="18"/>
                <w:szCs w:val="18"/>
              </w:rPr>
            </w:pPr>
            <w:r>
              <w:rPr>
                <w:rFonts w:ascii="Arial"/>
                <w:w w:val="85"/>
                <w:sz w:val="18"/>
              </w:rPr>
              <w:t>0.01%</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
              <w:jc w:val="right"/>
              <w:rPr>
                <w:rFonts w:ascii="Arial" w:hAnsi="Arial" w:cs="Arial" w:eastAsia="Arial" w:hint="default"/>
                <w:sz w:val="18"/>
                <w:szCs w:val="18"/>
              </w:rPr>
            </w:pPr>
            <w:r>
              <w:rPr>
                <w:rFonts w:ascii="Arial"/>
                <w:w w:val="82"/>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 w:right="150"/>
              <w:jc w:val="left"/>
              <w:rPr>
                <w:rFonts w:ascii="宋体" w:hAnsi="宋体" w:cs="宋体" w:eastAsia="宋体" w:hint="default"/>
                <w:sz w:val="18"/>
                <w:szCs w:val="18"/>
              </w:rPr>
            </w:pPr>
            <w:r>
              <w:rPr>
                <w:rFonts w:ascii="宋体" w:hAnsi="宋体" w:cs="宋体" w:eastAsia="宋体" w:hint="default"/>
                <w:sz w:val="18"/>
                <w:szCs w:val="18"/>
              </w:rPr>
              <w:t>按照协议或 合同约定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72"/>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7,512.12</w:t>
            </w:r>
            <w:r>
              <w:rPr>
                <w:rFonts w:ascii="Arial"/>
                <w:spacing w:val="-1"/>
                <w:sz w:val="18"/>
              </w:rPr>
            </w:r>
          </w:p>
        </w:tc>
        <w:tc>
          <w:tcPr>
            <w:tcW w:w="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68" w:right="0"/>
              <w:jc w:val="left"/>
              <w:rPr>
                <w:rFonts w:ascii="Arial" w:hAnsi="Arial" w:cs="Arial" w:eastAsia="Arial" w:hint="default"/>
                <w:sz w:val="18"/>
                <w:szCs w:val="18"/>
              </w:rPr>
            </w:pPr>
            <w:r>
              <w:rPr>
                <w:rFonts w:ascii="Arial"/>
                <w:w w:val="90"/>
                <w:sz w:val="18"/>
              </w:rPr>
              <w:t>--</w:t>
            </w:r>
            <w:r>
              <w:rPr>
                <w:rFonts w:ascii="Arial"/>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10,450</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10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026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5105"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10261" w:type="dxa"/>
            <w:gridSpan w:val="10"/>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、公司销售类日常关联交易全年预计不超过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5,900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万元，报告期实际发生金额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1.150.59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、公司提供劳务类日常关联交易全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年预计不超过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万元，报告期实际发生金额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超过审批额度主要是由于报告期内公司完成收购深圳市桑达电子产品维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修有限公司而承继新增了关联方及关联交易所致</w:t>
            </w:r>
            <w:r>
              <w:rPr>
                <w:rFonts w:ascii="Times New Roman" w:hAnsi="Times New Roman" w:cs="Times New Roman" w:eastAsia="Times New Roman" w:hint="default"/>
                <w:sz w:val="18"/>
                <w:szCs w:val="18"/>
              </w:rPr>
              <w:t>;3</w:t>
            </w:r>
            <w:r>
              <w:rPr>
                <w:rFonts w:ascii="宋体" w:hAnsi="宋体" w:cs="宋体" w:eastAsia="宋体" w:hint="default"/>
                <w:sz w:val="18"/>
                <w:szCs w:val="18"/>
              </w:rPr>
              <w:t>、公司采购类日常关联交易全年预计不超过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万元，报告期实际发生金额</w:t>
            </w:r>
          </w:p>
          <w:p>
            <w:pPr>
              <w:pStyle w:val="TableParagraph"/>
              <w:spacing w:line="302" w:lineRule="auto" w:before="63"/>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6,436.98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w:t>
            </w:r>
            <w:r>
              <w:rPr>
                <w:rFonts w:ascii="宋体" w:hAnsi="宋体" w:cs="宋体" w:eastAsia="宋体" w:hint="default"/>
                <w:sz w:val="18"/>
                <w:szCs w:val="18"/>
              </w:rPr>
              <w:t>、上表列示为报告期内累计金额较大的日常关联交易事项，关于其他关联交易情况详见财务报告第十一节“关联 </w:t>
            </w:r>
            <w:r>
              <w:rPr>
                <w:rFonts w:ascii="宋体" w:hAnsi="宋体" w:cs="宋体" w:eastAsia="宋体" w:hint="default"/>
                <w:spacing w:val="-12"/>
                <w:sz w:val="18"/>
                <w:szCs w:val="18"/>
              </w:rPr>
              <w:t>方及关联交易”。</w:t>
            </w:r>
          </w:p>
        </w:tc>
      </w:tr>
      <w:tr>
        <w:trPr>
          <w:trHeight w:val="704" w:hRule="exact"/>
        </w:trPr>
        <w:tc>
          <w:tcPr>
            <w:tcW w:w="5105"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按类别对本期将发生的日常关联交易进行总金额预计的，在报告 期内的实际履行情况（如有）</w:t>
            </w:r>
          </w:p>
        </w:tc>
        <w:tc>
          <w:tcPr>
            <w:tcW w:w="10261" w:type="dxa"/>
            <w:gridSpan w:val="10"/>
            <w:vMerge/>
            <w:tcBorders>
              <w:left w:val="single" w:sz="4" w:space="0" w:color="000000"/>
              <w:right w:val="single" w:sz="4" w:space="0" w:color="000000"/>
            </w:tcBorders>
          </w:tcPr>
          <w:p>
            <w:pPr/>
          </w:p>
        </w:tc>
      </w:tr>
      <w:tr>
        <w:trPr>
          <w:trHeight w:val="473" w:hRule="exact"/>
        </w:trPr>
        <w:tc>
          <w:tcPr>
            <w:tcW w:w="5105"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10261" w:type="dxa"/>
            <w:gridSpan w:val="10"/>
            <w:vMerge/>
            <w:tcBorders>
              <w:left w:val="single" w:sz="4" w:space="0" w:color="000000"/>
              <w:bottom w:val="single" w:sz="4" w:space="0" w:color="000000"/>
              <w:right w:val="single" w:sz="4" w:space="0" w:color="000000"/>
            </w:tcBorders>
          </w:tcPr>
          <w:p>
            <w:pPr/>
          </w:p>
        </w:tc>
      </w:tr>
      <w:tr>
        <w:trPr>
          <w:trHeight w:val="402" w:hRule="exact"/>
        </w:trPr>
        <w:tc>
          <w:tcPr>
            <w:tcW w:w="510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1026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不存在较大差异</w:t>
            </w:r>
          </w:p>
        </w:tc>
      </w:tr>
    </w:tbl>
    <w:p>
      <w:pPr>
        <w:spacing w:after="0" w:line="240" w:lineRule="auto"/>
        <w:jc w:val="left"/>
        <w:rPr>
          <w:rFonts w:ascii="宋体" w:hAnsi="宋体" w:cs="宋体" w:eastAsia="宋体" w:hint="default"/>
          <w:sz w:val="18"/>
          <w:szCs w:val="18"/>
        </w:rPr>
        <w:sectPr>
          <w:headerReference w:type="default" r:id="rId18"/>
          <w:footerReference w:type="default" r:id="rId19"/>
          <w:pgSz w:w="16840" w:h="11910" w:orient="landscape"/>
          <w:pgMar w:header="877" w:footer="978" w:top="1100" w:bottom="1160" w:left="620" w:right="620"/>
          <w:pgNumType w:start="43"/>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35"/>
        <w:ind w:left="37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37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0" w:right="99" w:firstLine="0"/>
        <w:jc w:val="right"/>
        <w:rPr>
          <w:rFonts w:ascii="宋体" w:hAnsi="宋体" w:cs="宋体" w:eastAsia="宋体" w:hint="default"/>
          <w:sz w:val="18"/>
          <w:szCs w:val="18"/>
        </w:rPr>
      </w:pPr>
      <w:r>
        <w:rPr/>
        <w:pict>
          <v:shape style="position:absolute;margin-left:58.730999pt;margin-top:-253.698288pt;width:724.65pt;height:327.1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896"/>
                    <w:gridCol w:w="994"/>
                    <w:gridCol w:w="970"/>
                    <w:gridCol w:w="804"/>
                    <w:gridCol w:w="979"/>
                    <w:gridCol w:w="910"/>
                    <w:gridCol w:w="882"/>
                    <w:gridCol w:w="1531"/>
                    <w:gridCol w:w="811"/>
                    <w:gridCol w:w="1664"/>
                    <w:gridCol w:w="2543"/>
                  </w:tblGrid>
                  <w:tr>
                    <w:trPr>
                      <w:trHeight w:val="1049"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47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8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8"/>
                            <w:szCs w:val="18"/>
                          </w:rPr>
                        </w:pPr>
                      </w:p>
                      <w:p>
                        <w:pPr>
                          <w:pStyle w:val="TableParagraph"/>
                          <w:spacing w:line="285" w:lineRule="auto"/>
                          <w:ind w:left="311" w:right="130"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8"/>
                            <w:szCs w:val="18"/>
                          </w:rPr>
                        </w:pPr>
                      </w:p>
                      <w:p>
                        <w:pPr>
                          <w:pStyle w:val="TableParagraph"/>
                          <w:spacing w:line="285" w:lineRule="auto"/>
                          <w:ind w:left="299" w:right="118"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0"/>
                            <w:szCs w:val="20"/>
                          </w:rPr>
                        </w:pPr>
                      </w:p>
                      <w:p>
                        <w:pPr>
                          <w:pStyle w:val="TableParagraph"/>
                          <w:spacing w:line="244" w:lineRule="auto"/>
                          <w:ind w:left="35" w:right="36"/>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2"/>
                          <w:ind w:left="123" w:right="34" w:hanging="90"/>
                          <w:jc w:val="left"/>
                          <w:rPr>
                            <w:rFonts w:ascii="宋体" w:hAnsi="宋体" w:cs="宋体" w:eastAsia="宋体" w:hint="default"/>
                            <w:sz w:val="18"/>
                            <w:szCs w:val="18"/>
                          </w:rPr>
                        </w:pPr>
                        <w:r>
                          <w:rPr>
                            <w:rFonts w:ascii="宋体" w:hAnsi="宋体" w:cs="宋体" w:eastAsia="宋体" w:hint="default"/>
                            <w:sz w:val="18"/>
                            <w:szCs w:val="18"/>
                          </w:rPr>
                          <w:t>转让资产的 账面价值</w:t>
                        </w:r>
                      </w:p>
                      <w:p>
                        <w:pPr>
                          <w:pStyle w:val="TableParagraph"/>
                          <w:spacing w:line="240" w:lineRule="auto" w:before="1"/>
                          <w:ind w:left="1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44" w:right="88" w:firstLine="45"/>
                          <w:jc w:val="both"/>
                          <w:rPr>
                            <w:rFonts w:ascii="宋体" w:hAnsi="宋体" w:cs="宋体" w:eastAsia="宋体" w:hint="default"/>
                            <w:sz w:val="18"/>
                            <w:szCs w:val="18"/>
                          </w:rPr>
                        </w:pPr>
                        <w:r>
                          <w:rPr>
                            <w:rFonts w:ascii="宋体" w:hAnsi="宋体" w:cs="宋体" w:eastAsia="宋体" w:hint="default"/>
                            <w:sz w:val="18"/>
                            <w:szCs w:val="18"/>
                          </w:rPr>
                          <w:t>转让资产 的评估价 值（万元</w:t>
                        </w:r>
                      </w:p>
                      <w:p>
                        <w:pPr>
                          <w:pStyle w:val="TableParagraph"/>
                          <w:spacing w:line="240" w:lineRule="auto" w:before="1"/>
                          <w:ind w:left="89"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4"/>
                          <w:ind w:left="-14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0"/>
                            <w:sz w:val="18"/>
                            <w:szCs w:val="18"/>
                          </w:rPr>
                          <w:t> </w:t>
                        </w:r>
                        <w:r>
                          <w:rPr>
                            <w:rFonts w:ascii="宋体" w:hAnsi="宋体" w:cs="宋体" w:eastAsia="宋体" w:hint="default"/>
                            <w:sz w:val="18"/>
                            <w:szCs w:val="18"/>
                          </w:rPr>
                          <w:t>（万元）</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8"/>
                            <w:szCs w:val="18"/>
                          </w:rPr>
                        </w:pPr>
                      </w:p>
                      <w:p>
                        <w:pPr>
                          <w:pStyle w:val="TableParagraph"/>
                          <w:spacing w:line="285" w:lineRule="auto"/>
                          <w:ind w:left="399" w:right="40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4"/>
                          <w:ind w:left="3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5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00" w:hRule="exact"/>
                    </w:trPr>
                    <w:tc>
                      <w:tcPr>
                        <w:tcW w:w="1494"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910"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1531" w:type="dxa"/>
                        <w:tcBorders>
                          <w:top w:val="single" w:sz="4" w:space="0" w:color="000000"/>
                          <w:left w:val="single" w:sz="4" w:space="0" w:color="000000"/>
                          <w:bottom w:val="nil" w:sz="6" w:space="0" w:color="auto"/>
                          <w:right w:val="single" w:sz="4" w:space="0" w:color="000000"/>
                        </w:tcBorders>
                      </w:tcPr>
                      <w:p>
                        <w:pPr/>
                      </w:p>
                    </w:tc>
                    <w:tc>
                      <w:tcPr>
                        <w:tcW w:w="811" w:type="dxa"/>
                        <w:tcBorders>
                          <w:top w:val="single" w:sz="4" w:space="0" w:color="000000"/>
                          <w:left w:val="single" w:sz="4" w:space="0" w:color="000000"/>
                          <w:bottom w:val="nil" w:sz="6" w:space="0" w:color="auto"/>
                          <w:right w:val="single" w:sz="4" w:space="0" w:color="000000"/>
                        </w:tcBorders>
                      </w:tcPr>
                      <w:p>
                        <w:pPr/>
                      </w:p>
                    </w:tc>
                    <w:tc>
                      <w:tcPr>
                        <w:tcW w:w="1664" w:type="dxa"/>
                        <w:tcBorders>
                          <w:top w:val="single" w:sz="4" w:space="0" w:color="000000"/>
                          <w:left w:val="single" w:sz="4" w:space="0" w:color="000000"/>
                          <w:bottom w:val="nil" w:sz="6" w:space="0" w:color="auto"/>
                          <w:right w:val="single" w:sz="4" w:space="0" w:color="000000"/>
                        </w:tcBorders>
                      </w:tcPr>
                      <w:p>
                        <w:pPr/>
                      </w:p>
                    </w:tc>
                    <w:tc>
                      <w:tcPr>
                        <w:tcW w:w="2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07"/>
                            <w:sz w:val="18"/>
                            <w:szCs w:val="18"/>
                          </w:rPr>
                          <w:t>、</w:t>
                        </w:r>
                        <w:r>
                          <w:rPr>
                            <w:rFonts w:ascii="宋体" w:hAnsi="宋体" w:cs="宋体" w:eastAsia="宋体" w:hint="default"/>
                            <w:sz w:val="18"/>
                            <w:szCs w:val="18"/>
                          </w:rPr>
                          <w:t>《证券时报</w:t>
                        </w:r>
                        <w:r>
                          <w:rPr>
                            <w:rFonts w:ascii="宋体" w:hAnsi="宋体" w:cs="宋体" w:eastAsia="宋体" w:hint="default"/>
                            <w:spacing w:val="-17"/>
                            <w:sz w:val="18"/>
                            <w:szCs w:val="18"/>
                          </w:rPr>
                          <w:t>》</w:t>
                        </w:r>
                        <w:r>
                          <w:rPr>
                            <w:rFonts w:ascii="宋体" w:hAnsi="宋体" w:cs="宋体" w:eastAsia="宋体" w:hint="default"/>
                            <w:sz w:val="18"/>
                            <w:szCs w:val="18"/>
                          </w:rPr>
                          <w:t>和</w:t>
                        </w:r>
                      </w:p>
                    </w:tc>
                  </w:tr>
                  <w:tr>
                    <w:trPr>
                      <w:trHeight w:val="748"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4" w:lineRule="auto" w:before="112"/>
                          <w:ind w:left="23" w:right="198"/>
                          <w:jc w:val="left"/>
                          <w:rPr>
                            <w:rFonts w:ascii="宋体" w:hAnsi="宋体" w:cs="宋体" w:eastAsia="宋体" w:hint="default"/>
                            <w:sz w:val="18"/>
                            <w:szCs w:val="18"/>
                          </w:rPr>
                        </w:pPr>
                        <w:r>
                          <w:rPr>
                            <w:rFonts w:ascii="宋体" w:hAnsi="宋体" w:cs="宋体" w:eastAsia="宋体" w:hint="default"/>
                            <w:sz w:val="18"/>
                            <w:szCs w:val="18"/>
                          </w:rPr>
                          <w:t>长城科技股份有 限公司</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开发磁记录</w:t>
                        </w:r>
                      </w:p>
                      <w:p>
                        <w:pPr>
                          <w:pStyle w:val="TableParagraph"/>
                          <w:spacing w:line="240" w:lineRule="auto" w:before="76"/>
                          <w:ind w:left="23" w:right="0"/>
                          <w:jc w:val="left"/>
                          <w:rPr>
                            <w:rFonts w:ascii="宋体" w:hAnsi="宋体" w:cs="宋体" w:eastAsia="宋体" w:hint="default"/>
                            <w:sz w:val="18"/>
                            <w:szCs w:val="18"/>
                          </w:rPr>
                        </w:pPr>
                        <w:r>
                          <w:rPr>
                            <w:rFonts w:ascii="Arial" w:hAnsi="Arial" w:cs="Arial" w:eastAsia="Arial" w:hint="default"/>
                            <w:sz w:val="18"/>
                            <w:szCs w:val="18"/>
                          </w:rPr>
                          <w:t>43%</w:t>
                        </w:r>
                        <w:r>
                          <w:rPr>
                            <w:rFonts w:ascii="宋体" w:hAnsi="宋体" w:cs="宋体" w:eastAsia="宋体" w:hint="default"/>
                            <w:sz w:val="18"/>
                            <w:szCs w:val="18"/>
                          </w:rPr>
                          <w:t>股权</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215" w:right="0"/>
                          <w:jc w:val="left"/>
                          <w:rPr>
                            <w:rFonts w:ascii="宋体" w:hAnsi="宋体" w:cs="宋体" w:eastAsia="宋体" w:hint="default"/>
                            <w:sz w:val="18"/>
                            <w:szCs w:val="18"/>
                          </w:rPr>
                        </w:pPr>
                        <w:r>
                          <w:rPr>
                            <w:rFonts w:ascii="宋体" w:hAnsi="宋体" w:cs="宋体" w:eastAsia="宋体" w:hint="default"/>
                            <w:sz w:val="18"/>
                            <w:szCs w:val="18"/>
                          </w:rPr>
                          <w:t>公开</w:t>
                        </w:r>
                      </w:p>
                      <w:p>
                        <w:pPr>
                          <w:pStyle w:val="TableParagraph"/>
                          <w:spacing w:line="285" w:lineRule="auto" w:before="45"/>
                          <w:ind w:left="215" w:right="216"/>
                          <w:jc w:val="left"/>
                          <w:rPr>
                            <w:rFonts w:ascii="宋体" w:hAnsi="宋体" w:cs="宋体" w:eastAsia="宋体" w:hint="default"/>
                            <w:sz w:val="18"/>
                            <w:szCs w:val="18"/>
                          </w:rPr>
                        </w:pPr>
                        <w:r>
                          <w:rPr>
                            <w:rFonts w:ascii="宋体" w:hAnsi="宋体" w:cs="宋体" w:eastAsia="宋体" w:hint="default"/>
                            <w:sz w:val="18"/>
                            <w:szCs w:val="18"/>
                          </w:rPr>
                          <w:t>摘牌 受让</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10"/>
                          <w:jc w:val="right"/>
                          <w:rPr>
                            <w:rFonts w:ascii="Arial" w:hAnsi="Arial" w:cs="Arial" w:eastAsia="Arial" w:hint="default"/>
                            <w:sz w:val="18"/>
                            <w:szCs w:val="18"/>
                          </w:rPr>
                        </w:pPr>
                        <w:r>
                          <w:rPr>
                            <w:rFonts w:ascii="Arial"/>
                            <w:spacing w:val="-1"/>
                            <w:w w:val="80"/>
                            <w:sz w:val="18"/>
                          </w:rPr>
                          <w:t>10,181.97</w:t>
                        </w:r>
                        <w:r>
                          <w:rPr>
                            <w:rFonts w:ascii="Arial"/>
                            <w:sz w:val="18"/>
                          </w:rPr>
                        </w:r>
                      </w:p>
                    </w:tc>
                    <w:tc>
                      <w:tcPr>
                        <w:tcW w:w="91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78"/>
                          <w:jc w:val="right"/>
                          <w:rPr>
                            <w:rFonts w:ascii="Arial" w:hAnsi="Arial" w:cs="Arial" w:eastAsia="Arial" w:hint="default"/>
                            <w:sz w:val="18"/>
                            <w:szCs w:val="18"/>
                          </w:rPr>
                        </w:pPr>
                        <w:r>
                          <w:rPr>
                            <w:rFonts w:ascii="Arial"/>
                            <w:spacing w:val="-3"/>
                            <w:w w:val="80"/>
                            <w:sz w:val="18"/>
                          </w:rPr>
                          <w:t>11,963.37</w:t>
                        </w:r>
                        <w:r>
                          <w:rPr>
                            <w:rFonts w:ascii="Arial"/>
                            <w:sz w:val="18"/>
                          </w:rPr>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69"/>
                          <w:jc w:val="right"/>
                          <w:rPr>
                            <w:rFonts w:ascii="Arial" w:hAnsi="Arial" w:cs="Arial" w:eastAsia="Arial" w:hint="default"/>
                            <w:sz w:val="18"/>
                            <w:szCs w:val="18"/>
                          </w:rPr>
                        </w:pPr>
                        <w:r>
                          <w:rPr>
                            <w:rFonts w:ascii="Arial"/>
                            <w:spacing w:val="-3"/>
                            <w:w w:val="80"/>
                            <w:sz w:val="18"/>
                          </w:rPr>
                          <w:t>11,963.37</w:t>
                        </w:r>
                        <w:r>
                          <w:rPr>
                            <w:rFonts w:ascii="Arial"/>
                            <w:sz w:val="18"/>
                          </w:rPr>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302" w:lineRule="auto" w:before="70"/>
                          <w:ind w:left="22" w:right="23"/>
                          <w:jc w:val="left"/>
                          <w:rPr>
                            <w:rFonts w:ascii="宋体" w:hAnsi="宋体" w:cs="宋体" w:eastAsia="宋体" w:hint="default"/>
                            <w:sz w:val="18"/>
                            <w:szCs w:val="18"/>
                          </w:rPr>
                        </w:pPr>
                        <w:r>
                          <w:rPr>
                            <w:rFonts w:ascii="宋体" w:hAnsi="宋体" w:cs="宋体" w:eastAsia="宋体" w:hint="default"/>
                            <w:sz w:val="18"/>
                            <w:szCs w:val="18"/>
                          </w:rPr>
                          <w:t>在合同签署后 </w:t>
                        </w:r>
                        <w:r>
                          <w:rPr>
                            <w:rFonts w:ascii="Arial" w:hAnsi="Arial" w:cs="Arial" w:eastAsia="Arial" w:hint="default"/>
                            <w:sz w:val="18"/>
                            <w:szCs w:val="18"/>
                          </w:rPr>
                          <w:t>3</w:t>
                        </w:r>
                        <w:r>
                          <w:rPr>
                            <w:rFonts w:ascii="Arial" w:hAnsi="Arial" w:cs="Arial" w:eastAsia="Arial" w:hint="default"/>
                            <w:spacing w:val="-26"/>
                            <w:sz w:val="18"/>
                            <w:szCs w:val="18"/>
                          </w:rPr>
                          <w:t> </w:t>
                        </w:r>
                        <w:r>
                          <w:rPr>
                            <w:rFonts w:ascii="宋体" w:hAnsi="宋体" w:cs="宋体" w:eastAsia="宋体" w:hint="default"/>
                            <w:sz w:val="18"/>
                            <w:szCs w:val="18"/>
                          </w:rPr>
                          <w:t>个 工作日内付清</w:t>
                        </w:r>
                      </w:p>
                    </w:tc>
                    <w:tc>
                      <w:tcPr>
                        <w:tcW w:w="8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355"/>
                          <w:jc w:val="right"/>
                          <w:rPr>
                            <w:rFonts w:ascii="Arial" w:hAnsi="Arial" w:cs="Arial" w:eastAsia="Arial" w:hint="default"/>
                            <w:sz w:val="18"/>
                            <w:szCs w:val="18"/>
                          </w:rPr>
                        </w:pPr>
                        <w:r>
                          <w:rPr>
                            <w:rFonts w:ascii="Arial"/>
                            <w:w w:val="82"/>
                            <w:sz w:val="18"/>
                          </w:rPr>
                          <w:t>0</w:t>
                        </w:r>
                        <w:r>
                          <w:rPr>
                            <w:rFonts w:ascii="Arial"/>
                            <w:sz w:val="18"/>
                          </w:rPr>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2543" w:type="dxa"/>
                        <w:tcBorders>
                          <w:top w:val="nil" w:sz="6" w:space="0" w:color="auto"/>
                          <w:left w:val="single" w:sz="4" w:space="0" w:color="000000"/>
                          <w:bottom w:val="nil" w:sz="6" w:space="0" w:color="auto"/>
                          <w:right w:val="single" w:sz="4" w:space="0" w:color="000000"/>
                        </w:tcBorders>
                      </w:tcPr>
                      <w:p>
                        <w:pPr>
                          <w:pStyle w:val="TableParagraph"/>
                          <w:spacing w:line="316" w:lineRule="auto" w:before="68"/>
                          <w:ind w:left="22" w:right="21"/>
                          <w:jc w:val="left"/>
                          <w:rPr>
                            <w:rFonts w:ascii="宋体" w:hAnsi="宋体" w:cs="宋体" w:eastAsia="宋体" w:hint="default"/>
                            <w:sz w:val="18"/>
                            <w:szCs w:val="18"/>
                          </w:rPr>
                        </w:pPr>
                        <w:r>
                          <w:rPr>
                            <w:rFonts w:ascii="宋体" w:hAnsi="宋体" w:cs="宋体" w:eastAsia="宋体" w:hint="default"/>
                            <w:spacing w:val="-3"/>
                            <w:sz w:val="18"/>
                            <w:szCs w:val="18"/>
                          </w:rPr>
                          <w:t>巨潮资讯网：关于与长城科技签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署受让开发磁记录股权暨关联</w:t>
                        </w:r>
                      </w:p>
                    </w:tc>
                  </w:tr>
                  <w:tr>
                    <w:trPr>
                      <w:trHeight w:val="290" w:hRule="exact"/>
                    </w:trPr>
                    <w:tc>
                      <w:tcPr>
                        <w:tcW w:w="1494"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910"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1531" w:type="dxa"/>
                        <w:tcBorders>
                          <w:top w:val="nil" w:sz="6" w:space="0" w:color="auto"/>
                          <w:left w:val="single" w:sz="4" w:space="0" w:color="000000"/>
                          <w:bottom w:val="single" w:sz="4" w:space="0" w:color="000000"/>
                          <w:right w:val="single" w:sz="4" w:space="0" w:color="000000"/>
                        </w:tcBorders>
                      </w:tcPr>
                      <w:p>
                        <w:pPr/>
                      </w:p>
                    </w:tc>
                    <w:tc>
                      <w:tcPr>
                        <w:tcW w:w="811" w:type="dxa"/>
                        <w:tcBorders>
                          <w:top w:val="nil" w:sz="6" w:space="0" w:color="auto"/>
                          <w:left w:val="single" w:sz="4" w:space="0" w:color="000000"/>
                          <w:bottom w:val="single" w:sz="4" w:space="0" w:color="000000"/>
                          <w:right w:val="single" w:sz="4" w:space="0" w:color="000000"/>
                        </w:tcBorders>
                      </w:tcPr>
                      <w:p>
                        <w:pPr/>
                      </w:p>
                    </w:tc>
                    <w:tc>
                      <w:tcPr>
                        <w:tcW w:w="1664" w:type="dxa"/>
                        <w:tcBorders>
                          <w:top w:val="nil" w:sz="6" w:space="0" w:color="auto"/>
                          <w:left w:val="single" w:sz="4" w:space="0" w:color="000000"/>
                          <w:bottom w:val="single" w:sz="4" w:space="0" w:color="000000"/>
                          <w:right w:val="single" w:sz="4" w:space="0" w:color="000000"/>
                        </w:tcBorders>
                      </w:tcPr>
                      <w:p>
                        <w:pPr/>
                      </w:p>
                    </w:tc>
                    <w:tc>
                      <w:tcPr>
                        <w:tcW w:w="2543"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left="22" w:right="0"/>
                          <w:jc w:val="left"/>
                          <w:rPr>
                            <w:rFonts w:ascii="宋体" w:hAnsi="宋体" w:cs="宋体" w:eastAsia="宋体" w:hint="default"/>
                            <w:sz w:val="18"/>
                            <w:szCs w:val="18"/>
                          </w:rPr>
                        </w:pPr>
                        <w:r>
                          <w:rPr>
                            <w:rFonts w:ascii="宋体" w:hAnsi="宋体" w:cs="宋体" w:eastAsia="宋体" w:hint="default"/>
                            <w:sz w:val="18"/>
                            <w:szCs w:val="18"/>
                          </w:rPr>
                          <w:t>交易公告（</w:t>
                        </w:r>
                        <w:r>
                          <w:rPr>
                            <w:rFonts w:ascii="Arial" w:hAnsi="Arial" w:cs="Arial" w:eastAsia="Arial" w:hint="default"/>
                            <w:sz w:val="18"/>
                            <w:szCs w:val="18"/>
                          </w:rPr>
                          <w:t>2015-017</w:t>
                        </w:r>
                        <w:r>
                          <w:rPr>
                            <w:rFonts w:ascii="宋体" w:hAnsi="宋体" w:cs="宋体" w:eastAsia="宋体" w:hint="default"/>
                            <w:sz w:val="18"/>
                            <w:szCs w:val="18"/>
                          </w:rPr>
                          <w:t>）</w:t>
                        </w:r>
                      </w:p>
                    </w:tc>
                  </w:tr>
                  <w:tr>
                    <w:trPr>
                      <w:trHeight w:val="362" w:hRule="exact"/>
                    </w:trPr>
                    <w:tc>
                      <w:tcPr>
                        <w:tcW w:w="1494"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70"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910"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15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w w:val="95"/>
                            <w:sz w:val="18"/>
                            <w:szCs w:val="18"/>
                          </w:rPr>
                          <w:t>在合同生效后</w:t>
                        </w:r>
                        <w:r>
                          <w:rPr>
                            <w:rFonts w:ascii="宋体" w:hAnsi="宋体" w:cs="宋体" w:eastAsia="宋体" w:hint="default"/>
                            <w:spacing w:val="-42"/>
                            <w:w w:val="95"/>
                            <w:sz w:val="18"/>
                            <w:szCs w:val="18"/>
                          </w:rPr>
                          <w:t> </w:t>
                        </w:r>
                        <w:r>
                          <w:rPr>
                            <w:rFonts w:ascii="Arial" w:hAnsi="Arial" w:cs="Arial" w:eastAsia="Arial" w:hint="default"/>
                            <w:w w:val="95"/>
                            <w:sz w:val="18"/>
                            <w:szCs w:val="18"/>
                          </w:rPr>
                          <w:t>15</w:t>
                        </w:r>
                        <w:r>
                          <w:rPr>
                            <w:rFonts w:ascii="Arial" w:hAnsi="Arial" w:cs="Arial" w:eastAsia="Arial" w:hint="default"/>
                            <w:spacing w:val="-6"/>
                            <w:w w:val="95"/>
                            <w:sz w:val="18"/>
                            <w:szCs w:val="18"/>
                          </w:rPr>
                          <w:t> </w:t>
                        </w:r>
                        <w:r>
                          <w:rPr>
                            <w:rFonts w:ascii="宋体" w:hAnsi="宋体" w:cs="宋体" w:eastAsia="宋体" w:hint="default"/>
                            <w:w w:val="95"/>
                            <w:sz w:val="18"/>
                            <w:szCs w:val="18"/>
                          </w:rPr>
                          <w:t>个</w:t>
                        </w:r>
                      </w:p>
                    </w:tc>
                    <w:tc>
                      <w:tcPr>
                        <w:tcW w:w="811" w:type="dxa"/>
                        <w:tcBorders>
                          <w:top w:val="single" w:sz="4" w:space="0" w:color="000000"/>
                          <w:left w:val="single" w:sz="4" w:space="0" w:color="000000"/>
                          <w:bottom w:val="nil" w:sz="6" w:space="0" w:color="auto"/>
                          <w:right w:val="single" w:sz="4" w:space="0" w:color="000000"/>
                        </w:tcBorders>
                      </w:tcPr>
                      <w:p>
                        <w:pPr/>
                      </w:p>
                    </w:tc>
                    <w:tc>
                      <w:tcPr>
                        <w:tcW w:w="1664" w:type="dxa"/>
                        <w:tcBorders>
                          <w:top w:val="single" w:sz="4" w:space="0" w:color="000000"/>
                          <w:left w:val="single" w:sz="4" w:space="0" w:color="000000"/>
                          <w:bottom w:val="nil" w:sz="6" w:space="0" w:color="auto"/>
                          <w:right w:val="single" w:sz="4" w:space="0" w:color="000000"/>
                        </w:tcBorders>
                      </w:tcPr>
                      <w:p>
                        <w:pPr/>
                      </w:p>
                    </w:tc>
                    <w:tc>
                      <w:tcPr>
                        <w:tcW w:w="2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07"/>
                            <w:sz w:val="18"/>
                            <w:szCs w:val="18"/>
                          </w:rPr>
                          <w:t>、</w:t>
                        </w:r>
                        <w:r>
                          <w:rPr>
                            <w:rFonts w:ascii="宋体" w:hAnsi="宋体" w:cs="宋体" w:eastAsia="宋体" w:hint="default"/>
                            <w:sz w:val="18"/>
                            <w:szCs w:val="18"/>
                          </w:rPr>
                          <w:t>《证券时报</w:t>
                        </w:r>
                        <w:r>
                          <w:rPr>
                            <w:rFonts w:ascii="宋体" w:hAnsi="宋体" w:cs="宋体" w:eastAsia="宋体" w:hint="default"/>
                            <w:spacing w:val="-17"/>
                            <w:sz w:val="18"/>
                            <w:szCs w:val="18"/>
                          </w:rPr>
                          <w:t>》</w:t>
                        </w:r>
                        <w:r>
                          <w:rPr>
                            <w:rFonts w:ascii="宋体" w:hAnsi="宋体" w:cs="宋体" w:eastAsia="宋体" w:hint="default"/>
                            <w:sz w:val="18"/>
                            <w:szCs w:val="18"/>
                          </w:rPr>
                          <w:t>和</w:t>
                        </w:r>
                      </w:p>
                    </w:tc>
                  </w:tr>
                  <w:tr>
                    <w:trPr>
                      <w:trHeight w:val="936"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4" w:lineRule="auto"/>
                          <w:ind w:left="23" w:right="198"/>
                          <w:jc w:val="left"/>
                          <w:rPr>
                            <w:rFonts w:ascii="宋体" w:hAnsi="宋体" w:cs="宋体" w:eastAsia="宋体" w:hint="default"/>
                            <w:sz w:val="18"/>
                            <w:szCs w:val="18"/>
                          </w:rPr>
                        </w:pPr>
                        <w:r>
                          <w:rPr>
                            <w:rFonts w:ascii="宋体" w:hAnsi="宋体" w:cs="宋体" w:eastAsia="宋体" w:hint="default"/>
                            <w:sz w:val="18"/>
                            <w:szCs w:val="18"/>
                          </w:rPr>
                          <w:t>深圳市桑达实业 股份有限公司</w:t>
                        </w: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3" w:right="140"/>
                          <w:jc w:val="left"/>
                          <w:rPr>
                            <w:rFonts w:ascii="宋体" w:hAnsi="宋体" w:cs="宋体" w:eastAsia="宋体" w:hint="default"/>
                            <w:sz w:val="18"/>
                            <w:szCs w:val="18"/>
                          </w:rPr>
                        </w:pPr>
                        <w:r>
                          <w:rPr>
                            <w:rFonts w:ascii="宋体" w:hAnsi="宋体" w:cs="宋体" w:eastAsia="宋体" w:hint="default"/>
                            <w:sz w:val="18"/>
                            <w:szCs w:val="18"/>
                          </w:rPr>
                          <w:t>同一实际 控制人</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开发维修</w:t>
                        </w:r>
                      </w:p>
                      <w:p>
                        <w:pPr>
                          <w:pStyle w:val="TableParagraph"/>
                          <w:spacing w:line="240" w:lineRule="auto" w:before="76"/>
                          <w:ind w:left="23" w:right="0"/>
                          <w:jc w:val="left"/>
                          <w:rPr>
                            <w:rFonts w:ascii="宋体" w:hAnsi="宋体" w:cs="宋体" w:eastAsia="宋体" w:hint="default"/>
                            <w:sz w:val="18"/>
                            <w:szCs w:val="18"/>
                          </w:rPr>
                        </w:pPr>
                        <w:r>
                          <w:rPr>
                            <w:rFonts w:ascii="Arial" w:hAnsi="Arial" w:cs="Arial" w:eastAsia="Arial" w:hint="default"/>
                            <w:sz w:val="18"/>
                            <w:szCs w:val="18"/>
                          </w:rPr>
                          <w:t>100%</w:t>
                        </w:r>
                        <w:r>
                          <w:rPr>
                            <w:rFonts w:ascii="宋体" w:hAnsi="宋体" w:cs="宋体" w:eastAsia="宋体" w:hint="default"/>
                            <w:sz w:val="18"/>
                            <w:szCs w:val="18"/>
                          </w:rPr>
                          <w:t>股权</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评估作价</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10"/>
                          <w:jc w:val="right"/>
                          <w:rPr>
                            <w:rFonts w:ascii="Arial" w:hAnsi="Arial" w:cs="Arial" w:eastAsia="Arial" w:hint="default"/>
                            <w:sz w:val="18"/>
                            <w:szCs w:val="18"/>
                          </w:rPr>
                        </w:pPr>
                        <w:r>
                          <w:rPr>
                            <w:rFonts w:ascii="Arial"/>
                            <w:spacing w:val="-1"/>
                            <w:w w:val="80"/>
                            <w:sz w:val="18"/>
                          </w:rPr>
                          <w:t>970.47</w:t>
                        </w:r>
                        <w:r>
                          <w:rPr>
                            <w:rFonts w:ascii="Arial"/>
                            <w:sz w:val="18"/>
                          </w:rPr>
                        </w:r>
                      </w:p>
                    </w:tc>
                    <w:tc>
                      <w:tcPr>
                        <w:tcW w:w="9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63"/>
                          <w:jc w:val="right"/>
                          <w:rPr>
                            <w:rFonts w:ascii="Arial" w:hAnsi="Arial" w:cs="Arial" w:eastAsia="Arial" w:hint="default"/>
                            <w:sz w:val="18"/>
                            <w:szCs w:val="18"/>
                          </w:rPr>
                        </w:pPr>
                        <w:r>
                          <w:rPr>
                            <w:rFonts w:ascii="Arial"/>
                            <w:spacing w:val="-1"/>
                            <w:w w:val="80"/>
                            <w:sz w:val="18"/>
                          </w:rPr>
                          <w:t>1,587.38</w:t>
                        </w:r>
                        <w:r>
                          <w:rPr>
                            <w:rFonts w:ascii="Arial"/>
                            <w:spacing w:val="-1"/>
                            <w:sz w:val="18"/>
                          </w:rPr>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69"/>
                          <w:jc w:val="right"/>
                          <w:rPr>
                            <w:rFonts w:ascii="Arial" w:hAnsi="Arial" w:cs="Arial" w:eastAsia="Arial" w:hint="default"/>
                            <w:sz w:val="18"/>
                            <w:szCs w:val="18"/>
                          </w:rPr>
                        </w:pPr>
                        <w:r>
                          <w:rPr>
                            <w:rFonts w:ascii="Arial"/>
                            <w:spacing w:val="-1"/>
                            <w:w w:val="80"/>
                            <w:sz w:val="18"/>
                          </w:rPr>
                          <w:t>1,587.38</w:t>
                        </w:r>
                        <w:r>
                          <w:rPr>
                            <w:rFonts w:ascii="Arial"/>
                            <w:spacing w:val="-1"/>
                            <w:sz w:val="18"/>
                          </w:rPr>
                        </w:r>
                      </w:p>
                    </w:tc>
                    <w:tc>
                      <w:tcPr>
                        <w:tcW w:w="1531" w:type="dxa"/>
                        <w:tcBorders>
                          <w:top w:val="nil" w:sz="6" w:space="0" w:color="auto"/>
                          <w:left w:val="single" w:sz="4" w:space="0" w:color="000000"/>
                          <w:bottom w:val="nil" w:sz="6" w:space="0" w:color="auto"/>
                          <w:right w:val="single" w:sz="4" w:space="0" w:color="000000"/>
                        </w:tcBorders>
                      </w:tcPr>
                      <w:p>
                        <w:pPr>
                          <w:pStyle w:val="TableParagraph"/>
                          <w:spacing w:line="309" w:lineRule="auto" w:before="6"/>
                          <w:ind w:left="22" w:right="17"/>
                          <w:jc w:val="both"/>
                          <w:rPr>
                            <w:rFonts w:ascii="Arial" w:hAnsi="Arial" w:cs="Arial" w:eastAsia="Arial" w:hint="default"/>
                            <w:sz w:val="18"/>
                            <w:szCs w:val="18"/>
                          </w:rPr>
                        </w:pPr>
                        <w:r>
                          <w:rPr>
                            <w:rFonts w:ascii="宋体" w:hAnsi="宋体" w:cs="宋体" w:eastAsia="宋体" w:hint="default"/>
                            <w:spacing w:val="7"/>
                            <w:sz w:val="18"/>
                            <w:szCs w:val="18"/>
                          </w:rPr>
                          <w:t>工作日内支付</w:t>
                        </w:r>
                        <w:r>
                          <w:rPr>
                            <w:rFonts w:ascii="宋体" w:hAnsi="宋体" w:cs="宋体" w:eastAsia="宋体" w:hint="default"/>
                            <w:spacing w:val="-29"/>
                            <w:sz w:val="18"/>
                            <w:szCs w:val="18"/>
                          </w:rPr>
                          <w:t> </w:t>
                        </w:r>
                        <w:r>
                          <w:rPr>
                            <w:rFonts w:ascii="Arial" w:hAnsi="Arial" w:cs="Arial" w:eastAsia="Arial" w:hint="default"/>
                            <w:spacing w:val="-2"/>
                            <w:sz w:val="18"/>
                            <w:szCs w:val="18"/>
                          </w:rPr>
                          <w:t>700</w:t>
                        </w:r>
                        <w:r>
                          <w:rPr>
                            <w:rFonts w:ascii="Arial" w:hAnsi="Arial" w:cs="Arial" w:eastAsia="Arial" w:hint="default"/>
                            <w:spacing w:val="-1"/>
                            <w:w w:val="82"/>
                            <w:sz w:val="18"/>
                            <w:szCs w:val="18"/>
                          </w:rPr>
                          <w:t> </w:t>
                        </w:r>
                        <w:r>
                          <w:rPr>
                            <w:rFonts w:ascii="宋体" w:hAnsi="宋体" w:cs="宋体" w:eastAsia="宋体" w:hint="default"/>
                            <w:spacing w:val="4"/>
                            <w:sz w:val="18"/>
                            <w:szCs w:val="18"/>
                          </w:rPr>
                          <w:t>万元；余款在股权 </w:t>
                        </w:r>
                        <w:r>
                          <w:rPr>
                            <w:rFonts w:ascii="宋体" w:hAnsi="宋体" w:cs="宋体" w:eastAsia="宋体" w:hint="default"/>
                            <w:w w:val="95"/>
                            <w:sz w:val="18"/>
                            <w:szCs w:val="18"/>
                          </w:rPr>
                          <w:t>变更手续完成后</w:t>
                        </w:r>
                        <w:r>
                          <w:rPr>
                            <w:rFonts w:ascii="宋体" w:hAnsi="宋体" w:cs="宋体" w:eastAsia="宋体" w:hint="default"/>
                            <w:spacing w:val="-1"/>
                            <w:w w:val="95"/>
                            <w:sz w:val="18"/>
                            <w:szCs w:val="18"/>
                          </w:rPr>
                          <w:t> </w:t>
                        </w:r>
                        <w:r>
                          <w:rPr>
                            <w:rFonts w:ascii="Arial" w:hAnsi="Arial" w:cs="Arial" w:eastAsia="Arial" w:hint="default"/>
                            <w:w w:val="95"/>
                            <w:sz w:val="18"/>
                            <w:szCs w:val="18"/>
                          </w:rPr>
                          <w:t>15</w:t>
                        </w:r>
                        <w:r>
                          <w:rPr>
                            <w:rFonts w:ascii="Arial" w:hAnsi="Arial" w:cs="Arial" w:eastAsia="Arial" w:hint="default"/>
                            <w:sz w:val="18"/>
                            <w:szCs w:val="18"/>
                          </w:rPr>
                        </w:r>
                      </w:p>
                    </w:tc>
                    <w:tc>
                      <w:tcPr>
                        <w:tcW w:w="8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55"/>
                          <w:jc w:val="right"/>
                          <w:rPr>
                            <w:rFonts w:ascii="Arial" w:hAnsi="Arial" w:cs="Arial" w:eastAsia="Arial" w:hint="default"/>
                            <w:sz w:val="18"/>
                            <w:szCs w:val="18"/>
                          </w:rPr>
                        </w:pPr>
                        <w:r>
                          <w:rPr>
                            <w:rFonts w:ascii="Arial"/>
                            <w:w w:val="82"/>
                            <w:sz w:val="18"/>
                          </w:rPr>
                          <w:t>0</w:t>
                        </w:r>
                        <w:r>
                          <w:rPr>
                            <w:rFonts w:ascii="Arial"/>
                            <w:sz w:val="18"/>
                          </w:rPr>
                        </w:r>
                      </w:p>
                    </w:tc>
                    <w:tc>
                      <w:tcPr>
                        <w:tcW w:w="16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254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1"/>
                          <w:jc w:val="both"/>
                          <w:rPr>
                            <w:rFonts w:ascii="宋体" w:hAnsi="宋体" w:cs="宋体" w:eastAsia="宋体" w:hint="default"/>
                            <w:sz w:val="18"/>
                            <w:szCs w:val="18"/>
                          </w:rPr>
                        </w:pPr>
                        <w:r>
                          <w:rPr>
                            <w:rFonts w:ascii="宋体" w:hAnsi="宋体" w:cs="宋体" w:eastAsia="宋体" w:hint="default"/>
                            <w:spacing w:val="-3"/>
                            <w:sz w:val="18"/>
                            <w:szCs w:val="18"/>
                          </w:rPr>
                          <w:t>巨潮资讯网：关于全面收购深圳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市桑达电子产品维修有限公司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r>
                          <w:rPr>
                            <w:rFonts w:ascii="宋体" w:hAnsi="宋体" w:cs="宋体" w:eastAsia="宋体" w:hint="default"/>
                            <w:spacing w:val="-14"/>
                            <w:sz w:val="18"/>
                            <w:szCs w:val="18"/>
                          </w:rPr>
                          <w:t> </w:t>
                        </w:r>
                        <w:r>
                          <w:rPr>
                            <w:rFonts w:ascii="宋体" w:hAnsi="宋体" w:cs="宋体" w:eastAsia="宋体" w:hint="default"/>
                            <w:sz w:val="18"/>
                            <w:szCs w:val="18"/>
                          </w:rPr>
                          <w:t>权</w:t>
                        </w:r>
                        <w:r>
                          <w:rPr>
                            <w:rFonts w:ascii="宋体" w:hAnsi="宋体" w:cs="宋体" w:eastAsia="宋体" w:hint="default"/>
                            <w:spacing w:val="-14"/>
                            <w:sz w:val="18"/>
                            <w:szCs w:val="18"/>
                          </w:rPr>
                          <w:t> </w:t>
                        </w:r>
                        <w:r>
                          <w:rPr>
                            <w:rFonts w:ascii="宋体" w:hAnsi="宋体" w:cs="宋体" w:eastAsia="宋体" w:hint="default"/>
                            <w:spacing w:val="50"/>
                            <w:sz w:val="18"/>
                            <w:szCs w:val="18"/>
                          </w:rPr>
                          <w:t>暨关联</w:t>
                        </w:r>
                        <w:r>
                          <w:rPr>
                            <w:rFonts w:ascii="宋体" w:hAnsi="宋体" w:cs="宋体" w:eastAsia="宋体" w:hint="default"/>
                            <w:spacing w:val="-14"/>
                            <w:sz w:val="18"/>
                            <w:szCs w:val="18"/>
                          </w:rPr>
                          <w:t> </w:t>
                        </w:r>
                        <w:r>
                          <w:rPr>
                            <w:rFonts w:ascii="宋体" w:hAnsi="宋体" w:cs="宋体" w:eastAsia="宋体" w:hint="default"/>
                            <w:sz w:val="18"/>
                            <w:szCs w:val="18"/>
                          </w:rPr>
                          <w:t>交</w:t>
                        </w:r>
                        <w:r>
                          <w:rPr>
                            <w:rFonts w:ascii="宋体" w:hAnsi="宋体" w:cs="宋体" w:eastAsia="宋体" w:hint="default"/>
                            <w:spacing w:val="-14"/>
                            <w:sz w:val="18"/>
                            <w:szCs w:val="18"/>
                          </w:rPr>
                          <w:t> </w:t>
                        </w:r>
                        <w:r>
                          <w:rPr>
                            <w:rFonts w:ascii="宋体" w:hAnsi="宋体" w:cs="宋体" w:eastAsia="宋体" w:hint="default"/>
                            <w:spacing w:val="50"/>
                            <w:sz w:val="18"/>
                            <w:szCs w:val="18"/>
                          </w:rPr>
                          <w:t>易的公</w:t>
                        </w:r>
                        <w:r>
                          <w:rPr>
                            <w:rFonts w:ascii="宋体" w:hAnsi="宋体" w:cs="宋体" w:eastAsia="宋体" w:hint="default"/>
                            <w:spacing w:val="-14"/>
                            <w:sz w:val="18"/>
                            <w:szCs w:val="18"/>
                          </w:rPr>
                          <w:t> </w:t>
                        </w:r>
                        <w:r>
                          <w:rPr>
                            <w:rFonts w:ascii="宋体" w:hAnsi="宋体" w:cs="宋体" w:eastAsia="宋体" w:hint="default"/>
                            <w:sz w:val="18"/>
                            <w:szCs w:val="18"/>
                          </w:rPr>
                          <w:t>告</w:t>
                        </w:r>
                      </w:p>
                    </w:tc>
                  </w:tr>
                  <w:tr>
                    <w:trPr>
                      <w:trHeight w:val="352" w:hRule="exact"/>
                    </w:trPr>
                    <w:tc>
                      <w:tcPr>
                        <w:tcW w:w="1494"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70"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910"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15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个工作日内支付。</w:t>
                        </w:r>
                      </w:p>
                    </w:tc>
                    <w:tc>
                      <w:tcPr>
                        <w:tcW w:w="811" w:type="dxa"/>
                        <w:tcBorders>
                          <w:top w:val="nil" w:sz="6" w:space="0" w:color="auto"/>
                          <w:left w:val="single" w:sz="4" w:space="0" w:color="000000"/>
                          <w:bottom w:val="single" w:sz="4" w:space="0" w:color="000000"/>
                          <w:right w:val="single" w:sz="4" w:space="0" w:color="000000"/>
                        </w:tcBorders>
                      </w:tcPr>
                      <w:p>
                        <w:pPr/>
                      </w:p>
                    </w:tc>
                    <w:tc>
                      <w:tcPr>
                        <w:tcW w:w="1664" w:type="dxa"/>
                        <w:tcBorders>
                          <w:top w:val="nil" w:sz="6" w:space="0" w:color="auto"/>
                          <w:left w:val="single" w:sz="4" w:space="0" w:color="000000"/>
                          <w:bottom w:val="single" w:sz="4" w:space="0" w:color="000000"/>
                          <w:right w:val="single" w:sz="4" w:space="0" w:color="000000"/>
                        </w:tcBorders>
                      </w:tcPr>
                      <w:p>
                        <w:pPr/>
                      </w:p>
                    </w:tc>
                    <w:tc>
                      <w:tcPr>
                        <w:tcW w:w="2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2015-021</w:t>
                        </w:r>
                        <w:r>
                          <w:rPr>
                            <w:rFonts w:ascii="宋体" w:hAnsi="宋体" w:cs="宋体" w:eastAsia="宋体" w:hint="default"/>
                            <w:w w:val="95"/>
                            <w:sz w:val="18"/>
                            <w:szCs w:val="18"/>
                          </w:rPr>
                          <w:t>）</w:t>
                        </w:r>
                      </w:p>
                    </w:tc>
                  </w:tr>
                  <w:tr>
                    <w:trPr>
                      <w:trHeight w:val="362" w:hRule="exact"/>
                    </w:trPr>
                    <w:tc>
                      <w:tcPr>
                        <w:tcW w:w="4354" w:type="dxa"/>
                        <w:gridSpan w:val="4"/>
                        <w:tcBorders>
                          <w:top w:val="single" w:sz="4" w:space="0" w:color="000000"/>
                          <w:left w:val="single" w:sz="4" w:space="0" w:color="000000"/>
                          <w:bottom w:val="nil" w:sz="6" w:space="0" w:color="auto"/>
                          <w:right w:val="single" w:sz="4" w:space="0" w:color="000000"/>
                        </w:tcBorders>
                        <w:shd w:val="clear" w:color="auto" w:fill="D9D9D9"/>
                      </w:tcPr>
                      <w:p>
                        <w:pPr/>
                      </w:p>
                    </w:tc>
                    <w:tc>
                      <w:tcPr>
                        <w:tcW w:w="10124" w:type="dxa"/>
                        <w:gridSpan w:val="8"/>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w w:val="95"/>
                            <w:sz w:val="18"/>
                            <w:szCs w:val="18"/>
                          </w:rPr>
                          <w:t>1)   </w:t>
                        </w:r>
                        <w:r>
                          <w:rPr>
                            <w:rFonts w:ascii="宋体" w:hAnsi="宋体" w:cs="宋体" w:eastAsia="宋体" w:hint="default"/>
                            <w:w w:val="95"/>
                            <w:sz w:val="18"/>
                            <w:szCs w:val="18"/>
                          </w:rPr>
                          <w:t>经审计开发磁记录的净资产为 </w:t>
                        </w:r>
                        <w:r>
                          <w:rPr>
                            <w:rFonts w:ascii="Arial" w:hAnsi="Arial" w:cs="Arial" w:eastAsia="Arial" w:hint="default"/>
                            <w:w w:val="95"/>
                            <w:sz w:val="18"/>
                            <w:szCs w:val="18"/>
                          </w:rPr>
                          <w:t>23,679.01  </w:t>
                        </w:r>
                        <w:r>
                          <w:rPr>
                            <w:rFonts w:ascii="宋体" w:hAnsi="宋体" w:cs="宋体" w:eastAsia="宋体" w:hint="default"/>
                            <w:w w:val="95"/>
                            <w:sz w:val="18"/>
                            <w:szCs w:val="18"/>
                          </w:rPr>
                          <w:t>万元，采用资产基础法对开发磁记录的股东全部权益价值的评估值为 </w:t>
                        </w:r>
                        <w:r>
                          <w:rPr>
                            <w:rFonts w:ascii="Arial" w:hAnsi="Arial" w:cs="Arial" w:eastAsia="Arial" w:hint="default"/>
                            <w:w w:val="95"/>
                            <w:sz w:val="18"/>
                            <w:szCs w:val="18"/>
                          </w:rPr>
                          <w:t>27,821.79</w:t>
                        </w:r>
                        <w:r>
                          <w:rPr>
                            <w:rFonts w:ascii="Arial" w:hAnsi="Arial" w:cs="Arial" w:eastAsia="Arial" w:hint="default"/>
                            <w:spacing w:val="-17"/>
                            <w:w w:val="95"/>
                            <w:sz w:val="18"/>
                            <w:szCs w:val="18"/>
                          </w:rPr>
                          <w:t> </w:t>
                        </w:r>
                        <w:r>
                          <w:rPr>
                            <w:rFonts w:ascii="宋体" w:hAnsi="宋体" w:cs="宋体" w:eastAsia="宋体" w:hint="default"/>
                            <w:w w:val="95"/>
                            <w:sz w:val="18"/>
                            <w:szCs w:val="18"/>
                          </w:rPr>
                          <w:t>万元，</w:t>
                        </w:r>
                      </w:p>
                    </w:tc>
                  </w:tr>
                  <w:tr>
                    <w:trPr>
                      <w:trHeight w:val="553" w:hRule="exact"/>
                    </w:trPr>
                    <w:tc>
                      <w:tcPr>
                        <w:tcW w:w="4354" w:type="dxa"/>
                        <w:gridSpan w:val="4"/>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转让价格与账面价值或评估价值差异较大的原因（如</w:t>
                        </w:r>
                      </w:p>
                    </w:tc>
                    <w:tc>
                      <w:tcPr>
                        <w:tcW w:w="10124" w:type="dxa"/>
                        <w:gridSpan w:val="8"/>
                        <w:tcBorders>
                          <w:top w:val="nil" w:sz="6" w:space="0" w:color="auto"/>
                          <w:left w:val="single" w:sz="4" w:space="0" w:color="000000"/>
                          <w:bottom w:val="nil" w:sz="6" w:space="0" w:color="auto"/>
                          <w:right w:val="single" w:sz="4" w:space="0" w:color="000000"/>
                        </w:tcBorders>
                      </w:tcPr>
                      <w:p>
                        <w:pPr>
                          <w:pStyle w:val="TableParagraph"/>
                          <w:spacing w:line="302" w:lineRule="auto" w:before="6"/>
                          <w:ind w:left="22" w:right="59"/>
                          <w:jc w:val="left"/>
                          <w:rPr>
                            <w:rFonts w:ascii="宋体" w:hAnsi="宋体" w:cs="宋体" w:eastAsia="宋体" w:hint="default"/>
                            <w:sz w:val="18"/>
                            <w:szCs w:val="18"/>
                          </w:rPr>
                        </w:pPr>
                        <w:r>
                          <w:rPr>
                            <w:rFonts w:ascii="宋体" w:hAnsi="宋体" w:cs="宋体" w:eastAsia="宋体" w:hint="default"/>
                            <w:w w:val="95"/>
                            <w:sz w:val="18"/>
                            <w:szCs w:val="18"/>
                          </w:rPr>
                          <w:t>评估增值 </w:t>
                        </w:r>
                        <w:r>
                          <w:rPr>
                            <w:rFonts w:ascii="Arial" w:hAnsi="Arial" w:cs="Arial" w:eastAsia="Arial" w:hint="default"/>
                            <w:w w:val="95"/>
                            <w:sz w:val="18"/>
                            <w:szCs w:val="18"/>
                          </w:rPr>
                          <w:t>4,142.78 </w:t>
                        </w:r>
                        <w:r>
                          <w:rPr>
                            <w:rFonts w:ascii="宋体" w:hAnsi="宋体" w:cs="宋体" w:eastAsia="宋体" w:hint="default"/>
                            <w:w w:val="95"/>
                            <w:sz w:val="18"/>
                            <w:szCs w:val="18"/>
                          </w:rPr>
                          <w:t>万元，增值率 </w:t>
                        </w:r>
                        <w:r>
                          <w:rPr>
                            <w:rFonts w:ascii="Arial" w:hAnsi="Arial" w:cs="Arial" w:eastAsia="Arial" w:hint="default"/>
                            <w:w w:val="95"/>
                            <w:sz w:val="18"/>
                            <w:szCs w:val="18"/>
                          </w:rPr>
                          <w:t>17.50%</w:t>
                        </w:r>
                        <w:r>
                          <w:rPr>
                            <w:rFonts w:ascii="宋体" w:hAnsi="宋体" w:cs="宋体" w:eastAsia="宋体" w:hint="default"/>
                            <w:w w:val="95"/>
                            <w:sz w:val="18"/>
                            <w:szCs w:val="18"/>
                          </w:rPr>
                          <w:t>，主要为以前年度公司对闲置设备计提了较大金额的减值准备，而评估时以在用、续用为</w:t>
                        </w:r>
                        <w:r>
                          <w:rPr>
                            <w:rFonts w:ascii="宋体" w:hAnsi="宋体" w:cs="宋体" w:eastAsia="宋体" w:hint="default"/>
                            <w:spacing w:val="-3"/>
                            <w:w w:val="95"/>
                            <w:sz w:val="18"/>
                            <w:szCs w:val="18"/>
                          </w:rPr>
                          <w:t> </w:t>
                        </w:r>
                        <w:r>
                          <w:rPr>
                            <w:rFonts w:ascii="宋体" w:hAnsi="宋体" w:cs="宋体" w:eastAsia="宋体" w:hint="default"/>
                            <w:spacing w:val="-3"/>
                            <w:w w:val="95"/>
                            <w:sz w:val="18"/>
                            <w:szCs w:val="18"/>
                          </w:rPr>
                        </w:r>
                        <w:r>
                          <w:rPr>
                            <w:rFonts w:ascii="宋体" w:hAnsi="宋体" w:cs="宋体" w:eastAsia="宋体" w:hint="default"/>
                            <w:sz w:val="18"/>
                            <w:szCs w:val="18"/>
                          </w:rPr>
                          <w:t>假设前提做出的市场价格，因此评估净值有所增值。</w:t>
                        </w:r>
                      </w:p>
                    </w:tc>
                  </w:tr>
                  <w:tr>
                    <w:trPr>
                      <w:trHeight w:val="423" w:hRule="exact"/>
                    </w:trPr>
                    <w:tc>
                      <w:tcPr>
                        <w:tcW w:w="4354" w:type="dxa"/>
                        <w:gridSpan w:val="4"/>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178" w:lineRule="exact"/>
                          <w:ind w:left="23" w:right="0"/>
                          <w:jc w:val="left"/>
                          <w:rPr>
                            <w:rFonts w:ascii="宋体" w:hAnsi="宋体" w:cs="宋体" w:eastAsia="宋体" w:hint="default"/>
                            <w:sz w:val="18"/>
                            <w:szCs w:val="18"/>
                          </w:rPr>
                        </w:pPr>
                        <w:r>
                          <w:rPr>
                            <w:rFonts w:ascii="宋体" w:hAnsi="宋体" w:cs="宋体" w:eastAsia="宋体" w:hint="default"/>
                            <w:sz w:val="18"/>
                            <w:szCs w:val="18"/>
                          </w:rPr>
                          <w:t>有）</w:t>
                        </w:r>
                      </w:p>
                    </w:tc>
                    <w:tc>
                      <w:tcPr>
                        <w:tcW w:w="10124" w:type="dxa"/>
                        <w:gridSpan w:val="8"/>
                        <w:tcBorders>
                          <w:top w:val="nil" w:sz="6" w:space="0" w:color="auto"/>
                          <w:left w:val="single" w:sz="4" w:space="0" w:color="000000"/>
                          <w:bottom w:val="nil" w:sz="6" w:space="0" w:color="auto"/>
                          <w:right w:val="single" w:sz="4" w:space="0" w:color="000000"/>
                        </w:tcBorders>
                      </w:tcPr>
                      <w:p>
                        <w:pPr>
                          <w:pStyle w:val="TableParagraph"/>
                          <w:spacing w:line="240" w:lineRule="auto" w:before="116"/>
                          <w:ind w:left="22" w:right="0"/>
                          <w:jc w:val="left"/>
                          <w:rPr>
                            <w:rFonts w:ascii="宋体" w:hAnsi="宋体" w:cs="宋体" w:eastAsia="宋体" w:hint="default"/>
                            <w:sz w:val="18"/>
                            <w:szCs w:val="18"/>
                          </w:rPr>
                        </w:pPr>
                        <w:r>
                          <w:rPr>
                            <w:rFonts w:ascii="Arial" w:hAnsi="Arial" w:cs="Arial" w:eastAsia="Arial" w:hint="default"/>
                            <w:w w:val="95"/>
                            <w:sz w:val="18"/>
                            <w:szCs w:val="18"/>
                          </w:rPr>
                          <w:t>2) </w:t>
                        </w:r>
                        <w:r>
                          <w:rPr>
                            <w:rFonts w:ascii="Arial" w:hAnsi="Arial" w:cs="Arial" w:eastAsia="Arial" w:hint="default"/>
                            <w:spacing w:val="25"/>
                            <w:w w:val="95"/>
                            <w:sz w:val="18"/>
                            <w:szCs w:val="18"/>
                          </w:rPr>
                          <w:t> </w:t>
                        </w:r>
                        <w:r>
                          <w:rPr>
                            <w:rFonts w:ascii="宋体" w:hAnsi="宋体" w:cs="宋体" w:eastAsia="宋体" w:hint="default"/>
                            <w:w w:val="95"/>
                            <w:sz w:val="18"/>
                            <w:szCs w:val="18"/>
                          </w:rPr>
                          <w:t>开发维修净资产评估增值</w:t>
                        </w:r>
                        <w:r>
                          <w:rPr>
                            <w:rFonts w:ascii="宋体" w:hAnsi="宋体" w:cs="宋体" w:eastAsia="宋体" w:hint="default"/>
                            <w:spacing w:val="-27"/>
                            <w:w w:val="95"/>
                            <w:sz w:val="18"/>
                            <w:szCs w:val="18"/>
                          </w:rPr>
                          <w:t> </w:t>
                        </w:r>
                        <w:r>
                          <w:rPr>
                            <w:rFonts w:ascii="Arial" w:hAnsi="Arial" w:cs="Arial" w:eastAsia="Arial" w:hint="default"/>
                            <w:w w:val="95"/>
                            <w:sz w:val="18"/>
                            <w:szCs w:val="18"/>
                          </w:rPr>
                          <w:t>541.74</w:t>
                        </w:r>
                        <w:r>
                          <w:rPr>
                            <w:rFonts w:ascii="Arial" w:hAnsi="Arial" w:cs="Arial" w:eastAsia="Arial" w:hint="default"/>
                            <w:spacing w:val="10"/>
                            <w:w w:val="95"/>
                            <w:sz w:val="18"/>
                            <w:szCs w:val="18"/>
                          </w:rPr>
                          <w:t> </w:t>
                        </w:r>
                        <w:r>
                          <w:rPr>
                            <w:rFonts w:ascii="宋体" w:hAnsi="宋体" w:cs="宋体" w:eastAsia="宋体" w:hint="default"/>
                            <w:w w:val="95"/>
                            <w:sz w:val="18"/>
                            <w:szCs w:val="18"/>
                          </w:rPr>
                          <w:t>万元，增值率</w:t>
                        </w:r>
                        <w:r>
                          <w:rPr>
                            <w:rFonts w:ascii="宋体" w:hAnsi="宋体" w:cs="宋体" w:eastAsia="宋体" w:hint="default"/>
                            <w:spacing w:val="-27"/>
                            <w:w w:val="95"/>
                            <w:sz w:val="18"/>
                            <w:szCs w:val="18"/>
                          </w:rPr>
                          <w:t> </w:t>
                        </w:r>
                        <w:r>
                          <w:rPr>
                            <w:rFonts w:ascii="Arial" w:hAnsi="Arial" w:cs="Arial" w:eastAsia="Arial" w:hint="default"/>
                            <w:w w:val="95"/>
                            <w:sz w:val="18"/>
                            <w:szCs w:val="18"/>
                          </w:rPr>
                          <w:t>51.81%</w:t>
                        </w:r>
                        <w:r>
                          <w:rPr>
                            <w:rFonts w:ascii="宋体" w:hAnsi="宋体" w:cs="宋体" w:eastAsia="宋体" w:hint="default"/>
                            <w:w w:val="95"/>
                            <w:sz w:val="18"/>
                            <w:szCs w:val="18"/>
                          </w:rPr>
                          <w:t>，主要是由于其固定资产中建筑物为办公楼，于</w:t>
                        </w:r>
                        <w:r>
                          <w:rPr>
                            <w:rFonts w:ascii="宋体" w:hAnsi="宋体" w:cs="宋体" w:eastAsia="宋体" w:hint="default"/>
                            <w:spacing w:val="-27"/>
                            <w:w w:val="95"/>
                            <w:sz w:val="18"/>
                            <w:szCs w:val="18"/>
                          </w:rPr>
                          <w:t> </w:t>
                        </w:r>
                        <w:r>
                          <w:rPr>
                            <w:rFonts w:ascii="Arial" w:hAnsi="Arial" w:cs="Arial" w:eastAsia="Arial" w:hint="default"/>
                            <w:w w:val="95"/>
                            <w:sz w:val="18"/>
                            <w:szCs w:val="18"/>
                          </w:rPr>
                          <w:t>1997</w:t>
                        </w:r>
                        <w:r>
                          <w:rPr>
                            <w:rFonts w:ascii="Arial" w:hAnsi="Arial" w:cs="Arial" w:eastAsia="Arial" w:hint="default"/>
                            <w:spacing w:val="10"/>
                            <w:w w:val="95"/>
                            <w:sz w:val="18"/>
                            <w:szCs w:val="18"/>
                          </w:rPr>
                          <w:t> </w:t>
                        </w:r>
                        <w:r>
                          <w:rPr>
                            <w:rFonts w:ascii="宋体" w:hAnsi="宋体" w:cs="宋体" w:eastAsia="宋体" w:hint="default"/>
                            <w:w w:val="95"/>
                            <w:sz w:val="18"/>
                            <w:szCs w:val="18"/>
                          </w:rPr>
                          <w:t>年</w:t>
                        </w:r>
                        <w:r>
                          <w:rPr>
                            <w:rFonts w:ascii="宋体" w:hAnsi="宋体" w:cs="宋体" w:eastAsia="宋体" w:hint="default"/>
                            <w:spacing w:val="-25"/>
                            <w:w w:val="95"/>
                            <w:sz w:val="18"/>
                            <w:szCs w:val="18"/>
                          </w:rPr>
                          <w:t> </w:t>
                        </w:r>
                        <w:r>
                          <w:rPr>
                            <w:rFonts w:ascii="Arial" w:hAnsi="Arial" w:cs="Arial" w:eastAsia="Arial" w:hint="default"/>
                            <w:w w:val="95"/>
                            <w:sz w:val="18"/>
                            <w:szCs w:val="18"/>
                          </w:rPr>
                          <w:t>8</w:t>
                        </w:r>
                        <w:r>
                          <w:rPr>
                            <w:rFonts w:ascii="Arial" w:hAnsi="Arial" w:cs="Arial" w:eastAsia="Arial" w:hint="default"/>
                            <w:spacing w:val="13"/>
                            <w:w w:val="95"/>
                            <w:sz w:val="18"/>
                            <w:szCs w:val="18"/>
                          </w:rPr>
                          <w:t> </w:t>
                        </w:r>
                        <w:r>
                          <w:rPr>
                            <w:rFonts w:ascii="宋体" w:hAnsi="宋体" w:cs="宋体" w:eastAsia="宋体" w:hint="default"/>
                            <w:w w:val="95"/>
                            <w:sz w:val="18"/>
                            <w:szCs w:val="18"/>
                          </w:rPr>
                          <w:t>月从市场购入</w:t>
                        </w:r>
                      </w:p>
                    </w:tc>
                  </w:tr>
                  <w:tr>
                    <w:trPr>
                      <w:trHeight w:val="353" w:hRule="exact"/>
                    </w:trPr>
                    <w:tc>
                      <w:tcPr>
                        <w:tcW w:w="4354" w:type="dxa"/>
                        <w:gridSpan w:val="4"/>
                        <w:tcBorders>
                          <w:top w:val="nil" w:sz="6" w:space="0" w:color="auto"/>
                          <w:left w:val="single" w:sz="4" w:space="0" w:color="000000"/>
                          <w:bottom w:val="single" w:sz="4" w:space="0" w:color="000000"/>
                          <w:right w:val="single" w:sz="4" w:space="0" w:color="000000"/>
                        </w:tcBorders>
                        <w:shd w:val="clear" w:color="auto" w:fill="D9D9D9"/>
                      </w:tcPr>
                      <w:p>
                        <w:pPr/>
                      </w:p>
                    </w:tc>
                    <w:tc>
                      <w:tcPr>
                        <w:tcW w:w="10124" w:type="dxa"/>
                        <w:gridSpan w:val="8"/>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w w:val="95"/>
                            <w:sz w:val="18"/>
                            <w:szCs w:val="18"/>
                          </w:rPr>
                          <w:t>由于近二十年房地产价格大幅上涨，因此评估增值 </w:t>
                        </w:r>
                        <w:r>
                          <w:rPr>
                            <w:rFonts w:ascii="Arial" w:hAnsi="Arial" w:cs="Arial" w:eastAsia="Arial" w:hint="default"/>
                            <w:w w:val="95"/>
                            <w:sz w:val="18"/>
                            <w:szCs w:val="18"/>
                          </w:rPr>
                          <w:t>525.29  </w:t>
                        </w:r>
                        <w:r>
                          <w:rPr>
                            <w:rFonts w:ascii="宋体" w:hAnsi="宋体" w:cs="宋体" w:eastAsia="宋体" w:hint="default"/>
                            <w:w w:val="95"/>
                            <w:sz w:val="18"/>
                            <w:szCs w:val="18"/>
                          </w:rPr>
                          <w:t>万元，增值率</w:t>
                        </w:r>
                        <w:r>
                          <w:rPr>
                            <w:rFonts w:ascii="宋体" w:hAnsi="宋体" w:cs="宋体" w:eastAsia="宋体" w:hint="default"/>
                            <w:spacing w:val="-44"/>
                            <w:w w:val="95"/>
                            <w:sz w:val="18"/>
                            <w:szCs w:val="18"/>
                          </w:rPr>
                          <w:t> </w:t>
                        </w:r>
                        <w:r>
                          <w:rPr>
                            <w:rFonts w:ascii="Arial" w:hAnsi="Arial" w:cs="Arial" w:eastAsia="Arial" w:hint="default"/>
                            <w:w w:val="95"/>
                            <w:sz w:val="18"/>
                            <w:szCs w:val="18"/>
                          </w:rPr>
                          <w:t>243.06%</w:t>
                        </w:r>
                        <w:r>
                          <w:rPr>
                            <w:rFonts w:ascii="宋体" w:hAnsi="宋体" w:cs="宋体" w:eastAsia="宋体" w:hint="default"/>
                            <w:w w:val="95"/>
                            <w:sz w:val="18"/>
                            <w:szCs w:val="18"/>
                          </w:rPr>
                          <w:t>。</w:t>
                        </w:r>
                      </w:p>
                    </w:tc>
                  </w:tr>
                  <w:tr>
                    <w:trPr>
                      <w:trHeight w:val="402" w:hRule="exact"/>
                    </w:trPr>
                    <w:tc>
                      <w:tcPr>
                        <w:tcW w:w="435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101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因收购开发磁记录</w:t>
                        </w:r>
                        <w:r>
                          <w:rPr>
                            <w:rFonts w:ascii="宋体" w:hAnsi="宋体" w:cs="宋体" w:eastAsia="宋体" w:hint="default"/>
                            <w:spacing w:val="-56"/>
                            <w:sz w:val="18"/>
                            <w:szCs w:val="18"/>
                          </w:rPr>
                          <w:t> </w:t>
                        </w:r>
                        <w:r>
                          <w:rPr>
                            <w:rFonts w:ascii="Arial" w:hAnsi="Arial" w:cs="Arial" w:eastAsia="Arial" w:hint="default"/>
                            <w:spacing w:val="-1"/>
                            <w:w w:val="82"/>
                            <w:sz w:val="18"/>
                            <w:szCs w:val="18"/>
                          </w:rPr>
                          <w:t>4</w:t>
                        </w:r>
                        <w:r>
                          <w:rPr>
                            <w:rFonts w:ascii="Arial" w:hAnsi="Arial" w:cs="Arial" w:eastAsia="Arial" w:hint="default"/>
                            <w:spacing w:val="1"/>
                            <w:w w:val="82"/>
                            <w:sz w:val="18"/>
                            <w:szCs w:val="18"/>
                          </w:rPr>
                          <w:t>3</w:t>
                        </w:r>
                        <w:r>
                          <w:rPr>
                            <w:rFonts w:ascii="Arial" w:hAnsi="Arial" w:cs="Arial" w:eastAsia="Arial" w:hint="default"/>
                            <w:spacing w:val="-2"/>
                            <w:w w:val="81"/>
                            <w:sz w:val="18"/>
                            <w:szCs w:val="18"/>
                          </w:rPr>
                          <w:t>%</w:t>
                        </w:r>
                        <w:r>
                          <w:rPr>
                            <w:rFonts w:ascii="宋体" w:hAnsi="宋体" w:cs="宋体" w:eastAsia="宋体" w:hint="default"/>
                            <w:sz w:val="18"/>
                            <w:szCs w:val="18"/>
                          </w:rPr>
                          <w:t>股</w:t>
                        </w:r>
                        <w:r>
                          <w:rPr>
                            <w:rFonts w:ascii="宋体" w:hAnsi="宋体" w:cs="宋体" w:eastAsia="宋体" w:hint="default"/>
                            <w:spacing w:val="1"/>
                            <w:sz w:val="18"/>
                            <w:szCs w:val="18"/>
                          </w:rPr>
                          <w:t>权</w:t>
                        </w:r>
                        <w:r>
                          <w:rPr>
                            <w:rFonts w:ascii="宋体" w:hAnsi="宋体" w:cs="宋体" w:eastAsia="宋体" w:hint="default"/>
                            <w:sz w:val="18"/>
                            <w:szCs w:val="18"/>
                          </w:rPr>
                          <w:t>使公司报告期净利润减少</w:t>
                        </w:r>
                        <w:r>
                          <w:rPr>
                            <w:rFonts w:ascii="宋体" w:hAnsi="宋体" w:cs="宋体" w:eastAsia="宋体" w:hint="default"/>
                            <w:spacing w:val="-56"/>
                            <w:sz w:val="18"/>
                            <w:szCs w:val="18"/>
                          </w:rPr>
                          <w:t> </w:t>
                        </w:r>
                        <w:r>
                          <w:rPr>
                            <w:rFonts w:ascii="Arial" w:hAnsi="Arial" w:cs="Arial" w:eastAsia="Arial" w:hint="default"/>
                            <w:spacing w:val="-1"/>
                            <w:w w:val="82"/>
                            <w:sz w:val="18"/>
                            <w:szCs w:val="18"/>
                          </w:rPr>
                          <w:t>8</w:t>
                        </w:r>
                        <w:r>
                          <w:rPr>
                            <w:rFonts w:ascii="Arial" w:hAnsi="Arial" w:cs="Arial" w:eastAsia="Arial" w:hint="default"/>
                            <w:w w:val="82"/>
                            <w:sz w:val="18"/>
                            <w:szCs w:val="18"/>
                          </w:rPr>
                          <w:t>6</w:t>
                        </w:r>
                        <w:r>
                          <w:rPr>
                            <w:rFonts w:ascii="Arial" w:hAnsi="Arial" w:cs="Arial" w:eastAsia="Arial" w:hint="default"/>
                            <w:spacing w:val="-1"/>
                            <w:w w:val="82"/>
                            <w:sz w:val="18"/>
                            <w:szCs w:val="18"/>
                          </w:rPr>
                          <w:t>9</w:t>
                        </w:r>
                        <w:r>
                          <w:rPr>
                            <w:rFonts w:ascii="Arial" w:hAnsi="Arial" w:cs="Arial" w:eastAsia="Arial" w:hint="default"/>
                            <w:w w:val="82"/>
                            <w:sz w:val="18"/>
                            <w:szCs w:val="18"/>
                          </w:rPr>
                          <w:t>.</w:t>
                        </w:r>
                        <w:r>
                          <w:rPr>
                            <w:rFonts w:ascii="Arial" w:hAnsi="Arial" w:cs="Arial" w:eastAsia="Arial" w:hint="default"/>
                            <w:spacing w:val="-1"/>
                            <w:w w:val="82"/>
                            <w:sz w:val="18"/>
                            <w:szCs w:val="18"/>
                          </w:rPr>
                          <w:t>1</w:t>
                        </w:r>
                        <w:r>
                          <w:rPr>
                            <w:rFonts w:ascii="Arial" w:hAnsi="Arial" w:cs="Arial" w:eastAsia="Arial" w:hint="default"/>
                            <w:w w:val="82"/>
                            <w:sz w:val="18"/>
                            <w:szCs w:val="18"/>
                          </w:rPr>
                          <w:t>4</w:t>
                        </w:r>
                        <w:r>
                          <w:rPr>
                            <w:rFonts w:ascii="Arial" w:hAnsi="Arial" w:cs="Arial" w:eastAsia="Arial" w:hint="default"/>
                            <w:spacing w:val="-16"/>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因收</w:t>
                        </w:r>
                        <w:r>
                          <w:rPr>
                            <w:rFonts w:ascii="宋体" w:hAnsi="宋体" w:cs="宋体" w:eastAsia="宋体" w:hint="default"/>
                            <w:spacing w:val="1"/>
                            <w:sz w:val="18"/>
                            <w:szCs w:val="18"/>
                          </w:rPr>
                          <w:t>购</w:t>
                        </w:r>
                        <w:r>
                          <w:rPr>
                            <w:rFonts w:ascii="宋体" w:hAnsi="宋体" w:cs="宋体" w:eastAsia="宋体" w:hint="default"/>
                            <w:sz w:val="18"/>
                            <w:szCs w:val="18"/>
                          </w:rPr>
                          <w:t>开发维修</w:t>
                        </w:r>
                        <w:r>
                          <w:rPr>
                            <w:rFonts w:ascii="宋体" w:hAnsi="宋体" w:cs="宋体" w:eastAsia="宋体" w:hint="default"/>
                            <w:spacing w:val="-56"/>
                            <w:sz w:val="18"/>
                            <w:szCs w:val="18"/>
                          </w:rPr>
                          <w:t> </w:t>
                        </w:r>
                        <w:r>
                          <w:rPr>
                            <w:rFonts w:ascii="Arial" w:hAnsi="Arial" w:cs="Arial" w:eastAsia="Arial" w:hint="default"/>
                            <w:spacing w:val="-1"/>
                            <w:w w:val="82"/>
                            <w:sz w:val="18"/>
                            <w:szCs w:val="18"/>
                          </w:rPr>
                          <w:t>1</w:t>
                        </w:r>
                        <w:r>
                          <w:rPr>
                            <w:rFonts w:ascii="Arial" w:hAnsi="Arial" w:cs="Arial" w:eastAsia="Arial" w:hint="default"/>
                            <w:w w:val="82"/>
                            <w:sz w:val="18"/>
                            <w:szCs w:val="18"/>
                          </w:rPr>
                          <w:t>00</w:t>
                        </w:r>
                        <w:r>
                          <w:rPr>
                            <w:rFonts w:ascii="Arial" w:hAnsi="Arial" w:cs="Arial" w:eastAsia="Arial" w:hint="default"/>
                            <w:spacing w:val="-1"/>
                            <w:w w:val="81"/>
                            <w:sz w:val="18"/>
                            <w:szCs w:val="18"/>
                          </w:rPr>
                          <w:t>%</w:t>
                        </w:r>
                        <w:r>
                          <w:rPr>
                            <w:rFonts w:ascii="宋体" w:hAnsi="宋体" w:cs="宋体" w:eastAsia="宋体" w:hint="default"/>
                            <w:sz w:val="18"/>
                            <w:szCs w:val="18"/>
                          </w:rPr>
                          <w:t>股权使公司报告期净利润减少</w:t>
                        </w:r>
                        <w:r>
                          <w:rPr>
                            <w:rFonts w:ascii="宋体" w:hAnsi="宋体" w:cs="宋体" w:eastAsia="宋体" w:hint="default"/>
                            <w:spacing w:val="-56"/>
                            <w:sz w:val="18"/>
                            <w:szCs w:val="18"/>
                          </w:rPr>
                          <w:t> </w:t>
                        </w:r>
                        <w:r>
                          <w:rPr>
                            <w:rFonts w:ascii="Arial" w:hAnsi="Arial" w:cs="Arial" w:eastAsia="Arial" w:hint="default"/>
                            <w:spacing w:val="-1"/>
                            <w:w w:val="82"/>
                            <w:sz w:val="18"/>
                            <w:szCs w:val="18"/>
                          </w:rPr>
                          <w:t>6</w:t>
                        </w:r>
                        <w:r>
                          <w:rPr>
                            <w:rFonts w:ascii="Arial" w:hAnsi="Arial" w:cs="Arial" w:eastAsia="Arial" w:hint="default"/>
                            <w:w w:val="82"/>
                            <w:sz w:val="18"/>
                            <w:szCs w:val="18"/>
                          </w:rPr>
                          <w:t>2</w:t>
                        </w:r>
                        <w:r>
                          <w:rPr>
                            <w:rFonts w:ascii="Arial" w:hAnsi="Arial" w:cs="Arial" w:eastAsia="Arial" w:hint="default"/>
                            <w:spacing w:val="-1"/>
                            <w:w w:val="82"/>
                            <w:sz w:val="18"/>
                            <w:szCs w:val="18"/>
                          </w:rPr>
                          <w:t>4.</w:t>
                        </w:r>
                        <w:r>
                          <w:rPr>
                            <w:rFonts w:ascii="Arial" w:hAnsi="Arial" w:cs="Arial" w:eastAsia="Arial" w:hint="default"/>
                            <w:w w:val="82"/>
                            <w:sz w:val="18"/>
                            <w:szCs w:val="18"/>
                          </w:rPr>
                          <w:t>0</w:t>
                        </w:r>
                        <w:r>
                          <w:rPr>
                            <w:rFonts w:ascii="Arial" w:hAnsi="Arial" w:cs="Arial" w:eastAsia="Arial" w:hint="default"/>
                            <w:w w:val="82"/>
                            <w:sz w:val="18"/>
                            <w:szCs w:val="18"/>
                          </w:rPr>
                          <w:t>6</w:t>
                        </w:r>
                        <w:r>
                          <w:rPr>
                            <w:rFonts w:ascii="Arial" w:hAnsi="Arial" w:cs="Arial" w:eastAsia="Arial" w:hint="default"/>
                            <w:spacing w:val="-16"/>
                            <w:sz w:val="18"/>
                            <w:szCs w:val="18"/>
                          </w:rPr>
                          <w:t> </w:t>
                        </w:r>
                        <w:r>
                          <w:rPr>
                            <w:rFonts w:ascii="宋体" w:hAnsi="宋体" w:cs="宋体" w:eastAsia="宋体" w:hint="default"/>
                            <w:sz w:val="18"/>
                            <w:szCs w:val="18"/>
                          </w:rPr>
                          <w:t>万元</w:t>
                        </w:r>
                      </w:p>
                    </w:tc>
                  </w:tr>
                  <w:tr>
                    <w:trPr>
                      <w:trHeight w:val="402" w:hRule="exact"/>
                    </w:trPr>
                    <w:tc>
                      <w:tcPr>
                        <w:tcW w:w="435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
                            <w:sz w:val="18"/>
                            <w:szCs w:val="18"/>
                          </w:rPr>
                          <w:t>如相关交易涉及业绩约定的，报告期内的业绩实现情况</w:t>
                        </w:r>
                      </w:p>
                    </w:tc>
                    <w:tc>
                      <w:tcPr>
                        <w:tcW w:w="1012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10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77" w:footer="978" w:top="1100" w:bottom="1160" w:left="1060" w:right="1020"/>
        </w:sectPr>
      </w:pPr>
    </w:p>
    <w:p>
      <w:pPr>
        <w:spacing w:line="240" w:lineRule="auto" w:before="10"/>
        <w:rPr>
          <w:rFonts w:ascii="宋体" w:hAnsi="宋体" w:cs="宋体" w:eastAsia="宋体" w:hint="default"/>
          <w:sz w:val="20"/>
          <w:szCs w:val="20"/>
        </w:rPr>
      </w:pPr>
    </w:p>
    <w:p>
      <w:pPr>
        <w:spacing w:before="35"/>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公司报告期未发生共同对外投资的关联交易。</w:t>
      </w:r>
    </w:p>
    <w:p>
      <w:pPr>
        <w:spacing w:line="240" w:lineRule="auto" w:before="0"/>
        <w:rPr>
          <w:rFonts w:ascii="宋体" w:hAnsi="宋体" w:cs="宋体" w:eastAsia="宋体" w:hint="default"/>
          <w:sz w:val="20"/>
          <w:szCs w:val="20"/>
        </w:rPr>
      </w:pPr>
    </w:p>
    <w:p>
      <w:pPr>
        <w:spacing w:before="153"/>
        <w:ind w:left="153"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7"/>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是否存在非经营性关联债权债务往来</w:t>
      </w:r>
    </w:p>
    <w:p>
      <w:pPr>
        <w:spacing w:line="240" w:lineRule="auto" w:before="10"/>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公司报告期不存在非经营性关联债权债务往来。</w:t>
      </w:r>
    </w:p>
    <w:p>
      <w:pPr>
        <w:spacing w:line="240" w:lineRule="auto" w:before="0"/>
        <w:rPr>
          <w:rFonts w:ascii="宋体" w:hAnsi="宋体" w:cs="宋体" w:eastAsia="宋体" w:hint="default"/>
          <w:sz w:val="20"/>
          <w:szCs w:val="20"/>
        </w:rPr>
      </w:pPr>
    </w:p>
    <w:p>
      <w:pPr>
        <w:spacing w:before="153"/>
        <w:ind w:left="153"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8"/>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3"/>
          <w:szCs w:val="23"/>
        </w:rPr>
      </w:pPr>
    </w:p>
    <w:p>
      <w:pPr>
        <w:spacing w:before="0"/>
        <w:ind w:left="238" w:right="14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关于在集团财务公司办理存款业务事宜</w:t>
      </w:r>
    </w:p>
    <w:p>
      <w:pPr>
        <w:spacing w:line="240" w:lineRule="auto" w:before="0"/>
        <w:rPr>
          <w:rFonts w:ascii="宋体" w:hAnsi="宋体" w:cs="宋体" w:eastAsia="宋体" w:hint="default"/>
          <w:sz w:val="16"/>
          <w:szCs w:val="16"/>
        </w:rPr>
      </w:pPr>
    </w:p>
    <w:p>
      <w:pPr>
        <w:tabs>
          <w:tab w:pos="551" w:val="left" w:leader="none"/>
        </w:tabs>
        <w:spacing w:before="0"/>
        <w:ind w:left="153" w:right="149" w:firstLine="0"/>
        <w:jc w:val="left"/>
        <w:rPr>
          <w:rFonts w:ascii="宋体" w:hAnsi="宋体" w:cs="宋体" w:eastAsia="宋体" w:hint="default"/>
          <w:sz w:val="21"/>
          <w:szCs w:val="21"/>
        </w:rPr>
      </w:pPr>
      <w:r>
        <w:rPr>
          <w:rFonts w:ascii="Arial" w:hAnsi="Arial" w:cs="Arial" w:eastAsia="Arial" w:hint="default"/>
          <w:spacing w:val="-1"/>
          <w:sz w:val="21"/>
          <w:szCs w:val="21"/>
        </w:rPr>
        <w:t>1)</w:t>
        <w:tab/>
      </w:r>
      <w:r>
        <w:rPr>
          <w:rFonts w:ascii="宋体" w:hAnsi="宋体" w:cs="宋体" w:eastAsia="宋体" w:hint="default"/>
          <w:sz w:val="21"/>
          <w:szCs w:val="21"/>
        </w:rPr>
        <w:t>存款情况</w:t>
      </w:r>
    </w:p>
    <w:p>
      <w:pPr>
        <w:spacing w:before="149"/>
        <w:ind w:left="573" w:right="0" w:firstLine="0"/>
        <w:jc w:val="left"/>
        <w:rPr>
          <w:rFonts w:ascii="宋体" w:hAnsi="宋体" w:cs="宋体" w:eastAsia="宋体" w:hint="default"/>
          <w:sz w:val="21"/>
          <w:szCs w:val="21"/>
        </w:rPr>
      </w:pPr>
      <w:r>
        <w:rPr>
          <w:rFonts w:ascii="宋体" w:hAnsi="宋体" w:cs="宋体" w:eastAsia="宋体" w:hint="default"/>
          <w:spacing w:val="19"/>
          <w:sz w:val="21"/>
          <w:szCs w:val="21"/>
        </w:rPr>
        <w:t>截止</w:t>
      </w:r>
      <w:r>
        <w:rPr>
          <w:rFonts w:ascii="宋体" w:hAnsi="宋体" w:cs="宋体" w:eastAsia="宋体" w:hint="default"/>
          <w:spacing w:val="-68"/>
          <w:sz w:val="21"/>
          <w:szCs w:val="21"/>
        </w:rPr>
        <w:t> </w:t>
      </w:r>
      <w:r>
        <w:rPr>
          <w:rFonts w:ascii="Arial" w:hAnsi="Arial" w:cs="Arial" w:eastAsia="Arial" w:hint="default"/>
          <w:sz w:val="21"/>
          <w:szCs w:val="21"/>
        </w:rPr>
        <w:t>2015</w:t>
      </w:r>
      <w:r>
        <w:rPr>
          <w:rFonts w:ascii="Arial" w:hAnsi="Arial" w:cs="Arial" w:eastAsia="Arial"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Arial" w:hAnsi="Arial" w:cs="Arial" w:eastAsia="Arial" w:hint="default"/>
          <w:sz w:val="21"/>
          <w:szCs w:val="21"/>
        </w:rPr>
        <w:t>12</w:t>
      </w:r>
      <w:r>
        <w:rPr>
          <w:rFonts w:ascii="Arial" w:hAnsi="Arial" w:cs="Arial" w:eastAsia="Arial"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Arial" w:hAnsi="Arial" w:cs="Arial" w:eastAsia="Arial" w:hint="default"/>
          <w:sz w:val="21"/>
          <w:szCs w:val="21"/>
        </w:rPr>
        <w:t>31</w:t>
      </w:r>
      <w:r>
        <w:rPr>
          <w:rFonts w:ascii="Arial" w:hAnsi="Arial" w:cs="Arial" w:eastAsia="Arial" w:hint="default"/>
          <w:spacing w:val="-21"/>
          <w:sz w:val="21"/>
          <w:szCs w:val="21"/>
        </w:rPr>
        <w:t> </w:t>
      </w:r>
      <w:r>
        <w:rPr>
          <w:rFonts w:ascii="宋体" w:hAnsi="宋体" w:cs="宋体" w:eastAsia="宋体" w:hint="default"/>
          <w:spacing w:val="35"/>
          <w:sz w:val="21"/>
          <w:szCs w:val="21"/>
        </w:rPr>
        <w:t>日，公司在中电财务办理存款余额为</w:t>
      </w:r>
      <w:r>
        <w:rPr>
          <w:rFonts w:ascii="宋体" w:hAnsi="宋体" w:cs="宋体" w:eastAsia="宋体" w:hint="default"/>
          <w:spacing w:val="-68"/>
          <w:sz w:val="21"/>
          <w:szCs w:val="21"/>
        </w:rPr>
        <w:t> </w:t>
      </w:r>
      <w:r>
        <w:rPr>
          <w:rFonts w:ascii="Arial" w:hAnsi="Arial" w:cs="Arial" w:eastAsia="Arial" w:hint="default"/>
          <w:sz w:val="21"/>
          <w:szCs w:val="21"/>
        </w:rPr>
        <w:t>597,386,673.14</w:t>
      </w:r>
      <w:r>
        <w:rPr>
          <w:rFonts w:ascii="Arial" w:hAnsi="Arial" w:cs="Arial" w:eastAsia="Arial" w:hint="default"/>
          <w:spacing w:val="-21"/>
          <w:sz w:val="21"/>
          <w:szCs w:val="21"/>
        </w:rPr>
        <w:t> </w:t>
      </w:r>
      <w:r>
        <w:rPr>
          <w:rFonts w:ascii="宋体" w:hAnsi="宋体" w:cs="宋体" w:eastAsia="宋体" w:hint="default"/>
          <w:spacing w:val="28"/>
          <w:sz w:val="21"/>
          <w:szCs w:val="21"/>
        </w:rPr>
        <w:t>元，贷款</w:t>
      </w:r>
      <w:r>
        <w:rPr>
          <w:rFonts w:ascii="宋体" w:hAnsi="宋体" w:cs="宋体" w:eastAsia="宋体" w:hint="default"/>
          <w:spacing w:val="-67"/>
          <w:sz w:val="21"/>
          <w:szCs w:val="21"/>
        </w:rPr>
        <w:t> </w:t>
      </w:r>
      <w:r>
        <w:rPr>
          <w:rFonts w:ascii="宋体" w:hAnsi="宋体" w:cs="宋体" w:eastAsia="宋体" w:hint="default"/>
          <w:spacing w:val="19"/>
          <w:sz w:val="21"/>
          <w:szCs w:val="21"/>
        </w:rPr>
        <w:t>余额</w:t>
      </w:r>
      <w:r>
        <w:rPr>
          <w:rFonts w:ascii="宋体" w:hAnsi="宋体" w:cs="宋体" w:eastAsia="宋体" w:hint="default"/>
          <w:spacing w:val="-67"/>
          <w:sz w:val="21"/>
          <w:szCs w:val="21"/>
        </w:rPr>
        <w:t> </w:t>
      </w:r>
      <w:r>
        <w:rPr>
          <w:rFonts w:ascii="宋体" w:hAnsi="宋体" w:cs="宋体" w:eastAsia="宋体" w:hint="default"/>
          <w:sz w:val="21"/>
          <w:szCs w:val="21"/>
        </w:rPr>
        <w:t>为</w:t>
      </w:r>
    </w:p>
    <w:p>
      <w:pPr>
        <w:spacing w:before="111"/>
        <w:ind w:left="153" w:right="149" w:firstLine="0"/>
        <w:jc w:val="left"/>
        <w:rPr>
          <w:rFonts w:ascii="宋体" w:hAnsi="宋体" w:cs="宋体" w:eastAsia="宋体" w:hint="default"/>
          <w:sz w:val="21"/>
          <w:szCs w:val="21"/>
        </w:rPr>
      </w:pPr>
      <w:r>
        <w:rPr>
          <w:rFonts w:ascii="Arial" w:hAnsi="Arial" w:cs="Arial" w:eastAsia="Arial" w:hint="default"/>
          <w:sz w:val="21"/>
          <w:szCs w:val="21"/>
        </w:rPr>
        <w:t>598,000,000.00</w:t>
      </w:r>
      <w:r>
        <w:rPr>
          <w:rFonts w:ascii="宋体" w:hAnsi="宋体" w:cs="宋体" w:eastAsia="宋体" w:hint="default"/>
          <w:sz w:val="21"/>
          <w:szCs w:val="21"/>
        </w:rPr>
        <w:t>元，详见下表：</w:t>
      </w:r>
    </w:p>
    <w:p>
      <w:pPr>
        <w:spacing w:line="240" w:lineRule="auto" w:before="8"/>
        <w:rPr>
          <w:rFonts w:ascii="宋体" w:hAnsi="宋体" w:cs="宋体" w:eastAsia="宋体" w:hint="default"/>
          <w:sz w:val="23"/>
          <w:szCs w:val="23"/>
        </w:rPr>
      </w:pPr>
    </w:p>
    <w:p>
      <w:pPr>
        <w:spacing w:before="0"/>
        <w:ind w:left="1379" w:right="149" w:firstLine="0"/>
        <w:jc w:val="left"/>
        <w:rPr>
          <w:rFonts w:ascii="宋体" w:hAnsi="宋体" w:cs="宋体" w:eastAsia="宋体" w:hint="default"/>
          <w:sz w:val="21"/>
          <w:szCs w:val="21"/>
        </w:rPr>
      </w:pPr>
      <w:r>
        <w:rPr>
          <w:rFonts w:ascii="宋体" w:hAnsi="宋体" w:cs="宋体" w:eastAsia="宋体" w:hint="default"/>
          <w:sz w:val="21"/>
          <w:szCs w:val="21"/>
        </w:rPr>
        <w:t>深科技</w:t>
      </w:r>
      <w:r>
        <w:rPr>
          <w:rFonts w:ascii="Arial" w:hAnsi="Arial" w:cs="Arial" w:eastAsia="Arial" w:hint="default"/>
          <w:sz w:val="21"/>
          <w:szCs w:val="21"/>
        </w:rPr>
        <w:t>2015</w:t>
      </w:r>
      <w:r>
        <w:rPr>
          <w:rFonts w:ascii="宋体" w:hAnsi="宋体" w:cs="宋体" w:eastAsia="宋体" w:hint="default"/>
          <w:sz w:val="21"/>
          <w:szCs w:val="21"/>
        </w:rPr>
        <w:t>年度通过中国电子财务有限责任公司存款、贷款等金融业务汇总表</w:t>
      </w:r>
    </w:p>
    <w:p>
      <w:pPr>
        <w:spacing w:before="146"/>
        <w:ind w:left="0" w:right="823"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7"/>
          <w:szCs w:val="7"/>
        </w:rPr>
      </w:pPr>
    </w:p>
    <w:tbl>
      <w:tblPr>
        <w:tblW w:w="0" w:type="auto"/>
        <w:jc w:val="left"/>
        <w:tblInd w:w="207" w:type="dxa"/>
        <w:tblLayout w:type="fixed"/>
        <w:tblCellMar>
          <w:top w:w="0" w:type="dxa"/>
          <w:left w:w="0" w:type="dxa"/>
          <w:bottom w:w="0" w:type="dxa"/>
          <w:right w:w="0" w:type="dxa"/>
        </w:tblCellMar>
        <w:tblLook w:val="01E0"/>
      </w:tblPr>
      <w:tblGrid>
        <w:gridCol w:w="1992"/>
        <w:gridCol w:w="398"/>
        <w:gridCol w:w="1447"/>
        <w:gridCol w:w="1582"/>
        <w:gridCol w:w="1465"/>
        <w:gridCol w:w="1373"/>
        <w:gridCol w:w="1259"/>
      </w:tblGrid>
      <w:tr>
        <w:trPr>
          <w:trHeight w:val="514" w:hRule="exact"/>
        </w:trPr>
        <w:tc>
          <w:tcPr>
            <w:tcW w:w="1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left="62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ind w:left="101" w:right="101"/>
              <w:jc w:val="left"/>
              <w:rPr>
                <w:rFonts w:ascii="宋体" w:hAnsi="宋体" w:cs="宋体" w:eastAsia="宋体" w:hint="default"/>
                <w:sz w:val="18"/>
                <w:szCs w:val="18"/>
              </w:rPr>
            </w:pPr>
            <w:r>
              <w:rPr>
                <w:rFonts w:ascii="宋体" w:hAnsi="宋体" w:cs="宋体" w:eastAsia="宋体" w:hint="default"/>
                <w:sz w:val="18"/>
                <w:szCs w:val="18"/>
              </w:rPr>
              <w:t>行 次</w:t>
            </w:r>
          </w:p>
        </w:tc>
        <w:tc>
          <w:tcPr>
            <w:tcW w:w="14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5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left="4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2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4" w:lineRule="auto"/>
              <w:ind w:left="236" w:right="80" w:hanging="155"/>
              <w:jc w:val="left"/>
              <w:rPr>
                <w:rFonts w:ascii="宋体" w:hAnsi="宋体" w:cs="宋体" w:eastAsia="宋体" w:hint="default"/>
                <w:sz w:val="18"/>
                <w:szCs w:val="18"/>
              </w:rPr>
            </w:pPr>
            <w:r>
              <w:rPr>
                <w:rFonts w:ascii="宋体" w:hAnsi="宋体" w:cs="宋体" w:eastAsia="宋体" w:hint="default"/>
                <w:sz w:val="18"/>
                <w:szCs w:val="18"/>
              </w:rPr>
              <w:t>收取或支付利 息</w:t>
            </w:r>
            <w:r>
              <w:rPr>
                <w:rFonts w:ascii="Arial" w:hAnsi="Arial" w:cs="Arial" w:eastAsia="Arial" w:hint="default"/>
                <w:sz w:val="18"/>
                <w:szCs w:val="18"/>
              </w:rPr>
              <w:t>/</w:t>
            </w:r>
            <w:r>
              <w:rPr>
                <w:rFonts w:ascii="宋体" w:hAnsi="宋体" w:cs="宋体" w:eastAsia="宋体" w:hint="default"/>
                <w:sz w:val="18"/>
                <w:szCs w:val="18"/>
              </w:rPr>
              <w:t>手续费</w:t>
            </w:r>
          </w:p>
        </w:tc>
      </w:tr>
      <w:tr>
        <w:trPr>
          <w:trHeight w:val="659"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2" w:right="1"/>
              <w:jc w:val="left"/>
              <w:rPr>
                <w:rFonts w:ascii="宋体" w:hAnsi="宋体" w:cs="宋体" w:eastAsia="宋体" w:hint="default"/>
                <w:sz w:val="18"/>
                <w:szCs w:val="18"/>
              </w:rPr>
            </w:pPr>
            <w:r>
              <w:rPr>
                <w:rFonts w:ascii="宋体" w:hAnsi="宋体" w:cs="宋体" w:eastAsia="宋体" w:hint="default"/>
                <w:sz w:val="18"/>
                <w:szCs w:val="18"/>
              </w:rPr>
              <w:t>一、存放于中国电子财务 有限责任公司存款</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w w:val="99"/>
                <w:sz w:val="18"/>
              </w:rPr>
              <w:t>1</w:t>
            </w:r>
            <w:r>
              <w:rPr>
                <w:rFonts w:ascii="Arial"/>
                <w:sz w:val="18"/>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center"/>
              <w:rPr>
                <w:rFonts w:ascii="Arial" w:hAnsi="Arial" w:cs="Arial" w:eastAsia="Arial" w:hint="default"/>
                <w:sz w:val="21"/>
                <w:szCs w:val="21"/>
              </w:rPr>
            </w:pPr>
            <w:r>
              <w:rPr>
                <w:rFonts w:ascii="Arial"/>
                <w:w w:val="85"/>
                <w:sz w:val="21"/>
              </w:rPr>
              <w:t>595,945,002.06</w:t>
            </w:r>
            <w:r>
              <w:rPr>
                <w:rFonts w:ascii="Arial"/>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w w:val="80"/>
                <w:sz w:val="21"/>
              </w:rPr>
              <w:t>564,428,505.20</w:t>
            </w:r>
            <w:r>
              <w:rPr>
                <w:rFonts w:ascii="Arial"/>
                <w:spacing w:val="-1"/>
                <w:sz w:val="21"/>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Arial" w:hAnsi="Arial" w:cs="Arial" w:eastAsia="Arial" w:hint="default"/>
                <w:sz w:val="21"/>
                <w:szCs w:val="21"/>
              </w:rPr>
            </w:pPr>
            <w:r>
              <w:rPr>
                <w:rFonts w:ascii="Arial"/>
                <w:spacing w:val="-1"/>
                <w:w w:val="80"/>
                <w:sz w:val="21"/>
              </w:rPr>
              <w:t>562,986,834.12</w:t>
            </w:r>
            <w:r>
              <w:rPr>
                <w:rFonts w:ascii="Arial"/>
                <w:spacing w:val="-1"/>
                <w:sz w:val="21"/>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5"/>
              <w:jc w:val="center"/>
              <w:rPr>
                <w:rFonts w:ascii="Arial" w:hAnsi="Arial" w:cs="Arial" w:eastAsia="Arial" w:hint="default"/>
                <w:sz w:val="21"/>
                <w:szCs w:val="21"/>
              </w:rPr>
            </w:pPr>
            <w:r>
              <w:rPr>
                <w:rFonts w:ascii="Arial"/>
                <w:w w:val="80"/>
                <w:sz w:val="21"/>
              </w:rPr>
              <w:t>597,386,673.14</w:t>
            </w:r>
            <w:r>
              <w:rPr>
                <w:rFonts w:ascii="Arial"/>
                <w:sz w:val="21"/>
              </w:rPr>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 w:right="0"/>
              <w:jc w:val="left"/>
              <w:rPr>
                <w:rFonts w:ascii="Arial" w:hAnsi="Arial" w:cs="Arial" w:eastAsia="Arial" w:hint="default"/>
                <w:sz w:val="21"/>
                <w:szCs w:val="21"/>
              </w:rPr>
            </w:pPr>
            <w:r>
              <w:rPr>
                <w:rFonts w:ascii="Arial"/>
                <w:w w:val="85"/>
                <w:sz w:val="21"/>
              </w:rPr>
              <w:t>12,794,341.85</w:t>
            </w:r>
            <w:r>
              <w:rPr>
                <w:rFonts w:ascii="Arial"/>
                <w:sz w:val="21"/>
              </w:rPr>
            </w:r>
          </w:p>
        </w:tc>
      </w:tr>
      <w:tr>
        <w:trPr>
          <w:trHeight w:val="66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二、向中国电子财务有限 责任公司贷款</w:t>
            </w:r>
          </w:p>
        </w:tc>
        <w:tc>
          <w:tcPr>
            <w:tcW w:w="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18"/>
                <w:szCs w:val="18"/>
              </w:rPr>
            </w:pPr>
            <w:r>
              <w:rPr>
                <w:rFonts w:ascii="Arial"/>
                <w:w w:val="99"/>
                <w:sz w:val="18"/>
              </w:rPr>
              <w:t>2</w:t>
            </w:r>
            <w:r>
              <w:rPr>
                <w:rFonts w:ascii="Arial"/>
                <w:sz w:val="18"/>
              </w:rPr>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2" w:right="0"/>
              <w:jc w:val="center"/>
              <w:rPr>
                <w:rFonts w:ascii="Arial" w:hAnsi="Arial" w:cs="Arial" w:eastAsia="Arial" w:hint="default"/>
                <w:sz w:val="21"/>
                <w:szCs w:val="21"/>
              </w:rPr>
            </w:pPr>
            <w:r>
              <w:rPr>
                <w:rFonts w:ascii="Arial"/>
                <w:w w:val="85"/>
                <w:sz w:val="21"/>
              </w:rPr>
              <w:t>114,000,000.00</w:t>
            </w:r>
            <w:r>
              <w:rPr>
                <w:rFonts w:ascii="Arial"/>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21"/>
                <w:szCs w:val="21"/>
              </w:rPr>
            </w:pPr>
            <w:r>
              <w:rPr>
                <w:rFonts w:ascii="Arial"/>
                <w:spacing w:val="-1"/>
                <w:w w:val="80"/>
                <w:sz w:val="21"/>
              </w:rPr>
              <w:t>9,036,600,000.00</w:t>
            </w:r>
            <w:r>
              <w:rPr>
                <w:rFonts w:ascii="Arial"/>
                <w:spacing w:val="-1"/>
                <w:sz w:val="21"/>
              </w:rPr>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Arial" w:hAnsi="Arial" w:cs="Arial" w:eastAsia="Arial" w:hint="default"/>
                <w:sz w:val="21"/>
                <w:szCs w:val="21"/>
              </w:rPr>
            </w:pPr>
            <w:r>
              <w:rPr>
                <w:rFonts w:ascii="Arial"/>
                <w:spacing w:val="-1"/>
                <w:w w:val="80"/>
                <w:sz w:val="21"/>
              </w:rPr>
              <w:t>8,552,600,000.00</w:t>
            </w:r>
            <w:r>
              <w:rPr>
                <w:rFonts w:ascii="Arial"/>
                <w:spacing w:val="-1"/>
                <w:sz w:val="21"/>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8"/>
              <w:jc w:val="center"/>
              <w:rPr>
                <w:rFonts w:ascii="Arial" w:hAnsi="Arial" w:cs="Arial" w:eastAsia="Arial" w:hint="default"/>
                <w:sz w:val="21"/>
                <w:szCs w:val="21"/>
              </w:rPr>
            </w:pPr>
            <w:r>
              <w:rPr>
                <w:rFonts w:ascii="Arial"/>
                <w:w w:val="80"/>
                <w:sz w:val="21"/>
              </w:rPr>
              <w:t>598,000,000.00</w:t>
            </w:r>
            <w:r>
              <w:rPr>
                <w:rFonts w:ascii="Arial"/>
                <w:sz w:val="21"/>
              </w:rPr>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0" w:right="0"/>
              <w:jc w:val="left"/>
              <w:rPr>
                <w:rFonts w:ascii="Arial" w:hAnsi="Arial" w:cs="Arial" w:eastAsia="Arial" w:hint="default"/>
                <w:sz w:val="21"/>
                <w:szCs w:val="21"/>
              </w:rPr>
            </w:pPr>
            <w:r>
              <w:rPr>
                <w:rFonts w:ascii="Arial"/>
                <w:w w:val="85"/>
                <w:sz w:val="21"/>
              </w:rPr>
              <w:t>11,385,247.12</w:t>
            </w:r>
            <w:r>
              <w:rPr>
                <w:rFonts w:ascii="Arial"/>
                <w:sz w:val="21"/>
              </w:rPr>
            </w:r>
          </w:p>
        </w:tc>
      </w:tr>
    </w:tbl>
    <w:p>
      <w:pPr>
        <w:spacing w:line="240" w:lineRule="auto" w:before="6"/>
        <w:rPr>
          <w:rFonts w:ascii="宋体" w:hAnsi="宋体" w:cs="宋体" w:eastAsia="宋体" w:hint="default"/>
          <w:sz w:val="17"/>
          <w:szCs w:val="17"/>
        </w:rPr>
      </w:pPr>
    </w:p>
    <w:p>
      <w:pPr>
        <w:spacing w:line="388" w:lineRule="auto" w:before="35"/>
        <w:ind w:left="154" w:right="124" w:firstLine="357"/>
        <w:jc w:val="both"/>
        <w:rPr>
          <w:rFonts w:ascii="宋体" w:hAnsi="宋体" w:cs="宋体" w:eastAsia="宋体" w:hint="default"/>
          <w:sz w:val="21"/>
          <w:szCs w:val="21"/>
        </w:rPr>
      </w:pPr>
      <w:r>
        <w:rPr>
          <w:rFonts w:ascii="Arial" w:hAnsi="Arial" w:cs="Arial" w:eastAsia="Arial" w:hint="default"/>
          <w:w w:val="95"/>
          <w:sz w:val="21"/>
          <w:szCs w:val="21"/>
        </w:rPr>
        <w:t>2013</w:t>
      </w:r>
      <w:r>
        <w:rPr>
          <w:rFonts w:ascii="宋体" w:hAnsi="宋体" w:cs="宋体" w:eastAsia="宋体" w:hint="default"/>
          <w:w w:val="95"/>
          <w:sz w:val="21"/>
          <w:szCs w:val="21"/>
        </w:rPr>
        <w:t>年</w:t>
      </w:r>
      <w:r>
        <w:rPr>
          <w:rFonts w:ascii="Arial" w:hAnsi="Arial" w:cs="Arial" w:eastAsia="Arial" w:hint="default"/>
          <w:w w:val="95"/>
          <w:sz w:val="21"/>
          <w:szCs w:val="21"/>
        </w:rPr>
        <w:t>8</w:t>
      </w:r>
      <w:r>
        <w:rPr>
          <w:rFonts w:ascii="宋体" w:hAnsi="宋体" w:cs="宋体" w:eastAsia="宋体" w:hint="default"/>
          <w:w w:val="95"/>
          <w:sz w:val="21"/>
          <w:szCs w:val="21"/>
        </w:rPr>
        <w:t>月</w:t>
      </w:r>
      <w:r>
        <w:rPr>
          <w:rFonts w:ascii="Arial" w:hAnsi="Arial" w:cs="Arial" w:eastAsia="Arial" w:hint="default"/>
          <w:w w:val="95"/>
          <w:sz w:val="21"/>
          <w:szCs w:val="21"/>
        </w:rPr>
        <w:t>19</w:t>
      </w:r>
      <w:r>
        <w:rPr>
          <w:rFonts w:ascii="宋体" w:hAnsi="宋体" w:cs="宋体" w:eastAsia="宋体" w:hint="default"/>
          <w:w w:val="95"/>
          <w:sz w:val="21"/>
          <w:szCs w:val="21"/>
        </w:rPr>
        <w:t>日，公司第七届董事会第二次会议审议通过了《关于与中国电子财务有限责任公司签署全</w:t>
      </w:r>
      <w:r>
        <w:rPr>
          <w:rFonts w:ascii="宋体" w:hAnsi="宋体" w:cs="宋体" w:eastAsia="宋体" w:hint="default"/>
          <w:sz w:val="21"/>
          <w:szCs w:val="21"/>
        </w:rPr>
        <w:t> </w:t>
      </w:r>
      <w:r>
        <w:rPr>
          <w:rFonts w:ascii="宋体" w:hAnsi="宋体" w:cs="宋体" w:eastAsia="宋体" w:hint="default"/>
          <w:w w:val="95"/>
          <w:sz w:val="21"/>
          <w:szCs w:val="21"/>
        </w:rPr>
        <w:t>面金融合作协议的议案》，并获得</w:t>
      </w:r>
      <w:r>
        <w:rPr>
          <w:rFonts w:ascii="Arial" w:hAnsi="Arial" w:cs="Arial" w:eastAsia="Arial" w:hint="default"/>
          <w:w w:val="95"/>
          <w:sz w:val="21"/>
          <w:szCs w:val="21"/>
        </w:rPr>
        <w:t>2013</w:t>
      </w:r>
      <w:r>
        <w:rPr>
          <w:rFonts w:ascii="宋体" w:hAnsi="宋体" w:cs="宋体" w:eastAsia="宋体" w:hint="default"/>
          <w:w w:val="95"/>
          <w:sz w:val="21"/>
          <w:szCs w:val="21"/>
        </w:rPr>
        <w:t>年</w:t>
      </w:r>
      <w:r>
        <w:rPr>
          <w:rFonts w:ascii="Arial" w:hAnsi="Arial" w:cs="Arial" w:eastAsia="Arial" w:hint="default"/>
          <w:w w:val="95"/>
          <w:sz w:val="21"/>
          <w:szCs w:val="21"/>
        </w:rPr>
        <w:t>12</w:t>
      </w:r>
      <w:r>
        <w:rPr>
          <w:rFonts w:ascii="宋体" w:hAnsi="宋体" w:cs="宋体" w:eastAsia="宋体" w:hint="default"/>
          <w:w w:val="95"/>
          <w:sz w:val="21"/>
          <w:szCs w:val="21"/>
        </w:rPr>
        <w:t>月</w:t>
      </w:r>
      <w:r>
        <w:rPr>
          <w:rFonts w:ascii="Arial" w:hAnsi="Arial" w:cs="Arial" w:eastAsia="Arial" w:hint="default"/>
          <w:w w:val="95"/>
          <w:sz w:val="21"/>
          <w:szCs w:val="21"/>
        </w:rPr>
        <w:t>3</w:t>
      </w:r>
      <w:r>
        <w:rPr>
          <w:rFonts w:ascii="宋体" w:hAnsi="宋体" w:cs="宋体" w:eastAsia="宋体" w:hint="default"/>
          <w:w w:val="95"/>
          <w:sz w:val="21"/>
          <w:szCs w:val="21"/>
        </w:rPr>
        <w:t>日召开的公司</w:t>
      </w:r>
      <w:r>
        <w:rPr>
          <w:rFonts w:ascii="Arial" w:hAnsi="Arial" w:cs="Arial" w:eastAsia="Arial" w:hint="default"/>
          <w:w w:val="95"/>
          <w:sz w:val="21"/>
          <w:szCs w:val="21"/>
        </w:rPr>
        <w:t>2013</w:t>
      </w:r>
      <w:r>
        <w:rPr>
          <w:rFonts w:ascii="宋体" w:hAnsi="宋体" w:cs="宋体" w:eastAsia="宋体" w:hint="default"/>
          <w:w w:val="95"/>
          <w:sz w:val="21"/>
          <w:szCs w:val="21"/>
        </w:rPr>
        <w:t>年度（第四次）临时股东大会审议批准。</w:t>
      </w:r>
      <w:r>
        <w:rPr>
          <w:rFonts w:ascii="宋体" w:hAnsi="宋体" w:cs="宋体" w:eastAsia="宋体" w:hint="default"/>
          <w:spacing w:val="60"/>
          <w:w w:val="95"/>
          <w:sz w:val="21"/>
          <w:szCs w:val="21"/>
        </w:rPr>
        <w:t> </w:t>
      </w:r>
      <w:r>
        <w:rPr>
          <w:rFonts w:ascii="宋体" w:hAnsi="宋体" w:cs="宋体" w:eastAsia="宋体" w:hint="default"/>
          <w:spacing w:val="60"/>
          <w:w w:val="95"/>
          <w:sz w:val="21"/>
          <w:szCs w:val="21"/>
        </w:rPr>
      </w:r>
      <w:r>
        <w:rPr>
          <w:rFonts w:ascii="宋体" w:hAnsi="宋体" w:cs="宋体" w:eastAsia="宋体" w:hint="default"/>
          <w:sz w:val="21"/>
          <w:szCs w:val="21"/>
        </w:rPr>
        <w:t>相关公告详见</w:t>
      </w:r>
      <w:r>
        <w:rPr>
          <w:rFonts w:ascii="Arial" w:hAnsi="Arial" w:cs="Arial" w:eastAsia="Arial" w:hint="default"/>
          <w:sz w:val="21"/>
          <w:szCs w:val="21"/>
        </w:rPr>
        <w:t>2013</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20</w:t>
      </w:r>
      <w:r>
        <w:rPr>
          <w:rFonts w:ascii="宋体" w:hAnsi="宋体" w:cs="宋体" w:eastAsia="宋体" w:hint="default"/>
          <w:sz w:val="21"/>
          <w:szCs w:val="21"/>
        </w:rPr>
        <w:t>日、</w:t>
      </w:r>
      <w:r>
        <w:rPr>
          <w:rFonts w:ascii="Arial" w:hAnsi="Arial" w:cs="Arial" w:eastAsia="Arial" w:hint="default"/>
          <w:sz w:val="21"/>
          <w:szCs w:val="21"/>
        </w:rPr>
        <w:t>2013</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4</w:t>
      </w:r>
      <w:r>
        <w:rPr>
          <w:rFonts w:ascii="宋体" w:hAnsi="宋体" w:cs="宋体" w:eastAsia="宋体" w:hint="default"/>
          <w:sz w:val="21"/>
          <w:szCs w:val="21"/>
        </w:rPr>
        <w:t>日的《中国证券报》、《证券时报》和巨潮资讯网。</w:t>
      </w:r>
    </w:p>
    <w:p>
      <w:pPr>
        <w:spacing w:line="240" w:lineRule="auto" w:before="11"/>
        <w:rPr>
          <w:rFonts w:ascii="宋体" w:hAnsi="宋体" w:cs="宋体" w:eastAsia="宋体" w:hint="default"/>
          <w:sz w:val="17"/>
          <w:szCs w:val="17"/>
        </w:rPr>
      </w:pPr>
    </w:p>
    <w:p>
      <w:pPr>
        <w:tabs>
          <w:tab w:pos="551" w:val="left" w:leader="none"/>
        </w:tabs>
        <w:spacing w:line="420" w:lineRule="auto" w:before="0"/>
        <w:ind w:left="574" w:right="151" w:hanging="420"/>
        <w:jc w:val="left"/>
        <w:rPr>
          <w:rFonts w:ascii="宋体" w:hAnsi="宋体" w:cs="宋体" w:eastAsia="宋体" w:hint="default"/>
          <w:sz w:val="21"/>
          <w:szCs w:val="21"/>
        </w:rPr>
      </w:pPr>
      <w:r>
        <w:rPr>
          <w:rFonts w:ascii="Arial" w:hAnsi="Arial" w:cs="Arial" w:eastAsia="Arial" w:hint="default"/>
          <w:spacing w:val="-1"/>
          <w:sz w:val="21"/>
          <w:szCs w:val="21"/>
        </w:rPr>
        <w:t>2)</w:t>
        <w:tab/>
      </w:r>
      <w:r>
        <w:rPr>
          <w:rFonts w:ascii="宋体" w:hAnsi="宋体" w:cs="宋体" w:eastAsia="宋体" w:hint="default"/>
          <w:sz w:val="21"/>
          <w:szCs w:val="21"/>
        </w:rPr>
        <w:t>立信会计师事务所关于在中国电子财务有限责任公司存款的风险评估报告 </w:t>
      </w:r>
      <w:r>
        <w:rPr>
          <w:rFonts w:ascii="宋体" w:hAnsi="宋体" w:cs="宋体" w:eastAsia="宋体" w:hint="default"/>
          <w:w w:val="95"/>
          <w:sz w:val="21"/>
          <w:szCs w:val="21"/>
        </w:rPr>
        <w:t>立信会计师事务所对中国电子财务有限责任公司截止</w:t>
      </w:r>
      <w:r>
        <w:rPr>
          <w:rFonts w:ascii="Arial" w:hAnsi="Arial" w:cs="Arial" w:eastAsia="Arial" w:hint="default"/>
          <w:w w:val="95"/>
          <w:sz w:val="21"/>
          <w:szCs w:val="21"/>
        </w:rPr>
        <w:t>2015</w:t>
      </w:r>
      <w:r>
        <w:rPr>
          <w:rFonts w:ascii="宋体" w:hAnsi="宋体" w:cs="宋体" w:eastAsia="宋体" w:hint="default"/>
          <w:w w:val="95"/>
          <w:sz w:val="21"/>
          <w:szCs w:val="21"/>
        </w:rPr>
        <w:t>年</w:t>
      </w:r>
      <w:r>
        <w:rPr>
          <w:rFonts w:ascii="Arial" w:hAnsi="Arial" w:cs="Arial" w:eastAsia="Arial" w:hint="default"/>
          <w:w w:val="95"/>
          <w:sz w:val="21"/>
          <w:szCs w:val="21"/>
        </w:rPr>
        <w:t>12</w:t>
      </w:r>
      <w:r>
        <w:rPr>
          <w:rFonts w:ascii="宋体" w:hAnsi="宋体" w:cs="宋体" w:eastAsia="宋体" w:hint="default"/>
          <w:w w:val="95"/>
          <w:sz w:val="21"/>
          <w:szCs w:val="21"/>
        </w:rPr>
        <w:t>月</w:t>
      </w:r>
      <w:r>
        <w:rPr>
          <w:rFonts w:ascii="Arial" w:hAnsi="Arial" w:cs="Arial" w:eastAsia="Arial" w:hint="default"/>
          <w:w w:val="95"/>
          <w:sz w:val="21"/>
          <w:szCs w:val="21"/>
        </w:rPr>
        <w:t>31</w:t>
      </w:r>
      <w:r>
        <w:rPr>
          <w:rFonts w:ascii="宋体" w:hAnsi="宋体" w:cs="宋体" w:eastAsia="宋体" w:hint="default"/>
          <w:w w:val="95"/>
          <w:sz w:val="21"/>
          <w:szCs w:val="21"/>
        </w:rPr>
        <w:t>日与财务报表相关资金、信贷、中</w:t>
      </w:r>
    </w:p>
    <w:p>
      <w:pPr>
        <w:spacing w:before="2"/>
        <w:ind w:left="154" w:right="0" w:firstLine="0"/>
        <w:jc w:val="left"/>
        <w:rPr>
          <w:rFonts w:ascii="宋体" w:hAnsi="宋体" w:cs="宋体" w:eastAsia="宋体" w:hint="default"/>
          <w:sz w:val="21"/>
          <w:szCs w:val="21"/>
        </w:rPr>
      </w:pPr>
      <w:r>
        <w:rPr>
          <w:rFonts w:ascii="宋体" w:hAnsi="宋体" w:cs="宋体" w:eastAsia="宋体" w:hint="default"/>
          <w:sz w:val="21"/>
          <w:szCs w:val="21"/>
        </w:rPr>
        <w:t>间业务、投资、稽核、信息管理风险控制体系制定及实施情况进行了审核，并出具了信会师报字〔</w:t>
      </w:r>
      <w:r>
        <w:rPr>
          <w:rFonts w:ascii="Arial" w:hAnsi="Arial" w:cs="Arial" w:eastAsia="Arial" w:hint="default"/>
          <w:sz w:val="21"/>
          <w:szCs w:val="21"/>
        </w:rPr>
        <w:t>2016</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headerReference w:type="default" r:id="rId20"/>
          <w:footerReference w:type="default" r:id="rId21"/>
          <w:pgSz w:w="11910" w:h="16840"/>
          <w:pgMar w:header="877" w:footer="982" w:top="1100" w:bottom="1180" w:left="980" w:right="980"/>
          <w:pgNumType w:start="45"/>
        </w:sectPr>
      </w:pPr>
    </w:p>
    <w:p>
      <w:pPr>
        <w:spacing w:line="240" w:lineRule="auto" w:before="8"/>
        <w:rPr>
          <w:rFonts w:ascii="宋体" w:hAnsi="宋体" w:cs="宋体" w:eastAsia="宋体" w:hint="default"/>
          <w:sz w:val="26"/>
          <w:szCs w:val="26"/>
        </w:rPr>
      </w:pPr>
    </w:p>
    <w:p>
      <w:pPr>
        <w:spacing w:line="388" w:lineRule="auto" w:before="35"/>
        <w:ind w:left="153" w:right="91" w:firstLine="0"/>
        <w:jc w:val="left"/>
        <w:rPr>
          <w:rFonts w:ascii="宋体" w:hAnsi="宋体" w:cs="宋体" w:eastAsia="宋体" w:hint="default"/>
          <w:sz w:val="21"/>
          <w:szCs w:val="21"/>
        </w:rPr>
      </w:pPr>
      <w:r>
        <w:rPr>
          <w:rFonts w:ascii="宋体" w:hAnsi="宋体" w:cs="宋体" w:eastAsia="宋体" w:hint="default"/>
          <w:w w:val="95"/>
          <w:sz w:val="21"/>
          <w:szCs w:val="21"/>
        </w:rPr>
        <w:t>第</w:t>
      </w:r>
      <w:r>
        <w:rPr>
          <w:rFonts w:ascii="Arial" w:hAnsi="Arial" w:cs="Arial" w:eastAsia="Arial" w:hint="default"/>
          <w:w w:val="95"/>
          <w:sz w:val="21"/>
          <w:szCs w:val="21"/>
        </w:rPr>
        <w:t>720265</w:t>
      </w:r>
      <w:r>
        <w:rPr>
          <w:rFonts w:ascii="宋体" w:hAnsi="宋体" w:cs="宋体" w:eastAsia="宋体" w:hint="default"/>
          <w:w w:val="95"/>
          <w:sz w:val="21"/>
          <w:szCs w:val="21"/>
        </w:rPr>
        <w:t>号《关于中国电子财务有限责任公司风险评估报告》，认为：中国电子财务有限责任公司严格按</w:t>
      </w:r>
      <w:r>
        <w:rPr>
          <w:rFonts w:ascii="宋体" w:hAnsi="宋体" w:cs="宋体" w:eastAsia="宋体" w:hint="default"/>
          <w:spacing w:val="88"/>
          <w:w w:val="95"/>
          <w:sz w:val="21"/>
          <w:szCs w:val="21"/>
        </w:rPr>
        <w:t> </w:t>
      </w:r>
      <w:r>
        <w:rPr>
          <w:rFonts w:ascii="宋体" w:hAnsi="宋体" w:cs="宋体" w:eastAsia="宋体" w:hint="default"/>
          <w:spacing w:val="88"/>
          <w:w w:val="95"/>
          <w:sz w:val="21"/>
          <w:szCs w:val="21"/>
        </w:rPr>
      </w:r>
      <w:r>
        <w:rPr>
          <w:rFonts w:ascii="宋体" w:hAnsi="宋体" w:cs="宋体" w:eastAsia="宋体" w:hint="default"/>
          <w:w w:val="95"/>
          <w:sz w:val="21"/>
          <w:szCs w:val="21"/>
        </w:rPr>
        <w:t>银监会《企业集团财务管理办法》（中国银监会令〔</w:t>
      </w:r>
      <w:r>
        <w:rPr>
          <w:rFonts w:ascii="Arial" w:hAnsi="Arial" w:cs="Arial" w:eastAsia="Arial" w:hint="default"/>
          <w:w w:val="95"/>
          <w:sz w:val="21"/>
          <w:szCs w:val="21"/>
        </w:rPr>
        <w:t>2004</w:t>
      </w:r>
      <w:r>
        <w:rPr>
          <w:rFonts w:ascii="宋体" w:hAnsi="宋体" w:cs="宋体" w:eastAsia="宋体" w:hint="default"/>
          <w:w w:val="95"/>
          <w:sz w:val="21"/>
          <w:szCs w:val="21"/>
        </w:rPr>
        <w:t>〕第</w:t>
      </w:r>
      <w:r>
        <w:rPr>
          <w:rFonts w:ascii="Arial" w:hAnsi="Arial" w:cs="Arial" w:eastAsia="Arial" w:hint="default"/>
          <w:w w:val="95"/>
          <w:sz w:val="21"/>
          <w:szCs w:val="21"/>
        </w:rPr>
        <w:t>5</w:t>
      </w:r>
      <w:r>
        <w:rPr>
          <w:rFonts w:ascii="宋体" w:hAnsi="宋体" w:cs="宋体" w:eastAsia="宋体" w:hint="default"/>
          <w:w w:val="95"/>
          <w:sz w:val="21"/>
          <w:szCs w:val="21"/>
        </w:rPr>
        <w:t>号）规定经营，经营业绩良好，根据我们对</w:t>
      </w:r>
      <w:r>
        <w:rPr>
          <w:rFonts w:ascii="宋体" w:hAnsi="宋体" w:cs="宋体" w:eastAsia="宋体" w:hint="default"/>
          <w:spacing w:val="1"/>
          <w:w w:val="95"/>
          <w:sz w:val="21"/>
          <w:szCs w:val="21"/>
        </w:rPr>
        <w:t> </w:t>
      </w:r>
      <w:r>
        <w:rPr>
          <w:rFonts w:ascii="宋体" w:hAnsi="宋体" w:cs="宋体" w:eastAsia="宋体" w:hint="default"/>
          <w:spacing w:val="1"/>
          <w:w w:val="95"/>
          <w:sz w:val="21"/>
          <w:szCs w:val="21"/>
        </w:rPr>
      </w:r>
      <w:r>
        <w:rPr>
          <w:rFonts w:ascii="宋体" w:hAnsi="宋体" w:cs="宋体" w:eastAsia="宋体" w:hint="default"/>
          <w:w w:val="95"/>
          <w:sz w:val="21"/>
          <w:szCs w:val="21"/>
        </w:rPr>
        <w:t>风险管理的了解和评价，我们未发现中国电子财务有限责任公司截止</w:t>
      </w:r>
      <w:r>
        <w:rPr>
          <w:rFonts w:ascii="Arial" w:hAnsi="Arial" w:cs="Arial" w:eastAsia="Arial" w:hint="default"/>
          <w:w w:val="95"/>
          <w:sz w:val="21"/>
          <w:szCs w:val="21"/>
        </w:rPr>
        <w:t>2015</w:t>
      </w:r>
      <w:r>
        <w:rPr>
          <w:rFonts w:ascii="宋体" w:hAnsi="宋体" w:cs="宋体" w:eastAsia="宋体" w:hint="default"/>
          <w:w w:val="95"/>
          <w:sz w:val="21"/>
          <w:szCs w:val="21"/>
        </w:rPr>
        <w:t>年</w:t>
      </w:r>
      <w:r>
        <w:rPr>
          <w:rFonts w:ascii="Arial" w:hAnsi="Arial" w:cs="Arial" w:eastAsia="Arial" w:hint="default"/>
          <w:w w:val="95"/>
          <w:sz w:val="21"/>
          <w:szCs w:val="21"/>
        </w:rPr>
        <w:t>12</w:t>
      </w:r>
      <w:r>
        <w:rPr>
          <w:rFonts w:ascii="宋体" w:hAnsi="宋体" w:cs="宋体" w:eastAsia="宋体" w:hint="default"/>
          <w:w w:val="95"/>
          <w:sz w:val="21"/>
          <w:szCs w:val="21"/>
        </w:rPr>
        <w:t>月</w:t>
      </w:r>
      <w:r>
        <w:rPr>
          <w:rFonts w:ascii="Arial" w:hAnsi="Arial" w:cs="Arial" w:eastAsia="Arial" w:hint="default"/>
          <w:w w:val="95"/>
          <w:sz w:val="21"/>
          <w:szCs w:val="21"/>
        </w:rPr>
        <w:t>31</w:t>
      </w:r>
      <w:r>
        <w:rPr>
          <w:rFonts w:ascii="宋体" w:hAnsi="宋体" w:cs="宋体" w:eastAsia="宋体" w:hint="default"/>
          <w:w w:val="95"/>
          <w:sz w:val="21"/>
          <w:szCs w:val="21"/>
        </w:rPr>
        <w:t>日与财务报表相关资金、</w:t>
      </w:r>
      <w:r>
        <w:rPr>
          <w:rFonts w:ascii="宋体" w:hAnsi="宋体" w:cs="宋体" w:eastAsia="宋体" w:hint="default"/>
          <w:spacing w:val="74"/>
          <w:w w:val="95"/>
          <w:sz w:val="21"/>
          <w:szCs w:val="21"/>
        </w:rPr>
        <w:t> </w:t>
      </w:r>
      <w:r>
        <w:rPr>
          <w:rFonts w:ascii="宋体" w:hAnsi="宋体" w:cs="宋体" w:eastAsia="宋体" w:hint="default"/>
          <w:spacing w:val="74"/>
          <w:w w:val="95"/>
          <w:sz w:val="21"/>
          <w:szCs w:val="21"/>
        </w:rPr>
      </w:r>
      <w:r>
        <w:rPr>
          <w:rFonts w:ascii="宋体" w:hAnsi="宋体" w:cs="宋体" w:eastAsia="宋体" w:hint="default"/>
          <w:sz w:val="21"/>
          <w:szCs w:val="21"/>
        </w:rPr>
        <w:t>信贷、中间业务、投资、稽核、信息管理风险控制体系存在重大缺陷。</w:t>
      </w:r>
    </w:p>
    <w:p>
      <w:pPr>
        <w:spacing w:line="240" w:lineRule="auto" w:before="12"/>
        <w:rPr>
          <w:rFonts w:ascii="宋体" w:hAnsi="宋体" w:cs="宋体" w:eastAsia="宋体" w:hint="default"/>
          <w:sz w:val="28"/>
          <w:szCs w:val="28"/>
        </w:rPr>
      </w:pPr>
    </w:p>
    <w:p>
      <w:pPr>
        <w:spacing w:before="0"/>
        <w:ind w:left="154" w:right="91" w:firstLine="0"/>
        <w:jc w:val="left"/>
        <w:rPr>
          <w:rFonts w:ascii="宋体" w:hAnsi="宋体" w:cs="宋体" w:eastAsia="宋体" w:hint="default"/>
          <w:sz w:val="21"/>
          <w:szCs w:val="21"/>
        </w:rPr>
      </w:pPr>
      <w:r>
        <w:rPr>
          <w:rFonts w:ascii="宋体" w:hAnsi="宋体" w:cs="宋体" w:eastAsia="宋体" w:hint="default"/>
          <w:sz w:val="21"/>
          <w:szCs w:val="21"/>
        </w:rPr>
        <w:t>重大关联交易临时报告披露网站相关查询</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5612"/>
        <w:gridCol w:w="1862"/>
        <w:gridCol w:w="2183"/>
      </w:tblGrid>
      <w:tr>
        <w:trPr>
          <w:trHeight w:val="588" w:hRule="exact"/>
        </w:trPr>
        <w:tc>
          <w:tcPr>
            <w:tcW w:w="5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right="205"/>
              <w:jc w:val="righ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5"/>
              <w:ind w:left="185"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w w:val="95"/>
                <w:sz w:val="18"/>
                <w:szCs w:val="18"/>
              </w:rPr>
              <w:t>2015 </w:t>
            </w:r>
            <w:r>
              <w:rPr>
                <w:rFonts w:ascii="Arial" w:hAnsi="Arial" w:cs="Arial" w:eastAsia="Arial" w:hint="default"/>
                <w:spacing w:val="2"/>
                <w:w w:val="95"/>
                <w:sz w:val="18"/>
                <w:szCs w:val="18"/>
              </w:rPr>
              <w:t> </w:t>
            </w:r>
            <w:r>
              <w:rPr>
                <w:rFonts w:ascii="宋体" w:hAnsi="宋体" w:cs="宋体" w:eastAsia="宋体" w:hint="default"/>
                <w:w w:val="95"/>
                <w:sz w:val="18"/>
                <w:szCs w:val="18"/>
              </w:rPr>
              <w:t>年度日常关联交易预计公告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5"/>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pacing w:val="-3"/>
                <w:w w:val="90"/>
                <w:sz w:val="18"/>
                <w:szCs w:val="18"/>
              </w:rPr>
              <w:t>（</w:t>
            </w:r>
            <w:hyperlink r:id="rId11">
              <w:r>
                <w:rPr>
                  <w:rFonts w:ascii="Arial" w:hAnsi="Arial" w:cs="Arial" w:eastAsia="Arial" w:hint="default"/>
                  <w:spacing w:val="-3"/>
                  <w:w w:val="90"/>
                  <w:sz w:val="18"/>
                  <w:szCs w:val="18"/>
                </w:rPr>
                <w:t>http://www.cninfo.com.cn</w:t>
              </w:r>
            </w:hyperlink>
            <w:r>
              <w:rPr>
                <w:rFonts w:ascii="宋体" w:hAnsi="宋体" w:cs="宋体" w:eastAsia="宋体" w:hint="default"/>
                <w:spacing w:val="-3"/>
                <w:w w:val="90"/>
                <w:sz w:val="18"/>
                <w:szCs w:val="18"/>
              </w:rPr>
              <w:t>）</w:t>
            </w:r>
          </w:p>
        </w:tc>
      </w:tr>
      <w:tr>
        <w:trPr>
          <w:trHeight w:val="714"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关于公开摘牌受让开发磁记录股权的进展公告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5"/>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pacing w:val="-3"/>
                <w:w w:val="90"/>
                <w:sz w:val="18"/>
                <w:szCs w:val="18"/>
              </w:rPr>
              <w:t>（</w:t>
            </w:r>
            <w:hyperlink r:id="rId11">
              <w:r>
                <w:rPr>
                  <w:rFonts w:ascii="Arial" w:hAnsi="Arial" w:cs="Arial" w:eastAsia="Arial" w:hint="default"/>
                  <w:spacing w:val="-3"/>
                  <w:w w:val="90"/>
                  <w:sz w:val="18"/>
                  <w:szCs w:val="18"/>
                </w:rPr>
                <w:t>http://www.cninfo.com.cn</w:t>
              </w:r>
            </w:hyperlink>
            <w:r>
              <w:rPr>
                <w:rFonts w:ascii="宋体" w:hAnsi="宋体" w:cs="宋体" w:eastAsia="宋体" w:hint="default"/>
                <w:spacing w:val="-3"/>
                <w:w w:val="90"/>
                <w:sz w:val="18"/>
                <w:szCs w:val="18"/>
              </w:rPr>
              <w:t>）</w:t>
            </w:r>
          </w:p>
        </w:tc>
      </w:tr>
      <w:tr>
        <w:trPr>
          <w:trHeight w:val="714"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关于与长城科技签署受让开发磁记录股权暨关联交易公告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5"/>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pacing w:val="-3"/>
                <w:w w:val="90"/>
                <w:sz w:val="18"/>
                <w:szCs w:val="18"/>
              </w:rPr>
              <w:t>（</w:t>
            </w:r>
            <w:hyperlink r:id="rId11">
              <w:r>
                <w:rPr>
                  <w:rFonts w:ascii="Arial" w:hAnsi="Arial" w:cs="Arial" w:eastAsia="Arial" w:hint="default"/>
                  <w:spacing w:val="-3"/>
                  <w:w w:val="90"/>
                  <w:sz w:val="18"/>
                  <w:szCs w:val="18"/>
                </w:rPr>
                <w:t>http://www.cninfo.com.cn</w:t>
              </w:r>
            </w:hyperlink>
            <w:r>
              <w:rPr>
                <w:rFonts w:ascii="宋体" w:hAnsi="宋体" w:cs="宋体" w:eastAsia="宋体" w:hint="default"/>
                <w:spacing w:val="-3"/>
                <w:w w:val="90"/>
                <w:sz w:val="18"/>
                <w:szCs w:val="18"/>
              </w:rPr>
              <w:t>）</w:t>
            </w:r>
          </w:p>
        </w:tc>
      </w:tr>
      <w:tr>
        <w:trPr>
          <w:trHeight w:val="714"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关于全面收购深圳市桑达电子产品维修有限公司股权暨关联交易公告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5"/>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pacing w:val="-3"/>
                <w:w w:val="90"/>
                <w:sz w:val="18"/>
                <w:szCs w:val="18"/>
              </w:rPr>
              <w:t>（</w:t>
            </w:r>
            <w:hyperlink r:id="rId11">
              <w:r>
                <w:rPr>
                  <w:rFonts w:ascii="Arial" w:hAnsi="Arial" w:cs="Arial" w:eastAsia="Arial" w:hint="default"/>
                  <w:spacing w:val="-3"/>
                  <w:w w:val="90"/>
                  <w:sz w:val="18"/>
                  <w:szCs w:val="18"/>
                </w:rPr>
                <w:t>http://www.cninfo.com.cn</w:t>
              </w:r>
            </w:hyperlink>
            <w:r>
              <w:rPr>
                <w:rFonts w:ascii="宋体" w:hAnsi="宋体" w:cs="宋体" w:eastAsia="宋体" w:hint="default"/>
                <w:spacing w:val="-3"/>
                <w:w w:val="90"/>
                <w:sz w:val="18"/>
                <w:szCs w:val="18"/>
              </w:rPr>
              <w:t>）</w:t>
            </w:r>
          </w:p>
        </w:tc>
      </w:tr>
      <w:tr>
        <w:trPr>
          <w:trHeight w:val="714"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w w:val="95"/>
                <w:sz w:val="18"/>
                <w:szCs w:val="18"/>
              </w:rPr>
              <w:t>关于深圳长城科美技术有限公司</w:t>
            </w:r>
            <w:r>
              <w:rPr>
                <w:rFonts w:ascii="宋体" w:hAnsi="宋体" w:cs="宋体" w:eastAsia="宋体" w:hint="default"/>
                <w:spacing w:val="81"/>
                <w:w w:val="95"/>
                <w:sz w:val="18"/>
                <w:szCs w:val="18"/>
              </w:rPr>
              <w:t> </w:t>
            </w:r>
            <w:r>
              <w:rPr>
                <w:rFonts w:ascii="Arial" w:hAnsi="Arial" w:cs="Arial" w:eastAsia="Arial" w:hint="default"/>
                <w:w w:val="95"/>
                <w:sz w:val="18"/>
                <w:szCs w:val="18"/>
              </w:rPr>
              <w:t>62%</w:t>
            </w:r>
            <w:r>
              <w:rPr>
                <w:rFonts w:ascii="宋体" w:hAnsi="宋体" w:cs="宋体" w:eastAsia="宋体" w:hint="default"/>
                <w:w w:val="95"/>
                <w:sz w:val="18"/>
                <w:szCs w:val="18"/>
              </w:rPr>
              <w:t>股权的公告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5"/>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pacing w:val="-3"/>
                <w:w w:val="90"/>
                <w:sz w:val="18"/>
                <w:szCs w:val="18"/>
              </w:rPr>
              <w:t>（</w:t>
            </w:r>
            <w:hyperlink r:id="rId11">
              <w:r>
                <w:rPr>
                  <w:rFonts w:ascii="Arial" w:hAnsi="Arial" w:cs="Arial" w:eastAsia="Arial" w:hint="default"/>
                  <w:spacing w:val="-3"/>
                  <w:w w:val="90"/>
                  <w:sz w:val="18"/>
                  <w:szCs w:val="18"/>
                </w:rPr>
                <w:t>http://www.cninfo.com.cn</w:t>
              </w:r>
            </w:hyperlink>
            <w:r>
              <w:rPr>
                <w:rFonts w:ascii="宋体" w:hAnsi="宋体" w:cs="宋体" w:eastAsia="宋体" w:hint="default"/>
                <w:spacing w:val="-3"/>
                <w:w w:val="90"/>
                <w:sz w:val="18"/>
                <w:szCs w:val="18"/>
              </w:rPr>
              <w:t>）</w:t>
            </w:r>
          </w:p>
        </w:tc>
      </w:tr>
      <w:tr>
        <w:trPr>
          <w:trHeight w:val="714"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关于收购开发磁记录股权完成工商变更登记的公告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5"/>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08</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pacing w:val="-3"/>
                <w:w w:val="90"/>
                <w:sz w:val="18"/>
                <w:szCs w:val="18"/>
              </w:rPr>
              <w:t>（</w:t>
            </w:r>
            <w:hyperlink r:id="rId11">
              <w:r>
                <w:rPr>
                  <w:rFonts w:ascii="Arial" w:hAnsi="Arial" w:cs="Arial" w:eastAsia="Arial" w:hint="default"/>
                  <w:spacing w:val="-3"/>
                  <w:w w:val="90"/>
                  <w:sz w:val="18"/>
                  <w:szCs w:val="18"/>
                </w:rPr>
                <w:t>http://www.cninfo.com.cn</w:t>
              </w:r>
            </w:hyperlink>
            <w:r>
              <w:rPr>
                <w:rFonts w:ascii="宋体" w:hAnsi="宋体" w:cs="宋体" w:eastAsia="宋体" w:hint="default"/>
                <w:spacing w:val="-3"/>
                <w:w w:val="90"/>
                <w:sz w:val="18"/>
                <w:szCs w:val="18"/>
              </w:rPr>
              <w:t>）</w:t>
            </w:r>
          </w:p>
        </w:tc>
      </w:tr>
      <w:tr>
        <w:trPr>
          <w:trHeight w:val="714"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关于开发惠州与冠捷投资订立采购协议暨日常关联交易预计的公告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5"/>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09</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16</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pacing w:val="-3"/>
                <w:w w:val="90"/>
                <w:sz w:val="18"/>
                <w:szCs w:val="18"/>
              </w:rPr>
              <w:t>（</w:t>
            </w:r>
            <w:hyperlink r:id="rId11">
              <w:r>
                <w:rPr>
                  <w:rFonts w:ascii="Arial" w:hAnsi="Arial" w:cs="Arial" w:eastAsia="Arial" w:hint="default"/>
                  <w:spacing w:val="-3"/>
                  <w:w w:val="90"/>
                  <w:sz w:val="18"/>
                  <w:szCs w:val="18"/>
                </w:rPr>
                <w:t>http://www.cninfo.com.cn</w:t>
              </w:r>
            </w:hyperlink>
            <w:r>
              <w:rPr>
                <w:rFonts w:ascii="宋体" w:hAnsi="宋体" w:cs="宋体" w:eastAsia="宋体" w:hint="default"/>
                <w:spacing w:val="-3"/>
                <w:w w:val="90"/>
                <w:sz w:val="18"/>
                <w:szCs w:val="18"/>
              </w:rPr>
              <w:t>）</w:t>
            </w:r>
          </w:p>
        </w:tc>
      </w:tr>
      <w:tr>
        <w:trPr>
          <w:trHeight w:val="714" w:hRule="exact"/>
        </w:trPr>
        <w:tc>
          <w:tcPr>
            <w:tcW w:w="5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关于收购长城科美股权完成工商变更登记的公告</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1"/>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pacing w:val="-3"/>
                <w:w w:val="90"/>
                <w:sz w:val="18"/>
                <w:szCs w:val="18"/>
              </w:rPr>
              <w:t>（</w:t>
            </w:r>
            <w:hyperlink r:id="rId11">
              <w:r>
                <w:rPr>
                  <w:rFonts w:ascii="Arial" w:hAnsi="Arial" w:cs="Arial" w:eastAsia="Arial" w:hint="default"/>
                  <w:spacing w:val="-3"/>
                  <w:w w:val="90"/>
                  <w:sz w:val="18"/>
                  <w:szCs w:val="18"/>
                </w:rPr>
                <w:t>http://www.cninfo.com.cn</w:t>
              </w:r>
            </w:hyperlink>
            <w:r>
              <w:rPr>
                <w:rFonts w:ascii="宋体" w:hAnsi="宋体" w:cs="宋体" w:eastAsia="宋体" w:hint="default"/>
                <w:spacing w:val="-3"/>
                <w:w w:val="90"/>
                <w:sz w:val="18"/>
                <w:szCs w:val="18"/>
              </w:rPr>
              <w:t>）</w:t>
            </w:r>
          </w:p>
        </w:tc>
      </w:tr>
    </w:tbl>
    <w:p>
      <w:pPr>
        <w:spacing w:line="240" w:lineRule="auto" w:before="2"/>
        <w:rPr>
          <w:rFonts w:ascii="宋体" w:hAnsi="宋体" w:cs="宋体" w:eastAsia="宋体" w:hint="default"/>
          <w:sz w:val="18"/>
          <w:szCs w:val="18"/>
        </w:rPr>
      </w:pPr>
    </w:p>
    <w:p>
      <w:pPr>
        <w:pStyle w:val="Heading4"/>
        <w:spacing w:line="240" w:lineRule="auto" w:before="26"/>
        <w:ind w:right="91"/>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spacing w:before="0"/>
        <w:ind w:left="15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32"/>
          <w:szCs w:val="32"/>
        </w:rPr>
      </w:pPr>
    </w:p>
    <w:p>
      <w:pPr>
        <w:spacing w:before="0"/>
        <w:ind w:left="15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91" w:firstLine="0"/>
        <w:jc w:val="left"/>
        <w:rPr>
          <w:rFonts w:ascii="宋体" w:hAnsi="宋体" w:cs="宋体" w:eastAsia="宋体" w:hint="default"/>
          <w:sz w:val="21"/>
          <w:szCs w:val="21"/>
        </w:rPr>
      </w:pPr>
      <w:r>
        <w:rPr>
          <w:rFonts w:ascii="宋体" w:hAnsi="宋体" w:cs="宋体" w:eastAsia="宋体" w:hint="default"/>
          <w:sz w:val="21"/>
          <w:szCs w:val="21"/>
        </w:rPr>
        <w:t>公司报告期不存在托管情况。</w:t>
      </w:r>
    </w:p>
    <w:p>
      <w:pPr>
        <w:spacing w:line="240" w:lineRule="auto" w:before="0"/>
        <w:rPr>
          <w:rFonts w:ascii="宋体" w:hAnsi="宋体" w:cs="宋体" w:eastAsia="宋体" w:hint="default"/>
          <w:sz w:val="20"/>
          <w:szCs w:val="20"/>
        </w:rPr>
      </w:pPr>
    </w:p>
    <w:p>
      <w:pPr>
        <w:spacing w:before="152"/>
        <w:ind w:left="153"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8"/>
        <w:rPr>
          <w:rFonts w:ascii="宋体" w:hAnsi="宋体" w:cs="宋体" w:eastAsia="宋体" w:hint="default"/>
          <w:b/>
          <w:bCs/>
          <w:sz w:val="32"/>
          <w:szCs w:val="32"/>
        </w:rPr>
      </w:pPr>
    </w:p>
    <w:p>
      <w:pPr>
        <w:spacing w:before="0"/>
        <w:ind w:left="15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91" w:firstLine="0"/>
        <w:jc w:val="left"/>
        <w:rPr>
          <w:rFonts w:ascii="宋体" w:hAnsi="宋体" w:cs="宋体" w:eastAsia="宋体" w:hint="default"/>
          <w:sz w:val="21"/>
          <w:szCs w:val="21"/>
        </w:rPr>
      </w:pPr>
      <w:r>
        <w:rPr>
          <w:rFonts w:ascii="宋体" w:hAnsi="宋体" w:cs="宋体" w:eastAsia="宋体" w:hint="default"/>
          <w:sz w:val="21"/>
          <w:szCs w:val="21"/>
        </w:rPr>
        <w:t>公司报告期不存在承包情况。</w:t>
      </w:r>
    </w:p>
    <w:p>
      <w:pPr>
        <w:spacing w:after="0"/>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8"/>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租赁情况说明</w:t>
      </w:r>
    </w:p>
    <w:p>
      <w:pPr>
        <w:spacing w:line="240" w:lineRule="auto" w:before="12"/>
        <w:rPr>
          <w:rFonts w:ascii="宋体" w:hAnsi="宋体" w:cs="宋体" w:eastAsia="宋体" w:hint="default"/>
          <w:sz w:val="17"/>
          <w:szCs w:val="17"/>
        </w:rPr>
      </w:pPr>
    </w:p>
    <w:p>
      <w:pPr>
        <w:tabs>
          <w:tab w:pos="572" w:val="left" w:leader="none"/>
        </w:tabs>
        <w:spacing w:before="0"/>
        <w:ind w:left="154" w:right="149" w:firstLine="0"/>
        <w:jc w:val="left"/>
        <w:rPr>
          <w:rFonts w:ascii="宋体" w:hAnsi="宋体" w:cs="宋体" w:eastAsia="宋体" w:hint="default"/>
          <w:sz w:val="21"/>
          <w:szCs w:val="21"/>
        </w:rPr>
      </w:pPr>
      <w:r>
        <w:rPr>
          <w:rFonts w:ascii="Arial" w:hAnsi="Arial" w:cs="Arial" w:eastAsia="Arial" w:hint="default"/>
          <w:spacing w:val="-1"/>
          <w:sz w:val="21"/>
          <w:szCs w:val="21"/>
        </w:rPr>
        <w:t>1)</w:t>
        <w:tab/>
      </w:r>
      <w:r>
        <w:rPr>
          <w:rFonts w:ascii="宋体" w:hAnsi="宋体" w:cs="宋体" w:eastAsia="宋体" w:hint="default"/>
          <w:sz w:val="21"/>
          <w:szCs w:val="21"/>
        </w:rPr>
        <w:t>有关其他公司租赁本公司资产情况如下：</w:t>
      </w:r>
    </w:p>
    <w:p>
      <w:pPr>
        <w:spacing w:line="240" w:lineRule="auto" w:before="7"/>
        <w:rPr>
          <w:rFonts w:ascii="宋体" w:hAnsi="宋体" w:cs="宋体" w:eastAsia="宋体" w:hint="default"/>
          <w:sz w:val="16"/>
          <w:szCs w:val="16"/>
        </w:rPr>
      </w:pPr>
    </w:p>
    <w:p>
      <w:pPr>
        <w:spacing w:line="388" w:lineRule="auto" w:before="0"/>
        <w:ind w:left="580" w:right="151" w:hanging="426"/>
        <w:jc w:val="both"/>
        <w:rPr>
          <w:rFonts w:ascii="宋体" w:hAnsi="宋体" w:cs="宋体" w:eastAsia="宋体" w:hint="default"/>
          <w:sz w:val="21"/>
          <w:szCs w:val="21"/>
        </w:rPr>
      </w:pPr>
      <w:r>
        <w:rPr>
          <w:rFonts w:ascii="Arial" w:hAnsi="Arial" w:cs="Arial" w:eastAsia="Arial" w:hint="default"/>
          <w:sz w:val="21"/>
          <w:szCs w:val="21"/>
        </w:rPr>
        <w:t>A)</w:t>
      </w:r>
      <w:r>
        <w:rPr>
          <w:rFonts w:ascii="Arial" w:hAnsi="Arial" w:cs="Arial" w:eastAsia="Arial" w:hint="default"/>
          <w:spacing w:val="10"/>
          <w:sz w:val="21"/>
          <w:szCs w:val="21"/>
        </w:rPr>
        <w:t> </w:t>
      </w:r>
      <w:r>
        <w:rPr>
          <w:rFonts w:ascii="宋体" w:hAnsi="宋体" w:cs="宋体" w:eastAsia="宋体" w:hint="default"/>
          <w:sz w:val="21"/>
          <w:szCs w:val="21"/>
        </w:rPr>
        <w:t>根据本公司与沛顿科技（深圳）有限公司签订的《房租租赁合同》，沛顿科技向本公司租赁部分办公 楼及厂房，面积共</w:t>
      </w:r>
      <w:r>
        <w:rPr>
          <w:rFonts w:ascii="Arial" w:hAnsi="Arial" w:cs="Arial" w:eastAsia="Arial" w:hint="default"/>
          <w:sz w:val="21"/>
          <w:szCs w:val="21"/>
        </w:rPr>
        <w:t>12,556</w:t>
      </w:r>
      <w:r>
        <w:rPr>
          <w:rFonts w:ascii="宋体" w:hAnsi="宋体" w:cs="宋体" w:eastAsia="宋体" w:hint="default"/>
          <w:sz w:val="21"/>
          <w:szCs w:val="21"/>
        </w:rPr>
        <w:t>平方米，月租金</w:t>
      </w:r>
      <w:r>
        <w:rPr>
          <w:rFonts w:ascii="Arial" w:hAnsi="Arial" w:cs="Arial" w:eastAsia="Arial" w:hint="default"/>
          <w:sz w:val="21"/>
          <w:szCs w:val="21"/>
        </w:rPr>
        <w:t>615,504.75</w:t>
      </w:r>
      <w:r>
        <w:rPr>
          <w:rFonts w:ascii="宋体" w:hAnsi="宋体" w:cs="宋体" w:eastAsia="宋体" w:hint="default"/>
          <w:sz w:val="21"/>
          <w:szCs w:val="21"/>
        </w:rPr>
        <w:t>元，租赁期</w:t>
      </w:r>
      <w:r>
        <w:rPr>
          <w:rFonts w:ascii="Arial" w:hAnsi="Arial" w:cs="Arial" w:eastAsia="Arial" w:hint="default"/>
          <w:sz w:val="21"/>
          <w:szCs w:val="21"/>
        </w:rPr>
        <w:t>1</w:t>
      </w:r>
      <w:r>
        <w:rPr>
          <w:rFonts w:ascii="宋体" w:hAnsi="宋体" w:cs="宋体" w:eastAsia="宋体" w:hint="default"/>
          <w:sz w:val="21"/>
          <w:szCs w:val="21"/>
        </w:rPr>
        <w:t>年；向本公司租赁部分宿舍，月租 金</w:t>
      </w:r>
      <w:r>
        <w:rPr>
          <w:rFonts w:ascii="Arial" w:hAnsi="Arial" w:cs="Arial" w:eastAsia="Arial" w:hint="default"/>
          <w:sz w:val="21"/>
          <w:szCs w:val="21"/>
        </w:rPr>
        <w:t>139,200</w:t>
      </w:r>
      <w:r>
        <w:rPr>
          <w:rFonts w:ascii="宋体" w:hAnsi="宋体" w:cs="宋体" w:eastAsia="宋体" w:hint="default"/>
          <w:sz w:val="21"/>
          <w:szCs w:val="21"/>
        </w:rPr>
        <w:t>元，租赁期</w:t>
      </w:r>
      <w:r>
        <w:rPr>
          <w:rFonts w:ascii="Arial" w:hAnsi="Arial" w:cs="Arial" w:eastAsia="Arial" w:hint="default"/>
          <w:sz w:val="21"/>
          <w:szCs w:val="21"/>
        </w:rPr>
        <w:t>1</w:t>
      </w:r>
      <w:r>
        <w:rPr>
          <w:rFonts w:ascii="宋体" w:hAnsi="宋体" w:cs="宋体" w:eastAsia="宋体" w:hint="default"/>
          <w:sz w:val="21"/>
          <w:szCs w:val="21"/>
        </w:rPr>
        <w:t>年。</w:t>
      </w:r>
    </w:p>
    <w:p>
      <w:pPr>
        <w:tabs>
          <w:tab w:pos="572" w:val="left" w:leader="none"/>
        </w:tabs>
        <w:spacing w:before="72"/>
        <w:ind w:left="154" w:right="149" w:firstLine="0"/>
        <w:jc w:val="left"/>
        <w:rPr>
          <w:rFonts w:ascii="宋体" w:hAnsi="宋体" w:cs="宋体" w:eastAsia="宋体" w:hint="default"/>
          <w:sz w:val="21"/>
          <w:szCs w:val="21"/>
        </w:rPr>
      </w:pPr>
      <w:r>
        <w:rPr>
          <w:rFonts w:ascii="Arial" w:hAnsi="Arial" w:cs="Arial" w:eastAsia="Arial" w:hint="default"/>
          <w:spacing w:val="-1"/>
          <w:sz w:val="21"/>
          <w:szCs w:val="21"/>
        </w:rPr>
        <w:t>2)</w:t>
        <w:tab/>
      </w:r>
      <w:r>
        <w:rPr>
          <w:rFonts w:ascii="宋体" w:hAnsi="宋体" w:cs="宋体" w:eastAsia="宋体" w:hint="default"/>
          <w:sz w:val="21"/>
          <w:szCs w:val="21"/>
        </w:rPr>
        <w:t>公司租赁其他公司资产情况如下：</w:t>
      </w:r>
    </w:p>
    <w:p>
      <w:pPr>
        <w:spacing w:line="240" w:lineRule="auto" w:before="8"/>
        <w:rPr>
          <w:rFonts w:ascii="宋体" w:hAnsi="宋体" w:cs="宋体" w:eastAsia="宋体" w:hint="default"/>
          <w:sz w:val="16"/>
          <w:szCs w:val="16"/>
        </w:rPr>
      </w:pPr>
    </w:p>
    <w:p>
      <w:pPr>
        <w:spacing w:line="388" w:lineRule="auto" w:before="0"/>
        <w:ind w:left="580" w:right="129" w:hanging="426"/>
        <w:jc w:val="both"/>
        <w:rPr>
          <w:rFonts w:ascii="宋体" w:hAnsi="宋体" w:cs="宋体" w:eastAsia="宋体" w:hint="default"/>
          <w:sz w:val="21"/>
          <w:szCs w:val="21"/>
        </w:rPr>
      </w:pPr>
      <w:r>
        <w:rPr>
          <w:rFonts w:ascii="Arial" w:hAnsi="Arial" w:cs="Arial" w:eastAsia="Arial" w:hint="default"/>
          <w:sz w:val="21"/>
          <w:szCs w:val="21"/>
        </w:rPr>
        <w:t>A)</w:t>
      </w:r>
      <w:r>
        <w:rPr>
          <w:rFonts w:ascii="Arial" w:hAnsi="Arial" w:cs="Arial" w:eastAsia="Arial" w:hint="default"/>
          <w:spacing w:val="33"/>
          <w:sz w:val="21"/>
          <w:szCs w:val="21"/>
        </w:rPr>
        <w:t> </w:t>
      </w:r>
      <w:r>
        <w:rPr>
          <w:rFonts w:ascii="宋体" w:hAnsi="宋体" w:cs="宋体" w:eastAsia="宋体" w:hint="default"/>
          <w:sz w:val="21"/>
          <w:szCs w:val="21"/>
        </w:rPr>
        <w:t>根据本公司与长城科技股份有限公司、中国长城计算机深圳股份有限公司签订的《房屋租赁合同》， 本公司租赁其共有产权物业南山区科发路</w:t>
      </w:r>
      <w:r>
        <w:rPr>
          <w:rFonts w:ascii="Arial" w:hAnsi="Arial" w:cs="Arial" w:eastAsia="Arial" w:hint="default"/>
          <w:sz w:val="21"/>
          <w:szCs w:val="21"/>
        </w:rPr>
        <w:t>3</w:t>
      </w:r>
      <w:r>
        <w:rPr>
          <w:rFonts w:ascii="宋体" w:hAnsi="宋体" w:cs="宋体" w:eastAsia="宋体" w:hint="default"/>
          <w:sz w:val="21"/>
          <w:szCs w:val="21"/>
        </w:rPr>
        <w:t>号长城科技大厦</w:t>
      </w:r>
      <w:r>
        <w:rPr>
          <w:rFonts w:ascii="Arial" w:hAnsi="Arial" w:cs="Arial" w:eastAsia="Arial" w:hint="default"/>
          <w:sz w:val="21"/>
          <w:szCs w:val="21"/>
        </w:rPr>
        <w:t>2</w:t>
      </w:r>
      <w:r>
        <w:rPr>
          <w:rFonts w:ascii="宋体" w:hAnsi="宋体" w:cs="宋体" w:eastAsia="宋体" w:hint="default"/>
          <w:sz w:val="21"/>
          <w:szCs w:val="21"/>
        </w:rPr>
        <w:t>号科研楼</w:t>
      </w:r>
      <w:r>
        <w:rPr>
          <w:rFonts w:ascii="Arial" w:hAnsi="Arial" w:cs="Arial" w:eastAsia="Arial" w:hint="default"/>
          <w:sz w:val="21"/>
          <w:szCs w:val="21"/>
        </w:rPr>
        <w:t>10-11</w:t>
      </w:r>
      <w:r>
        <w:rPr>
          <w:rFonts w:ascii="宋体" w:hAnsi="宋体" w:cs="宋体" w:eastAsia="宋体" w:hint="default"/>
          <w:sz w:val="21"/>
          <w:szCs w:val="21"/>
        </w:rPr>
        <w:t>层</w:t>
      </w:r>
      <w:r>
        <w:rPr>
          <w:rFonts w:ascii="Arial" w:hAnsi="Arial" w:cs="Arial" w:eastAsia="Arial" w:hint="default"/>
          <w:sz w:val="21"/>
          <w:szCs w:val="21"/>
        </w:rPr>
        <w:t>4,500.97</w:t>
      </w:r>
      <w:r>
        <w:rPr>
          <w:rFonts w:ascii="宋体" w:hAnsi="宋体" w:cs="宋体" w:eastAsia="宋体" w:hint="default"/>
          <w:sz w:val="21"/>
          <w:szCs w:val="21"/>
        </w:rPr>
        <w:t>平方米，月租 金</w:t>
      </w:r>
      <w:r>
        <w:rPr>
          <w:rFonts w:ascii="Arial" w:hAnsi="Arial" w:cs="Arial" w:eastAsia="Arial" w:hint="default"/>
          <w:sz w:val="21"/>
          <w:szCs w:val="21"/>
        </w:rPr>
        <w:t>94,639.30</w:t>
      </w:r>
      <w:r>
        <w:rPr>
          <w:rFonts w:ascii="宋体" w:hAnsi="宋体" w:cs="宋体" w:eastAsia="宋体" w:hint="default"/>
          <w:sz w:val="21"/>
          <w:szCs w:val="21"/>
        </w:rPr>
        <w:t>元，租赁期</w:t>
      </w:r>
      <w:r>
        <w:rPr>
          <w:rFonts w:ascii="Arial" w:hAnsi="Arial" w:cs="Arial" w:eastAsia="Arial" w:hint="default"/>
          <w:sz w:val="21"/>
          <w:szCs w:val="21"/>
        </w:rPr>
        <w:t>2</w:t>
      </w:r>
      <w:r>
        <w:rPr>
          <w:rFonts w:ascii="宋体" w:hAnsi="宋体" w:cs="宋体" w:eastAsia="宋体" w:hint="default"/>
          <w:sz w:val="21"/>
          <w:szCs w:val="21"/>
        </w:rPr>
        <w:t>年；</w:t>
      </w:r>
    </w:p>
    <w:p>
      <w:pPr>
        <w:spacing w:line="388" w:lineRule="auto" w:before="71"/>
        <w:ind w:left="580" w:right="146" w:hanging="426"/>
        <w:jc w:val="both"/>
        <w:rPr>
          <w:rFonts w:ascii="宋体" w:hAnsi="宋体" w:cs="宋体" w:eastAsia="宋体" w:hint="default"/>
          <w:sz w:val="21"/>
          <w:szCs w:val="21"/>
        </w:rPr>
      </w:pPr>
      <w:r>
        <w:rPr>
          <w:rFonts w:ascii="Arial" w:hAnsi="Arial" w:cs="Arial" w:eastAsia="Arial" w:hint="default"/>
          <w:sz w:val="21"/>
          <w:szCs w:val="21"/>
        </w:rPr>
        <w:t>B)</w:t>
      </w:r>
      <w:r>
        <w:rPr>
          <w:rFonts w:ascii="Arial" w:hAnsi="Arial" w:cs="Arial" w:eastAsia="Arial" w:hint="default"/>
          <w:spacing w:val="11"/>
          <w:sz w:val="21"/>
          <w:szCs w:val="21"/>
        </w:rPr>
        <w:t> </w:t>
      </w:r>
      <w:r>
        <w:rPr>
          <w:rFonts w:ascii="宋体" w:hAnsi="宋体" w:cs="宋体" w:eastAsia="宋体" w:hint="default"/>
          <w:sz w:val="21"/>
          <w:szCs w:val="21"/>
        </w:rPr>
        <w:t>根据本公司与中国长城计算机深圳股份有限公司签订的《房屋租赁合同》，向其租赁深圳市南山区科 </w:t>
      </w:r>
      <w:r>
        <w:rPr>
          <w:rFonts w:ascii="宋体" w:hAnsi="宋体" w:cs="宋体" w:eastAsia="宋体" w:hint="default"/>
          <w:spacing w:val="-2"/>
          <w:sz w:val="21"/>
          <w:szCs w:val="21"/>
        </w:rPr>
        <w:t>发路</w:t>
      </w:r>
      <w:r>
        <w:rPr>
          <w:rFonts w:ascii="Arial" w:hAnsi="Arial" w:cs="Arial" w:eastAsia="Arial" w:hint="default"/>
          <w:spacing w:val="-2"/>
          <w:sz w:val="21"/>
          <w:szCs w:val="21"/>
        </w:rPr>
        <w:t>3</w:t>
      </w:r>
      <w:r>
        <w:rPr>
          <w:rFonts w:ascii="宋体" w:hAnsi="宋体" w:cs="宋体" w:eastAsia="宋体" w:hint="default"/>
          <w:spacing w:val="-2"/>
          <w:sz w:val="21"/>
          <w:szCs w:val="21"/>
        </w:rPr>
        <w:t>号长城电脑大厦</w:t>
      </w:r>
      <w:r>
        <w:rPr>
          <w:rFonts w:ascii="Arial" w:hAnsi="Arial" w:cs="Arial" w:eastAsia="Arial" w:hint="default"/>
          <w:spacing w:val="-2"/>
          <w:sz w:val="21"/>
          <w:szCs w:val="21"/>
        </w:rPr>
        <w:t>1</w:t>
      </w:r>
      <w:r>
        <w:rPr>
          <w:rFonts w:ascii="宋体" w:hAnsi="宋体" w:cs="宋体" w:eastAsia="宋体" w:hint="default"/>
          <w:spacing w:val="-2"/>
          <w:sz w:val="21"/>
          <w:szCs w:val="21"/>
        </w:rPr>
        <w:t>号楼</w:t>
      </w:r>
      <w:r>
        <w:rPr>
          <w:rFonts w:ascii="Arial" w:hAnsi="Arial" w:cs="Arial" w:eastAsia="Arial" w:hint="default"/>
          <w:spacing w:val="-2"/>
          <w:sz w:val="21"/>
          <w:szCs w:val="21"/>
        </w:rPr>
        <w:t>2</w:t>
      </w:r>
      <w:r>
        <w:rPr>
          <w:rFonts w:ascii="宋体" w:hAnsi="宋体" w:cs="宋体" w:eastAsia="宋体" w:hint="default"/>
          <w:spacing w:val="-2"/>
          <w:sz w:val="21"/>
          <w:szCs w:val="21"/>
        </w:rPr>
        <w:t>层</w:t>
      </w:r>
      <w:r>
        <w:rPr>
          <w:rFonts w:ascii="Arial" w:hAnsi="Arial" w:cs="Arial" w:eastAsia="Arial" w:hint="default"/>
          <w:spacing w:val="-2"/>
          <w:sz w:val="21"/>
          <w:szCs w:val="21"/>
        </w:rPr>
        <w:t>B</w:t>
      </w:r>
      <w:r>
        <w:rPr>
          <w:rFonts w:ascii="宋体" w:hAnsi="宋体" w:cs="宋体" w:eastAsia="宋体" w:hint="default"/>
          <w:spacing w:val="-2"/>
          <w:sz w:val="21"/>
          <w:szCs w:val="21"/>
        </w:rPr>
        <w:t>段房产</w:t>
      </w:r>
      <w:r>
        <w:rPr>
          <w:rFonts w:ascii="Arial" w:hAnsi="Arial" w:cs="Arial" w:eastAsia="Arial" w:hint="default"/>
          <w:spacing w:val="-2"/>
          <w:sz w:val="21"/>
          <w:szCs w:val="21"/>
        </w:rPr>
        <w:t>1,726.82</w:t>
      </w:r>
      <w:r>
        <w:rPr>
          <w:rFonts w:ascii="宋体" w:hAnsi="宋体" w:cs="宋体" w:eastAsia="宋体" w:hint="default"/>
          <w:spacing w:val="-2"/>
          <w:sz w:val="21"/>
          <w:szCs w:val="21"/>
        </w:rPr>
        <w:t>平方米，月租金</w:t>
      </w:r>
      <w:r>
        <w:rPr>
          <w:rFonts w:ascii="Arial" w:hAnsi="Arial" w:cs="Arial" w:eastAsia="Arial" w:hint="default"/>
          <w:spacing w:val="-2"/>
          <w:sz w:val="21"/>
          <w:szCs w:val="21"/>
        </w:rPr>
        <w:t>69,072.80</w:t>
      </w:r>
      <w:r>
        <w:rPr>
          <w:rFonts w:ascii="宋体" w:hAnsi="宋体" w:cs="宋体" w:eastAsia="宋体" w:hint="default"/>
          <w:spacing w:val="-2"/>
          <w:sz w:val="21"/>
          <w:szCs w:val="21"/>
        </w:rPr>
        <w:t>元，租赁期</w:t>
      </w:r>
      <w:r>
        <w:rPr>
          <w:rFonts w:ascii="Arial" w:hAnsi="Arial" w:cs="Arial" w:eastAsia="Arial" w:hint="default"/>
          <w:spacing w:val="-2"/>
          <w:sz w:val="21"/>
          <w:szCs w:val="21"/>
        </w:rPr>
        <w:t>2</w:t>
      </w:r>
      <w:r>
        <w:rPr>
          <w:rFonts w:ascii="宋体" w:hAnsi="宋体" w:cs="宋体" w:eastAsia="宋体" w:hint="default"/>
          <w:spacing w:val="-2"/>
          <w:sz w:val="21"/>
          <w:szCs w:val="21"/>
        </w:rPr>
        <w:t>年；向其租赁</w:t>
      </w:r>
      <w:r>
        <w:rPr>
          <w:rFonts w:ascii="宋体" w:hAnsi="宋体" w:cs="宋体" w:eastAsia="宋体" w:hint="default"/>
          <w:sz w:val="21"/>
          <w:szCs w:val="21"/>
        </w:rPr>
        <w:t> 深圳市宝安区石岩镇宝石公路北侧黄草浪村厂房</w:t>
      </w:r>
      <w:r>
        <w:rPr>
          <w:rFonts w:ascii="Arial" w:hAnsi="Arial" w:cs="Arial" w:eastAsia="Arial" w:hint="default"/>
          <w:sz w:val="21"/>
          <w:szCs w:val="21"/>
        </w:rPr>
        <w:t>02</w:t>
      </w:r>
      <w:r>
        <w:rPr>
          <w:rFonts w:ascii="宋体" w:hAnsi="宋体" w:cs="宋体" w:eastAsia="宋体" w:hint="default"/>
          <w:sz w:val="21"/>
          <w:szCs w:val="21"/>
        </w:rPr>
        <w:t>南侧</w:t>
      </w:r>
      <w:r>
        <w:rPr>
          <w:rFonts w:ascii="Arial" w:hAnsi="Arial" w:cs="Arial" w:eastAsia="Arial" w:hint="default"/>
          <w:sz w:val="21"/>
          <w:szCs w:val="21"/>
        </w:rPr>
        <w:t>12,789.85</w:t>
      </w:r>
      <w:r>
        <w:rPr>
          <w:rFonts w:ascii="宋体" w:hAnsi="宋体" w:cs="宋体" w:eastAsia="宋体" w:hint="default"/>
          <w:sz w:val="21"/>
          <w:szCs w:val="21"/>
        </w:rPr>
        <w:t>平方米，月租金</w:t>
      </w:r>
      <w:r>
        <w:rPr>
          <w:rFonts w:ascii="Arial" w:hAnsi="Arial" w:cs="Arial" w:eastAsia="Arial" w:hint="default"/>
          <w:sz w:val="21"/>
          <w:szCs w:val="21"/>
        </w:rPr>
        <w:t>234,054.26</w:t>
      </w:r>
      <w:r>
        <w:rPr>
          <w:rFonts w:ascii="宋体" w:hAnsi="宋体" w:cs="宋体" w:eastAsia="宋体" w:hint="default"/>
          <w:sz w:val="21"/>
          <w:szCs w:val="21"/>
        </w:rPr>
        <w:t>元，租</w:t>
      </w:r>
      <w:r>
        <w:rPr>
          <w:rFonts w:ascii="宋体" w:hAnsi="宋体" w:cs="宋体" w:eastAsia="宋体" w:hint="default"/>
          <w:spacing w:val="3"/>
          <w:sz w:val="21"/>
          <w:szCs w:val="21"/>
        </w:rPr>
        <w:t> </w:t>
      </w:r>
      <w:r>
        <w:rPr>
          <w:rFonts w:ascii="宋体" w:hAnsi="宋体" w:cs="宋体" w:eastAsia="宋体" w:hint="default"/>
          <w:sz w:val="21"/>
          <w:szCs w:val="21"/>
        </w:rPr>
        <w:t>赁期</w:t>
      </w:r>
      <w:r>
        <w:rPr>
          <w:rFonts w:ascii="Arial" w:hAnsi="Arial" w:cs="Arial" w:eastAsia="Arial" w:hint="default"/>
          <w:sz w:val="21"/>
          <w:szCs w:val="21"/>
        </w:rPr>
        <w:t>3</w:t>
      </w:r>
      <w:r>
        <w:rPr>
          <w:rFonts w:ascii="宋体" w:hAnsi="宋体" w:cs="宋体" w:eastAsia="宋体" w:hint="default"/>
          <w:sz w:val="21"/>
          <w:szCs w:val="21"/>
        </w:rPr>
        <w:t>年；</w:t>
      </w:r>
    </w:p>
    <w:p>
      <w:pPr>
        <w:spacing w:line="388" w:lineRule="auto" w:before="71"/>
        <w:ind w:left="579" w:right="150" w:hanging="426"/>
        <w:jc w:val="both"/>
        <w:rPr>
          <w:rFonts w:ascii="宋体" w:hAnsi="宋体" w:cs="宋体" w:eastAsia="宋体" w:hint="default"/>
          <w:sz w:val="21"/>
          <w:szCs w:val="21"/>
        </w:rPr>
      </w:pPr>
      <w:r>
        <w:rPr>
          <w:rFonts w:ascii="Arial" w:hAnsi="Arial" w:cs="Arial" w:eastAsia="Arial" w:hint="default"/>
          <w:sz w:val="21"/>
          <w:szCs w:val="21"/>
        </w:rPr>
        <w:t>C) </w:t>
      </w:r>
      <w:r>
        <w:rPr>
          <w:rFonts w:ascii="宋体" w:hAnsi="宋体" w:cs="宋体" w:eastAsia="宋体" w:hint="default"/>
          <w:sz w:val="21"/>
          <w:szCs w:val="21"/>
        </w:rPr>
        <w:t>根据本公司控股子公司深圳开发光磁科技有限公司与中国长城计算机深圳股份有限公司签订的《房屋 </w:t>
      </w:r>
      <w:r>
        <w:rPr>
          <w:rFonts w:ascii="宋体" w:hAnsi="宋体" w:cs="宋体" w:eastAsia="宋体" w:hint="default"/>
          <w:spacing w:val="10"/>
          <w:sz w:val="21"/>
          <w:szCs w:val="21"/>
        </w:rPr>
        <w:t>租赁合同》，向其租赁深圳市宝安区石岩街道宝石公路北侧黄草浪村显示器厂房</w:t>
      </w:r>
      <w:r>
        <w:rPr>
          <w:rFonts w:ascii="Arial" w:hAnsi="Arial" w:cs="Arial" w:eastAsia="Arial" w:hint="default"/>
          <w:spacing w:val="10"/>
          <w:sz w:val="21"/>
          <w:szCs w:val="21"/>
        </w:rPr>
        <w:t>1</w:t>
      </w:r>
      <w:r>
        <w:rPr>
          <w:rFonts w:ascii="宋体" w:hAnsi="宋体" w:cs="宋体" w:eastAsia="宋体" w:hint="default"/>
          <w:spacing w:val="10"/>
          <w:sz w:val="21"/>
          <w:szCs w:val="21"/>
        </w:rPr>
        <w:t>栋</w:t>
      </w:r>
      <w:r>
        <w:rPr>
          <w:rFonts w:ascii="Arial" w:hAnsi="Arial" w:cs="Arial" w:eastAsia="Arial" w:hint="default"/>
          <w:spacing w:val="10"/>
          <w:sz w:val="21"/>
          <w:szCs w:val="21"/>
        </w:rPr>
        <w:t>02</w:t>
      </w:r>
      <w:r>
        <w:rPr>
          <w:rFonts w:ascii="宋体" w:hAnsi="宋体" w:cs="宋体" w:eastAsia="宋体" w:hint="default"/>
          <w:spacing w:val="10"/>
          <w:sz w:val="21"/>
          <w:szCs w:val="21"/>
        </w:rPr>
        <w:t>北侧房产</w:t>
      </w:r>
      <w:r>
        <w:rPr>
          <w:rFonts w:ascii="宋体" w:hAnsi="宋体" w:cs="宋体" w:eastAsia="宋体" w:hint="default"/>
          <w:sz w:val="21"/>
          <w:szCs w:val="21"/>
        </w:rPr>
        <w:t> </w:t>
      </w:r>
      <w:r>
        <w:rPr>
          <w:rFonts w:ascii="Arial" w:hAnsi="Arial" w:cs="Arial" w:eastAsia="Arial" w:hint="default"/>
          <w:sz w:val="21"/>
          <w:szCs w:val="21"/>
        </w:rPr>
        <w:t>8,657.63</w:t>
      </w:r>
      <w:r>
        <w:rPr>
          <w:rFonts w:ascii="宋体" w:hAnsi="宋体" w:cs="宋体" w:eastAsia="宋体" w:hint="default"/>
          <w:sz w:val="21"/>
          <w:szCs w:val="21"/>
        </w:rPr>
        <w:t>平方米，月租金</w:t>
      </w:r>
      <w:r>
        <w:rPr>
          <w:rFonts w:ascii="Arial" w:hAnsi="Arial" w:cs="Arial" w:eastAsia="Arial" w:hint="default"/>
          <w:sz w:val="21"/>
          <w:szCs w:val="21"/>
        </w:rPr>
        <w:t>158,434.63</w:t>
      </w:r>
      <w:r>
        <w:rPr>
          <w:rFonts w:ascii="宋体" w:hAnsi="宋体" w:cs="宋体" w:eastAsia="宋体" w:hint="default"/>
          <w:sz w:val="21"/>
          <w:szCs w:val="21"/>
        </w:rPr>
        <w:t>元，租赁期</w:t>
      </w:r>
      <w:r>
        <w:rPr>
          <w:rFonts w:ascii="Arial" w:hAnsi="Arial" w:cs="Arial" w:eastAsia="Arial" w:hint="default"/>
          <w:sz w:val="21"/>
          <w:szCs w:val="21"/>
        </w:rPr>
        <w:t>3</w:t>
      </w:r>
      <w:r>
        <w:rPr>
          <w:rFonts w:ascii="宋体" w:hAnsi="宋体" w:cs="宋体" w:eastAsia="宋体" w:hint="default"/>
          <w:sz w:val="21"/>
          <w:szCs w:val="21"/>
        </w:rPr>
        <w:t>年；</w:t>
      </w:r>
    </w:p>
    <w:p>
      <w:pPr>
        <w:spacing w:line="388" w:lineRule="auto" w:before="72"/>
        <w:ind w:left="579" w:right="151" w:hanging="426"/>
        <w:jc w:val="both"/>
        <w:rPr>
          <w:rFonts w:ascii="宋体" w:hAnsi="宋体" w:cs="宋体" w:eastAsia="宋体" w:hint="default"/>
          <w:sz w:val="21"/>
          <w:szCs w:val="21"/>
        </w:rPr>
      </w:pPr>
      <w:r>
        <w:rPr>
          <w:rFonts w:ascii="Arial" w:hAnsi="Arial" w:cs="Arial" w:eastAsia="Arial" w:hint="default"/>
          <w:sz w:val="21"/>
          <w:szCs w:val="21"/>
        </w:rPr>
        <w:t>D)</w:t>
      </w:r>
      <w:r>
        <w:rPr>
          <w:rFonts w:ascii="Arial" w:hAnsi="Arial" w:cs="Arial" w:eastAsia="Arial" w:hint="default"/>
          <w:spacing w:val="56"/>
          <w:sz w:val="21"/>
          <w:szCs w:val="21"/>
        </w:rPr>
        <w:t> </w:t>
      </w:r>
      <w:r>
        <w:rPr>
          <w:rFonts w:ascii="宋体" w:hAnsi="宋体" w:cs="宋体" w:eastAsia="宋体" w:hint="default"/>
          <w:sz w:val="21"/>
          <w:szCs w:val="21"/>
        </w:rPr>
        <w:t>根据本公司与深圳爱华电子有限公司签订的《房屋租赁合同》，本公司向其租赁位于深圳市南山青梧 路</w:t>
      </w:r>
      <w:r>
        <w:rPr>
          <w:rFonts w:ascii="Arial" w:hAnsi="Arial" w:cs="Arial" w:eastAsia="Arial" w:hint="default"/>
          <w:sz w:val="21"/>
          <w:szCs w:val="21"/>
        </w:rPr>
        <w:t>1</w:t>
      </w:r>
      <w:r>
        <w:rPr>
          <w:rFonts w:ascii="宋体" w:hAnsi="宋体" w:cs="宋体" w:eastAsia="宋体" w:hint="default"/>
          <w:sz w:val="21"/>
          <w:szCs w:val="21"/>
        </w:rPr>
        <w:t>号</w:t>
      </w:r>
      <w:r>
        <w:rPr>
          <w:rFonts w:ascii="Arial" w:hAnsi="Arial" w:cs="Arial" w:eastAsia="Arial" w:hint="default"/>
          <w:sz w:val="21"/>
          <w:szCs w:val="21"/>
        </w:rPr>
        <w:t>3</w:t>
      </w:r>
      <w:r>
        <w:rPr>
          <w:rFonts w:ascii="宋体" w:hAnsi="宋体" w:cs="宋体" w:eastAsia="宋体" w:hint="default"/>
          <w:sz w:val="21"/>
          <w:szCs w:val="21"/>
        </w:rPr>
        <w:t>套房作为宿舍，月租金</w:t>
      </w:r>
      <w:r>
        <w:rPr>
          <w:rFonts w:ascii="Arial" w:hAnsi="Arial" w:cs="Arial" w:eastAsia="Arial" w:hint="default"/>
          <w:sz w:val="21"/>
          <w:szCs w:val="21"/>
        </w:rPr>
        <w:t>7200</w:t>
      </w:r>
      <w:r>
        <w:rPr>
          <w:rFonts w:ascii="宋体" w:hAnsi="宋体" w:cs="宋体" w:eastAsia="宋体" w:hint="default"/>
          <w:sz w:val="21"/>
          <w:szCs w:val="21"/>
        </w:rPr>
        <w:t>元，租赁期</w:t>
      </w:r>
      <w:r>
        <w:rPr>
          <w:rFonts w:ascii="Arial" w:hAnsi="Arial" w:cs="Arial" w:eastAsia="Arial" w:hint="default"/>
          <w:sz w:val="21"/>
          <w:szCs w:val="21"/>
        </w:rPr>
        <w:t>2</w:t>
      </w:r>
      <w:r>
        <w:rPr>
          <w:rFonts w:ascii="宋体" w:hAnsi="宋体" w:cs="宋体" w:eastAsia="宋体" w:hint="default"/>
          <w:sz w:val="21"/>
          <w:szCs w:val="21"/>
        </w:rPr>
        <w:t>年；</w:t>
      </w:r>
    </w:p>
    <w:p>
      <w:pPr>
        <w:spacing w:line="388" w:lineRule="auto" w:before="71"/>
        <w:ind w:left="580" w:right="150" w:hanging="426"/>
        <w:jc w:val="both"/>
        <w:rPr>
          <w:rFonts w:ascii="宋体" w:hAnsi="宋体" w:cs="宋体" w:eastAsia="宋体" w:hint="default"/>
          <w:sz w:val="21"/>
          <w:szCs w:val="21"/>
        </w:rPr>
      </w:pPr>
      <w:r>
        <w:rPr>
          <w:rFonts w:ascii="Arial" w:hAnsi="Arial" w:cs="Arial" w:eastAsia="Arial" w:hint="default"/>
          <w:sz w:val="21"/>
          <w:szCs w:val="21"/>
        </w:rPr>
        <w:t>E)</w:t>
      </w:r>
      <w:r>
        <w:rPr>
          <w:rFonts w:ascii="Arial" w:hAnsi="Arial" w:cs="Arial" w:eastAsia="Arial" w:hint="default"/>
          <w:spacing w:val="12"/>
          <w:sz w:val="21"/>
          <w:szCs w:val="21"/>
        </w:rPr>
        <w:t> </w:t>
      </w:r>
      <w:r>
        <w:rPr>
          <w:rFonts w:ascii="宋体" w:hAnsi="宋体" w:cs="宋体" w:eastAsia="宋体" w:hint="default"/>
          <w:sz w:val="21"/>
          <w:szCs w:val="21"/>
        </w:rPr>
        <w:t>根据本公司控股子公司深圳开发铝基片有限公司与中国长城计算机深圳股份有限公司签订的《房屋租 </w:t>
      </w:r>
      <w:r>
        <w:rPr>
          <w:rFonts w:ascii="宋体" w:hAnsi="宋体" w:cs="宋体" w:eastAsia="宋体" w:hint="default"/>
          <w:spacing w:val="-2"/>
          <w:sz w:val="21"/>
          <w:szCs w:val="21"/>
        </w:rPr>
        <w:t>赁合同》，向其租赁深圳市宝安石岩街道宝石公路北侧黄草浪村</w:t>
      </w:r>
      <w:r>
        <w:rPr>
          <w:rFonts w:ascii="Arial" w:hAnsi="Arial" w:cs="Arial" w:eastAsia="Arial" w:hint="default"/>
          <w:spacing w:val="-2"/>
          <w:sz w:val="21"/>
          <w:szCs w:val="21"/>
        </w:rPr>
        <w:t>6</w:t>
      </w:r>
      <w:r>
        <w:rPr>
          <w:rFonts w:ascii="宋体" w:hAnsi="宋体" w:cs="宋体" w:eastAsia="宋体" w:hint="default"/>
          <w:spacing w:val="-2"/>
          <w:sz w:val="21"/>
          <w:szCs w:val="21"/>
        </w:rPr>
        <w:t>栋、</w:t>
      </w:r>
      <w:r>
        <w:rPr>
          <w:rFonts w:ascii="Arial" w:hAnsi="Arial" w:cs="Arial" w:eastAsia="Arial" w:hint="default"/>
          <w:spacing w:val="-2"/>
          <w:sz w:val="21"/>
          <w:szCs w:val="21"/>
        </w:rPr>
        <w:t>8</w:t>
      </w:r>
      <w:r>
        <w:rPr>
          <w:rFonts w:ascii="宋体" w:hAnsi="宋体" w:cs="宋体" w:eastAsia="宋体" w:hint="default"/>
          <w:spacing w:val="-2"/>
          <w:sz w:val="21"/>
          <w:szCs w:val="21"/>
        </w:rPr>
        <w:t>栋部分物业作为宿舍，月租金</w:t>
      </w:r>
      <w:r>
        <w:rPr>
          <w:rFonts w:ascii="宋体" w:hAnsi="宋体" w:cs="宋体" w:eastAsia="宋体" w:hint="default"/>
          <w:sz w:val="21"/>
          <w:szCs w:val="21"/>
        </w:rPr>
        <w:t> </w:t>
      </w:r>
      <w:r>
        <w:rPr>
          <w:rFonts w:ascii="Arial" w:hAnsi="Arial" w:cs="Arial" w:eastAsia="Arial" w:hint="default"/>
          <w:spacing w:val="-2"/>
          <w:sz w:val="21"/>
          <w:szCs w:val="21"/>
        </w:rPr>
        <w:t>106,520</w:t>
      </w:r>
      <w:r>
        <w:rPr>
          <w:rFonts w:ascii="宋体" w:hAnsi="宋体" w:cs="宋体" w:eastAsia="宋体" w:hint="default"/>
          <w:spacing w:val="-2"/>
          <w:sz w:val="21"/>
          <w:szCs w:val="21"/>
        </w:rPr>
        <w:t>元，租赁期</w:t>
      </w:r>
      <w:r>
        <w:rPr>
          <w:rFonts w:ascii="Arial" w:hAnsi="Arial" w:cs="Arial" w:eastAsia="Arial" w:hint="default"/>
          <w:spacing w:val="-2"/>
          <w:sz w:val="21"/>
          <w:szCs w:val="21"/>
        </w:rPr>
        <w:t>2</w:t>
      </w:r>
      <w:r>
        <w:rPr>
          <w:rFonts w:ascii="宋体" w:hAnsi="宋体" w:cs="宋体" w:eastAsia="宋体" w:hint="default"/>
          <w:spacing w:val="-2"/>
          <w:sz w:val="21"/>
          <w:szCs w:val="21"/>
        </w:rPr>
        <w:t>年；向其租赁深圳宝安石岩街道水田社区长城工业园及深圳宝安石岩街道宝石公</w:t>
      </w:r>
      <w:r>
        <w:rPr>
          <w:rFonts w:ascii="宋体" w:hAnsi="宋体" w:cs="宋体" w:eastAsia="宋体" w:hint="default"/>
          <w:sz w:val="21"/>
          <w:szCs w:val="21"/>
        </w:rPr>
        <w:t> 路北侧黄草浪村显示器成品库部分厂房，月租金</w:t>
      </w:r>
      <w:r>
        <w:rPr>
          <w:rFonts w:ascii="Arial" w:hAnsi="Arial" w:cs="Arial" w:eastAsia="Arial" w:hint="default"/>
          <w:sz w:val="21"/>
          <w:szCs w:val="21"/>
        </w:rPr>
        <w:t>844,543.34</w:t>
      </w:r>
      <w:r>
        <w:rPr>
          <w:rFonts w:ascii="宋体" w:hAnsi="宋体" w:cs="宋体" w:eastAsia="宋体" w:hint="default"/>
          <w:sz w:val="21"/>
          <w:szCs w:val="21"/>
        </w:rPr>
        <w:t>元，租赁期</w:t>
      </w:r>
      <w:r>
        <w:rPr>
          <w:rFonts w:ascii="Arial" w:hAnsi="Arial" w:cs="Arial" w:eastAsia="Arial" w:hint="default"/>
          <w:sz w:val="21"/>
          <w:szCs w:val="21"/>
        </w:rPr>
        <w:t>2</w:t>
      </w:r>
      <w:r>
        <w:rPr>
          <w:rFonts w:ascii="宋体" w:hAnsi="宋体" w:cs="宋体" w:eastAsia="宋体" w:hint="default"/>
          <w:sz w:val="21"/>
          <w:szCs w:val="21"/>
        </w:rPr>
        <w:t>年。</w:t>
      </w:r>
    </w:p>
    <w:p>
      <w:pPr>
        <w:spacing w:line="240" w:lineRule="auto" w:before="6"/>
        <w:rPr>
          <w:rFonts w:ascii="宋体" w:hAnsi="宋体" w:cs="宋体" w:eastAsia="宋体" w:hint="default"/>
          <w:sz w:val="32"/>
          <w:szCs w:val="32"/>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为公司带来的损益达到公司报告期利润总额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以上的项目</w:t>
      </w:r>
    </w:p>
    <w:p>
      <w:pPr>
        <w:spacing w:line="240" w:lineRule="auto" w:before="7"/>
        <w:rPr>
          <w:rFonts w:ascii="宋体" w:hAnsi="宋体" w:cs="宋体" w:eastAsia="宋体" w:hint="default"/>
          <w:sz w:val="18"/>
          <w:szCs w:val="18"/>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公司报告期不存在为公司带来的损益达到公司报告期利润总额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以上的租赁项目。</w:t>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spacing w:before="35"/>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8"/>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868"/>
        <w:gridCol w:w="1740"/>
        <w:gridCol w:w="920"/>
        <w:gridCol w:w="517"/>
        <w:gridCol w:w="1232"/>
        <w:gridCol w:w="732"/>
        <w:gridCol w:w="868"/>
        <w:gridCol w:w="1332"/>
        <w:gridCol w:w="701"/>
        <w:gridCol w:w="746"/>
      </w:tblGrid>
      <w:tr>
        <w:trPr>
          <w:trHeight w:val="556" w:hRule="exact"/>
        </w:trPr>
        <w:tc>
          <w:tcPr>
            <w:tcW w:w="965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left="2574"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810" w:hRule="exact"/>
        </w:trPr>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49" w:right="66"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594" w:right="54" w:hanging="540"/>
              <w:jc w:val="left"/>
              <w:rPr>
                <w:rFonts w:ascii="宋体" w:hAnsi="宋体" w:cs="宋体" w:eastAsia="宋体" w:hint="default"/>
                <w:sz w:val="18"/>
                <w:szCs w:val="18"/>
              </w:rPr>
            </w:pPr>
            <w:r>
              <w:rPr>
                <w:rFonts w:ascii="宋体" w:hAnsi="宋体" w:cs="宋体" w:eastAsia="宋体" w:hint="default"/>
                <w:sz w:val="18"/>
                <w:szCs w:val="18"/>
              </w:rPr>
              <w:t>担保额度相关公告披 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1"/>
              <w:ind w:left="33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3" w:lineRule="auto" w:before="44"/>
              <w:ind w:left="90" w:right="90"/>
              <w:jc w:val="center"/>
              <w:rPr>
                <w:rFonts w:ascii="宋体" w:hAnsi="宋体" w:cs="宋体" w:eastAsia="宋体" w:hint="default"/>
                <w:sz w:val="18"/>
                <w:szCs w:val="18"/>
              </w:rPr>
            </w:pPr>
            <w:r>
              <w:rPr>
                <w:rFonts w:ascii="宋体" w:hAnsi="宋体" w:cs="宋体" w:eastAsia="宋体" w:hint="default"/>
                <w:sz w:val="18"/>
                <w:szCs w:val="18"/>
              </w:rPr>
              <w:t>实际 担保金 额</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30"/>
              <w:ind w:left="248" w:right="247"/>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75" w:right="7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98" w:right="96"/>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570" w:hRule="exact"/>
        </w:trPr>
        <w:tc>
          <w:tcPr>
            <w:tcW w:w="868" w:type="dxa"/>
            <w:vMerge w:val="restart"/>
            <w:tcBorders>
              <w:top w:val="single" w:sz="4" w:space="0" w:color="000000"/>
              <w:left w:val="single" w:sz="4" w:space="0" w:color="000000"/>
              <w:right w:val="single" w:sz="4" w:space="0" w:color="000000"/>
            </w:tcBorders>
          </w:tcPr>
          <w:p>
            <w:pPr>
              <w:pStyle w:val="TableParagraph"/>
              <w:spacing w:line="244" w:lineRule="auto" w:before="22"/>
              <w:ind w:left="69" w:right="66"/>
              <w:jc w:val="center"/>
              <w:rPr>
                <w:rFonts w:ascii="宋体" w:hAnsi="宋体" w:cs="宋体" w:eastAsia="宋体" w:hint="default"/>
                <w:sz w:val="18"/>
                <w:szCs w:val="18"/>
              </w:rPr>
            </w:pPr>
            <w:r>
              <w:rPr>
                <w:rFonts w:ascii="宋体" w:hAnsi="宋体" w:cs="宋体" w:eastAsia="宋体" w:hint="default"/>
                <w:sz w:val="18"/>
                <w:szCs w:val="18"/>
              </w:rPr>
              <w:t>中国机械 设备工程 股份有限 公司</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63"/>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4"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527.24</w:t>
            </w:r>
            <w:r>
              <w:rPr>
                <w:rFonts w:ascii="Arial"/>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8" w:right="67" w:hanging="180"/>
              <w:jc w:val="left"/>
              <w:rPr>
                <w:rFonts w:ascii="宋体" w:hAnsi="宋体" w:cs="宋体" w:eastAsia="宋体" w:hint="default"/>
                <w:sz w:val="18"/>
                <w:szCs w:val="18"/>
              </w:rPr>
            </w:pPr>
            <w:r>
              <w:rPr>
                <w:rFonts w:ascii="宋体" w:hAnsi="宋体" w:cs="宋体" w:eastAsia="宋体" w:hint="default"/>
                <w:sz w:val="18"/>
                <w:szCs w:val="18"/>
              </w:rPr>
              <w:t>履约保函 担保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83" w:right="29" w:hanging="53"/>
              <w:jc w:val="left"/>
              <w:rPr>
                <w:rFonts w:ascii="宋体" w:hAnsi="宋体" w:cs="宋体" w:eastAsia="宋体" w:hint="default"/>
                <w:sz w:val="18"/>
                <w:szCs w:val="18"/>
              </w:rPr>
            </w:pPr>
            <w:r>
              <w:rPr>
                <w:rFonts w:ascii="宋体" w:hAnsi="宋体" w:cs="宋体" w:eastAsia="宋体" w:hint="default"/>
                <w:sz w:val="18"/>
                <w:szCs w:val="18"/>
              </w:rPr>
              <w:t>从最后一批产品 发货起</w:t>
            </w:r>
            <w:r>
              <w:rPr>
                <w:rFonts w:ascii="宋体" w:hAnsi="宋体" w:cs="宋体" w:eastAsia="宋体" w:hint="default"/>
                <w:spacing w:val="-65"/>
                <w:sz w:val="18"/>
                <w:szCs w:val="18"/>
              </w:rPr>
              <w:t> </w:t>
            </w:r>
            <w:r>
              <w:rPr>
                <w:rFonts w:ascii="Arial" w:hAnsi="Arial" w:cs="Arial" w:eastAsia="Arial" w:hint="default"/>
                <w:sz w:val="18"/>
                <w:szCs w:val="18"/>
              </w:rPr>
              <w:t>18</w:t>
            </w:r>
            <w:r>
              <w:rPr>
                <w:rFonts w:ascii="Arial" w:hAnsi="Arial" w:cs="Arial" w:eastAsia="Arial" w:hint="default"/>
                <w:spacing w:val="-25"/>
                <w:sz w:val="18"/>
                <w:szCs w:val="18"/>
              </w:rPr>
              <w:t> </w:t>
            </w:r>
            <w:r>
              <w:rPr>
                <w:rFonts w:ascii="宋体" w:hAnsi="宋体" w:cs="宋体" w:eastAsia="宋体" w:hint="default"/>
                <w:sz w:val="18"/>
                <w:szCs w:val="18"/>
              </w:rPr>
              <w:t>个月</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7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68" w:type="dxa"/>
            <w:vMerge/>
            <w:tcBorders>
              <w:left w:val="single" w:sz="4" w:space="0" w:color="000000"/>
              <w:bottom w:val="single" w:sz="28" w:space="0" w:color="D3D3D3"/>
              <w:right w:val="single" w:sz="4" w:space="0" w:color="000000"/>
            </w:tcBorders>
          </w:tcPr>
          <w:p>
            <w:pPr/>
          </w:p>
        </w:tc>
        <w:tc>
          <w:tcPr>
            <w:tcW w:w="1740" w:type="dxa"/>
            <w:tcBorders>
              <w:top w:val="single" w:sz="4" w:space="0" w:color="000000"/>
              <w:left w:val="single" w:sz="4" w:space="0" w:color="000000"/>
              <w:bottom w:val="single" w:sz="28" w:space="0" w:color="D3D3D3"/>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28" w:space="0" w:color="D3D3D3"/>
              <w:right w:val="single" w:sz="4" w:space="0" w:color="000000"/>
            </w:tcBorders>
          </w:tcPr>
          <w:p>
            <w:pPr>
              <w:pStyle w:val="TableParagraph"/>
              <w:spacing w:line="240" w:lineRule="auto" w:before="131"/>
              <w:ind w:right="63"/>
              <w:jc w:val="right"/>
              <w:rPr>
                <w:rFonts w:ascii="Arial" w:hAnsi="Arial" w:cs="Arial" w:eastAsia="Arial" w:hint="default"/>
                <w:sz w:val="18"/>
                <w:szCs w:val="18"/>
              </w:rPr>
            </w:pPr>
            <w:r>
              <w:rPr>
                <w:rFonts w:ascii="Arial"/>
                <w:spacing w:val="-1"/>
                <w:w w:val="80"/>
                <w:sz w:val="18"/>
              </w:rPr>
              <w:t>5,000</w:t>
            </w:r>
            <w:r>
              <w:rPr>
                <w:rFonts w:ascii="Arial"/>
                <w:spacing w:val="-1"/>
                <w:sz w:val="18"/>
              </w:rPr>
            </w:r>
          </w:p>
        </w:tc>
        <w:tc>
          <w:tcPr>
            <w:tcW w:w="1750" w:type="dxa"/>
            <w:gridSpan w:val="2"/>
            <w:tcBorders>
              <w:top w:val="single" w:sz="4" w:space="0" w:color="000000"/>
              <w:left w:val="single" w:sz="4" w:space="0" w:color="000000"/>
              <w:bottom w:val="single" w:sz="24" w:space="0" w:color="D3D3D3"/>
              <w:right w:val="single" w:sz="4" w:space="0" w:color="000000"/>
            </w:tcBorders>
          </w:tcPr>
          <w:p>
            <w:pPr>
              <w:pStyle w:val="TableParagraph"/>
              <w:spacing w:line="240" w:lineRule="auto" w:before="91"/>
              <w:ind w:left="330" w:right="0"/>
              <w:jc w:val="left"/>
              <w:rPr>
                <w:rFonts w:ascii="宋体" w:hAnsi="宋体" w:cs="宋体" w:eastAsia="宋体" w:hint="default"/>
                <w:sz w:val="18"/>
                <w:szCs w:val="18"/>
              </w:rPr>
            </w:pPr>
            <w:r>
              <w:rPr>
                <w:rFonts w:ascii="宋体" w:hAnsi="宋体" w:cs="宋体" w:eastAsia="宋体" w:hint="default"/>
                <w:sz w:val="18"/>
                <w:szCs w:val="18"/>
              </w:rPr>
              <w:t>尚未开始执行</w:t>
            </w:r>
          </w:p>
        </w:tc>
        <w:tc>
          <w:tcPr>
            <w:tcW w:w="732" w:type="dxa"/>
            <w:tcBorders>
              <w:top w:val="single" w:sz="4" w:space="0" w:color="000000"/>
              <w:left w:val="single" w:sz="4" w:space="0" w:color="000000"/>
              <w:bottom w:val="single" w:sz="28" w:space="0" w:color="D3D3D3"/>
              <w:right w:val="single" w:sz="4" w:space="0" w:color="000000"/>
            </w:tcBorders>
          </w:tcPr>
          <w:p>
            <w:pPr/>
          </w:p>
        </w:tc>
        <w:tc>
          <w:tcPr>
            <w:tcW w:w="868" w:type="dxa"/>
            <w:tcBorders>
              <w:top w:val="single" w:sz="4" w:space="0" w:color="000000"/>
              <w:left w:val="single" w:sz="4" w:space="0" w:color="000000"/>
              <w:bottom w:val="single" w:sz="28" w:space="0" w:color="D3D3D3"/>
              <w:right w:val="single" w:sz="4" w:space="0" w:color="000000"/>
            </w:tcBorders>
          </w:tcPr>
          <w:p>
            <w:pPr/>
          </w:p>
        </w:tc>
        <w:tc>
          <w:tcPr>
            <w:tcW w:w="1332" w:type="dxa"/>
            <w:tcBorders>
              <w:top w:val="single" w:sz="4" w:space="0" w:color="000000"/>
              <w:left w:val="single" w:sz="4" w:space="0" w:color="000000"/>
              <w:bottom w:val="single" w:sz="28" w:space="0" w:color="D3D3D3"/>
              <w:right w:val="single" w:sz="4" w:space="0" w:color="000000"/>
            </w:tcBorders>
          </w:tcPr>
          <w:p>
            <w:pPr/>
          </w:p>
        </w:tc>
        <w:tc>
          <w:tcPr>
            <w:tcW w:w="701" w:type="dxa"/>
            <w:tcBorders>
              <w:top w:val="single" w:sz="4" w:space="0" w:color="000000"/>
              <w:left w:val="single" w:sz="4" w:space="0" w:color="000000"/>
              <w:bottom w:val="single" w:sz="28" w:space="0" w:color="D3D3D3"/>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521" w:hRule="exact"/>
        </w:trPr>
        <w:tc>
          <w:tcPr>
            <w:tcW w:w="404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24"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r>
              <w:rPr>
                <w:rFonts w:ascii="Arial" w:hAnsi="Arial" w:cs="Arial" w:eastAsia="Arial" w:hint="default"/>
                <w:sz w:val="18"/>
                <w:szCs w:val="18"/>
              </w:rPr>
              <w:t>A1</w:t>
            </w:r>
            <w:r>
              <w:rPr>
                <w:rFonts w:ascii="宋体" w:hAnsi="宋体" w:cs="宋体" w:eastAsia="宋体" w:hint="default"/>
                <w:sz w:val="18"/>
                <w:szCs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1"/>
              <w:jc w:val="right"/>
              <w:rPr>
                <w:rFonts w:ascii="Arial" w:hAnsi="Arial" w:cs="Arial" w:eastAsia="Arial" w:hint="default"/>
                <w:sz w:val="18"/>
                <w:szCs w:val="18"/>
              </w:rPr>
            </w:pPr>
            <w:r>
              <w:rPr>
                <w:rFonts w:ascii="Arial"/>
                <w:spacing w:val="-1"/>
                <w:w w:val="80"/>
                <w:sz w:val="18"/>
              </w:rPr>
              <w:t>5,000</w:t>
            </w:r>
            <w:r>
              <w:rPr>
                <w:rFonts w:ascii="Arial"/>
                <w:spacing w:val="-1"/>
                <w:sz w:val="18"/>
              </w:rPr>
            </w:r>
          </w:p>
        </w:tc>
        <w:tc>
          <w:tcPr>
            <w:tcW w:w="36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Arial" w:hAnsi="Arial" w:cs="Arial" w:eastAsia="Arial" w:hint="default"/>
                <w:sz w:val="18"/>
                <w:szCs w:val="18"/>
              </w:rPr>
              <w:t>A2</w:t>
            </w:r>
            <w:r>
              <w:rPr>
                <w:rFonts w:ascii="宋体" w:hAnsi="宋体" w:cs="宋体" w:eastAsia="宋体" w:hint="default"/>
                <w:sz w:val="18"/>
                <w:szCs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0"/>
              <w:jc w:val="right"/>
              <w:rPr>
                <w:rFonts w:ascii="Arial" w:hAnsi="Arial" w:cs="Arial" w:eastAsia="Arial" w:hint="default"/>
                <w:sz w:val="18"/>
                <w:szCs w:val="18"/>
              </w:rPr>
            </w:pPr>
            <w:r>
              <w:rPr>
                <w:rFonts w:ascii="Arial"/>
                <w:w w:val="82"/>
                <w:sz w:val="18"/>
              </w:rPr>
              <w:t>0</w:t>
            </w:r>
            <w:r>
              <w:rPr>
                <w:rFonts w:ascii="Arial"/>
                <w:sz w:val="18"/>
              </w:rPr>
            </w:r>
          </w:p>
        </w:tc>
      </w:tr>
      <w:tr>
        <w:trPr>
          <w:trHeight w:val="520" w:hRule="exact"/>
        </w:trPr>
        <w:tc>
          <w:tcPr>
            <w:tcW w:w="404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Arial" w:hAnsi="Arial" w:cs="Arial" w:eastAsia="Arial" w:hint="default"/>
                <w:sz w:val="18"/>
                <w:szCs w:val="18"/>
              </w:rPr>
              <w:t>A3</w:t>
            </w:r>
            <w:r>
              <w:rPr>
                <w:rFonts w:ascii="宋体" w:hAnsi="宋体" w:cs="宋体" w:eastAsia="宋体" w:hint="default"/>
                <w:sz w:val="18"/>
                <w:szCs w:val="18"/>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Arial" w:hAnsi="Arial" w:cs="Arial" w:eastAsia="Arial" w:hint="default"/>
                <w:sz w:val="18"/>
                <w:szCs w:val="18"/>
              </w:rPr>
            </w:pPr>
            <w:r>
              <w:rPr>
                <w:rFonts w:ascii="Arial"/>
                <w:spacing w:val="-1"/>
                <w:w w:val="80"/>
                <w:sz w:val="18"/>
              </w:rPr>
              <w:t>20,000</w:t>
            </w:r>
            <w:r>
              <w:rPr>
                <w:rFonts w:ascii="Arial"/>
                <w:spacing w:val="-1"/>
                <w:sz w:val="18"/>
              </w:rPr>
            </w:r>
          </w:p>
        </w:tc>
        <w:tc>
          <w:tcPr>
            <w:tcW w:w="36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报告期末实际对外担保余额合计（</w:t>
            </w:r>
            <w:r>
              <w:rPr>
                <w:rFonts w:ascii="Arial" w:hAnsi="Arial" w:cs="Arial" w:eastAsia="Arial" w:hint="default"/>
                <w:sz w:val="18"/>
                <w:szCs w:val="18"/>
              </w:rPr>
              <w:t>A4</w:t>
            </w:r>
            <w:r>
              <w:rPr>
                <w:rFonts w:ascii="宋体" w:hAnsi="宋体" w:cs="宋体" w:eastAsia="宋体" w:hint="default"/>
                <w:sz w:val="18"/>
                <w:szCs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2"/>
              <w:jc w:val="right"/>
              <w:rPr>
                <w:rFonts w:ascii="Arial" w:hAnsi="Arial" w:cs="Arial" w:eastAsia="Arial" w:hint="default"/>
                <w:sz w:val="18"/>
                <w:szCs w:val="18"/>
              </w:rPr>
            </w:pPr>
            <w:r>
              <w:rPr>
                <w:rFonts w:ascii="Arial"/>
                <w:spacing w:val="-1"/>
                <w:w w:val="80"/>
                <w:sz w:val="18"/>
              </w:rPr>
              <w:t>527.24</w:t>
            </w:r>
            <w:r>
              <w:rPr>
                <w:rFonts w:ascii="Arial"/>
                <w:sz w:val="18"/>
              </w:rPr>
            </w:r>
          </w:p>
        </w:tc>
      </w:tr>
      <w:tr>
        <w:trPr>
          <w:trHeight w:val="402" w:hRule="exact"/>
        </w:trPr>
        <w:tc>
          <w:tcPr>
            <w:tcW w:w="965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810" w:hRule="exact"/>
        </w:trPr>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49" w:right="66"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594" w:right="54" w:hanging="540"/>
              <w:jc w:val="left"/>
              <w:rPr>
                <w:rFonts w:ascii="宋体" w:hAnsi="宋体" w:cs="宋体" w:eastAsia="宋体" w:hint="default"/>
                <w:sz w:val="18"/>
                <w:szCs w:val="18"/>
              </w:rPr>
            </w:pPr>
            <w:r>
              <w:rPr>
                <w:rFonts w:ascii="宋体" w:hAnsi="宋体" w:cs="宋体" w:eastAsia="宋体" w:hint="default"/>
                <w:sz w:val="18"/>
                <w:szCs w:val="18"/>
              </w:rPr>
              <w:t>担保额度相关公告披 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2"/>
              <w:ind w:left="33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23" w:lineRule="auto" w:before="45"/>
              <w:ind w:left="90" w:right="90"/>
              <w:jc w:val="center"/>
              <w:rPr>
                <w:rFonts w:ascii="宋体" w:hAnsi="宋体" w:cs="宋体" w:eastAsia="宋体" w:hint="default"/>
                <w:sz w:val="18"/>
                <w:szCs w:val="18"/>
              </w:rPr>
            </w:pPr>
            <w:r>
              <w:rPr>
                <w:rFonts w:ascii="宋体" w:hAnsi="宋体" w:cs="宋体" w:eastAsia="宋体" w:hint="default"/>
                <w:sz w:val="18"/>
                <w:szCs w:val="18"/>
              </w:rPr>
              <w:t>实际 担保金 额</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30"/>
              <w:ind w:left="248" w:right="247"/>
              <w:jc w:val="left"/>
              <w:rPr>
                <w:rFonts w:ascii="宋体" w:hAnsi="宋体" w:cs="宋体" w:eastAsia="宋体" w:hint="default"/>
                <w:sz w:val="18"/>
                <w:szCs w:val="18"/>
              </w:rPr>
            </w:pPr>
            <w:r>
              <w:rPr>
                <w:rFonts w:ascii="宋体" w:hAnsi="宋体" w:cs="宋体" w:eastAsia="宋体" w:hint="default"/>
                <w:sz w:val="18"/>
                <w:szCs w:val="18"/>
              </w:rPr>
              <w:t>担保 类型</w:t>
            </w: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75" w:right="7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98" w:right="96"/>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570" w:hRule="exact"/>
        </w:trPr>
        <w:tc>
          <w:tcPr>
            <w:tcW w:w="8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446" w:lineRule="auto"/>
              <w:ind w:left="249" w:right="246"/>
              <w:jc w:val="left"/>
              <w:rPr>
                <w:rFonts w:ascii="宋体" w:hAnsi="宋体" w:cs="宋体" w:eastAsia="宋体" w:hint="default"/>
                <w:sz w:val="18"/>
                <w:szCs w:val="18"/>
              </w:rPr>
            </w:pPr>
            <w:r>
              <w:rPr>
                <w:rFonts w:ascii="宋体" w:hAnsi="宋体" w:cs="宋体" w:eastAsia="宋体" w:hint="default"/>
                <w:sz w:val="18"/>
                <w:szCs w:val="18"/>
              </w:rPr>
              <w:t>开发 苏州</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63"/>
              <w:jc w:val="right"/>
              <w:rPr>
                <w:rFonts w:ascii="Arial" w:hAnsi="Arial" w:cs="Arial" w:eastAsia="Arial" w:hint="default"/>
                <w:sz w:val="18"/>
                <w:szCs w:val="18"/>
              </w:rPr>
            </w:pPr>
            <w:r>
              <w:rPr>
                <w:rFonts w:ascii="Arial"/>
                <w:spacing w:val="-1"/>
                <w:w w:val="80"/>
                <w:sz w:val="18"/>
              </w:rPr>
              <w:t>142,512</w:t>
            </w:r>
            <w:r>
              <w:rPr>
                <w:rFonts w:ascii="Arial"/>
                <w:spacing w:val="-1"/>
                <w:sz w:val="18"/>
              </w:rPr>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5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20</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60,000</w:t>
            </w:r>
            <w:r>
              <w:rPr>
                <w:rFonts w:ascii="Arial"/>
                <w:spacing w:val="-1"/>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8" w:right="67"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Arial" w:hAnsi="Arial" w:cs="Arial" w:eastAsia="Arial" w:hint="default"/>
                <w:w w:val="85"/>
                <w:sz w:val="18"/>
                <w:szCs w:val="18"/>
              </w:rPr>
              <w:t>2014-06-20</w:t>
            </w:r>
            <w:r>
              <w:rPr>
                <w:rFonts w:ascii="Arial" w:hAnsi="Arial" w:cs="Arial" w:eastAsia="Arial" w:hint="default"/>
                <w:spacing w:val="-5"/>
                <w:w w:val="85"/>
                <w:sz w:val="18"/>
                <w:szCs w:val="18"/>
              </w:rPr>
              <w:t> </w:t>
            </w:r>
            <w:r>
              <w:rPr>
                <w:rFonts w:ascii="宋体" w:hAnsi="宋体" w:cs="宋体" w:eastAsia="宋体" w:hint="default"/>
                <w:w w:val="85"/>
                <w:sz w:val="18"/>
                <w:szCs w:val="18"/>
              </w:rPr>
              <w:t>至</w:t>
            </w:r>
          </w:p>
          <w:p>
            <w:pPr>
              <w:pStyle w:val="TableParagraph"/>
              <w:spacing w:line="240" w:lineRule="auto" w:before="34"/>
              <w:ind w:left="23" w:right="0"/>
              <w:jc w:val="left"/>
              <w:rPr>
                <w:rFonts w:ascii="Arial" w:hAnsi="Arial" w:cs="Arial" w:eastAsia="Arial" w:hint="default"/>
                <w:sz w:val="18"/>
                <w:szCs w:val="18"/>
              </w:rPr>
            </w:pPr>
            <w:r>
              <w:rPr>
                <w:rFonts w:ascii="Arial"/>
                <w:w w:val="90"/>
                <w:sz w:val="18"/>
              </w:rPr>
              <w:t>2015-06-19</w:t>
            </w:r>
            <w:r>
              <w:rPr>
                <w:rFonts w:ascii="Arial"/>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7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868" w:type="dxa"/>
            <w:vMerge/>
            <w:tcBorders>
              <w:left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63"/>
              <w:jc w:val="right"/>
              <w:rPr>
                <w:rFonts w:ascii="Arial" w:hAnsi="Arial" w:cs="Arial" w:eastAsia="Arial" w:hint="default"/>
                <w:sz w:val="18"/>
                <w:szCs w:val="18"/>
              </w:rPr>
            </w:pPr>
            <w:r>
              <w:rPr>
                <w:rFonts w:ascii="Arial"/>
                <w:spacing w:val="-1"/>
                <w:w w:val="80"/>
                <w:sz w:val="18"/>
              </w:rPr>
              <w:t>142,512</w:t>
            </w:r>
            <w:r>
              <w:rPr>
                <w:rFonts w:ascii="Arial"/>
                <w:spacing w:val="-1"/>
                <w:sz w:val="18"/>
              </w:rPr>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5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30,000</w:t>
            </w:r>
            <w:r>
              <w:rPr>
                <w:rFonts w:ascii="Arial"/>
                <w:spacing w:val="-1"/>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8" w:right="67"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Arial" w:hAnsi="Arial" w:cs="Arial" w:eastAsia="Arial" w:hint="default"/>
                <w:w w:val="85"/>
                <w:sz w:val="18"/>
                <w:szCs w:val="18"/>
              </w:rPr>
              <w:t>2014-12-24</w:t>
            </w:r>
            <w:r>
              <w:rPr>
                <w:rFonts w:ascii="Arial" w:hAnsi="Arial" w:cs="Arial" w:eastAsia="Arial" w:hint="default"/>
                <w:spacing w:val="-5"/>
                <w:w w:val="85"/>
                <w:sz w:val="18"/>
                <w:szCs w:val="18"/>
              </w:rPr>
              <w:t> </w:t>
            </w:r>
            <w:r>
              <w:rPr>
                <w:rFonts w:ascii="宋体" w:hAnsi="宋体" w:cs="宋体" w:eastAsia="宋体" w:hint="default"/>
                <w:w w:val="85"/>
                <w:sz w:val="18"/>
                <w:szCs w:val="18"/>
              </w:rPr>
              <w:t>至</w:t>
            </w:r>
          </w:p>
          <w:p>
            <w:pPr>
              <w:pStyle w:val="TableParagraph"/>
              <w:spacing w:line="240" w:lineRule="auto" w:before="34"/>
              <w:ind w:left="23" w:right="0"/>
              <w:jc w:val="left"/>
              <w:rPr>
                <w:rFonts w:ascii="Arial" w:hAnsi="Arial" w:cs="Arial" w:eastAsia="Arial" w:hint="default"/>
                <w:sz w:val="18"/>
                <w:szCs w:val="18"/>
              </w:rPr>
            </w:pPr>
            <w:r>
              <w:rPr>
                <w:rFonts w:ascii="Arial"/>
                <w:w w:val="90"/>
                <w:sz w:val="18"/>
              </w:rPr>
              <w:t>2015-02-12</w:t>
            </w:r>
            <w:r>
              <w:rPr>
                <w:rFonts w:ascii="Arial"/>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7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868" w:type="dxa"/>
            <w:vMerge/>
            <w:tcBorders>
              <w:left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29</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63"/>
              <w:jc w:val="right"/>
              <w:rPr>
                <w:rFonts w:ascii="Arial" w:hAnsi="Arial" w:cs="Arial" w:eastAsia="Arial" w:hint="default"/>
                <w:sz w:val="18"/>
                <w:szCs w:val="18"/>
              </w:rPr>
            </w:pPr>
            <w:r>
              <w:rPr>
                <w:rFonts w:ascii="Arial"/>
                <w:spacing w:val="-1"/>
                <w:w w:val="80"/>
                <w:sz w:val="18"/>
              </w:rPr>
              <w:t>18,357</w:t>
            </w:r>
            <w:r>
              <w:rPr>
                <w:rFonts w:ascii="Arial"/>
                <w:spacing w:val="-1"/>
                <w:sz w:val="18"/>
              </w:rPr>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5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26</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30,000</w:t>
            </w:r>
            <w:r>
              <w:rPr>
                <w:rFonts w:ascii="Arial"/>
                <w:spacing w:val="-1"/>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8" w:right="67"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Arial" w:hAnsi="Arial" w:cs="Arial" w:eastAsia="Arial" w:hint="default"/>
                <w:w w:val="85"/>
                <w:sz w:val="18"/>
                <w:szCs w:val="18"/>
              </w:rPr>
              <w:t>2015-03-26</w:t>
            </w:r>
            <w:r>
              <w:rPr>
                <w:rFonts w:ascii="Arial" w:hAnsi="Arial" w:cs="Arial" w:eastAsia="Arial" w:hint="default"/>
                <w:spacing w:val="-5"/>
                <w:w w:val="85"/>
                <w:sz w:val="18"/>
                <w:szCs w:val="18"/>
              </w:rPr>
              <w:t> </w:t>
            </w:r>
            <w:r>
              <w:rPr>
                <w:rFonts w:ascii="宋体" w:hAnsi="宋体" w:cs="宋体" w:eastAsia="宋体" w:hint="default"/>
                <w:w w:val="85"/>
                <w:sz w:val="18"/>
                <w:szCs w:val="18"/>
              </w:rPr>
              <w:t>至</w:t>
            </w:r>
          </w:p>
          <w:p>
            <w:pPr>
              <w:pStyle w:val="TableParagraph"/>
              <w:spacing w:line="240" w:lineRule="auto" w:before="34"/>
              <w:ind w:left="23" w:right="0"/>
              <w:jc w:val="left"/>
              <w:rPr>
                <w:rFonts w:ascii="Arial" w:hAnsi="Arial" w:cs="Arial" w:eastAsia="Arial" w:hint="default"/>
                <w:sz w:val="18"/>
                <w:szCs w:val="18"/>
              </w:rPr>
            </w:pPr>
            <w:r>
              <w:rPr>
                <w:rFonts w:ascii="Arial"/>
                <w:w w:val="90"/>
                <w:sz w:val="18"/>
              </w:rPr>
              <w:t>2016-03-25</w:t>
            </w:r>
            <w:r>
              <w:rPr>
                <w:rFonts w:ascii="Arial"/>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7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868" w:type="dxa"/>
            <w:vMerge/>
            <w:tcBorders>
              <w:left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80,000</w:t>
            </w:r>
            <w:r>
              <w:rPr>
                <w:rFonts w:ascii="Arial"/>
                <w:spacing w:val="-1"/>
                <w:sz w:val="18"/>
              </w:rPr>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64"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15,000</w:t>
            </w:r>
            <w:r>
              <w:rPr>
                <w:rFonts w:ascii="Arial"/>
                <w:spacing w:val="-1"/>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8" w:right="67"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Arial" w:hAnsi="Arial" w:cs="Arial" w:eastAsia="Arial" w:hint="default"/>
                <w:spacing w:val="-3"/>
                <w:w w:val="85"/>
                <w:sz w:val="18"/>
                <w:szCs w:val="18"/>
              </w:rPr>
              <w:t>2015-11-05</w:t>
            </w:r>
            <w:r>
              <w:rPr>
                <w:rFonts w:ascii="Arial" w:hAnsi="Arial" w:cs="Arial" w:eastAsia="Arial" w:hint="default"/>
                <w:spacing w:val="14"/>
                <w:w w:val="85"/>
                <w:sz w:val="18"/>
                <w:szCs w:val="18"/>
              </w:rPr>
              <w:t> </w:t>
            </w:r>
            <w:r>
              <w:rPr>
                <w:rFonts w:ascii="宋体" w:hAnsi="宋体" w:cs="宋体" w:eastAsia="宋体" w:hint="default"/>
                <w:w w:val="85"/>
                <w:sz w:val="18"/>
                <w:szCs w:val="18"/>
              </w:rPr>
              <w:t>至</w:t>
            </w:r>
          </w:p>
          <w:p>
            <w:pPr>
              <w:pStyle w:val="TableParagraph"/>
              <w:spacing w:line="240" w:lineRule="auto" w:before="34"/>
              <w:ind w:left="23" w:right="0"/>
              <w:jc w:val="left"/>
              <w:rPr>
                <w:rFonts w:ascii="Arial" w:hAnsi="Arial" w:cs="Arial" w:eastAsia="Arial" w:hint="default"/>
                <w:sz w:val="18"/>
                <w:szCs w:val="18"/>
              </w:rPr>
            </w:pPr>
            <w:r>
              <w:rPr>
                <w:rFonts w:ascii="Arial"/>
                <w:spacing w:val="-3"/>
                <w:w w:val="90"/>
                <w:sz w:val="18"/>
              </w:rPr>
              <w:t>2016-11-04</w:t>
            </w:r>
            <w:r>
              <w:rPr>
                <w:rFonts w:ascii="Arial"/>
                <w:spacing w:val="-3"/>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7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868" w:type="dxa"/>
            <w:vMerge/>
            <w:tcBorders>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80,000</w:t>
            </w:r>
            <w:r>
              <w:rPr>
                <w:rFonts w:ascii="Arial"/>
                <w:spacing w:val="-1"/>
                <w:sz w:val="18"/>
              </w:rPr>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58"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30</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60,000</w:t>
            </w:r>
            <w:r>
              <w:rPr>
                <w:rFonts w:ascii="Arial"/>
                <w:spacing w:val="-1"/>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8" w:right="67"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Arial" w:hAnsi="Arial" w:cs="Arial" w:eastAsia="Arial" w:hint="default"/>
                <w:w w:val="85"/>
                <w:sz w:val="18"/>
                <w:szCs w:val="18"/>
              </w:rPr>
              <w:t>2015-12-30</w:t>
            </w:r>
            <w:r>
              <w:rPr>
                <w:rFonts w:ascii="Arial" w:hAnsi="Arial" w:cs="Arial" w:eastAsia="Arial" w:hint="default"/>
                <w:spacing w:val="-5"/>
                <w:w w:val="85"/>
                <w:sz w:val="18"/>
                <w:szCs w:val="18"/>
              </w:rPr>
              <w:t> </w:t>
            </w:r>
            <w:r>
              <w:rPr>
                <w:rFonts w:ascii="宋体" w:hAnsi="宋体" w:cs="宋体" w:eastAsia="宋体" w:hint="default"/>
                <w:w w:val="85"/>
                <w:sz w:val="18"/>
                <w:szCs w:val="18"/>
              </w:rPr>
              <w:t>至</w:t>
            </w:r>
          </w:p>
          <w:p>
            <w:pPr>
              <w:pStyle w:val="TableParagraph"/>
              <w:spacing w:line="240" w:lineRule="auto" w:before="34"/>
              <w:ind w:left="23" w:right="0"/>
              <w:jc w:val="left"/>
              <w:rPr>
                <w:rFonts w:ascii="Arial" w:hAnsi="Arial" w:cs="Arial" w:eastAsia="Arial" w:hint="default"/>
                <w:sz w:val="18"/>
                <w:szCs w:val="18"/>
              </w:rPr>
            </w:pPr>
            <w:r>
              <w:rPr>
                <w:rFonts w:ascii="Arial"/>
                <w:w w:val="90"/>
                <w:sz w:val="18"/>
              </w:rPr>
              <w:t>2016-12-29</w:t>
            </w:r>
            <w:r>
              <w:rPr>
                <w:rFonts w:ascii="Arial"/>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7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 w:hRule="exact"/>
        </w:trPr>
        <w:tc>
          <w:tcPr>
            <w:tcW w:w="8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60" w:lineRule="auto"/>
              <w:ind w:left="249" w:right="246"/>
              <w:jc w:val="left"/>
              <w:rPr>
                <w:rFonts w:ascii="宋体" w:hAnsi="宋体" w:cs="宋体" w:eastAsia="宋体" w:hint="default"/>
                <w:sz w:val="18"/>
                <w:szCs w:val="18"/>
              </w:rPr>
            </w:pPr>
            <w:r>
              <w:rPr>
                <w:rFonts w:ascii="宋体" w:hAnsi="宋体" w:cs="宋体" w:eastAsia="宋体" w:hint="default"/>
                <w:sz w:val="18"/>
                <w:szCs w:val="18"/>
              </w:rPr>
              <w:t>开发 香港</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29</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63"/>
              <w:jc w:val="right"/>
              <w:rPr>
                <w:rFonts w:ascii="Arial" w:hAnsi="Arial" w:cs="Arial" w:eastAsia="Arial" w:hint="default"/>
                <w:sz w:val="18"/>
                <w:szCs w:val="18"/>
              </w:rPr>
            </w:pPr>
            <w:r>
              <w:rPr>
                <w:rFonts w:ascii="Arial"/>
                <w:spacing w:val="-1"/>
                <w:w w:val="80"/>
                <w:sz w:val="18"/>
              </w:rPr>
              <w:t>12,238</w:t>
            </w:r>
            <w:r>
              <w:rPr>
                <w:rFonts w:ascii="Arial"/>
                <w:spacing w:val="-1"/>
                <w:sz w:val="18"/>
              </w:rPr>
            </w:r>
          </w:p>
        </w:tc>
        <w:tc>
          <w:tcPr>
            <w:tcW w:w="1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5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29</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3"/>
                <w:w w:val="80"/>
                <w:sz w:val="18"/>
              </w:rPr>
              <w:t>11,932.05</w:t>
            </w:r>
            <w:r>
              <w:rPr>
                <w:rFonts w:ascii="Arial"/>
                <w:sz w:val="18"/>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48" w:right="67" w:hanging="18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Arial" w:hAnsi="Arial" w:cs="Arial" w:eastAsia="Arial" w:hint="default"/>
                <w:w w:val="85"/>
                <w:sz w:val="18"/>
                <w:szCs w:val="18"/>
              </w:rPr>
              <w:t>2014-10-29</w:t>
            </w:r>
            <w:r>
              <w:rPr>
                <w:rFonts w:ascii="Arial" w:hAnsi="Arial" w:cs="Arial" w:eastAsia="Arial" w:hint="default"/>
                <w:spacing w:val="-5"/>
                <w:w w:val="85"/>
                <w:sz w:val="18"/>
                <w:szCs w:val="18"/>
              </w:rPr>
              <w:t> </w:t>
            </w:r>
            <w:r>
              <w:rPr>
                <w:rFonts w:ascii="宋体" w:hAnsi="宋体" w:cs="宋体" w:eastAsia="宋体" w:hint="default"/>
                <w:w w:val="85"/>
                <w:sz w:val="18"/>
                <w:szCs w:val="18"/>
              </w:rPr>
              <w:t>至</w:t>
            </w:r>
          </w:p>
          <w:p>
            <w:pPr>
              <w:pStyle w:val="TableParagraph"/>
              <w:spacing w:line="240" w:lineRule="auto" w:before="34"/>
              <w:ind w:left="23" w:right="0"/>
              <w:jc w:val="left"/>
              <w:rPr>
                <w:rFonts w:ascii="Arial" w:hAnsi="Arial" w:cs="Arial" w:eastAsia="Arial" w:hint="default"/>
                <w:sz w:val="18"/>
                <w:szCs w:val="18"/>
              </w:rPr>
            </w:pPr>
            <w:r>
              <w:rPr>
                <w:rFonts w:ascii="Arial"/>
                <w:w w:val="90"/>
                <w:sz w:val="18"/>
              </w:rPr>
              <w:t>2015-10-29</w:t>
            </w:r>
            <w:r>
              <w:rPr>
                <w:rFonts w:ascii="Arial"/>
                <w:sz w:val="18"/>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7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12" w:hRule="exact"/>
        </w:trPr>
        <w:tc>
          <w:tcPr>
            <w:tcW w:w="868" w:type="dxa"/>
            <w:vMerge/>
            <w:tcBorders>
              <w:left w:val="single" w:sz="4" w:space="0" w:color="000000"/>
              <w:bottom w:val="single" w:sz="37" w:space="0" w:color="D3D3D3"/>
              <w:right w:val="single" w:sz="4" w:space="0" w:color="000000"/>
            </w:tcBorders>
          </w:tcPr>
          <w:p>
            <w:pPr/>
          </w:p>
        </w:tc>
        <w:tc>
          <w:tcPr>
            <w:tcW w:w="1740" w:type="dxa"/>
            <w:tcBorders>
              <w:top w:val="single" w:sz="4" w:space="0" w:color="000000"/>
              <w:left w:val="single" w:sz="4" w:space="0" w:color="000000"/>
              <w:bottom w:val="single" w:sz="37" w:space="0" w:color="D3D3D3"/>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37" w:space="0" w:color="D3D3D3"/>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63"/>
              <w:jc w:val="right"/>
              <w:rPr>
                <w:rFonts w:ascii="Arial" w:hAnsi="Arial" w:cs="Arial" w:eastAsia="Arial" w:hint="default"/>
                <w:sz w:val="18"/>
                <w:szCs w:val="18"/>
              </w:rPr>
            </w:pPr>
            <w:r>
              <w:rPr>
                <w:rFonts w:ascii="Arial"/>
                <w:spacing w:val="-1"/>
                <w:w w:val="80"/>
                <w:sz w:val="18"/>
              </w:rPr>
              <w:t>12,226</w:t>
            </w:r>
            <w:r>
              <w:rPr>
                <w:rFonts w:ascii="Arial"/>
                <w:spacing w:val="-1"/>
                <w:sz w:val="18"/>
              </w:rPr>
            </w:r>
          </w:p>
        </w:tc>
        <w:tc>
          <w:tcPr>
            <w:tcW w:w="1750" w:type="dxa"/>
            <w:gridSpan w:val="2"/>
            <w:tcBorders>
              <w:top w:val="single" w:sz="4" w:space="0" w:color="000000"/>
              <w:left w:val="single" w:sz="4" w:space="0" w:color="000000"/>
              <w:bottom w:val="single" w:sz="34" w:space="0" w:color="D3D3D3"/>
              <w:right w:val="single" w:sz="4" w:space="0" w:color="000000"/>
            </w:tcBorders>
          </w:tcPr>
          <w:p>
            <w:pPr>
              <w:pStyle w:val="TableParagraph"/>
              <w:spacing w:line="240" w:lineRule="auto" w:before="134"/>
              <w:ind w:left="330" w:right="0"/>
              <w:jc w:val="left"/>
              <w:rPr>
                <w:rFonts w:ascii="宋体" w:hAnsi="宋体" w:cs="宋体" w:eastAsia="宋体" w:hint="default"/>
                <w:sz w:val="18"/>
                <w:szCs w:val="18"/>
              </w:rPr>
            </w:pPr>
            <w:r>
              <w:rPr>
                <w:rFonts w:ascii="宋体" w:hAnsi="宋体" w:cs="宋体" w:eastAsia="宋体" w:hint="default"/>
                <w:sz w:val="18"/>
                <w:szCs w:val="18"/>
              </w:rPr>
              <w:t>尚未开始执行</w:t>
            </w:r>
          </w:p>
        </w:tc>
        <w:tc>
          <w:tcPr>
            <w:tcW w:w="73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526" w:hRule="exact"/>
        </w:trPr>
        <w:tc>
          <w:tcPr>
            <w:tcW w:w="404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Arial" w:hAnsi="Arial" w:cs="Arial" w:eastAsia="Arial" w:hint="default"/>
                <w:sz w:val="18"/>
                <w:szCs w:val="18"/>
              </w:rPr>
              <w:t>B1</w:t>
            </w:r>
            <w:r>
              <w:rPr>
                <w:rFonts w:ascii="宋体" w:hAnsi="宋体" w:cs="宋体" w:eastAsia="宋体" w:hint="default"/>
                <w:sz w:val="18"/>
                <w:szCs w:val="18"/>
              </w:rPr>
              <w:t>）</w:t>
            </w:r>
          </w:p>
        </w:tc>
        <w:tc>
          <w:tcPr>
            <w:tcW w:w="123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131"/>
              <w:ind w:right="92"/>
              <w:jc w:val="right"/>
              <w:rPr>
                <w:rFonts w:ascii="Arial" w:hAnsi="Arial" w:cs="Arial" w:eastAsia="Arial" w:hint="default"/>
                <w:sz w:val="18"/>
                <w:szCs w:val="18"/>
              </w:rPr>
            </w:pPr>
            <w:r>
              <w:rPr>
                <w:rFonts w:ascii="Arial"/>
                <w:spacing w:val="-1"/>
                <w:w w:val="80"/>
                <w:sz w:val="18"/>
              </w:rPr>
              <w:t>92,226</w:t>
            </w:r>
            <w:r>
              <w:rPr>
                <w:rFonts w:ascii="Arial"/>
                <w:spacing w:val="-1"/>
                <w:sz w:val="18"/>
              </w:rPr>
            </w:r>
          </w:p>
        </w:tc>
        <w:tc>
          <w:tcPr>
            <w:tcW w:w="293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Arial" w:hAnsi="Arial" w:cs="Arial" w:eastAsia="Arial" w:hint="default"/>
                <w:sz w:val="18"/>
                <w:szCs w:val="18"/>
              </w:rPr>
              <w:t>B2</w:t>
            </w:r>
            <w:r>
              <w:rPr>
                <w:rFonts w:ascii="宋体" w:hAnsi="宋体" w:cs="宋体" w:eastAsia="宋体" w:hint="default"/>
                <w:sz w:val="18"/>
                <w:szCs w:val="18"/>
              </w:rPr>
              <w:t>）</w:t>
            </w:r>
          </w:p>
        </w:tc>
        <w:tc>
          <w:tcPr>
            <w:tcW w:w="1447"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1"/>
              <w:ind w:left="591" w:right="0"/>
              <w:jc w:val="left"/>
              <w:rPr>
                <w:rFonts w:ascii="Arial" w:hAnsi="Arial" w:cs="Arial" w:eastAsia="Arial" w:hint="default"/>
                <w:sz w:val="18"/>
                <w:szCs w:val="18"/>
              </w:rPr>
            </w:pPr>
            <w:r>
              <w:rPr>
                <w:rFonts w:ascii="Arial"/>
                <w:w w:val="90"/>
                <w:sz w:val="18"/>
              </w:rPr>
              <w:t>105,000.00</w:t>
            </w:r>
            <w:r>
              <w:rPr>
                <w:rFonts w:ascii="Arial"/>
                <w:sz w:val="18"/>
              </w:rPr>
            </w:r>
          </w:p>
        </w:tc>
      </w:tr>
      <w:tr>
        <w:trPr>
          <w:trHeight w:val="570" w:hRule="exact"/>
        </w:trPr>
        <w:tc>
          <w:tcPr>
            <w:tcW w:w="4045" w:type="dxa"/>
            <w:gridSpan w:val="4"/>
            <w:tcBorders>
              <w:top w:val="single" w:sz="48" w:space="0" w:color="D3D3D3"/>
              <w:left w:val="single" w:sz="4" w:space="0" w:color="000000"/>
              <w:bottom w:val="single" w:sz="48" w:space="0" w:color="D3D3D3"/>
              <w:right w:val="single" w:sz="4" w:space="0" w:color="000000"/>
            </w:tcBorders>
          </w:tcPr>
          <w:p>
            <w:pPr>
              <w:pStyle w:val="TableParagraph"/>
              <w:tabs>
                <w:tab w:pos="4012" w:val="left" w:leader="none"/>
              </w:tabs>
              <w:spacing w:line="240" w:lineRule="auto" w:before="86"/>
              <w:ind w:left="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报告期末已审批的对子公司担保额度合计（</w:t>
            </w:r>
            <w:r>
              <w:rPr>
                <w:rFonts w:ascii="Arial" w:hAnsi="Arial" w:cs="Arial" w:eastAsia="Arial" w:hint="default"/>
                <w:sz w:val="18"/>
                <w:szCs w:val="18"/>
                <w:shd w:fill="D3D3D3" w:color="auto" w:val="clear"/>
              </w:rPr>
              <w:t>B3</w:t>
            </w:r>
            <w:r>
              <w:rPr>
                <w:rFonts w:ascii="宋体" w:hAnsi="宋体" w:cs="宋体" w:eastAsia="宋体" w:hint="default"/>
                <w:sz w:val="18"/>
                <w:szCs w:val="18"/>
                <w:shd w:fill="D3D3D3" w:color="auto" w:val="clear"/>
              </w:rPr>
              <w:t>）</w:t>
              <w:tab/>
            </w:r>
            <w:r>
              <w:rPr>
                <w:rFonts w:ascii="宋体" w:hAnsi="宋体" w:cs="宋体" w:eastAsia="宋体" w:hint="default"/>
                <w:sz w:val="18"/>
                <w:szCs w:val="18"/>
              </w:rPr>
            </w:r>
          </w:p>
        </w:tc>
        <w:tc>
          <w:tcPr>
            <w:tcW w:w="123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2"/>
              <w:jc w:val="right"/>
              <w:rPr>
                <w:rFonts w:ascii="Arial" w:hAnsi="Arial" w:cs="Arial" w:eastAsia="Arial" w:hint="default"/>
                <w:sz w:val="18"/>
                <w:szCs w:val="18"/>
              </w:rPr>
            </w:pPr>
            <w:r>
              <w:rPr>
                <w:rFonts w:ascii="Arial"/>
                <w:spacing w:val="-1"/>
                <w:w w:val="80"/>
                <w:sz w:val="18"/>
              </w:rPr>
              <w:t>265,333</w:t>
            </w:r>
            <w:r>
              <w:rPr>
                <w:rFonts w:ascii="Arial"/>
                <w:spacing w:val="-1"/>
                <w:sz w:val="18"/>
              </w:rPr>
            </w:r>
          </w:p>
        </w:tc>
        <w:tc>
          <w:tcPr>
            <w:tcW w:w="293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197"/>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 计（</w:t>
            </w:r>
            <w:r>
              <w:rPr>
                <w:rFonts w:ascii="Arial" w:hAnsi="Arial" w:cs="Arial" w:eastAsia="Arial" w:hint="default"/>
                <w:sz w:val="18"/>
                <w:szCs w:val="18"/>
              </w:rPr>
              <w:t>B4</w:t>
            </w:r>
            <w:r>
              <w:rPr>
                <w:rFonts w:ascii="宋体" w:hAnsi="宋体" w:cs="宋体" w:eastAsia="宋体" w:hint="default"/>
                <w:sz w:val="18"/>
                <w:szCs w:val="18"/>
              </w:rPr>
              <w:t>）</w:t>
            </w:r>
          </w:p>
        </w:tc>
        <w:tc>
          <w:tcPr>
            <w:tcW w:w="1447"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91" w:right="0"/>
              <w:jc w:val="left"/>
              <w:rPr>
                <w:rFonts w:ascii="Arial" w:hAnsi="Arial" w:cs="Arial" w:eastAsia="Arial" w:hint="default"/>
                <w:sz w:val="18"/>
                <w:szCs w:val="18"/>
              </w:rPr>
            </w:pPr>
            <w:r>
              <w:rPr>
                <w:rFonts w:ascii="Arial"/>
                <w:w w:val="90"/>
                <w:sz w:val="18"/>
              </w:rPr>
              <w:t>105,000.00</w:t>
            </w:r>
            <w:r>
              <w:rPr>
                <w:rFonts w:ascii="Arial"/>
                <w:sz w:val="18"/>
              </w:rPr>
            </w:r>
          </w:p>
        </w:tc>
      </w:tr>
      <w:tr>
        <w:trPr>
          <w:trHeight w:val="402" w:hRule="exact"/>
        </w:trPr>
        <w:tc>
          <w:tcPr>
            <w:tcW w:w="965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810" w:hRule="exact"/>
        </w:trPr>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49" w:right="66" w:hanging="180"/>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594" w:right="54" w:hanging="540"/>
              <w:jc w:val="left"/>
              <w:rPr>
                <w:rFonts w:ascii="宋体" w:hAnsi="宋体" w:cs="宋体" w:eastAsia="宋体" w:hint="default"/>
                <w:sz w:val="18"/>
                <w:szCs w:val="18"/>
              </w:rPr>
            </w:pPr>
            <w:r>
              <w:rPr>
                <w:rFonts w:ascii="宋体" w:hAnsi="宋体" w:cs="宋体" w:eastAsia="宋体" w:hint="default"/>
                <w:sz w:val="18"/>
                <w:szCs w:val="18"/>
              </w:rPr>
              <w:t>担保额度相关公告披 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510" w:right="59" w:hanging="450"/>
              <w:jc w:val="left"/>
              <w:rPr>
                <w:rFonts w:ascii="宋体" w:hAnsi="宋体" w:cs="宋体" w:eastAsia="宋体" w:hint="default"/>
                <w:sz w:val="18"/>
                <w:szCs w:val="18"/>
              </w:rPr>
            </w:pPr>
            <w:r>
              <w:rPr>
                <w:rFonts w:ascii="宋体" w:hAnsi="宋体" w:cs="宋体" w:eastAsia="宋体" w:hint="default"/>
                <w:sz w:val="18"/>
                <w:szCs w:val="18"/>
              </w:rPr>
              <w:t>实际发生日期（协议 签署日）</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90" w:right="90"/>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75" w:right="7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98" w:right="96"/>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74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750" w:type="dxa"/>
            <w:gridSpan w:val="2"/>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shape style="position:absolute;margin-left:226.679993pt;margin-top:122.099998pt;width:93.2pt;height:28.05pt;mso-position-horizontal-relative:page;mso-position-vertical-relative:page;z-index:-969520" type="#_x0000_t202" filled="false" stroked="false">
            <v:textbox inset="0,0,0,0">
              <w:txbxContent>
                <w:p>
                  <w:pPr>
                    <w:spacing w:before="14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32.860001pt;margin-top:122.099998pt;width:87pt;height:28.05pt;mso-position-horizontal-relative:page;mso-position-vertical-relative:page;z-index:-969496" coordorigin="4657,2442" coordsize="1740,561">
            <v:group style="position:absolute;left:4657;top:2442;width:1740;height:561" coordorigin="4657,2442" coordsize="1740,561">
              <v:shape style="position:absolute;left:4657;top:2442;width:1740;height:561" coordorigin="4657,2442" coordsize="1740,561" path="m4657,3002l6397,3002,6397,2442,4657,2442,4657,3002xe" filled="true" fillcolor="#ffffff" stroked="false">
                <v:path arrowok="t"/>
                <v:fill type="solid"/>
              </v:shape>
            </v:group>
            <v:group style="position:absolute;left:4680;top:2562;width:1695;height:321" coordorigin="4680,2562" coordsize="1695,321">
              <v:shape style="position:absolute;left:4680;top:2562;width:1695;height:321" coordorigin="4680,2562" coordsize="1695,321" path="m4680,2882l6374,2882,6374,2562,4680,2562,4680,2882xe" filled="true" fillcolor="#ffffff" stroked="false">
                <v:path arrowok="t"/>
                <v:fill type="solid"/>
              </v:shape>
            </v:group>
            <w10:wrap type="none"/>
          </v:group>
        </w:pict>
      </w:r>
    </w:p>
    <w:tbl>
      <w:tblPr>
        <w:tblW w:w="0" w:type="auto"/>
        <w:jc w:val="left"/>
        <w:tblInd w:w="139" w:type="dxa"/>
        <w:tblLayout w:type="fixed"/>
        <w:tblCellMar>
          <w:top w:w="0" w:type="dxa"/>
          <w:left w:w="0" w:type="dxa"/>
          <w:bottom w:w="0" w:type="dxa"/>
          <w:right w:w="0" w:type="dxa"/>
        </w:tblCellMar>
        <w:tblLook w:val="01E0"/>
      </w:tblPr>
      <w:tblGrid>
        <w:gridCol w:w="3528"/>
        <w:gridCol w:w="1750"/>
        <w:gridCol w:w="2664"/>
        <w:gridCol w:w="1715"/>
      </w:tblGrid>
      <w:tr>
        <w:trPr>
          <w:trHeight w:val="402" w:hRule="exact"/>
        </w:trPr>
        <w:tc>
          <w:tcPr>
            <w:tcW w:w="96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590" w:hRule="exact"/>
        </w:trPr>
        <w:tc>
          <w:tcPr>
            <w:tcW w:w="3528" w:type="dxa"/>
            <w:tcBorders>
              <w:top w:val="single" w:sz="52" w:space="0" w:color="D3D3D3"/>
              <w:left w:val="single" w:sz="4" w:space="0" w:color="000000"/>
              <w:bottom w:val="single" w:sz="104" w:space="0" w:color="D3D3D3"/>
              <w:right w:val="single" w:sz="4" w:space="0" w:color="000000"/>
            </w:tcBorders>
          </w:tcPr>
          <w:p>
            <w:pPr>
              <w:pStyle w:val="TableParagraph"/>
              <w:tabs>
                <w:tab w:pos="3470" w:val="left" w:leader="none"/>
              </w:tabs>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w w:val="95"/>
                <w:sz w:val="18"/>
                <w:szCs w:val="18"/>
                <w:shd w:fill="D3D3D3" w:color="auto" w:val="clear"/>
              </w:rPr>
              <w:t>报告期内审批担保额度合计（</w:t>
            </w:r>
            <w:r>
              <w:rPr>
                <w:rFonts w:ascii="Arial" w:hAnsi="Arial" w:cs="Arial" w:eastAsia="Arial" w:hint="default"/>
                <w:w w:val="95"/>
                <w:sz w:val="18"/>
                <w:szCs w:val="18"/>
                <w:shd w:fill="D3D3D3" w:color="auto" w:val="clear"/>
              </w:rPr>
              <w:t>A1+B1+C1</w:t>
            </w:r>
            <w:r>
              <w:rPr>
                <w:rFonts w:ascii="宋体" w:hAnsi="宋体" w:cs="宋体" w:eastAsia="宋体" w:hint="default"/>
                <w:w w:val="95"/>
                <w:sz w:val="18"/>
                <w:szCs w:val="18"/>
                <w:shd w:fill="D3D3D3" w:color="auto" w:val="clear"/>
              </w:rPr>
              <w:t>）</w:t>
              <w:tab/>
            </w:r>
            <w:r>
              <w:rPr>
                <w:rFonts w:ascii="宋体" w:hAnsi="宋体" w:cs="宋体" w:eastAsia="宋体" w:hint="default"/>
                <w:w w:val="95"/>
                <w:sz w:val="18"/>
                <w:szCs w:val="18"/>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3"/>
              <w:jc w:val="right"/>
              <w:rPr>
                <w:rFonts w:ascii="Arial" w:hAnsi="Arial" w:cs="Arial" w:eastAsia="Arial" w:hint="default"/>
                <w:sz w:val="18"/>
                <w:szCs w:val="18"/>
              </w:rPr>
            </w:pPr>
            <w:r>
              <w:rPr>
                <w:rFonts w:ascii="Arial"/>
                <w:spacing w:val="-1"/>
                <w:w w:val="80"/>
                <w:sz w:val="18"/>
              </w:rPr>
              <w:t>97,226</w:t>
            </w:r>
            <w:r>
              <w:rPr>
                <w:rFonts w:ascii="Arial"/>
                <w:spacing w:val="-1"/>
                <w:sz w:val="18"/>
              </w:rPr>
            </w:r>
          </w:p>
        </w:tc>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A2+B2+C2</w:t>
            </w:r>
            <w:r>
              <w:rPr>
                <w:rFonts w:ascii="宋体" w:hAnsi="宋体" w:cs="宋体" w:eastAsia="宋体" w:hint="default"/>
                <w:w w:val="95"/>
                <w:sz w:val="18"/>
                <w:szCs w:val="18"/>
              </w:rPr>
              <w:t>）</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6"/>
              <w:jc w:val="right"/>
              <w:rPr>
                <w:rFonts w:ascii="Arial" w:hAnsi="Arial" w:cs="Arial" w:eastAsia="Arial" w:hint="default"/>
                <w:sz w:val="18"/>
                <w:szCs w:val="18"/>
              </w:rPr>
            </w:pPr>
            <w:r>
              <w:rPr>
                <w:rFonts w:ascii="Arial"/>
                <w:spacing w:val="-1"/>
                <w:w w:val="80"/>
                <w:sz w:val="18"/>
              </w:rPr>
              <w:t>105,000.00</w:t>
            </w:r>
            <w:r>
              <w:rPr>
                <w:rFonts w:ascii="Arial"/>
                <w:spacing w:val="-1"/>
                <w:sz w:val="18"/>
              </w:rPr>
            </w:r>
          </w:p>
        </w:tc>
      </w:tr>
      <w:tr>
        <w:trPr>
          <w:trHeight w:val="570" w:hRule="exact"/>
        </w:trPr>
        <w:tc>
          <w:tcPr>
            <w:tcW w:w="3528" w:type="dxa"/>
            <w:tcBorders>
              <w:top w:val="single" w:sz="104" w:space="0" w:color="D3D3D3"/>
              <w:left w:val="single" w:sz="4" w:space="0" w:color="000000"/>
              <w:bottom w:val="single" w:sz="48" w:space="0" w:color="D3D3D3"/>
              <w:right w:val="single" w:sz="4" w:space="0" w:color="000000"/>
            </w:tcBorders>
          </w:tcPr>
          <w:p>
            <w:pPr>
              <w:pStyle w:val="TableParagraph"/>
              <w:tabs>
                <w:tab w:pos="3470" w:val="left" w:leader="none"/>
              </w:tabs>
              <w:spacing w:line="240" w:lineRule="auto" w:before="16"/>
              <w:ind w:right="0"/>
              <w:jc w:val="center"/>
              <w:rPr>
                <w:rFonts w:ascii="Arial" w:hAnsi="Arial" w:cs="Arial" w:eastAsia="Arial" w:hint="default"/>
                <w:sz w:val="18"/>
                <w:szCs w:val="18"/>
              </w:rPr>
            </w:pPr>
            <w:r>
              <w:rPr>
                <w:rFonts w:ascii="宋体" w:hAnsi="宋体" w:cs="宋体" w:eastAsia="宋体" w:hint="default"/>
                <w:sz w:val="18"/>
                <w:szCs w:val="18"/>
              </w:rPr>
            </w:r>
            <w:r>
              <w:rPr>
                <w:rFonts w:ascii="宋体" w:hAnsi="宋体" w:cs="宋体" w:eastAsia="宋体" w:hint="default"/>
                <w:w w:val="95"/>
                <w:sz w:val="18"/>
                <w:szCs w:val="18"/>
                <w:shd w:fill="D3D3D3" w:color="auto" w:val="clear"/>
              </w:rPr>
              <w:t>报告期末已审批的担保额度合计（</w:t>
            </w:r>
            <w:r>
              <w:rPr>
                <w:rFonts w:ascii="Arial" w:hAnsi="Arial" w:cs="Arial" w:eastAsia="Arial" w:hint="default"/>
                <w:w w:val="95"/>
                <w:sz w:val="18"/>
                <w:szCs w:val="18"/>
                <w:shd w:fill="D3D3D3" w:color="auto" w:val="clear"/>
              </w:rPr>
              <w:t>A3+B3+C3</w:t>
            </w:r>
            <w:r>
              <w:rPr>
                <w:rFonts w:ascii="Arial" w:hAnsi="Arial" w:cs="Arial" w:eastAsia="Arial" w:hint="default"/>
                <w:sz w:val="18"/>
                <w:szCs w:val="18"/>
                <w:shd w:fill="D3D3D3" w:color="auto" w:val="clear"/>
              </w:rPr>
              <w:tab/>
            </w:r>
            <w:r>
              <w:rPr>
                <w:rFonts w:ascii="Arial" w:hAnsi="Arial" w:cs="Arial" w:eastAsia="Arial" w:hint="default"/>
                <w:sz w:val="18"/>
                <w:szCs w:val="18"/>
              </w:rPr>
            </w:r>
          </w:p>
        </w:tc>
        <w:tc>
          <w:tcPr>
            <w:tcW w:w="175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52"/>
              <w:jc w:val="right"/>
              <w:rPr>
                <w:rFonts w:ascii="Arial" w:hAnsi="Arial" w:cs="Arial" w:eastAsia="Arial" w:hint="default"/>
                <w:sz w:val="18"/>
                <w:szCs w:val="18"/>
              </w:rPr>
            </w:pPr>
            <w:r>
              <w:rPr>
                <w:rFonts w:ascii="Arial"/>
                <w:spacing w:val="-1"/>
                <w:w w:val="80"/>
                <w:sz w:val="18"/>
              </w:rPr>
              <w:t>285,333</w:t>
            </w:r>
            <w:r>
              <w:rPr>
                <w:rFonts w:ascii="Arial"/>
                <w:spacing w:val="-1"/>
                <w:sz w:val="18"/>
              </w:rPr>
            </w:r>
          </w:p>
        </w:tc>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w w:val="95"/>
                <w:sz w:val="18"/>
                <w:szCs w:val="18"/>
              </w:rPr>
              <w:t>（</w:t>
            </w:r>
            <w:r>
              <w:rPr>
                <w:rFonts w:ascii="Arial" w:hAnsi="Arial" w:cs="Arial" w:eastAsia="Arial" w:hint="default"/>
                <w:w w:val="95"/>
                <w:sz w:val="18"/>
                <w:szCs w:val="18"/>
              </w:rPr>
              <w:t>A4+B4+C4</w:t>
            </w:r>
            <w:r>
              <w:rPr>
                <w:rFonts w:ascii="宋体" w:hAnsi="宋体" w:cs="宋体" w:eastAsia="宋体" w:hint="default"/>
                <w:w w:val="95"/>
                <w:sz w:val="18"/>
                <w:szCs w:val="18"/>
              </w:rPr>
              <w:t>）</w:t>
            </w:r>
          </w:p>
        </w:tc>
        <w:tc>
          <w:tcPr>
            <w:tcW w:w="17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6"/>
              <w:jc w:val="right"/>
              <w:rPr>
                <w:rFonts w:ascii="Arial" w:hAnsi="Arial" w:cs="Arial" w:eastAsia="Arial" w:hint="default"/>
                <w:sz w:val="18"/>
                <w:szCs w:val="18"/>
              </w:rPr>
            </w:pPr>
            <w:r>
              <w:rPr>
                <w:rFonts w:ascii="Arial"/>
                <w:spacing w:val="-1"/>
                <w:w w:val="80"/>
                <w:sz w:val="18"/>
              </w:rPr>
              <w:t>105,527.24</w:t>
            </w:r>
            <w:r>
              <w:rPr>
                <w:rFonts w:ascii="Arial"/>
                <w:spacing w:val="-1"/>
                <w:sz w:val="18"/>
              </w:rPr>
            </w:r>
          </w:p>
        </w:tc>
      </w:tr>
      <w:tr>
        <w:trPr>
          <w:trHeight w:val="402" w:hRule="exact"/>
        </w:trPr>
        <w:tc>
          <w:tcPr>
            <w:tcW w:w="52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5"/>
                <w:sz w:val="18"/>
                <w:szCs w:val="18"/>
              </w:rPr>
              <w:t>实际担保总额（即</w:t>
            </w:r>
            <w:r>
              <w:rPr>
                <w:rFonts w:ascii="宋体" w:hAnsi="宋体" w:cs="宋体" w:eastAsia="宋体" w:hint="default"/>
                <w:spacing w:val="5"/>
                <w:w w:val="95"/>
                <w:sz w:val="18"/>
                <w:szCs w:val="18"/>
              </w:rPr>
              <w:t> </w:t>
            </w:r>
            <w:r>
              <w:rPr>
                <w:rFonts w:ascii="Arial" w:hAnsi="Arial" w:cs="Arial" w:eastAsia="Arial" w:hint="default"/>
                <w:w w:val="95"/>
                <w:sz w:val="18"/>
                <w:szCs w:val="18"/>
              </w:rPr>
              <w:t>A4+B4+C4</w:t>
            </w:r>
            <w:r>
              <w:rPr>
                <w:rFonts w:ascii="宋体" w:hAnsi="宋体" w:cs="宋体" w:eastAsia="宋体" w:hint="default"/>
                <w:w w:val="95"/>
                <w:sz w:val="18"/>
                <w:szCs w:val="18"/>
              </w:rPr>
              <w:t>）占公司净资产的比例</w:t>
            </w:r>
          </w:p>
        </w:tc>
        <w:tc>
          <w:tcPr>
            <w:tcW w:w="4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20.28%</w:t>
            </w:r>
            <w:r>
              <w:rPr>
                <w:rFonts w:ascii="Arial"/>
                <w:spacing w:val="-1"/>
                <w:sz w:val="18"/>
              </w:rPr>
            </w:r>
          </w:p>
        </w:tc>
      </w:tr>
      <w:tr>
        <w:trPr>
          <w:trHeight w:val="402" w:hRule="exact"/>
        </w:trPr>
        <w:tc>
          <w:tcPr>
            <w:tcW w:w="96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52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Arial" w:hAnsi="Arial" w:cs="Arial" w:eastAsia="Arial" w:hint="default"/>
                <w:sz w:val="18"/>
                <w:szCs w:val="18"/>
              </w:rPr>
              <w:t>D</w:t>
            </w:r>
            <w:r>
              <w:rPr>
                <w:rFonts w:ascii="宋体" w:hAnsi="宋体" w:cs="宋体" w:eastAsia="宋体" w:hint="default"/>
                <w:sz w:val="18"/>
                <w:szCs w:val="18"/>
              </w:rPr>
              <w:t>）</w:t>
            </w:r>
          </w:p>
        </w:tc>
        <w:tc>
          <w:tcPr>
            <w:tcW w:w="4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w w:val="82"/>
                <w:sz w:val="18"/>
              </w:rPr>
              <w:t>0</w:t>
            </w:r>
            <w:r>
              <w:rPr>
                <w:rFonts w:ascii="Arial"/>
                <w:sz w:val="18"/>
              </w:rPr>
            </w:r>
          </w:p>
        </w:tc>
      </w:tr>
      <w:tr>
        <w:trPr>
          <w:trHeight w:val="570" w:hRule="exact"/>
        </w:trPr>
        <w:tc>
          <w:tcPr>
            <w:tcW w:w="52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39"/>
              <w:ind w:left="24" w:right="41"/>
              <w:jc w:val="left"/>
              <w:rPr>
                <w:rFonts w:ascii="宋体" w:hAnsi="宋体" w:cs="宋体" w:eastAsia="宋体" w:hint="default"/>
                <w:sz w:val="18"/>
                <w:szCs w:val="18"/>
              </w:rPr>
            </w:pPr>
            <w:r>
              <w:rPr>
                <w:rFonts w:ascii="宋体" w:hAnsi="宋体" w:cs="宋体" w:eastAsia="宋体" w:hint="default"/>
                <w:w w:val="95"/>
                <w:sz w:val="18"/>
                <w:szCs w:val="18"/>
              </w:rPr>
              <w:t>直接或间接为资产负债率超过 </w:t>
            </w:r>
            <w:r>
              <w:rPr>
                <w:rFonts w:ascii="Arial" w:hAnsi="Arial" w:cs="Arial" w:eastAsia="Arial" w:hint="default"/>
                <w:w w:val="95"/>
                <w:sz w:val="18"/>
                <w:szCs w:val="18"/>
              </w:rPr>
              <w:t>70%</w:t>
            </w:r>
            <w:r>
              <w:rPr>
                <w:rFonts w:ascii="宋体" w:hAnsi="宋体" w:cs="宋体" w:eastAsia="宋体" w:hint="default"/>
                <w:w w:val="95"/>
                <w:sz w:val="18"/>
                <w:szCs w:val="18"/>
              </w:rPr>
              <w:t>的被担保对象提供的债务担保金</w:t>
            </w:r>
            <w:r>
              <w:rPr>
                <w:rFonts w:ascii="宋体" w:hAnsi="宋体" w:cs="宋体" w:eastAsia="宋体" w:hint="default"/>
                <w:spacing w:val="-18"/>
                <w:w w:val="95"/>
                <w:sz w:val="18"/>
                <w:szCs w:val="18"/>
              </w:rPr>
              <w:t> </w:t>
            </w:r>
            <w:r>
              <w:rPr>
                <w:rFonts w:ascii="宋体" w:hAnsi="宋体" w:cs="宋体" w:eastAsia="宋体" w:hint="default"/>
                <w:spacing w:val="-18"/>
                <w:w w:val="95"/>
                <w:sz w:val="18"/>
                <w:szCs w:val="18"/>
              </w:rPr>
            </w:r>
            <w:r>
              <w:rPr>
                <w:rFonts w:ascii="宋体" w:hAnsi="宋体" w:cs="宋体" w:eastAsia="宋体" w:hint="default"/>
                <w:sz w:val="18"/>
                <w:szCs w:val="18"/>
              </w:rPr>
              <w:t>额（</w:t>
            </w:r>
            <w:r>
              <w:rPr>
                <w:rFonts w:ascii="Arial" w:hAnsi="Arial" w:cs="Arial" w:eastAsia="Arial" w:hint="default"/>
                <w:sz w:val="18"/>
                <w:szCs w:val="18"/>
              </w:rPr>
              <w:t>E</w:t>
            </w:r>
            <w:r>
              <w:rPr>
                <w:rFonts w:ascii="宋体" w:hAnsi="宋体" w:cs="宋体" w:eastAsia="宋体" w:hint="default"/>
                <w:sz w:val="18"/>
                <w:szCs w:val="18"/>
              </w:rPr>
              <w:t>）</w:t>
            </w:r>
          </w:p>
        </w:tc>
        <w:tc>
          <w:tcPr>
            <w:tcW w:w="4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105,000.00</w:t>
            </w:r>
            <w:r>
              <w:rPr>
                <w:rFonts w:ascii="Arial"/>
                <w:spacing w:val="-1"/>
                <w:sz w:val="18"/>
              </w:rPr>
            </w:r>
          </w:p>
        </w:tc>
      </w:tr>
      <w:tr>
        <w:trPr>
          <w:trHeight w:val="402" w:hRule="exact"/>
        </w:trPr>
        <w:tc>
          <w:tcPr>
            <w:tcW w:w="52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w w:val="95"/>
                <w:sz w:val="18"/>
                <w:szCs w:val="18"/>
              </w:rPr>
              <w:t>担保总额超过净资产</w:t>
            </w:r>
            <w:r>
              <w:rPr>
                <w:rFonts w:ascii="宋体" w:hAnsi="宋体" w:cs="宋体" w:eastAsia="宋体" w:hint="default"/>
                <w:spacing w:val="39"/>
                <w:w w:val="95"/>
                <w:sz w:val="18"/>
                <w:szCs w:val="18"/>
              </w:rPr>
              <w:t> </w:t>
            </w:r>
            <w:r>
              <w:rPr>
                <w:rFonts w:ascii="Arial" w:hAnsi="Arial" w:cs="Arial" w:eastAsia="Arial" w:hint="default"/>
                <w:w w:val="95"/>
                <w:sz w:val="18"/>
                <w:szCs w:val="18"/>
              </w:rPr>
              <w:t>50%</w:t>
            </w:r>
            <w:r>
              <w:rPr>
                <w:rFonts w:ascii="宋体" w:hAnsi="宋体" w:cs="宋体" w:eastAsia="宋体" w:hint="default"/>
                <w:w w:val="95"/>
                <w:sz w:val="18"/>
                <w:szCs w:val="18"/>
              </w:rPr>
              <w:t>部分的金额（</w:t>
            </w:r>
            <w:r>
              <w:rPr>
                <w:rFonts w:ascii="Arial" w:hAnsi="Arial" w:cs="Arial" w:eastAsia="Arial" w:hint="default"/>
                <w:w w:val="95"/>
                <w:sz w:val="18"/>
                <w:szCs w:val="18"/>
              </w:rPr>
              <w:t>F</w:t>
            </w:r>
            <w:r>
              <w:rPr>
                <w:rFonts w:ascii="宋体" w:hAnsi="宋体" w:cs="宋体" w:eastAsia="宋体" w:hint="default"/>
                <w:w w:val="95"/>
                <w:sz w:val="18"/>
                <w:szCs w:val="18"/>
              </w:rPr>
              <w:t>）</w:t>
            </w:r>
          </w:p>
        </w:tc>
        <w:tc>
          <w:tcPr>
            <w:tcW w:w="4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52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Arial" w:hAnsi="Arial" w:cs="Arial" w:eastAsia="Arial" w:hint="default"/>
                <w:sz w:val="18"/>
                <w:szCs w:val="18"/>
              </w:rPr>
              <w:t>D+E+F</w:t>
            </w:r>
            <w:r>
              <w:rPr>
                <w:rFonts w:ascii="宋体" w:hAnsi="宋体" w:cs="宋体" w:eastAsia="宋体" w:hint="default"/>
                <w:sz w:val="18"/>
                <w:szCs w:val="18"/>
              </w:rPr>
              <w:t>）</w:t>
            </w:r>
          </w:p>
        </w:tc>
        <w:tc>
          <w:tcPr>
            <w:tcW w:w="4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105,000.00</w:t>
            </w:r>
            <w:r>
              <w:rPr>
                <w:rFonts w:ascii="Arial"/>
                <w:spacing w:val="-1"/>
                <w:sz w:val="18"/>
              </w:rPr>
            </w:r>
          </w:p>
        </w:tc>
      </w:tr>
      <w:tr>
        <w:trPr>
          <w:trHeight w:val="714" w:hRule="exact"/>
        </w:trPr>
        <w:tc>
          <w:tcPr>
            <w:tcW w:w="52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对未到期担保，报告期内已发生担保责任或可能承担连带清偿责任 的情况说明（如有）</w:t>
            </w:r>
          </w:p>
        </w:tc>
        <w:tc>
          <w:tcPr>
            <w:tcW w:w="4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2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采用复合方式担保的具体情况说明</w:t>
      </w:r>
    </w:p>
    <w:p>
      <w:pPr>
        <w:spacing w:line="240" w:lineRule="auto" w:before="10"/>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8"/>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3" w:right="149" w:firstLine="0"/>
        <w:jc w:val="left"/>
        <w:rPr>
          <w:rFonts w:ascii="宋体" w:hAnsi="宋体" w:cs="宋体" w:eastAsia="宋体" w:hint="default"/>
          <w:sz w:val="21"/>
          <w:szCs w:val="21"/>
        </w:rPr>
      </w:pPr>
      <w:r>
        <w:rPr>
          <w:rFonts w:ascii="宋体" w:hAnsi="宋体" w:cs="宋体" w:eastAsia="宋体" w:hint="default"/>
          <w:sz w:val="21"/>
          <w:szCs w:val="21"/>
        </w:rPr>
        <w:t>公司报告期无违规对外担保情况。</w:t>
      </w:r>
    </w:p>
    <w:p>
      <w:pPr>
        <w:spacing w:line="240" w:lineRule="auto" w:before="0"/>
        <w:rPr>
          <w:rFonts w:ascii="宋体" w:hAnsi="宋体" w:cs="宋体" w:eastAsia="宋体" w:hint="default"/>
          <w:sz w:val="20"/>
          <w:szCs w:val="20"/>
        </w:rPr>
      </w:pPr>
    </w:p>
    <w:p>
      <w:pPr>
        <w:spacing w:before="153"/>
        <w:ind w:left="153"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14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8"/>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公司报告期不存在委托理财。</w:t>
      </w:r>
    </w:p>
    <w:p>
      <w:pPr>
        <w:spacing w:line="240" w:lineRule="auto" w:before="0"/>
        <w:rPr>
          <w:rFonts w:ascii="宋体" w:hAnsi="宋体" w:cs="宋体" w:eastAsia="宋体" w:hint="default"/>
          <w:sz w:val="20"/>
          <w:szCs w:val="20"/>
        </w:rPr>
      </w:pPr>
    </w:p>
    <w:p>
      <w:pPr>
        <w:spacing w:before="152"/>
        <w:ind w:left="153" w:right="14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公司报告期不存在委托贷款。</w:t>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spacing w:before="35"/>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8"/>
        <w:rPr>
          <w:rFonts w:ascii="宋体" w:hAnsi="宋体" w:cs="宋体" w:eastAsia="宋体" w:hint="default"/>
          <w:b/>
          <w:bCs/>
          <w:sz w:val="32"/>
          <w:szCs w:val="32"/>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公司报告期不存在其他重大合同。</w:t>
      </w:r>
    </w:p>
    <w:p>
      <w:pPr>
        <w:spacing w:line="240" w:lineRule="auto" w:before="0"/>
        <w:rPr>
          <w:rFonts w:ascii="宋体" w:hAnsi="宋体" w:cs="宋体" w:eastAsia="宋体" w:hint="default"/>
          <w:sz w:val="20"/>
          <w:szCs w:val="20"/>
        </w:rPr>
      </w:pPr>
    </w:p>
    <w:p>
      <w:pPr>
        <w:spacing w:before="153"/>
        <w:ind w:left="153"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报告期内获得银行综合授信额度情况</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spacing w:line="388" w:lineRule="auto" w:before="0"/>
        <w:ind w:left="863" w:right="0" w:hanging="71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Arial" w:hAnsi="Arial" w:cs="Arial" w:eastAsia="Arial" w:hint="default"/>
          <w:spacing w:val="2"/>
          <w:sz w:val="21"/>
          <w:szCs w:val="21"/>
        </w:rPr>
        <w:t>2015</w:t>
      </w:r>
      <w:r>
        <w:rPr>
          <w:rFonts w:ascii="宋体" w:hAnsi="宋体" w:cs="宋体" w:eastAsia="宋体" w:hint="default"/>
          <w:spacing w:val="2"/>
          <w:sz w:val="21"/>
          <w:szCs w:val="21"/>
        </w:rPr>
        <w:t>年</w:t>
      </w:r>
      <w:r>
        <w:rPr>
          <w:rFonts w:ascii="Arial" w:hAnsi="Arial" w:cs="Arial" w:eastAsia="Arial" w:hint="default"/>
          <w:spacing w:val="2"/>
          <w:sz w:val="21"/>
          <w:szCs w:val="21"/>
        </w:rPr>
        <w:t>3</w:t>
      </w:r>
      <w:r>
        <w:rPr>
          <w:rFonts w:ascii="宋体" w:hAnsi="宋体" w:cs="宋体" w:eastAsia="宋体" w:hint="default"/>
          <w:spacing w:val="2"/>
          <w:sz w:val="21"/>
          <w:szCs w:val="21"/>
        </w:rPr>
        <w:t>月</w:t>
      </w:r>
      <w:r>
        <w:rPr>
          <w:rFonts w:ascii="Arial" w:hAnsi="Arial" w:cs="Arial" w:eastAsia="Arial" w:hint="default"/>
          <w:spacing w:val="2"/>
          <w:sz w:val="21"/>
          <w:szCs w:val="21"/>
        </w:rPr>
        <w:t>23</w:t>
      </w:r>
      <w:r>
        <w:rPr>
          <w:rFonts w:ascii="宋体" w:hAnsi="宋体" w:cs="宋体" w:eastAsia="宋体" w:hint="default"/>
          <w:spacing w:val="2"/>
          <w:sz w:val="21"/>
          <w:szCs w:val="21"/>
        </w:rPr>
        <w:t>日，公司全资子公司开发苏州以信用方式获得兴业银行股份有限公司苏州分行等值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Arial" w:hAnsi="Arial" w:cs="Arial" w:eastAsia="Arial" w:hint="default"/>
          <w:sz w:val="21"/>
          <w:szCs w:val="21"/>
        </w:rPr>
        <w:t>3000</w:t>
      </w:r>
      <w:r>
        <w:rPr>
          <w:rFonts w:ascii="宋体" w:hAnsi="宋体" w:cs="宋体" w:eastAsia="宋体" w:hint="default"/>
          <w:sz w:val="21"/>
          <w:szCs w:val="21"/>
        </w:rPr>
        <w:t>万美元综合授信额度，期限</w:t>
      </w:r>
      <w:r>
        <w:rPr>
          <w:rFonts w:ascii="Arial" w:hAnsi="Arial" w:cs="Arial" w:eastAsia="Arial" w:hint="default"/>
          <w:sz w:val="21"/>
          <w:szCs w:val="21"/>
        </w:rPr>
        <w:t>1</w:t>
      </w:r>
      <w:r>
        <w:rPr>
          <w:rFonts w:ascii="宋体" w:hAnsi="宋体" w:cs="宋体" w:eastAsia="宋体" w:hint="default"/>
          <w:sz w:val="21"/>
          <w:szCs w:val="21"/>
        </w:rPr>
        <w:t>年。</w:t>
      </w:r>
    </w:p>
    <w:p>
      <w:pPr>
        <w:spacing w:line="388" w:lineRule="auto" w:before="72"/>
        <w:ind w:left="863" w:right="133" w:hanging="71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3</w:t>
      </w:r>
      <w:r>
        <w:rPr>
          <w:rFonts w:ascii="宋体" w:hAnsi="宋体" w:cs="宋体" w:eastAsia="宋体" w:hint="default"/>
          <w:sz w:val="21"/>
          <w:szCs w:val="21"/>
        </w:rPr>
        <w:t>月</w:t>
      </w:r>
      <w:r>
        <w:rPr>
          <w:rFonts w:ascii="Arial" w:hAnsi="Arial" w:cs="Arial" w:eastAsia="Arial" w:hint="default"/>
          <w:sz w:val="21"/>
          <w:szCs w:val="21"/>
        </w:rPr>
        <w:t>26</w:t>
      </w:r>
      <w:r>
        <w:rPr>
          <w:rFonts w:ascii="宋体" w:hAnsi="宋体" w:cs="宋体" w:eastAsia="宋体" w:hint="default"/>
          <w:sz w:val="21"/>
          <w:szCs w:val="21"/>
        </w:rPr>
        <w:t>日，公司全资子公司开发苏州以本公司提供连带责任担保方式获得中国银行股份有限 公司苏州工业园区支行等值</w:t>
      </w:r>
      <w:r>
        <w:rPr>
          <w:rFonts w:ascii="Arial" w:hAnsi="Arial" w:cs="Arial" w:eastAsia="Arial" w:hint="default"/>
          <w:sz w:val="21"/>
          <w:szCs w:val="21"/>
        </w:rPr>
        <w:t>3</w:t>
      </w:r>
      <w:r>
        <w:rPr>
          <w:rFonts w:ascii="宋体" w:hAnsi="宋体" w:cs="宋体" w:eastAsia="宋体" w:hint="default"/>
          <w:sz w:val="21"/>
          <w:szCs w:val="21"/>
        </w:rPr>
        <w:t>亿元人民币综合授信额度，期限</w:t>
      </w:r>
      <w:r>
        <w:rPr>
          <w:rFonts w:ascii="Arial" w:hAnsi="Arial" w:cs="Arial" w:eastAsia="Arial" w:hint="default"/>
          <w:sz w:val="21"/>
          <w:szCs w:val="21"/>
        </w:rPr>
        <w:t>1</w:t>
      </w:r>
      <w:r>
        <w:rPr>
          <w:rFonts w:ascii="宋体" w:hAnsi="宋体" w:cs="宋体" w:eastAsia="宋体" w:hint="default"/>
          <w:sz w:val="21"/>
          <w:szCs w:val="21"/>
        </w:rPr>
        <w:t>年。</w:t>
      </w:r>
    </w:p>
    <w:p>
      <w:pPr>
        <w:spacing w:line="388" w:lineRule="auto" w:before="71"/>
        <w:ind w:left="863" w:right="144" w:hanging="71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3</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4</w:t>
      </w:r>
      <w:r>
        <w:rPr>
          <w:rFonts w:ascii="宋体" w:hAnsi="宋体" w:cs="宋体" w:eastAsia="宋体" w:hint="default"/>
          <w:sz w:val="21"/>
          <w:szCs w:val="21"/>
        </w:rPr>
        <w:t>月</w:t>
      </w:r>
      <w:r>
        <w:rPr>
          <w:rFonts w:ascii="Arial" w:hAnsi="Arial" w:cs="Arial" w:eastAsia="Arial" w:hint="default"/>
          <w:sz w:val="21"/>
          <w:szCs w:val="21"/>
        </w:rPr>
        <w:t>17</w:t>
      </w:r>
      <w:r>
        <w:rPr>
          <w:rFonts w:ascii="宋体" w:hAnsi="宋体" w:cs="宋体" w:eastAsia="宋体" w:hint="default"/>
          <w:sz w:val="21"/>
          <w:szCs w:val="21"/>
        </w:rPr>
        <w:t>日，公司以信用方式获得中信银行股份有限公司深圳分行等值</w:t>
      </w:r>
      <w:r>
        <w:rPr>
          <w:rFonts w:ascii="Arial" w:hAnsi="Arial" w:cs="Arial" w:eastAsia="Arial" w:hint="default"/>
          <w:sz w:val="21"/>
          <w:szCs w:val="21"/>
        </w:rPr>
        <w:t>4</w:t>
      </w:r>
      <w:r>
        <w:rPr>
          <w:rFonts w:ascii="宋体" w:hAnsi="宋体" w:cs="宋体" w:eastAsia="宋体" w:hint="default"/>
          <w:sz w:val="21"/>
          <w:szCs w:val="21"/>
        </w:rPr>
        <w:t>亿元人民币综合授信 额度，期限</w:t>
      </w:r>
      <w:r>
        <w:rPr>
          <w:rFonts w:ascii="Arial" w:hAnsi="Arial" w:cs="Arial" w:eastAsia="Arial" w:hint="default"/>
          <w:sz w:val="21"/>
          <w:szCs w:val="21"/>
        </w:rPr>
        <w:t>1</w:t>
      </w:r>
      <w:r>
        <w:rPr>
          <w:rFonts w:ascii="宋体" w:hAnsi="宋体" w:cs="宋体" w:eastAsia="宋体" w:hint="default"/>
          <w:sz w:val="21"/>
          <w:szCs w:val="21"/>
        </w:rPr>
        <w:t>年。</w:t>
      </w:r>
    </w:p>
    <w:p>
      <w:pPr>
        <w:spacing w:line="388" w:lineRule="auto" w:before="71"/>
        <w:ind w:left="863" w:right="144" w:hanging="710"/>
        <w:jc w:val="left"/>
        <w:rPr>
          <w:rFonts w:ascii="宋体" w:hAnsi="宋体" w:cs="宋体" w:eastAsia="宋体" w:hint="default"/>
          <w:sz w:val="21"/>
          <w:szCs w:val="21"/>
        </w:rPr>
      </w:pPr>
      <w:r>
        <w:rPr>
          <w:rFonts w:ascii="宋体" w:hAnsi="宋体" w:cs="宋体" w:eastAsia="宋体" w:hint="default"/>
          <w:spacing w:val="-1"/>
          <w:w w:val="99"/>
          <w:sz w:val="21"/>
          <w:szCs w:val="21"/>
        </w:rPr>
        <w:t>（</w:t>
      </w:r>
      <w:r>
        <w:rPr>
          <w:rFonts w:ascii="Arial" w:hAnsi="Arial" w:cs="Arial" w:eastAsia="Arial" w:hint="default"/>
          <w:spacing w:val="-1"/>
          <w:w w:val="99"/>
          <w:sz w:val="21"/>
          <w:szCs w:val="21"/>
        </w:rPr>
        <w:t>4</w:t>
      </w:r>
      <w:r>
        <w:rPr>
          <w:rFonts w:ascii="宋体" w:hAnsi="宋体" w:cs="宋体" w:eastAsia="宋体" w:hint="default"/>
          <w:spacing w:val="-1"/>
          <w:w w:val="99"/>
          <w:sz w:val="21"/>
          <w:szCs w:val="21"/>
        </w:rPr>
        <w:t>）</w:t>
      </w:r>
      <w:r>
        <w:rPr>
          <w:rFonts w:ascii="宋体" w:hAnsi="宋体" w:cs="宋体" w:eastAsia="宋体" w:hint="default"/>
          <w:spacing w:val="99"/>
          <w:w w:val="99"/>
          <w:sz w:val="21"/>
          <w:szCs w:val="21"/>
        </w:rPr>
        <w:t> </w:t>
      </w:r>
      <w:r>
        <w:rPr>
          <w:rFonts w:ascii="Arial" w:hAnsi="Arial" w:cs="Arial" w:eastAsia="Arial" w:hint="default"/>
          <w:spacing w:val="-3"/>
          <w:w w:val="99"/>
          <w:sz w:val="21"/>
          <w:szCs w:val="21"/>
        </w:rPr>
        <w:t>2015</w:t>
      </w:r>
      <w:r>
        <w:rPr>
          <w:rFonts w:ascii="宋体" w:hAnsi="宋体" w:cs="宋体" w:eastAsia="宋体" w:hint="default"/>
          <w:spacing w:val="-3"/>
          <w:w w:val="99"/>
          <w:sz w:val="21"/>
          <w:szCs w:val="21"/>
        </w:rPr>
        <w:t>年</w:t>
      </w:r>
      <w:r>
        <w:rPr>
          <w:rFonts w:ascii="Arial" w:hAnsi="Arial" w:cs="Arial" w:eastAsia="Arial" w:hint="default"/>
          <w:spacing w:val="-3"/>
          <w:w w:val="99"/>
          <w:sz w:val="21"/>
          <w:szCs w:val="21"/>
        </w:rPr>
        <w:t>6</w:t>
      </w:r>
      <w:r>
        <w:rPr>
          <w:rFonts w:ascii="宋体" w:hAnsi="宋体" w:cs="宋体" w:eastAsia="宋体" w:hint="default"/>
          <w:spacing w:val="-3"/>
          <w:w w:val="99"/>
          <w:sz w:val="21"/>
          <w:szCs w:val="21"/>
        </w:rPr>
        <w:t>月</w:t>
      </w:r>
      <w:r>
        <w:rPr>
          <w:rFonts w:ascii="Arial" w:hAnsi="Arial" w:cs="Arial" w:eastAsia="Arial" w:hint="default"/>
          <w:spacing w:val="-3"/>
          <w:w w:val="99"/>
          <w:sz w:val="21"/>
          <w:szCs w:val="21"/>
        </w:rPr>
        <w:t>18</w:t>
      </w:r>
      <w:r>
        <w:rPr>
          <w:rFonts w:ascii="宋体" w:hAnsi="宋体" w:cs="宋体" w:eastAsia="宋体" w:hint="default"/>
          <w:spacing w:val="-3"/>
          <w:w w:val="99"/>
          <w:sz w:val="21"/>
          <w:szCs w:val="21"/>
        </w:rPr>
        <w:t>日，公司以信用方式获得中国农业银行股份有限公司深圳布吉支行等值</w:t>
      </w:r>
      <w:r>
        <w:rPr>
          <w:rFonts w:ascii="Arial" w:hAnsi="Arial" w:cs="Arial" w:eastAsia="Arial" w:hint="default"/>
          <w:spacing w:val="-3"/>
          <w:w w:val="99"/>
          <w:sz w:val="21"/>
          <w:szCs w:val="21"/>
        </w:rPr>
        <w:t>20</w:t>
      </w:r>
      <w:r>
        <w:rPr>
          <w:rFonts w:ascii="宋体" w:hAnsi="宋体" w:cs="宋体" w:eastAsia="宋体" w:hint="default"/>
          <w:spacing w:val="-3"/>
          <w:w w:val="99"/>
          <w:sz w:val="21"/>
          <w:szCs w:val="21"/>
        </w:rPr>
        <w:t>亿元人民币</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综合授信额度，有效期至</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8</w:t>
      </w:r>
      <w:r>
        <w:rPr>
          <w:rFonts w:ascii="宋体" w:hAnsi="宋体" w:cs="宋体" w:eastAsia="宋体" w:hint="default"/>
          <w:sz w:val="21"/>
          <w:szCs w:val="21"/>
        </w:rPr>
        <w:t>日。</w:t>
      </w:r>
    </w:p>
    <w:p>
      <w:pPr>
        <w:spacing w:line="388" w:lineRule="auto" w:before="72"/>
        <w:ind w:left="863" w:right="133" w:hanging="71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8</w:t>
      </w:r>
      <w:r>
        <w:rPr>
          <w:rFonts w:ascii="宋体" w:hAnsi="宋体" w:cs="宋体" w:eastAsia="宋体" w:hint="default"/>
          <w:sz w:val="21"/>
          <w:szCs w:val="21"/>
        </w:rPr>
        <w:t>月</w:t>
      </w:r>
      <w:r>
        <w:rPr>
          <w:rFonts w:ascii="Arial" w:hAnsi="Arial" w:cs="Arial" w:eastAsia="Arial" w:hint="default"/>
          <w:sz w:val="21"/>
          <w:szCs w:val="21"/>
        </w:rPr>
        <w:t>7</w:t>
      </w:r>
      <w:r>
        <w:rPr>
          <w:rFonts w:ascii="宋体" w:hAnsi="宋体" w:cs="宋体" w:eastAsia="宋体" w:hint="default"/>
          <w:sz w:val="21"/>
          <w:szCs w:val="21"/>
        </w:rPr>
        <w:t>日，公司以信用方式获得杭州银行股份有限公司深圳福田支行等值</w:t>
      </w:r>
      <w:r>
        <w:rPr>
          <w:rFonts w:ascii="Arial" w:hAnsi="Arial" w:cs="Arial" w:eastAsia="Arial" w:hint="default"/>
          <w:sz w:val="21"/>
          <w:szCs w:val="21"/>
        </w:rPr>
        <w:t>5</w:t>
      </w:r>
      <w:r>
        <w:rPr>
          <w:rFonts w:ascii="宋体" w:hAnsi="宋体" w:cs="宋体" w:eastAsia="宋体" w:hint="default"/>
          <w:sz w:val="21"/>
          <w:szCs w:val="21"/>
        </w:rPr>
        <w:t>亿人民币综合授信 额度，期限</w:t>
      </w:r>
      <w:r>
        <w:rPr>
          <w:rFonts w:ascii="Arial" w:hAnsi="Arial" w:cs="Arial" w:eastAsia="Arial" w:hint="default"/>
          <w:sz w:val="21"/>
          <w:szCs w:val="21"/>
        </w:rPr>
        <w:t>1</w:t>
      </w:r>
      <w:r>
        <w:rPr>
          <w:rFonts w:ascii="宋体" w:hAnsi="宋体" w:cs="宋体" w:eastAsia="宋体" w:hint="default"/>
          <w:sz w:val="21"/>
          <w:szCs w:val="21"/>
        </w:rPr>
        <w:t>年。</w:t>
      </w:r>
    </w:p>
    <w:p>
      <w:pPr>
        <w:spacing w:line="388" w:lineRule="auto" w:before="71"/>
        <w:ind w:left="863" w:right="144" w:hanging="71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15</w:t>
      </w:r>
      <w:r>
        <w:rPr>
          <w:rFonts w:ascii="宋体" w:hAnsi="宋体" w:cs="宋体" w:eastAsia="宋体" w:hint="default"/>
          <w:sz w:val="21"/>
          <w:szCs w:val="21"/>
        </w:rPr>
        <w:t>日，公司全资子公司开发苏州以信用方式获得华夏银行股份有限公司苏州园区支行 </w:t>
      </w:r>
      <w:r>
        <w:rPr>
          <w:rFonts w:ascii="Arial" w:hAnsi="Arial" w:cs="Arial" w:eastAsia="Arial" w:hint="default"/>
          <w:sz w:val="21"/>
          <w:szCs w:val="21"/>
        </w:rPr>
        <w:t>3.2</w:t>
      </w:r>
      <w:r>
        <w:rPr>
          <w:rFonts w:ascii="宋体" w:hAnsi="宋体" w:cs="宋体" w:eastAsia="宋体" w:hint="default"/>
          <w:sz w:val="21"/>
          <w:szCs w:val="21"/>
        </w:rPr>
        <w:t>亿人民币综合授信额度，期限</w:t>
      </w:r>
      <w:r>
        <w:rPr>
          <w:rFonts w:ascii="Arial" w:hAnsi="Arial" w:cs="Arial" w:eastAsia="Arial" w:hint="default"/>
          <w:sz w:val="21"/>
          <w:szCs w:val="21"/>
        </w:rPr>
        <w:t>1</w:t>
      </w:r>
      <w:r>
        <w:rPr>
          <w:rFonts w:ascii="宋体" w:hAnsi="宋体" w:cs="宋体" w:eastAsia="宋体" w:hint="default"/>
          <w:sz w:val="21"/>
          <w:szCs w:val="21"/>
        </w:rPr>
        <w:t>年。</w:t>
      </w:r>
    </w:p>
    <w:p>
      <w:pPr>
        <w:spacing w:line="388" w:lineRule="auto" w:before="71"/>
        <w:ind w:left="863" w:right="144" w:hanging="71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7</w:t>
      </w:r>
      <w:r>
        <w:rPr>
          <w:rFonts w:ascii="宋体" w:hAnsi="宋体" w:cs="宋体" w:eastAsia="宋体" w:hint="default"/>
          <w:sz w:val="21"/>
          <w:szCs w:val="21"/>
        </w:rPr>
        <w:t>）</w:t>
      </w:r>
      <w:r>
        <w:rPr>
          <w:rFonts w:ascii="宋体" w:hAnsi="宋体" w:cs="宋体" w:eastAsia="宋体" w:hint="default"/>
          <w:spacing w:val="71"/>
          <w:sz w:val="21"/>
          <w:szCs w:val="21"/>
        </w:rPr>
        <w:t> </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w:t>
      </w:r>
      <w:r>
        <w:rPr>
          <w:rFonts w:ascii="Arial" w:hAnsi="Arial" w:cs="Arial" w:eastAsia="Arial" w:hint="default"/>
          <w:sz w:val="21"/>
          <w:szCs w:val="21"/>
        </w:rPr>
        <w:t>15</w:t>
      </w:r>
      <w:r>
        <w:rPr>
          <w:rFonts w:ascii="宋体" w:hAnsi="宋体" w:cs="宋体" w:eastAsia="宋体" w:hint="default"/>
          <w:sz w:val="21"/>
          <w:szCs w:val="21"/>
        </w:rPr>
        <w:t>日，公司全资子公司开发苏州以信用方式获得中国建设银行股份有限公司苏州工业 园区支行等值</w:t>
      </w:r>
      <w:r>
        <w:rPr>
          <w:rFonts w:ascii="Arial" w:hAnsi="Arial" w:cs="Arial" w:eastAsia="Arial" w:hint="default"/>
          <w:sz w:val="21"/>
          <w:szCs w:val="21"/>
        </w:rPr>
        <w:t>4</w:t>
      </w:r>
      <w:r>
        <w:rPr>
          <w:rFonts w:ascii="宋体" w:hAnsi="宋体" w:cs="宋体" w:eastAsia="宋体" w:hint="default"/>
          <w:sz w:val="21"/>
          <w:szCs w:val="21"/>
        </w:rPr>
        <w:t>亿元人民币综合授信额度，期限</w:t>
      </w:r>
      <w:r>
        <w:rPr>
          <w:rFonts w:ascii="Arial" w:hAnsi="Arial" w:cs="Arial" w:eastAsia="Arial" w:hint="default"/>
          <w:sz w:val="21"/>
          <w:szCs w:val="21"/>
        </w:rPr>
        <w:t>1</w:t>
      </w:r>
      <w:r>
        <w:rPr>
          <w:rFonts w:ascii="宋体" w:hAnsi="宋体" w:cs="宋体" w:eastAsia="宋体" w:hint="default"/>
          <w:sz w:val="21"/>
          <w:szCs w:val="21"/>
        </w:rPr>
        <w:t>年。</w:t>
      </w:r>
    </w:p>
    <w:p>
      <w:pPr>
        <w:spacing w:line="388" w:lineRule="auto" w:before="72"/>
        <w:ind w:left="863" w:right="133" w:hanging="71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8</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5</w:t>
      </w:r>
      <w:r>
        <w:rPr>
          <w:rFonts w:ascii="宋体" w:hAnsi="宋体" w:cs="宋体" w:eastAsia="宋体" w:hint="default"/>
          <w:sz w:val="21"/>
          <w:szCs w:val="21"/>
        </w:rPr>
        <w:t>日，公司全资子公司开发苏州以本公司提供连带责任担保方式获得江苏银行股份有限 公司苏州工业园区支行等值</w:t>
      </w:r>
      <w:r>
        <w:rPr>
          <w:rFonts w:ascii="Arial" w:hAnsi="Arial" w:cs="Arial" w:eastAsia="Arial" w:hint="default"/>
          <w:sz w:val="21"/>
          <w:szCs w:val="21"/>
        </w:rPr>
        <w:t>1.5</w:t>
      </w:r>
      <w:r>
        <w:rPr>
          <w:rFonts w:ascii="宋体" w:hAnsi="宋体" w:cs="宋体" w:eastAsia="宋体" w:hint="default"/>
          <w:sz w:val="21"/>
          <w:szCs w:val="21"/>
        </w:rPr>
        <w:t>亿元人民币综合授信额度，期限</w:t>
      </w:r>
      <w:r>
        <w:rPr>
          <w:rFonts w:ascii="Arial" w:hAnsi="Arial" w:cs="Arial" w:eastAsia="Arial" w:hint="default"/>
          <w:sz w:val="21"/>
          <w:szCs w:val="21"/>
        </w:rPr>
        <w:t>1</w:t>
      </w:r>
      <w:r>
        <w:rPr>
          <w:rFonts w:ascii="宋体" w:hAnsi="宋体" w:cs="宋体" w:eastAsia="宋体" w:hint="default"/>
          <w:sz w:val="21"/>
          <w:szCs w:val="21"/>
        </w:rPr>
        <w:t>年。</w:t>
      </w:r>
    </w:p>
    <w:p>
      <w:pPr>
        <w:spacing w:line="388" w:lineRule="auto" w:before="71"/>
        <w:ind w:left="863" w:right="135" w:hanging="71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9</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20</w:t>
      </w:r>
      <w:r>
        <w:rPr>
          <w:rFonts w:ascii="宋体" w:hAnsi="宋体" w:cs="宋体" w:eastAsia="宋体" w:hint="default"/>
          <w:sz w:val="21"/>
          <w:szCs w:val="21"/>
        </w:rPr>
        <w:t>日，公司以信用方式获得江苏银行股份有限公司深圳分行等值</w:t>
      </w:r>
      <w:r>
        <w:rPr>
          <w:rFonts w:ascii="Arial" w:hAnsi="Arial" w:cs="Arial" w:eastAsia="Arial" w:hint="default"/>
          <w:sz w:val="21"/>
          <w:szCs w:val="21"/>
        </w:rPr>
        <w:t>3.5</w:t>
      </w:r>
      <w:r>
        <w:rPr>
          <w:rFonts w:ascii="宋体" w:hAnsi="宋体" w:cs="宋体" w:eastAsia="宋体" w:hint="default"/>
          <w:sz w:val="21"/>
          <w:szCs w:val="21"/>
        </w:rPr>
        <w:t>亿元人民币综合授 信额度，有效期至</w:t>
      </w:r>
      <w:r>
        <w:rPr>
          <w:rFonts w:ascii="Arial" w:hAnsi="Arial" w:cs="Arial" w:eastAsia="Arial" w:hint="default"/>
          <w:sz w:val="21"/>
          <w:szCs w:val="21"/>
        </w:rPr>
        <w:t>2016</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w:t>
      </w:r>
      <w:r>
        <w:rPr>
          <w:rFonts w:ascii="Arial" w:hAnsi="Arial" w:cs="Arial" w:eastAsia="Arial" w:hint="default"/>
          <w:sz w:val="21"/>
          <w:szCs w:val="21"/>
        </w:rPr>
        <w:t>4</w:t>
      </w:r>
      <w:r>
        <w:rPr>
          <w:rFonts w:ascii="宋体" w:hAnsi="宋体" w:cs="宋体" w:eastAsia="宋体" w:hint="default"/>
          <w:sz w:val="21"/>
          <w:szCs w:val="21"/>
        </w:rPr>
        <w:t>日。</w:t>
      </w:r>
    </w:p>
    <w:p>
      <w:pPr>
        <w:spacing w:line="388" w:lineRule="auto" w:before="71"/>
        <w:ind w:left="863" w:right="137" w:hanging="71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10</w:t>
      </w:r>
      <w:r>
        <w:rPr>
          <w:rFonts w:ascii="宋体" w:hAnsi="宋体" w:cs="宋体" w:eastAsia="宋体" w:hint="default"/>
          <w:sz w:val="21"/>
          <w:szCs w:val="21"/>
        </w:rPr>
        <w:t>）</w:t>
      </w:r>
      <w:r>
        <w:rPr>
          <w:rFonts w:ascii="宋体" w:hAnsi="宋体" w:cs="宋体" w:eastAsia="宋体" w:hint="default"/>
          <w:spacing w:val="-63"/>
          <w:sz w:val="21"/>
          <w:szCs w:val="21"/>
        </w:rPr>
        <w:t> </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30</w:t>
      </w:r>
      <w:r>
        <w:rPr>
          <w:rFonts w:ascii="宋体" w:hAnsi="宋体" w:cs="宋体" w:eastAsia="宋体" w:hint="default"/>
          <w:sz w:val="21"/>
          <w:szCs w:val="21"/>
        </w:rPr>
        <w:t>日，公司以信用方式获得中国农业银行股份有限公司深圳布吉支行等值</w:t>
      </w:r>
      <w:r>
        <w:rPr>
          <w:rFonts w:ascii="Arial" w:hAnsi="Arial" w:cs="Arial" w:eastAsia="Arial" w:hint="default"/>
          <w:sz w:val="21"/>
          <w:szCs w:val="21"/>
        </w:rPr>
        <w:t>20</w:t>
      </w:r>
      <w:r>
        <w:rPr>
          <w:rFonts w:ascii="宋体" w:hAnsi="宋体" w:cs="宋体" w:eastAsia="宋体" w:hint="default"/>
          <w:sz w:val="21"/>
          <w:szCs w:val="21"/>
        </w:rPr>
        <w:t>亿元人民 币综合授信额度，有效期至</w:t>
      </w:r>
      <w:r>
        <w:rPr>
          <w:rFonts w:ascii="Arial" w:hAnsi="Arial" w:cs="Arial" w:eastAsia="Arial" w:hint="default"/>
          <w:sz w:val="21"/>
          <w:szCs w:val="21"/>
        </w:rPr>
        <w:t>2016</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29</w:t>
      </w:r>
      <w:r>
        <w:rPr>
          <w:rFonts w:ascii="宋体" w:hAnsi="宋体" w:cs="宋体" w:eastAsia="宋体" w:hint="default"/>
          <w:sz w:val="21"/>
          <w:szCs w:val="21"/>
        </w:rPr>
        <w:t>日。</w:t>
      </w:r>
    </w:p>
    <w:p>
      <w:pPr>
        <w:spacing w:line="388" w:lineRule="auto" w:before="72"/>
        <w:ind w:left="863" w:right="145" w:hanging="71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11</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30</w:t>
      </w:r>
      <w:r>
        <w:rPr>
          <w:rFonts w:ascii="宋体" w:hAnsi="宋体" w:cs="宋体" w:eastAsia="宋体" w:hint="default"/>
          <w:sz w:val="21"/>
          <w:szCs w:val="21"/>
        </w:rPr>
        <w:t>日，公司全资子公司开发苏州以本公司提供连带责任担保方式获得中国农业银行股 份有限公司苏州工业园区支行等值</w:t>
      </w:r>
      <w:r>
        <w:rPr>
          <w:rFonts w:ascii="Arial" w:hAnsi="Arial" w:cs="Arial" w:eastAsia="Arial" w:hint="default"/>
          <w:sz w:val="21"/>
          <w:szCs w:val="21"/>
        </w:rPr>
        <w:t>6</w:t>
      </w:r>
      <w:r>
        <w:rPr>
          <w:rFonts w:ascii="宋体" w:hAnsi="宋体" w:cs="宋体" w:eastAsia="宋体" w:hint="default"/>
          <w:sz w:val="21"/>
          <w:szCs w:val="21"/>
        </w:rPr>
        <w:t>亿元人民币综合授信额度，期限</w:t>
      </w:r>
      <w:r>
        <w:rPr>
          <w:rFonts w:ascii="Arial" w:hAnsi="Arial" w:cs="Arial" w:eastAsia="Arial" w:hint="default"/>
          <w:sz w:val="21"/>
          <w:szCs w:val="21"/>
        </w:rPr>
        <w:t>1</w:t>
      </w:r>
      <w:r>
        <w:rPr>
          <w:rFonts w:ascii="宋体" w:hAnsi="宋体" w:cs="宋体" w:eastAsia="宋体" w:hint="default"/>
          <w:sz w:val="21"/>
          <w:szCs w:val="21"/>
        </w:rPr>
        <w:t>年。</w:t>
      </w:r>
    </w:p>
    <w:p>
      <w:pPr>
        <w:spacing w:after="0" w:line="388"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4"/>
        <w:spacing w:line="240" w:lineRule="auto" w:before="26"/>
        <w:ind w:right="0"/>
        <w:jc w:val="both"/>
        <w:rPr>
          <w:b w:val="0"/>
          <w:bCs w:val="0"/>
        </w:rPr>
      </w:pPr>
      <w:r>
        <w:rPr/>
        <w:t>十八、其他重大事项的说明</w:t>
      </w:r>
      <w:r>
        <w:rPr>
          <w:b w:val="0"/>
          <w:bCs w:val="0"/>
        </w:rPr>
      </w:r>
    </w:p>
    <w:p>
      <w:pPr>
        <w:spacing w:line="240" w:lineRule="auto" w:before="8"/>
        <w:rPr>
          <w:rFonts w:ascii="宋体" w:hAnsi="宋体" w:cs="宋体" w:eastAsia="宋体" w:hint="default"/>
          <w:b/>
          <w:bCs/>
          <w:sz w:val="32"/>
          <w:szCs w:val="32"/>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spacing w:line="340" w:lineRule="auto" w:before="0"/>
        <w:ind w:left="573" w:right="91" w:hanging="42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、公司总部彩田工业园纳入深圳市城市更新单元规划项目 </w:t>
      </w:r>
      <w:r>
        <w:rPr>
          <w:rFonts w:ascii="宋体" w:hAnsi="宋体" w:cs="宋体" w:eastAsia="宋体" w:hint="default"/>
          <w:spacing w:val="-1"/>
          <w:sz w:val="21"/>
          <w:szCs w:val="21"/>
        </w:rPr>
        <w:t>根据深圳市城市更新办法以及深圳市福田区城市更新发展规划纲要，本公司位于深圳市福田区彩田路</w:t>
      </w:r>
    </w:p>
    <w:p>
      <w:pPr>
        <w:spacing w:before="105"/>
        <w:ind w:left="153" w:right="0" w:firstLine="0"/>
        <w:jc w:val="both"/>
        <w:rPr>
          <w:rFonts w:ascii="宋体" w:hAnsi="宋体" w:cs="宋体" w:eastAsia="宋体" w:hint="default"/>
          <w:sz w:val="21"/>
          <w:szCs w:val="21"/>
        </w:rPr>
      </w:pPr>
      <w:r>
        <w:rPr>
          <w:rFonts w:ascii="Arial" w:hAnsi="Arial" w:cs="Arial" w:eastAsia="Arial" w:hint="default"/>
          <w:w w:val="95"/>
          <w:sz w:val="21"/>
          <w:szCs w:val="21"/>
        </w:rPr>
        <w:t>7006</w:t>
      </w:r>
      <w:r>
        <w:rPr>
          <w:rFonts w:ascii="宋体" w:hAnsi="宋体" w:cs="宋体" w:eastAsia="宋体" w:hint="default"/>
          <w:w w:val="95"/>
          <w:sz w:val="21"/>
          <w:szCs w:val="21"/>
        </w:rPr>
        <w:t>号的总部彩田工业园纳入城市更新单元规划，并列入《</w:t>
      </w:r>
      <w:r>
        <w:rPr>
          <w:rFonts w:ascii="Arial" w:hAnsi="Arial" w:cs="Arial" w:eastAsia="Arial" w:hint="default"/>
          <w:w w:val="95"/>
          <w:sz w:val="21"/>
          <w:szCs w:val="21"/>
        </w:rPr>
        <w:t>2015</w:t>
      </w:r>
      <w:r>
        <w:rPr>
          <w:rFonts w:ascii="宋体" w:hAnsi="宋体" w:cs="宋体" w:eastAsia="宋体" w:hint="default"/>
          <w:w w:val="95"/>
          <w:sz w:val="21"/>
          <w:szCs w:val="21"/>
        </w:rPr>
        <w:t>年深圳市城市更新单元计划第一批计划》。</w:t>
      </w:r>
    </w:p>
    <w:p>
      <w:pPr>
        <w:spacing w:line="388" w:lineRule="auto" w:before="178"/>
        <w:ind w:left="153" w:right="206" w:firstLine="0"/>
        <w:jc w:val="both"/>
        <w:rPr>
          <w:rFonts w:ascii="宋体" w:hAnsi="宋体" w:cs="宋体" w:eastAsia="宋体" w:hint="default"/>
          <w:sz w:val="21"/>
          <w:szCs w:val="21"/>
        </w:rPr>
      </w:pPr>
      <w:r>
        <w:rPr>
          <w:rFonts w:ascii="Arial" w:hAnsi="Arial" w:cs="Arial" w:eastAsia="Arial" w:hint="default"/>
          <w:w w:val="95"/>
          <w:sz w:val="21"/>
          <w:szCs w:val="21"/>
        </w:rPr>
        <w:t>2015</w:t>
      </w:r>
      <w:r>
        <w:rPr>
          <w:rFonts w:ascii="宋体" w:hAnsi="宋体" w:cs="宋体" w:eastAsia="宋体" w:hint="default"/>
          <w:w w:val="95"/>
          <w:sz w:val="21"/>
          <w:szCs w:val="21"/>
        </w:rPr>
        <w:t>年</w:t>
      </w:r>
      <w:r>
        <w:rPr>
          <w:rFonts w:ascii="Arial" w:hAnsi="Arial" w:cs="Arial" w:eastAsia="Arial" w:hint="default"/>
          <w:w w:val="95"/>
          <w:sz w:val="21"/>
          <w:szCs w:val="21"/>
        </w:rPr>
        <w:t>12</w:t>
      </w:r>
      <w:r>
        <w:rPr>
          <w:rFonts w:ascii="宋体" w:hAnsi="宋体" w:cs="宋体" w:eastAsia="宋体" w:hint="default"/>
          <w:w w:val="95"/>
          <w:sz w:val="21"/>
          <w:szCs w:val="21"/>
        </w:rPr>
        <w:t>月，公司彩田工业园城市更新单元规划（草案）经深圳市规划和国土资源委员会业务会审议并公</w:t>
      </w:r>
      <w:r>
        <w:rPr>
          <w:rFonts w:ascii="宋体" w:hAnsi="宋体" w:cs="宋体" w:eastAsia="宋体" w:hint="default"/>
          <w:spacing w:val="88"/>
          <w:w w:val="95"/>
          <w:sz w:val="21"/>
          <w:szCs w:val="21"/>
        </w:rPr>
        <w:t> </w:t>
      </w:r>
      <w:r>
        <w:rPr>
          <w:rFonts w:ascii="宋体" w:hAnsi="宋体" w:cs="宋体" w:eastAsia="宋体" w:hint="default"/>
          <w:spacing w:val="88"/>
          <w:w w:val="95"/>
          <w:sz w:val="21"/>
          <w:szCs w:val="21"/>
        </w:rPr>
      </w:r>
      <w:r>
        <w:rPr>
          <w:rFonts w:ascii="宋体" w:hAnsi="宋体" w:cs="宋体" w:eastAsia="宋体" w:hint="default"/>
          <w:w w:val="95"/>
          <w:sz w:val="21"/>
          <w:szCs w:val="21"/>
        </w:rPr>
        <w:t>示。项目主要概要：项目拆除用地面积</w:t>
      </w:r>
      <w:r>
        <w:rPr>
          <w:rFonts w:ascii="Arial" w:hAnsi="Arial" w:cs="Arial" w:eastAsia="Arial" w:hint="default"/>
          <w:w w:val="95"/>
          <w:sz w:val="21"/>
          <w:szCs w:val="21"/>
        </w:rPr>
        <w:t>57,977.5</w:t>
      </w:r>
      <w:r>
        <w:rPr>
          <w:rFonts w:ascii="宋体" w:hAnsi="宋体" w:cs="宋体" w:eastAsia="宋体" w:hint="default"/>
          <w:w w:val="95"/>
          <w:sz w:val="21"/>
          <w:szCs w:val="21"/>
        </w:rPr>
        <w:t>平方米，开发建设用地面积</w:t>
      </w:r>
      <w:r>
        <w:rPr>
          <w:rFonts w:ascii="Arial" w:hAnsi="Arial" w:cs="Arial" w:eastAsia="Arial" w:hint="default"/>
          <w:w w:val="95"/>
          <w:sz w:val="21"/>
          <w:szCs w:val="21"/>
        </w:rPr>
        <w:t>43,828.4</w:t>
      </w:r>
      <w:r>
        <w:rPr>
          <w:rFonts w:ascii="宋体" w:hAnsi="宋体" w:cs="宋体" w:eastAsia="宋体" w:hint="default"/>
          <w:w w:val="95"/>
          <w:sz w:val="21"/>
          <w:szCs w:val="21"/>
        </w:rPr>
        <w:t>平方米，计容积率建筑面</w:t>
      </w:r>
      <w:r>
        <w:rPr>
          <w:rFonts w:ascii="宋体" w:hAnsi="宋体" w:cs="宋体" w:eastAsia="宋体" w:hint="default"/>
          <w:spacing w:val="-1"/>
          <w:w w:val="95"/>
          <w:sz w:val="21"/>
          <w:szCs w:val="21"/>
        </w:rPr>
        <w:t> </w:t>
      </w:r>
      <w:r>
        <w:rPr>
          <w:rFonts w:ascii="宋体" w:hAnsi="宋体" w:cs="宋体" w:eastAsia="宋体" w:hint="default"/>
          <w:spacing w:val="-1"/>
          <w:w w:val="95"/>
          <w:sz w:val="21"/>
          <w:szCs w:val="21"/>
        </w:rPr>
      </w:r>
      <w:r>
        <w:rPr>
          <w:rFonts w:ascii="宋体" w:hAnsi="宋体" w:cs="宋体" w:eastAsia="宋体" w:hint="default"/>
          <w:spacing w:val="-6"/>
          <w:w w:val="95"/>
          <w:sz w:val="21"/>
          <w:szCs w:val="21"/>
        </w:rPr>
        <w:t>积为</w:t>
      </w:r>
      <w:r>
        <w:rPr>
          <w:rFonts w:ascii="Arial" w:hAnsi="Arial" w:cs="Arial" w:eastAsia="Arial" w:hint="default"/>
          <w:spacing w:val="-6"/>
          <w:w w:val="95"/>
          <w:sz w:val="21"/>
          <w:szCs w:val="21"/>
        </w:rPr>
        <w:t>262,970</w:t>
      </w:r>
      <w:r>
        <w:rPr>
          <w:rFonts w:ascii="宋体" w:hAnsi="宋体" w:cs="宋体" w:eastAsia="宋体" w:hint="default"/>
          <w:spacing w:val="-6"/>
          <w:w w:val="95"/>
          <w:sz w:val="21"/>
          <w:szCs w:val="21"/>
        </w:rPr>
        <w:t>平方米，其中产业研发用房</w:t>
      </w:r>
      <w:r>
        <w:rPr>
          <w:rFonts w:ascii="Arial" w:hAnsi="Arial" w:cs="Arial" w:eastAsia="Arial" w:hint="default"/>
          <w:spacing w:val="-6"/>
          <w:w w:val="95"/>
          <w:sz w:val="21"/>
          <w:szCs w:val="21"/>
        </w:rPr>
        <w:t>195,280</w:t>
      </w:r>
      <w:r>
        <w:rPr>
          <w:rFonts w:ascii="宋体" w:hAnsi="宋体" w:cs="宋体" w:eastAsia="宋体" w:hint="default"/>
          <w:spacing w:val="-6"/>
          <w:w w:val="95"/>
          <w:sz w:val="21"/>
          <w:szCs w:val="21"/>
        </w:rPr>
        <w:t>平方米（含创新型产业用房</w:t>
      </w:r>
      <w:r>
        <w:rPr>
          <w:rFonts w:ascii="Arial" w:hAnsi="Arial" w:cs="Arial" w:eastAsia="Arial" w:hint="default"/>
          <w:spacing w:val="-6"/>
          <w:w w:val="95"/>
          <w:sz w:val="21"/>
          <w:szCs w:val="21"/>
        </w:rPr>
        <w:t>9,770</w:t>
      </w:r>
      <w:r>
        <w:rPr>
          <w:rFonts w:ascii="宋体" w:hAnsi="宋体" w:cs="宋体" w:eastAsia="宋体" w:hint="default"/>
          <w:spacing w:val="-6"/>
          <w:w w:val="95"/>
          <w:sz w:val="21"/>
          <w:szCs w:val="21"/>
        </w:rPr>
        <w:t>平方米），产业配套用房</w:t>
      </w:r>
      <w:r>
        <w:rPr>
          <w:rFonts w:ascii="Arial" w:hAnsi="Arial" w:cs="Arial" w:eastAsia="Arial" w:hint="default"/>
          <w:spacing w:val="-6"/>
          <w:w w:val="95"/>
          <w:sz w:val="21"/>
          <w:szCs w:val="21"/>
        </w:rPr>
        <w:t>62,050</w:t>
      </w:r>
      <w:r>
        <w:rPr>
          <w:rFonts w:ascii="Arial" w:hAnsi="Arial" w:cs="Arial" w:eastAsia="Arial" w:hint="default"/>
          <w:spacing w:val="17"/>
          <w:w w:val="95"/>
          <w:sz w:val="21"/>
          <w:szCs w:val="21"/>
        </w:rPr>
        <w:t> </w:t>
      </w:r>
      <w:r>
        <w:rPr>
          <w:rFonts w:ascii="宋体" w:hAnsi="宋体" w:cs="宋体" w:eastAsia="宋体" w:hint="default"/>
          <w:w w:val="95"/>
          <w:sz w:val="21"/>
          <w:szCs w:val="21"/>
        </w:rPr>
        <w:t>平方米（含配套商业</w:t>
      </w:r>
      <w:r>
        <w:rPr>
          <w:rFonts w:ascii="Arial" w:hAnsi="Arial" w:cs="Arial" w:eastAsia="Arial" w:hint="default"/>
          <w:w w:val="95"/>
          <w:sz w:val="21"/>
          <w:szCs w:val="21"/>
        </w:rPr>
        <w:t>21,000</w:t>
      </w:r>
      <w:r>
        <w:rPr>
          <w:rFonts w:ascii="宋体" w:hAnsi="宋体" w:cs="宋体" w:eastAsia="宋体" w:hint="default"/>
          <w:w w:val="95"/>
          <w:sz w:val="21"/>
          <w:szCs w:val="21"/>
        </w:rPr>
        <w:t>平方米、配套宿舍</w:t>
      </w:r>
      <w:r>
        <w:rPr>
          <w:rFonts w:ascii="Arial" w:hAnsi="Arial" w:cs="Arial" w:eastAsia="Arial" w:hint="default"/>
          <w:w w:val="95"/>
          <w:sz w:val="21"/>
          <w:szCs w:val="21"/>
        </w:rPr>
        <w:t>41,050</w:t>
      </w:r>
      <w:r>
        <w:rPr>
          <w:rFonts w:ascii="宋体" w:hAnsi="宋体" w:cs="宋体" w:eastAsia="宋体" w:hint="default"/>
          <w:w w:val="95"/>
          <w:sz w:val="21"/>
          <w:szCs w:val="21"/>
        </w:rPr>
        <w:t>平方米），公共配套设施</w:t>
      </w:r>
      <w:r>
        <w:rPr>
          <w:rFonts w:ascii="Arial" w:hAnsi="Arial" w:cs="Arial" w:eastAsia="Arial" w:hint="default"/>
          <w:w w:val="95"/>
          <w:sz w:val="21"/>
          <w:szCs w:val="21"/>
        </w:rPr>
        <w:t>5,640</w:t>
      </w:r>
      <w:r>
        <w:rPr>
          <w:rFonts w:ascii="宋体" w:hAnsi="宋体" w:cs="宋体" w:eastAsia="宋体" w:hint="default"/>
          <w:w w:val="95"/>
          <w:sz w:val="21"/>
          <w:szCs w:val="21"/>
        </w:rPr>
        <w:t>平方米。另外，允许在地</w:t>
      </w:r>
      <w:r>
        <w:rPr>
          <w:rFonts w:ascii="宋体" w:hAnsi="宋体" w:cs="宋体" w:eastAsia="宋体" w:hint="default"/>
          <w:spacing w:val="34"/>
          <w:w w:val="95"/>
          <w:sz w:val="21"/>
          <w:szCs w:val="21"/>
        </w:rPr>
        <w:t> </w:t>
      </w:r>
      <w:r>
        <w:rPr>
          <w:rFonts w:ascii="宋体" w:hAnsi="宋体" w:cs="宋体" w:eastAsia="宋体" w:hint="default"/>
          <w:spacing w:val="34"/>
          <w:w w:val="95"/>
          <w:sz w:val="21"/>
          <w:szCs w:val="21"/>
        </w:rPr>
      </w:r>
      <w:r>
        <w:rPr>
          <w:rFonts w:ascii="宋体" w:hAnsi="宋体" w:cs="宋体" w:eastAsia="宋体" w:hint="default"/>
          <w:w w:val="95"/>
          <w:sz w:val="21"/>
          <w:szCs w:val="21"/>
        </w:rPr>
        <w:t>下开发</w:t>
      </w:r>
      <w:r>
        <w:rPr>
          <w:rFonts w:ascii="Arial" w:hAnsi="Arial" w:cs="Arial" w:eastAsia="Arial" w:hint="default"/>
          <w:w w:val="95"/>
          <w:sz w:val="21"/>
          <w:szCs w:val="21"/>
        </w:rPr>
        <w:t>16,000</w:t>
      </w:r>
      <w:r>
        <w:rPr>
          <w:rFonts w:ascii="宋体" w:hAnsi="宋体" w:cs="宋体" w:eastAsia="宋体" w:hint="default"/>
          <w:w w:val="95"/>
          <w:sz w:val="21"/>
          <w:szCs w:val="21"/>
        </w:rPr>
        <w:t>平方米商业用房。目前，公司城市更新单元规划还需经深圳市城市规划委员会建筑与环境艺</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z w:val="21"/>
          <w:szCs w:val="21"/>
        </w:rPr>
        <w:t>术委员会审查通过方可实施。</w:t>
      </w:r>
    </w:p>
    <w:p>
      <w:pPr>
        <w:spacing w:before="63"/>
        <w:ind w:left="573" w:right="91" w:firstLine="0"/>
        <w:jc w:val="left"/>
        <w:rPr>
          <w:rFonts w:ascii="宋体" w:hAnsi="宋体" w:cs="宋体" w:eastAsia="宋体" w:hint="default"/>
          <w:sz w:val="21"/>
          <w:szCs w:val="21"/>
        </w:rPr>
      </w:pPr>
      <w:r>
        <w:rPr>
          <w:rFonts w:ascii="宋体" w:hAnsi="宋体" w:cs="宋体" w:eastAsia="宋体" w:hint="default"/>
          <w:w w:val="90"/>
          <w:sz w:val="21"/>
          <w:szCs w:val="21"/>
        </w:rPr>
        <w:t>相关公告详见</w:t>
      </w:r>
      <w:r>
        <w:rPr>
          <w:rFonts w:ascii="Arial" w:hAnsi="Arial" w:cs="Arial" w:eastAsia="Arial" w:hint="default"/>
          <w:w w:val="90"/>
          <w:sz w:val="21"/>
          <w:szCs w:val="21"/>
        </w:rPr>
        <w:t>2013</w:t>
      </w:r>
      <w:r>
        <w:rPr>
          <w:rFonts w:ascii="宋体" w:hAnsi="宋体" w:cs="宋体" w:eastAsia="宋体" w:hint="default"/>
          <w:w w:val="90"/>
          <w:sz w:val="21"/>
          <w:szCs w:val="21"/>
        </w:rPr>
        <w:t>年</w:t>
      </w:r>
      <w:r>
        <w:rPr>
          <w:rFonts w:ascii="Arial" w:hAnsi="Arial" w:cs="Arial" w:eastAsia="Arial" w:hint="default"/>
          <w:w w:val="90"/>
          <w:sz w:val="21"/>
          <w:szCs w:val="21"/>
        </w:rPr>
        <w:t>10</w:t>
      </w:r>
      <w:r>
        <w:rPr>
          <w:rFonts w:ascii="宋体" w:hAnsi="宋体" w:cs="宋体" w:eastAsia="宋体" w:hint="default"/>
          <w:w w:val="90"/>
          <w:sz w:val="21"/>
          <w:szCs w:val="21"/>
        </w:rPr>
        <w:t>月</w:t>
      </w:r>
      <w:r>
        <w:rPr>
          <w:rFonts w:ascii="Arial" w:hAnsi="Arial" w:cs="Arial" w:eastAsia="Arial" w:hint="default"/>
          <w:w w:val="90"/>
          <w:sz w:val="21"/>
          <w:szCs w:val="21"/>
        </w:rPr>
        <w:t>11</w:t>
      </w:r>
      <w:r>
        <w:rPr>
          <w:rFonts w:ascii="宋体" w:hAnsi="宋体" w:cs="宋体" w:eastAsia="宋体" w:hint="default"/>
          <w:w w:val="90"/>
          <w:sz w:val="21"/>
          <w:szCs w:val="21"/>
        </w:rPr>
        <w:t>日、</w:t>
      </w:r>
      <w:r>
        <w:rPr>
          <w:rFonts w:ascii="Arial" w:hAnsi="Arial" w:cs="Arial" w:eastAsia="Arial" w:hint="default"/>
          <w:w w:val="90"/>
          <w:sz w:val="21"/>
          <w:szCs w:val="21"/>
        </w:rPr>
        <w:t>2014</w:t>
      </w:r>
      <w:r>
        <w:rPr>
          <w:rFonts w:ascii="宋体" w:hAnsi="宋体" w:cs="宋体" w:eastAsia="宋体" w:hint="default"/>
          <w:w w:val="90"/>
          <w:sz w:val="21"/>
          <w:szCs w:val="21"/>
        </w:rPr>
        <w:t>年</w:t>
      </w:r>
      <w:r>
        <w:rPr>
          <w:rFonts w:ascii="Arial" w:hAnsi="Arial" w:cs="Arial" w:eastAsia="Arial" w:hint="default"/>
          <w:w w:val="90"/>
          <w:sz w:val="21"/>
          <w:szCs w:val="21"/>
        </w:rPr>
        <w:t>12</w:t>
      </w:r>
      <w:r>
        <w:rPr>
          <w:rFonts w:ascii="宋体" w:hAnsi="宋体" w:cs="宋体" w:eastAsia="宋体" w:hint="default"/>
          <w:w w:val="90"/>
          <w:sz w:val="21"/>
          <w:szCs w:val="21"/>
        </w:rPr>
        <w:t>月</w:t>
      </w:r>
      <w:r>
        <w:rPr>
          <w:rFonts w:ascii="Arial" w:hAnsi="Arial" w:cs="Arial" w:eastAsia="Arial" w:hint="default"/>
          <w:w w:val="90"/>
          <w:sz w:val="21"/>
          <w:szCs w:val="21"/>
        </w:rPr>
        <w:t>30</w:t>
      </w:r>
      <w:r>
        <w:rPr>
          <w:rFonts w:ascii="宋体" w:hAnsi="宋体" w:cs="宋体" w:eastAsia="宋体" w:hint="default"/>
          <w:w w:val="90"/>
          <w:sz w:val="21"/>
          <w:szCs w:val="21"/>
        </w:rPr>
        <w:t>日、</w:t>
      </w:r>
      <w:r>
        <w:rPr>
          <w:rFonts w:ascii="Arial" w:hAnsi="Arial" w:cs="Arial" w:eastAsia="Arial" w:hint="default"/>
          <w:w w:val="90"/>
          <w:sz w:val="21"/>
          <w:szCs w:val="21"/>
        </w:rPr>
        <w:t>2015</w:t>
      </w:r>
      <w:r>
        <w:rPr>
          <w:rFonts w:ascii="宋体" w:hAnsi="宋体" w:cs="宋体" w:eastAsia="宋体" w:hint="default"/>
          <w:w w:val="90"/>
          <w:sz w:val="21"/>
          <w:szCs w:val="21"/>
        </w:rPr>
        <w:t>年</w:t>
      </w:r>
      <w:r>
        <w:rPr>
          <w:rFonts w:ascii="Arial" w:hAnsi="Arial" w:cs="Arial" w:eastAsia="Arial" w:hint="default"/>
          <w:w w:val="90"/>
          <w:sz w:val="21"/>
          <w:szCs w:val="21"/>
        </w:rPr>
        <w:t>3</w:t>
      </w:r>
      <w:r>
        <w:rPr>
          <w:rFonts w:ascii="宋体" w:hAnsi="宋体" w:cs="宋体" w:eastAsia="宋体" w:hint="default"/>
          <w:w w:val="90"/>
          <w:sz w:val="21"/>
          <w:szCs w:val="21"/>
        </w:rPr>
        <w:t>月</w:t>
      </w:r>
      <w:r>
        <w:rPr>
          <w:rFonts w:ascii="Arial" w:hAnsi="Arial" w:cs="Arial" w:eastAsia="Arial" w:hint="default"/>
          <w:w w:val="90"/>
          <w:sz w:val="21"/>
          <w:szCs w:val="21"/>
        </w:rPr>
        <w:t>10</w:t>
      </w:r>
      <w:r>
        <w:rPr>
          <w:rFonts w:ascii="宋体" w:hAnsi="宋体" w:cs="宋体" w:eastAsia="宋体" w:hint="default"/>
          <w:w w:val="90"/>
          <w:sz w:val="21"/>
          <w:szCs w:val="21"/>
        </w:rPr>
        <w:t>日、</w:t>
      </w:r>
      <w:r>
        <w:rPr>
          <w:rFonts w:ascii="Arial" w:hAnsi="Arial" w:cs="Arial" w:eastAsia="Arial" w:hint="default"/>
          <w:w w:val="90"/>
          <w:sz w:val="21"/>
          <w:szCs w:val="21"/>
        </w:rPr>
        <w:t>2015</w:t>
      </w:r>
      <w:r>
        <w:rPr>
          <w:rFonts w:ascii="宋体" w:hAnsi="宋体" w:cs="宋体" w:eastAsia="宋体" w:hint="default"/>
          <w:w w:val="90"/>
          <w:sz w:val="21"/>
          <w:szCs w:val="21"/>
        </w:rPr>
        <w:t>年</w:t>
      </w:r>
      <w:r>
        <w:rPr>
          <w:rFonts w:ascii="Arial" w:hAnsi="Arial" w:cs="Arial" w:eastAsia="Arial" w:hint="default"/>
          <w:w w:val="90"/>
          <w:sz w:val="21"/>
          <w:szCs w:val="21"/>
        </w:rPr>
        <w:t>12</w:t>
      </w:r>
      <w:r>
        <w:rPr>
          <w:rFonts w:ascii="宋体" w:hAnsi="宋体" w:cs="宋体" w:eastAsia="宋体" w:hint="default"/>
          <w:w w:val="90"/>
          <w:sz w:val="21"/>
          <w:szCs w:val="21"/>
        </w:rPr>
        <w:t>月</w:t>
      </w:r>
      <w:r>
        <w:rPr>
          <w:rFonts w:ascii="Arial" w:hAnsi="Arial" w:cs="Arial" w:eastAsia="Arial" w:hint="default"/>
          <w:w w:val="90"/>
          <w:sz w:val="21"/>
          <w:szCs w:val="21"/>
        </w:rPr>
        <w:t>31</w:t>
      </w:r>
      <w:r>
        <w:rPr>
          <w:rFonts w:ascii="宋体" w:hAnsi="宋体" w:cs="宋体" w:eastAsia="宋体" w:hint="default"/>
          <w:w w:val="90"/>
          <w:sz w:val="21"/>
          <w:szCs w:val="21"/>
        </w:rPr>
        <w:t>日的《中国证券报》、</w:t>
      </w:r>
    </w:p>
    <w:p>
      <w:pPr>
        <w:spacing w:before="178"/>
        <w:ind w:left="154" w:right="0" w:firstLine="0"/>
        <w:jc w:val="both"/>
        <w:rPr>
          <w:rFonts w:ascii="宋体" w:hAnsi="宋体" w:cs="宋体" w:eastAsia="宋体" w:hint="default"/>
          <w:sz w:val="21"/>
          <w:szCs w:val="21"/>
        </w:rPr>
      </w:pPr>
      <w:r>
        <w:rPr>
          <w:rFonts w:ascii="宋体" w:hAnsi="宋体" w:cs="宋体" w:eastAsia="宋体" w:hint="default"/>
          <w:sz w:val="21"/>
          <w:szCs w:val="21"/>
        </w:rPr>
        <w:t>《证券时报》和巨潮资讯网。</w:t>
      </w:r>
    </w:p>
    <w:p>
      <w:pPr>
        <w:spacing w:line="240" w:lineRule="auto" w:before="11"/>
        <w:rPr>
          <w:rFonts w:ascii="宋体" w:hAnsi="宋体" w:cs="宋体" w:eastAsia="宋体" w:hint="default"/>
          <w:sz w:val="17"/>
          <w:szCs w:val="17"/>
        </w:rPr>
      </w:pPr>
    </w:p>
    <w:p>
      <w:pPr>
        <w:spacing w:before="0"/>
        <w:ind w:left="154" w:right="0" w:firstLine="0"/>
        <w:jc w:val="both"/>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、控股股东整合重组</w:t>
      </w:r>
    </w:p>
    <w:p>
      <w:pPr>
        <w:spacing w:line="240" w:lineRule="auto" w:before="7"/>
        <w:rPr>
          <w:rFonts w:ascii="宋体" w:hAnsi="宋体" w:cs="宋体" w:eastAsia="宋体" w:hint="default"/>
          <w:sz w:val="16"/>
          <w:szCs w:val="16"/>
        </w:rPr>
      </w:pPr>
    </w:p>
    <w:p>
      <w:pPr>
        <w:spacing w:line="398" w:lineRule="auto" w:before="0"/>
        <w:ind w:left="153" w:right="91" w:firstLine="420"/>
        <w:jc w:val="left"/>
        <w:rPr>
          <w:rFonts w:ascii="宋体" w:hAnsi="宋体" w:cs="宋体" w:eastAsia="宋体" w:hint="default"/>
          <w:sz w:val="21"/>
          <w:szCs w:val="21"/>
        </w:rPr>
      </w:pPr>
      <w:r>
        <w:rPr>
          <w:rFonts w:ascii="Arial" w:hAnsi="Arial" w:cs="Arial" w:eastAsia="Arial" w:hint="default"/>
          <w:spacing w:val="2"/>
          <w:sz w:val="21"/>
          <w:szCs w:val="21"/>
        </w:rPr>
        <w:t>2014</w:t>
      </w:r>
      <w:r>
        <w:rPr>
          <w:rFonts w:ascii="宋体" w:hAnsi="宋体" w:cs="宋体" w:eastAsia="宋体" w:hint="default"/>
          <w:spacing w:val="2"/>
          <w:sz w:val="21"/>
          <w:szCs w:val="21"/>
        </w:rPr>
        <w:t>年</w:t>
      </w:r>
      <w:r>
        <w:rPr>
          <w:rFonts w:ascii="Arial" w:hAnsi="Arial" w:cs="Arial" w:eastAsia="Arial" w:hint="default"/>
          <w:spacing w:val="2"/>
          <w:sz w:val="21"/>
          <w:szCs w:val="21"/>
        </w:rPr>
        <w:t>2</w:t>
      </w:r>
      <w:r>
        <w:rPr>
          <w:rFonts w:ascii="宋体" w:hAnsi="宋体" w:cs="宋体" w:eastAsia="宋体" w:hint="default"/>
          <w:spacing w:val="2"/>
          <w:sz w:val="21"/>
          <w:szCs w:val="21"/>
        </w:rPr>
        <w:t>月，公司发布关于中国证监会核准中国电子公告收购报告书并豁免其要约收购义务的相关公</w:t>
      </w:r>
      <w:r>
        <w:rPr>
          <w:rFonts w:ascii="宋体" w:hAnsi="宋体" w:cs="宋体" w:eastAsia="宋体" w:hint="default"/>
          <w:spacing w:val="3"/>
          <w:sz w:val="21"/>
          <w:szCs w:val="21"/>
        </w:rPr>
        <w:t> </w:t>
      </w:r>
      <w:r>
        <w:rPr>
          <w:rFonts w:ascii="宋体" w:hAnsi="宋体" w:cs="宋体" w:eastAsia="宋体" w:hint="default"/>
          <w:sz w:val="21"/>
          <w:szCs w:val="21"/>
        </w:rPr>
        <w:t>告，公司实际控制人中国电子联合中电长城计算机集团公司（原为长城计算机集团公司，简称长城集团）</w:t>
      </w:r>
      <w:r>
        <w:rPr>
          <w:rFonts w:ascii="宋体" w:hAnsi="宋体" w:cs="宋体" w:eastAsia="宋体" w:hint="default"/>
          <w:sz w:val="21"/>
          <w:szCs w:val="21"/>
        </w:rPr>
        <w:t> 以要约收购方式私有化公司控股股东长城科技，实现长城科技的退市，同时中国电子吸收合并长城集团和 </w:t>
      </w:r>
      <w:r>
        <w:rPr>
          <w:rFonts w:ascii="宋体" w:hAnsi="宋体" w:cs="宋体" w:eastAsia="宋体" w:hint="default"/>
          <w:w w:val="95"/>
          <w:sz w:val="21"/>
          <w:szCs w:val="21"/>
        </w:rPr>
        <w:t>长城科技，中国电子将通过本次重组承继取得长城科技所持本公司</w:t>
      </w:r>
      <w:r>
        <w:rPr>
          <w:rFonts w:ascii="Arial" w:hAnsi="Arial" w:cs="Arial" w:eastAsia="Arial" w:hint="default"/>
          <w:w w:val="95"/>
          <w:sz w:val="21"/>
          <w:szCs w:val="21"/>
        </w:rPr>
        <w:t>44.51%</w:t>
      </w:r>
      <w:r>
        <w:rPr>
          <w:rFonts w:ascii="宋体" w:hAnsi="宋体" w:cs="宋体" w:eastAsia="宋体" w:hint="default"/>
          <w:w w:val="95"/>
          <w:sz w:val="21"/>
          <w:szCs w:val="21"/>
        </w:rPr>
        <w:t>股权，从而成为本公司控股股东，</w:t>
      </w:r>
      <w:r>
        <w:rPr>
          <w:rFonts w:ascii="宋体" w:hAnsi="宋体" w:cs="宋体" w:eastAsia="宋体" w:hint="default"/>
          <w:spacing w:val="86"/>
          <w:w w:val="95"/>
          <w:sz w:val="21"/>
          <w:szCs w:val="21"/>
        </w:rPr>
        <w:t> </w:t>
      </w:r>
      <w:r>
        <w:rPr>
          <w:rFonts w:ascii="宋体" w:hAnsi="宋体" w:cs="宋体" w:eastAsia="宋体" w:hint="default"/>
          <w:spacing w:val="86"/>
          <w:w w:val="95"/>
          <w:sz w:val="21"/>
          <w:szCs w:val="21"/>
        </w:rPr>
      </w:r>
      <w:r>
        <w:rPr>
          <w:rFonts w:ascii="宋体" w:hAnsi="宋体" w:cs="宋体" w:eastAsia="宋体" w:hint="default"/>
          <w:w w:val="95"/>
          <w:sz w:val="21"/>
          <w:szCs w:val="21"/>
        </w:rPr>
        <w:t>该事项已获香港联合交易所有限公司批准，长城科技撤回</w:t>
      </w:r>
      <w:r>
        <w:rPr>
          <w:rFonts w:ascii="Arial" w:hAnsi="Arial" w:cs="Arial" w:eastAsia="Arial" w:hint="default"/>
          <w:w w:val="95"/>
          <w:sz w:val="21"/>
          <w:szCs w:val="21"/>
        </w:rPr>
        <w:t>H</w:t>
      </w:r>
      <w:r>
        <w:rPr>
          <w:rFonts w:ascii="宋体" w:hAnsi="宋体" w:cs="宋体" w:eastAsia="宋体" w:hint="default"/>
          <w:w w:val="95"/>
          <w:sz w:val="21"/>
          <w:szCs w:val="21"/>
        </w:rPr>
        <w:t>股上市地位于</w:t>
      </w:r>
      <w:r>
        <w:rPr>
          <w:rFonts w:ascii="Arial" w:hAnsi="Arial" w:cs="Arial" w:eastAsia="Arial" w:hint="default"/>
          <w:w w:val="95"/>
          <w:sz w:val="21"/>
          <w:szCs w:val="21"/>
        </w:rPr>
        <w:t>2014</w:t>
      </w:r>
      <w:r>
        <w:rPr>
          <w:rFonts w:ascii="宋体" w:hAnsi="宋体" w:cs="宋体" w:eastAsia="宋体" w:hint="default"/>
          <w:w w:val="95"/>
          <w:sz w:val="21"/>
          <w:szCs w:val="21"/>
        </w:rPr>
        <w:t>年</w:t>
      </w:r>
      <w:r>
        <w:rPr>
          <w:rFonts w:ascii="Arial" w:hAnsi="Arial" w:cs="Arial" w:eastAsia="Arial" w:hint="default"/>
          <w:w w:val="95"/>
          <w:sz w:val="21"/>
          <w:szCs w:val="21"/>
        </w:rPr>
        <w:t>7</w:t>
      </w:r>
      <w:r>
        <w:rPr>
          <w:rFonts w:ascii="宋体" w:hAnsi="宋体" w:cs="宋体" w:eastAsia="宋体" w:hint="default"/>
          <w:w w:val="95"/>
          <w:sz w:val="21"/>
          <w:szCs w:val="21"/>
        </w:rPr>
        <w:t>月</w:t>
      </w:r>
      <w:r>
        <w:rPr>
          <w:rFonts w:ascii="Arial" w:hAnsi="Arial" w:cs="Arial" w:eastAsia="Arial" w:hint="default"/>
          <w:w w:val="95"/>
          <w:sz w:val="21"/>
          <w:szCs w:val="21"/>
        </w:rPr>
        <w:t>11</w:t>
      </w:r>
      <w:r>
        <w:rPr>
          <w:rFonts w:ascii="宋体" w:hAnsi="宋体" w:cs="宋体" w:eastAsia="宋体" w:hint="default"/>
          <w:w w:val="95"/>
          <w:sz w:val="21"/>
          <w:szCs w:val="21"/>
        </w:rPr>
        <w:t>日正式生效。中国电</w:t>
      </w:r>
      <w:r>
        <w:rPr>
          <w:rFonts w:ascii="宋体" w:hAnsi="宋体" w:cs="宋体" w:eastAsia="宋体" w:hint="default"/>
          <w:spacing w:val="31"/>
          <w:w w:val="95"/>
          <w:sz w:val="21"/>
          <w:szCs w:val="21"/>
        </w:rPr>
        <w:t> </w:t>
      </w:r>
      <w:r>
        <w:rPr>
          <w:rFonts w:ascii="宋体" w:hAnsi="宋体" w:cs="宋体" w:eastAsia="宋体" w:hint="default"/>
          <w:spacing w:val="31"/>
          <w:w w:val="95"/>
          <w:sz w:val="21"/>
          <w:szCs w:val="21"/>
        </w:rPr>
      </w:r>
      <w:r>
        <w:rPr>
          <w:rFonts w:ascii="宋体" w:hAnsi="宋体" w:cs="宋体" w:eastAsia="宋体" w:hint="default"/>
          <w:sz w:val="21"/>
          <w:szCs w:val="21"/>
        </w:rPr>
        <w:t>子将适时实施合并长城集团和长城科技，待合并完成后，长城集团和长城科技将注销法人资格，中国电子</w:t>
      </w:r>
      <w:r>
        <w:rPr>
          <w:rFonts w:ascii="宋体" w:hAnsi="宋体" w:cs="宋体" w:eastAsia="宋体" w:hint="default"/>
          <w:sz w:val="21"/>
          <w:szCs w:val="21"/>
        </w:rPr>
        <w:t> 将成为公司的控股股东。截至目前，该事项仍在进行中。</w:t>
      </w:r>
    </w:p>
    <w:p>
      <w:pPr>
        <w:spacing w:line="388" w:lineRule="auto" w:before="54"/>
        <w:ind w:left="153" w:right="91" w:firstLine="420"/>
        <w:jc w:val="left"/>
        <w:rPr>
          <w:rFonts w:ascii="宋体" w:hAnsi="宋体" w:cs="宋体" w:eastAsia="宋体" w:hint="default"/>
          <w:sz w:val="21"/>
          <w:szCs w:val="21"/>
        </w:rPr>
      </w:pPr>
      <w:r>
        <w:rPr>
          <w:rFonts w:ascii="宋体" w:hAnsi="宋体" w:cs="宋体" w:eastAsia="宋体" w:hint="default"/>
          <w:w w:val="90"/>
          <w:sz w:val="21"/>
          <w:szCs w:val="21"/>
        </w:rPr>
        <w:t>相关公告参见</w:t>
      </w:r>
      <w:r>
        <w:rPr>
          <w:rFonts w:ascii="Arial" w:hAnsi="Arial" w:cs="Arial" w:eastAsia="Arial" w:hint="default"/>
          <w:w w:val="90"/>
          <w:sz w:val="21"/>
          <w:szCs w:val="21"/>
        </w:rPr>
        <w:t>2013</w:t>
      </w:r>
      <w:r>
        <w:rPr>
          <w:rFonts w:ascii="宋体" w:hAnsi="宋体" w:cs="宋体" w:eastAsia="宋体" w:hint="default"/>
          <w:w w:val="90"/>
          <w:sz w:val="21"/>
          <w:szCs w:val="21"/>
        </w:rPr>
        <w:t>年</w:t>
      </w:r>
      <w:r>
        <w:rPr>
          <w:rFonts w:ascii="Arial" w:hAnsi="Arial" w:cs="Arial" w:eastAsia="Arial" w:hint="default"/>
          <w:w w:val="90"/>
          <w:sz w:val="21"/>
          <w:szCs w:val="21"/>
        </w:rPr>
        <w:t>9</w:t>
      </w:r>
      <w:r>
        <w:rPr>
          <w:rFonts w:ascii="宋体" w:hAnsi="宋体" w:cs="宋体" w:eastAsia="宋体" w:hint="default"/>
          <w:w w:val="90"/>
          <w:sz w:val="21"/>
          <w:szCs w:val="21"/>
        </w:rPr>
        <w:t>月</w:t>
      </w:r>
      <w:r>
        <w:rPr>
          <w:rFonts w:ascii="Arial" w:hAnsi="Arial" w:cs="Arial" w:eastAsia="Arial" w:hint="default"/>
          <w:w w:val="90"/>
          <w:sz w:val="21"/>
          <w:szCs w:val="21"/>
        </w:rPr>
        <w:t>26</w:t>
      </w:r>
      <w:r>
        <w:rPr>
          <w:rFonts w:ascii="宋体" w:hAnsi="宋体" w:cs="宋体" w:eastAsia="宋体" w:hint="default"/>
          <w:w w:val="90"/>
          <w:sz w:val="21"/>
          <w:szCs w:val="21"/>
        </w:rPr>
        <w:t>日、</w:t>
      </w:r>
      <w:r>
        <w:rPr>
          <w:rFonts w:ascii="Arial" w:hAnsi="Arial" w:cs="Arial" w:eastAsia="Arial" w:hint="default"/>
          <w:w w:val="90"/>
          <w:sz w:val="21"/>
          <w:szCs w:val="21"/>
        </w:rPr>
        <w:t>2013</w:t>
      </w:r>
      <w:r>
        <w:rPr>
          <w:rFonts w:ascii="宋体" w:hAnsi="宋体" w:cs="宋体" w:eastAsia="宋体" w:hint="default"/>
          <w:w w:val="90"/>
          <w:sz w:val="21"/>
          <w:szCs w:val="21"/>
        </w:rPr>
        <w:t>年</w:t>
      </w:r>
      <w:r>
        <w:rPr>
          <w:rFonts w:ascii="Arial" w:hAnsi="Arial" w:cs="Arial" w:eastAsia="Arial" w:hint="default"/>
          <w:w w:val="90"/>
          <w:sz w:val="21"/>
          <w:szCs w:val="21"/>
        </w:rPr>
        <w:t>12</w:t>
      </w:r>
      <w:r>
        <w:rPr>
          <w:rFonts w:ascii="宋体" w:hAnsi="宋体" w:cs="宋体" w:eastAsia="宋体" w:hint="default"/>
          <w:w w:val="90"/>
          <w:sz w:val="21"/>
          <w:szCs w:val="21"/>
        </w:rPr>
        <w:t>月</w:t>
      </w:r>
      <w:r>
        <w:rPr>
          <w:rFonts w:ascii="Arial" w:hAnsi="Arial" w:cs="Arial" w:eastAsia="Arial" w:hint="default"/>
          <w:w w:val="90"/>
          <w:sz w:val="21"/>
          <w:szCs w:val="21"/>
        </w:rPr>
        <w:t>18</w:t>
      </w:r>
      <w:r>
        <w:rPr>
          <w:rFonts w:ascii="宋体" w:hAnsi="宋体" w:cs="宋体" w:eastAsia="宋体" w:hint="default"/>
          <w:w w:val="90"/>
          <w:sz w:val="21"/>
          <w:szCs w:val="21"/>
        </w:rPr>
        <w:t>日、</w:t>
      </w:r>
      <w:r>
        <w:rPr>
          <w:rFonts w:ascii="Arial" w:hAnsi="Arial" w:cs="Arial" w:eastAsia="Arial" w:hint="default"/>
          <w:w w:val="90"/>
          <w:sz w:val="21"/>
          <w:szCs w:val="21"/>
        </w:rPr>
        <w:t>2014</w:t>
      </w:r>
      <w:r>
        <w:rPr>
          <w:rFonts w:ascii="宋体" w:hAnsi="宋体" w:cs="宋体" w:eastAsia="宋体" w:hint="default"/>
          <w:w w:val="90"/>
          <w:sz w:val="21"/>
          <w:szCs w:val="21"/>
        </w:rPr>
        <w:t>年</w:t>
      </w:r>
      <w:r>
        <w:rPr>
          <w:rFonts w:ascii="Arial" w:hAnsi="Arial" w:cs="Arial" w:eastAsia="Arial" w:hint="default"/>
          <w:w w:val="90"/>
          <w:sz w:val="21"/>
          <w:szCs w:val="21"/>
        </w:rPr>
        <w:t>2</w:t>
      </w:r>
      <w:r>
        <w:rPr>
          <w:rFonts w:ascii="宋体" w:hAnsi="宋体" w:cs="宋体" w:eastAsia="宋体" w:hint="default"/>
          <w:w w:val="90"/>
          <w:sz w:val="21"/>
          <w:szCs w:val="21"/>
        </w:rPr>
        <w:t>月</w:t>
      </w:r>
      <w:r>
        <w:rPr>
          <w:rFonts w:ascii="Arial" w:hAnsi="Arial" w:cs="Arial" w:eastAsia="Arial" w:hint="default"/>
          <w:w w:val="90"/>
          <w:sz w:val="21"/>
          <w:szCs w:val="21"/>
        </w:rPr>
        <w:t>12</w:t>
      </w:r>
      <w:r>
        <w:rPr>
          <w:rFonts w:ascii="宋体" w:hAnsi="宋体" w:cs="宋体" w:eastAsia="宋体" w:hint="default"/>
          <w:w w:val="90"/>
          <w:sz w:val="21"/>
          <w:szCs w:val="21"/>
        </w:rPr>
        <w:t>日、</w:t>
      </w:r>
      <w:r>
        <w:rPr>
          <w:rFonts w:ascii="Arial" w:hAnsi="Arial" w:cs="Arial" w:eastAsia="Arial" w:hint="default"/>
          <w:w w:val="90"/>
          <w:sz w:val="21"/>
          <w:szCs w:val="21"/>
        </w:rPr>
        <w:t>2014</w:t>
      </w:r>
      <w:r>
        <w:rPr>
          <w:rFonts w:ascii="宋体" w:hAnsi="宋体" w:cs="宋体" w:eastAsia="宋体" w:hint="default"/>
          <w:w w:val="90"/>
          <w:sz w:val="21"/>
          <w:szCs w:val="21"/>
        </w:rPr>
        <w:t>年</w:t>
      </w:r>
      <w:r>
        <w:rPr>
          <w:rFonts w:ascii="Arial" w:hAnsi="Arial" w:cs="Arial" w:eastAsia="Arial" w:hint="default"/>
          <w:w w:val="90"/>
          <w:sz w:val="21"/>
          <w:szCs w:val="21"/>
        </w:rPr>
        <w:t>4</w:t>
      </w:r>
      <w:r>
        <w:rPr>
          <w:rFonts w:ascii="宋体" w:hAnsi="宋体" w:cs="宋体" w:eastAsia="宋体" w:hint="default"/>
          <w:w w:val="90"/>
          <w:sz w:val="21"/>
          <w:szCs w:val="21"/>
        </w:rPr>
        <w:t>月</w:t>
      </w:r>
      <w:r>
        <w:rPr>
          <w:rFonts w:ascii="Arial" w:hAnsi="Arial" w:cs="Arial" w:eastAsia="Arial" w:hint="default"/>
          <w:w w:val="90"/>
          <w:sz w:val="21"/>
          <w:szCs w:val="21"/>
        </w:rPr>
        <w:t>10</w:t>
      </w:r>
      <w:r>
        <w:rPr>
          <w:rFonts w:ascii="宋体" w:hAnsi="宋体" w:cs="宋体" w:eastAsia="宋体" w:hint="default"/>
          <w:w w:val="90"/>
          <w:sz w:val="21"/>
          <w:szCs w:val="21"/>
        </w:rPr>
        <w:t>日、</w:t>
      </w:r>
      <w:r>
        <w:rPr>
          <w:rFonts w:ascii="Arial" w:hAnsi="Arial" w:cs="Arial" w:eastAsia="Arial" w:hint="default"/>
          <w:w w:val="90"/>
          <w:sz w:val="21"/>
          <w:szCs w:val="21"/>
        </w:rPr>
        <w:t>2014</w:t>
      </w:r>
      <w:r>
        <w:rPr>
          <w:rFonts w:ascii="宋体" w:hAnsi="宋体" w:cs="宋体" w:eastAsia="宋体" w:hint="default"/>
          <w:w w:val="90"/>
          <w:sz w:val="21"/>
          <w:szCs w:val="21"/>
        </w:rPr>
        <w:t>年</w:t>
      </w:r>
      <w:r>
        <w:rPr>
          <w:rFonts w:ascii="Arial" w:hAnsi="Arial" w:cs="Arial" w:eastAsia="Arial" w:hint="default"/>
          <w:w w:val="90"/>
          <w:sz w:val="21"/>
          <w:szCs w:val="21"/>
        </w:rPr>
        <w:t>5</w:t>
      </w:r>
      <w:r>
        <w:rPr>
          <w:rFonts w:ascii="宋体" w:hAnsi="宋体" w:cs="宋体" w:eastAsia="宋体" w:hint="default"/>
          <w:w w:val="90"/>
          <w:sz w:val="21"/>
          <w:szCs w:val="21"/>
        </w:rPr>
        <w:t>月</w:t>
      </w:r>
      <w:r>
        <w:rPr>
          <w:rFonts w:ascii="Arial" w:hAnsi="Arial" w:cs="Arial" w:eastAsia="Arial" w:hint="default"/>
          <w:w w:val="90"/>
          <w:sz w:val="21"/>
          <w:szCs w:val="21"/>
        </w:rPr>
        <w:t>31</w:t>
      </w:r>
      <w:r>
        <w:rPr>
          <w:rFonts w:ascii="宋体" w:hAnsi="宋体" w:cs="宋体" w:eastAsia="宋体" w:hint="default"/>
          <w:w w:val="90"/>
          <w:sz w:val="21"/>
          <w:szCs w:val="21"/>
        </w:rPr>
        <w:t>日、</w:t>
      </w:r>
      <w:r>
        <w:rPr>
          <w:rFonts w:ascii="Arial" w:hAnsi="Arial" w:cs="Arial" w:eastAsia="Arial" w:hint="default"/>
          <w:w w:val="90"/>
          <w:sz w:val="21"/>
          <w:szCs w:val="21"/>
        </w:rPr>
        <w:t>2014</w:t>
      </w:r>
      <w:r>
        <w:rPr>
          <w:rFonts w:ascii="Arial" w:hAnsi="Arial" w:cs="Arial" w:eastAsia="Arial" w:hint="default"/>
          <w:w w:val="82"/>
          <w:sz w:val="21"/>
          <w:szCs w:val="21"/>
        </w:rPr>
        <w:t> </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11</w:t>
      </w:r>
      <w:r>
        <w:rPr>
          <w:rFonts w:ascii="宋体" w:hAnsi="宋体" w:cs="宋体" w:eastAsia="宋体" w:hint="default"/>
          <w:sz w:val="21"/>
          <w:szCs w:val="21"/>
        </w:rPr>
        <w:t>日的《中国证券报》、《证券时报》和巨潮资讯网。</w:t>
      </w:r>
    </w:p>
    <w:p>
      <w:pPr>
        <w:spacing w:before="73"/>
        <w:ind w:left="154" w:right="0" w:firstLine="0"/>
        <w:jc w:val="both"/>
        <w:rPr>
          <w:rFonts w:ascii="宋体" w:hAnsi="宋体" w:cs="宋体" w:eastAsia="宋体" w:hint="default"/>
          <w:sz w:val="21"/>
          <w:szCs w:val="21"/>
        </w:rPr>
      </w:pPr>
      <w:r>
        <w:rPr>
          <w:rFonts w:ascii="Arial" w:hAnsi="Arial" w:cs="Arial" w:eastAsia="Arial" w:hint="default"/>
          <w:w w:val="95"/>
          <w:sz w:val="21"/>
          <w:szCs w:val="21"/>
        </w:rPr>
        <w:t>3</w:t>
      </w:r>
      <w:r>
        <w:rPr>
          <w:rFonts w:ascii="宋体" w:hAnsi="宋体" w:cs="宋体" w:eastAsia="宋体" w:hint="default"/>
          <w:w w:val="95"/>
          <w:sz w:val="21"/>
          <w:szCs w:val="21"/>
        </w:rPr>
        <w:t>、参股公司开发晶全面收购</w:t>
      </w:r>
      <w:r>
        <w:rPr>
          <w:rFonts w:ascii="宋体" w:hAnsi="宋体" w:cs="宋体" w:eastAsia="宋体" w:hint="default"/>
          <w:spacing w:val="-40"/>
          <w:w w:val="95"/>
          <w:sz w:val="21"/>
          <w:szCs w:val="21"/>
        </w:rPr>
        <w:t> </w:t>
      </w:r>
      <w:r>
        <w:rPr>
          <w:rFonts w:ascii="Arial" w:hAnsi="Arial" w:cs="Arial" w:eastAsia="Arial" w:hint="default"/>
          <w:w w:val="95"/>
          <w:sz w:val="21"/>
          <w:szCs w:val="21"/>
        </w:rPr>
        <w:t>BridgeLux</w:t>
      </w:r>
      <w:r>
        <w:rPr>
          <w:rFonts w:ascii="Arial" w:hAnsi="Arial" w:cs="Arial" w:eastAsia="Arial" w:hint="default"/>
          <w:spacing w:val="3"/>
          <w:w w:val="95"/>
          <w:sz w:val="21"/>
          <w:szCs w:val="21"/>
        </w:rPr>
        <w:t> </w:t>
      </w:r>
      <w:r>
        <w:rPr>
          <w:rFonts w:ascii="宋体" w:hAnsi="宋体" w:cs="宋体" w:eastAsia="宋体" w:hint="default"/>
          <w:w w:val="95"/>
          <w:sz w:val="21"/>
          <w:szCs w:val="21"/>
        </w:rPr>
        <w:t>股权</w:t>
      </w:r>
    </w:p>
    <w:p>
      <w:pPr>
        <w:spacing w:line="240" w:lineRule="auto" w:before="8"/>
        <w:rPr>
          <w:rFonts w:ascii="宋体" w:hAnsi="宋体" w:cs="宋体" w:eastAsia="宋体" w:hint="default"/>
          <w:sz w:val="16"/>
          <w:szCs w:val="16"/>
        </w:rPr>
      </w:pPr>
    </w:p>
    <w:p>
      <w:pPr>
        <w:spacing w:line="388" w:lineRule="auto" w:before="0"/>
        <w:ind w:left="153" w:right="200" w:firstLine="420"/>
        <w:jc w:val="both"/>
        <w:rPr>
          <w:rFonts w:ascii="宋体" w:hAnsi="宋体" w:cs="宋体" w:eastAsia="宋体" w:hint="default"/>
          <w:sz w:val="21"/>
          <w:szCs w:val="21"/>
        </w:rPr>
      </w:pPr>
      <w:r>
        <w:rPr>
          <w:rFonts w:ascii="宋体" w:hAnsi="宋体" w:cs="宋体" w:eastAsia="宋体" w:hint="default"/>
          <w:spacing w:val="9"/>
          <w:w w:val="95"/>
          <w:sz w:val="21"/>
          <w:szCs w:val="21"/>
        </w:rPr>
        <w:t>根据集团</w:t>
      </w:r>
      <w:r>
        <w:rPr>
          <w:rFonts w:ascii="Arial" w:hAnsi="Arial" w:cs="Arial" w:eastAsia="Arial" w:hint="default"/>
          <w:spacing w:val="9"/>
          <w:w w:val="95"/>
          <w:sz w:val="21"/>
          <w:szCs w:val="21"/>
        </w:rPr>
        <w:t>LED</w:t>
      </w:r>
      <w:r>
        <w:rPr>
          <w:rFonts w:ascii="宋体" w:hAnsi="宋体" w:cs="宋体" w:eastAsia="宋体" w:hint="default"/>
          <w:spacing w:val="9"/>
          <w:w w:val="95"/>
          <w:sz w:val="21"/>
          <w:szCs w:val="21"/>
        </w:rPr>
        <w:t>战略布局及开发晶未来发展需要，开发晶控股子公司普华瑞于</w:t>
      </w:r>
      <w:r>
        <w:rPr>
          <w:rFonts w:ascii="Arial" w:hAnsi="Arial" w:cs="Arial" w:eastAsia="Arial" w:hint="default"/>
          <w:spacing w:val="9"/>
          <w:w w:val="95"/>
          <w:sz w:val="21"/>
          <w:szCs w:val="21"/>
        </w:rPr>
        <w:t>2015</w:t>
      </w:r>
      <w:r>
        <w:rPr>
          <w:rFonts w:ascii="宋体" w:hAnsi="宋体" w:cs="宋体" w:eastAsia="宋体" w:hint="default"/>
          <w:spacing w:val="9"/>
          <w:w w:val="95"/>
          <w:sz w:val="21"/>
          <w:szCs w:val="21"/>
        </w:rPr>
        <w:t>年</w:t>
      </w:r>
      <w:r>
        <w:rPr>
          <w:rFonts w:ascii="Arial" w:hAnsi="Arial" w:cs="Arial" w:eastAsia="Arial" w:hint="default"/>
          <w:spacing w:val="9"/>
          <w:w w:val="95"/>
          <w:sz w:val="21"/>
          <w:szCs w:val="21"/>
        </w:rPr>
        <w:t>7</w:t>
      </w:r>
      <w:r>
        <w:rPr>
          <w:rFonts w:ascii="宋体" w:hAnsi="宋体" w:cs="宋体" w:eastAsia="宋体" w:hint="default"/>
          <w:spacing w:val="9"/>
          <w:w w:val="95"/>
          <w:sz w:val="21"/>
          <w:szCs w:val="21"/>
        </w:rPr>
        <w:t>月</w:t>
      </w:r>
      <w:r>
        <w:rPr>
          <w:rFonts w:ascii="Arial" w:hAnsi="Arial" w:cs="Arial" w:eastAsia="Arial" w:hint="default"/>
          <w:spacing w:val="9"/>
          <w:w w:val="95"/>
          <w:sz w:val="21"/>
          <w:szCs w:val="21"/>
        </w:rPr>
        <w:t>20</w:t>
      </w:r>
      <w:r>
        <w:rPr>
          <w:rFonts w:ascii="宋体" w:hAnsi="宋体" w:cs="宋体" w:eastAsia="宋体" w:hint="default"/>
          <w:spacing w:val="9"/>
          <w:w w:val="95"/>
          <w:sz w:val="21"/>
          <w:szCs w:val="21"/>
        </w:rPr>
        <w:t>日晚间与</w:t>
      </w:r>
      <w:r>
        <w:rPr>
          <w:rFonts w:ascii="宋体" w:hAnsi="宋体" w:cs="宋体" w:eastAsia="宋体" w:hint="default"/>
          <w:spacing w:val="10"/>
          <w:sz w:val="21"/>
          <w:szCs w:val="21"/>
        </w:rPr>
        <w:t> </w:t>
      </w:r>
      <w:r>
        <w:rPr>
          <w:rFonts w:ascii="Arial" w:hAnsi="Arial" w:cs="Arial" w:eastAsia="Arial" w:hint="default"/>
          <w:w w:val="95"/>
          <w:sz w:val="21"/>
          <w:szCs w:val="21"/>
        </w:rPr>
        <w:t>FORTIS ADVISORS</w:t>
      </w:r>
      <w:r>
        <w:rPr>
          <w:rFonts w:ascii="Arial" w:hAnsi="Arial" w:cs="Arial" w:eastAsia="Arial" w:hint="default"/>
          <w:spacing w:val="7"/>
          <w:w w:val="95"/>
          <w:sz w:val="21"/>
          <w:szCs w:val="21"/>
        </w:rPr>
        <w:t> </w:t>
      </w:r>
      <w:r>
        <w:rPr>
          <w:rFonts w:ascii="Arial" w:hAnsi="Arial" w:cs="Arial" w:eastAsia="Arial" w:hint="default"/>
          <w:spacing w:val="2"/>
          <w:w w:val="95"/>
          <w:sz w:val="21"/>
          <w:szCs w:val="21"/>
        </w:rPr>
        <w:t>LLC</w:t>
      </w:r>
      <w:r>
        <w:rPr>
          <w:rFonts w:ascii="宋体" w:hAnsi="宋体" w:cs="宋体" w:eastAsia="宋体" w:hint="default"/>
          <w:spacing w:val="2"/>
          <w:w w:val="95"/>
          <w:sz w:val="21"/>
          <w:szCs w:val="21"/>
        </w:rPr>
        <w:t>（</w:t>
      </w:r>
      <w:r>
        <w:rPr>
          <w:rFonts w:ascii="Arial" w:hAnsi="Arial" w:cs="Arial" w:eastAsia="Arial" w:hint="default"/>
          <w:spacing w:val="2"/>
          <w:w w:val="95"/>
          <w:sz w:val="21"/>
          <w:szCs w:val="21"/>
        </w:rPr>
        <w:t>Bridgelux</w:t>
      </w:r>
      <w:r>
        <w:rPr>
          <w:rFonts w:ascii="宋体" w:hAnsi="宋体" w:cs="宋体" w:eastAsia="宋体" w:hint="default"/>
          <w:spacing w:val="2"/>
          <w:w w:val="95"/>
          <w:sz w:val="21"/>
          <w:szCs w:val="21"/>
        </w:rPr>
        <w:t>现有全体股东代表）签署《兼并协议和计划》，普华瑞以</w:t>
      </w:r>
      <w:r>
        <w:rPr>
          <w:rFonts w:ascii="Arial" w:hAnsi="Arial" w:cs="Arial" w:eastAsia="Arial" w:hint="default"/>
          <w:spacing w:val="2"/>
          <w:w w:val="95"/>
          <w:sz w:val="21"/>
          <w:szCs w:val="21"/>
        </w:rPr>
        <w:t>1.3</w:t>
      </w:r>
      <w:r>
        <w:rPr>
          <w:rFonts w:ascii="宋体" w:hAnsi="宋体" w:cs="宋体" w:eastAsia="宋体" w:hint="default"/>
          <w:spacing w:val="2"/>
          <w:w w:val="95"/>
          <w:sz w:val="21"/>
          <w:szCs w:val="21"/>
        </w:rPr>
        <w:t>亿美元收购</w:t>
      </w:r>
      <w:r>
        <w:rPr>
          <w:rFonts w:ascii="宋体" w:hAnsi="宋体" w:cs="宋体" w:eastAsia="宋体" w:hint="default"/>
          <w:spacing w:val="3"/>
          <w:sz w:val="21"/>
          <w:szCs w:val="21"/>
        </w:rPr>
        <w:t> </w:t>
      </w:r>
      <w:r>
        <w:rPr>
          <w:rFonts w:ascii="Arial" w:hAnsi="Arial" w:cs="Arial" w:eastAsia="Arial" w:hint="default"/>
          <w:w w:val="95"/>
          <w:sz w:val="21"/>
          <w:szCs w:val="21"/>
        </w:rPr>
        <w:t>BridgeLux </w:t>
      </w:r>
      <w:r>
        <w:rPr>
          <w:rFonts w:ascii="Arial" w:hAnsi="Arial" w:cs="Arial" w:eastAsia="Arial" w:hint="default"/>
          <w:spacing w:val="6"/>
          <w:w w:val="95"/>
          <w:sz w:val="21"/>
          <w:szCs w:val="21"/>
        </w:rPr>
        <w:t>100%</w:t>
      </w:r>
      <w:r>
        <w:rPr>
          <w:rFonts w:ascii="宋体" w:hAnsi="宋体" w:cs="宋体" w:eastAsia="宋体" w:hint="default"/>
          <w:spacing w:val="6"/>
          <w:w w:val="95"/>
          <w:sz w:val="21"/>
          <w:szCs w:val="21"/>
        </w:rPr>
        <w:t>股权。</w:t>
      </w:r>
      <w:r>
        <w:rPr>
          <w:rFonts w:ascii="Arial" w:hAnsi="Arial" w:cs="Arial" w:eastAsia="Arial" w:hint="default"/>
          <w:spacing w:val="6"/>
          <w:w w:val="95"/>
          <w:sz w:val="21"/>
          <w:szCs w:val="21"/>
        </w:rPr>
        <w:t>2015</w:t>
      </w:r>
      <w:r>
        <w:rPr>
          <w:rFonts w:ascii="宋体" w:hAnsi="宋体" w:cs="宋体" w:eastAsia="宋体" w:hint="default"/>
          <w:spacing w:val="6"/>
          <w:w w:val="95"/>
          <w:sz w:val="21"/>
          <w:szCs w:val="21"/>
        </w:rPr>
        <w:t>年</w:t>
      </w:r>
      <w:r>
        <w:rPr>
          <w:rFonts w:ascii="Arial" w:hAnsi="Arial" w:cs="Arial" w:eastAsia="Arial" w:hint="default"/>
          <w:spacing w:val="6"/>
          <w:w w:val="95"/>
          <w:sz w:val="21"/>
          <w:szCs w:val="21"/>
        </w:rPr>
        <w:t>7</w:t>
      </w:r>
      <w:r>
        <w:rPr>
          <w:rFonts w:ascii="宋体" w:hAnsi="宋体" w:cs="宋体" w:eastAsia="宋体" w:hint="default"/>
          <w:spacing w:val="6"/>
          <w:w w:val="95"/>
          <w:sz w:val="21"/>
          <w:szCs w:val="21"/>
        </w:rPr>
        <w:t>月</w:t>
      </w:r>
      <w:r>
        <w:rPr>
          <w:rFonts w:ascii="Arial" w:hAnsi="Arial" w:cs="Arial" w:eastAsia="Arial" w:hint="default"/>
          <w:spacing w:val="6"/>
          <w:w w:val="95"/>
          <w:sz w:val="21"/>
          <w:szCs w:val="21"/>
        </w:rPr>
        <w:t>27</w:t>
      </w:r>
      <w:r>
        <w:rPr>
          <w:rFonts w:ascii="宋体" w:hAnsi="宋体" w:cs="宋体" w:eastAsia="宋体" w:hint="default"/>
          <w:spacing w:val="6"/>
          <w:w w:val="95"/>
          <w:sz w:val="21"/>
          <w:szCs w:val="21"/>
        </w:rPr>
        <w:t>日，公司第七届董事会第十八次会议审议通过了关于开发晶全面收购</w:t>
      </w:r>
      <w:r>
        <w:rPr>
          <w:rFonts w:ascii="宋体" w:hAnsi="宋体" w:cs="宋体" w:eastAsia="宋体" w:hint="default"/>
          <w:spacing w:val="-82"/>
          <w:w w:val="95"/>
          <w:sz w:val="21"/>
          <w:szCs w:val="21"/>
        </w:rPr>
        <w:t> </w:t>
      </w:r>
      <w:r>
        <w:rPr>
          <w:rFonts w:ascii="宋体" w:hAnsi="宋体" w:cs="宋体" w:eastAsia="宋体" w:hint="default"/>
          <w:spacing w:val="-82"/>
          <w:w w:val="95"/>
          <w:sz w:val="21"/>
          <w:szCs w:val="21"/>
        </w:rPr>
      </w:r>
      <w:r>
        <w:rPr>
          <w:rFonts w:ascii="Arial" w:hAnsi="Arial" w:cs="Arial" w:eastAsia="Arial" w:hint="default"/>
          <w:w w:val="95"/>
          <w:sz w:val="21"/>
          <w:szCs w:val="21"/>
        </w:rPr>
        <w:t>BridgeLux</w:t>
      </w:r>
      <w:r>
        <w:rPr>
          <w:rFonts w:ascii="宋体" w:hAnsi="宋体" w:cs="宋体" w:eastAsia="宋体" w:hint="default"/>
          <w:w w:val="95"/>
          <w:sz w:val="21"/>
          <w:szCs w:val="21"/>
        </w:rPr>
        <w:t>股权议案，但由于</w:t>
      </w:r>
      <w:r>
        <w:rPr>
          <w:rFonts w:ascii="Arial" w:hAnsi="Arial" w:cs="Arial" w:eastAsia="Arial" w:hint="default"/>
          <w:w w:val="95"/>
          <w:sz w:val="21"/>
          <w:szCs w:val="21"/>
        </w:rPr>
        <w:t>LED</w:t>
      </w:r>
      <w:r>
        <w:rPr>
          <w:rFonts w:ascii="宋体" w:hAnsi="宋体" w:cs="宋体" w:eastAsia="宋体" w:hint="default"/>
          <w:w w:val="95"/>
          <w:sz w:val="21"/>
          <w:szCs w:val="21"/>
        </w:rPr>
        <w:t>行业整体不景气，开发晶正在调整对</w:t>
      </w:r>
      <w:r>
        <w:rPr>
          <w:rFonts w:ascii="Arial" w:hAnsi="Arial" w:cs="Arial" w:eastAsia="Arial" w:hint="default"/>
          <w:w w:val="95"/>
          <w:sz w:val="21"/>
          <w:szCs w:val="21"/>
        </w:rPr>
        <w:t>BridgeLux</w:t>
      </w:r>
      <w:r>
        <w:rPr>
          <w:rFonts w:ascii="宋体" w:hAnsi="宋体" w:cs="宋体" w:eastAsia="宋体" w:hint="default"/>
          <w:w w:val="95"/>
          <w:sz w:val="21"/>
          <w:szCs w:val="21"/>
        </w:rPr>
        <w:t>公司的收购策略，相关事项仍</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在与收购方商谈中。</w:t>
      </w:r>
    </w:p>
    <w:p>
      <w:pPr>
        <w:spacing w:after="0" w:line="388" w:lineRule="auto"/>
        <w:jc w:val="both"/>
        <w:rPr>
          <w:rFonts w:ascii="宋体" w:hAnsi="宋体" w:cs="宋体" w:eastAsia="宋体" w:hint="default"/>
          <w:sz w:val="21"/>
          <w:szCs w:val="21"/>
        </w:rPr>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spacing w:before="35"/>
        <w:ind w:left="574" w:right="149" w:firstLine="0"/>
        <w:jc w:val="left"/>
        <w:rPr>
          <w:rFonts w:ascii="宋体" w:hAnsi="宋体" w:cs="宋体" w:eastAsia="宋体" w:hint="default"/>
          <w:sz w:val="21"/>
          <w:szCs w:val="21"/>
        </w:rPr>
      </w:pPr>
      <w:r>
        <w:rPr>
          <w:rFonts w:ascii="宋体" w:hAnsi="宋体" w:cs="宋体" w:eastAsia="宋体" w:hint="default"/>
          <w:sz w:val="21"/>
          <w:szCs w:val="21"/>
        </w:rPr>
        <w:t>相关公告参见</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20</w:t>
      </w:r>
      <w:r>
        <w:rPr>
          <w:rFonts w:ascii="宋体" w:hAnsi="宋体" w:cs="宋体" w:eastAsia="宋体" w:hint="default"/>
          <w:sz w:val="21"/>
          <w:szCs w:val="21"/>
        </w:rPr>
        <w:t>日、</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7</w:t>
      </w:r>
      <w:r>
        <w:rPr>
          <w:rFonts w:ascii="宋体" w:hAnsi="宋体" w:cs="宋体" w:eastAsia="宋体" w:hint="default"/>
          <w:sz w:val="21"/>
          <w:szCs w:val="21"/>
        </w:rPr>
        <w:t>月</w:t>
      </w:r>
      <w:r>
        <w:rPr>
          <w:rFonts w:ascii="Arial" w:hAnsi="Arial" w:cs="Arial" w:eastAsia="Arial" w:hint="default"/>
          <w:sz w:val="21"/>
          <w:szCs w:val="21"/>
        </w:rPr>
        <w:t>29</w:t>
      </w:r>
      <w:r>
        <w:rPr>
          <w:rFonts w:ascii="宋体" w:hAnsi="宋体" w:cs="宋体" w:eastAsia="宋体" w:hint="default"/>
          <w:sz w:val="21"/>
          <w:szCs w:val="21"/>
        </w:rPr>
        <w:t>日的《中国证券报》、《证券时报》和巨潮资讯网。</w:t>
      </w:r>
    </w:p>
    <w:p>
      <w:pPr>
        <w:spacing w:line="240" w:lineRule="auto" w:before="10"/>
        <w:rPr>
          <w:rFonts w:ascii="宋体" w:hAnsi="宋体" w:cs="宋体" w:eastAsia="宋体" w:hint="default"/>
          <w:sz w:val="16"/>
          <w:szCs w:val="16"/>
        </w:rPr>
      </w:pPr>
    </w:p>
    <w:p>
      <w:pPr>
        <w:spacing w:line="420" w:lineRule="auto" w:before="0"/>
        <w:ind w:left="573" w:right="149" w:hanging="42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、参股公司开发晶增资扩股事宜 </w:t>
      </w:r>
      <w:r>
        <w:rPr>
          <w:rFonts w:ascii="宋体" w:hAnsi="宋体" w:cs="宋体" w:eastAsia="宋体" w:hint="default"/>
          <w:w w:val="95"/>
          <w:sz w:val="21"/>
          <w:szCs w:val="21"/>
        </w:rPr>
        <w:t>为进一步做大做强</w:t>
      </w:r>
      <w:r>
        <w:rPr>
          <w:rFonts w:ascii="Arial" w:hAnsi="Arial" w:cs="Arial" w:eastAsia="Arial" w:hint="default"/>
          <w:w w:val="95"/>
          <w:sz w:val="21"/>
          <w:szCs w:val="21"/>
        </w:rPr>
        <w:t>LED</w:t>
      </w:r>
      <w:r>
        <w:rPr>
          <w:rFonts w:ascii="宋体" w:hAnsi="宋体" w:cs="宋体" w:eastAsia="宋体" w:hint="default"/>
          <w:w w:val="95"/>
          <w:sz w:val="21"/>
          <w:szCs w:val="21"/>
        </w:rPr>
        <w:t>产业，增强开发晶资本实力，提高对外并购能力，</w:t>
      </w:r>
      <w:r>
        <w:rPr>
          <w:rFonts w:ascii="Arial" w:hAnsi="Arial" w:cs="Arial" w:eastAsia="Arial" w:hint="default"/>
          <w:w w:val="95"/>
          <w:sz w:val="21"/>
          <w:szCs w:val="21"/>
        </w:rPr>
        <w:t>2015</w:t>
      </w:r>
      <w:r>
        <w:rPr>
          <w:rFonts w:ascii="宋体" w:hAnsi="宋体" w:cs="宋体" w:eastAsia="宋体" w:hint="default"/>
          <w:w w:val="95"/>
          <w:sz w:val="21"/>
          <w:szCs w:val="21"/>
        </w:rPr>
        <w:t>年</w:t>
      </w:r>
      <w:r>
        <w:rPr>
          <w:rFonts w:ascii="Arial" w:hAnsi="Arial" w:cs="Arial" w:eastAsia="Arial" w:hint="default"/>
          <w:w w:val="95"/>
          <w:sz w:val="21"/>
          <w:szCs w:val="21"/>
        </w:rPr>
        <w:t>9</w:t>
      </w:r>
      <w:r>
        <w:rPr>
          <w:rFonts w:ascii="宋体" w:hAnsi="宋体" w:cs="宋体" w:eastAsia="宋体" w:hint="default"/>
          <w:w w:val="95"/>
          <w:sz w:val="21"/>
          <w:szCs w:val="21"/>
        </w:rPr>
        <w:t>月</w:t>
      </w:r>
      <w:r>
        <w:rPr>
          <w:rFonts w:ascii="Arial" w:hAnsi="Arial" w:cs="Arial" w:eastAsia="Arial" w:hint="default"/>
          <w:w w:val="95"/>
          <w:sz w:val="21"/>
          <w:szCs w:val="21"/>
        </w:rPr>
        <w:t>9</w:t>
      </w:r>
      <w:r>
        <w:rPr>
          <w:rFonts w:ascii="宋体" w:hAnsi="宋体" w:cs="宋体" w:eastAsia="宋体" w:hint="default"/>
          <w:w w:val="95"/>
          <w:sz w:val="21"/>
          <w:szCs w:val="21"/>
        </w:rPr>
        <w:t>日，经公司第七届</w:t>
      </w:r>
    </w:p>
    <w:p>
      <w:pPr>
        <w:spacing w:line="388" w:lineRule="auto" w:before="2"/>
        <w:ind w:left="153" w:right="147" w:firstLine="0"/>
        <w:jc w:val="both"/>
        <w:rPr>
          <w:rFonts w:ascii="宋体" w:hAnsi="宋体" w:cs="宋体" w:eastAsia="宋体" w:hint="default"/>
          <w:sz w:val="21"/>
          <w:szCs w:val="21"/>
        </w:rPr>
      </w:pPr>
      <w:r>
        <w:rPr>
          <w:rFonts w:ascii="宋体" w:hAnsi="宋体" w:cs="宋体" w:eastAsia="宋体" w:hint="default"/>
          <w:spacing w:val="-3"/>
          <w:w w:val="90"/>
          <w:sz w:val="21"/>
          <w:szCs w:val="21"/>
        </w:rPr>
        <w:t>董事会批准，本公司及</w:t>
      </w:r>
      <w:r>
        <w:rPr>
          <w:rFonts w:ascii="Arial" w:hAnsi="Arial" w:cs="Arial" w:eastAsia="Arial" w:hint="default"/>
          <w:spacing w:val="-3"/>
          <w:w w:val="90"/>
          <w:sz w:val="21"/>
          <w:szCs w:val="21"/>
        </w:rPr>
        <w:t>Epistar</w:t>
      </w:r>
      <w:r>
        <w:rPr>
          <w:rFonts w:ascii="Arial" w:hAnsi="Arial" w:cs="Arial" w:eastAsia="Arial" w:hint="default"/>
          <w:spacing w:val="10"/>
          <w:w w:val="90"/>
          <w:sz w:val="21"/>
          <w:szCs w:val="21"/>
        </w:rPr>
        <w:t> </w:t>
      </w:r>
      <w:r>
        <w:rPr>
          <w:rFonts w:ascii="Arial" w:hAnsi="Arial" w:cs="Arial" w:eastAsia="Arial" w:hint="default"/>
          <w:w w:val="90"/>
          <w:sz w:val="21"/>
          <w:szCs w:val="21"/>
        </w:rPr>
        <w:t>JV</w:t>
      </w:r>
      <w:r>
        <w:rPr>
          <w:rFonts w:ascii="Arial" w:hAnsi="Arial" w:cs="Arial" w:eastAsia="Arial" w:hint="default"/>
          <w:spacing w:val="8"/>
          <w:w w:val="90"/>
          <w:sz w:val="21"/>
          <w:szCs w:val="21"/>
        </w:rPr>
        <w:t> </w:t>
      </w:r>
      <w:r>
        <w:rPr>
          <w:rFonts w:ascii="Arial" w:hAnsi="Arial" w:cs="Arial" w:eastAsia="Arial" w:hint="default"/>
          <w:w w:val="90"/>
          <w:sz w:val="21"/>
          <w:szCs w:val="21"/>
        </w:rPr>
        <w:t>Holding</w:t>
      </w:r>
      <w:r>
        <w:rPr>
          <w:rFonts w:ascii="Arial" w:hAnsi="Arial" w:cs="Arial" w:eastAsia="Arial" w:hint="default"/>
          <w:spacing w:val="10"/>
          <w:w w:val="90"/>
          <w:sz w:val="21"/>
          <w:szCs w:val="21"/>
        </w:rPr>
        <w:t> </w:t>
      </w:r>
      <w:r>
        <w:rPr>
          <w:rFonts w:ascii="Arial" w:hAnsi="Arial" w:cs="Arial" w:eastAsia="Arial" w:hint="default"/>
          <w:w w:val="90"/>
          <w:sz w:val="21"/>
          <w:szCs w:val="21"/>
        </w:rPr>
        <w:t>(BVI)</w:t>
      </w:r>
      <w:r>
        <w:rPr>
          <w:rFonts w:ascii="Arial" w:hAnsi="Arial" w:cs="Arial" w:eastAsia="Arial" w:hint="default"/>
          <w:spacing w:val="10"/>
          <w:w w:val="90"/>
          <w:sz w:val="21"/>
          <w:szCs w:val="21"/>
        </w:rPr>
        <w:t> </w:t>
      </w:r>
      <w:r>
        <w:rPr>
          <w:rFonts w:ascii="Arial" w:hAnsi="Arial" w:cs="Arial" w:eastAsia="Arial" w:hint="default"/>
          <w:w w:val="90"/>
          <w:sz w:val="21"/>
          <w:szCs w:val="21"/>
        </w:rPr>
        <w:t>Co.,</w:t>
      </w:r>
      <w:r>
        <w:rPr>
          <w:rFonts w:ascii="Arial" w:hAnsi="Arial" w:cs="Arial" w:eastAsia="Arial" w:hint="default"/>
          <w:spacing w:val="10"/>
          <w:w w:val="90"/>
          <w:sz w:val="21"/>
          <w:szCs w:val="21"/>
        </w:rPr>
        <w:t> </w:t>
      </w:r>
      <w:r>
        <w:rPr>
          <w:rFonts w:ascii="Arial" w:hAnsi="Arial" w:cs="Arial" w:eastAsia="Arial" w:hint="default"/>
          <w:spacing w:val="-8"/>
          <w:w w:val="90"/>
          <w:sz w:val="21"/>
          <w:szCs w:val="21"/>
        </w:rPr>
        <w:t>Ltd.</w:t>
      </w:r>
      <w:r>
        <w:rPr>
          <w:rFonts w:ascii="宋体" w:hAnsi="宋体" w:cs="宋体" w:eastAsia="宋体" w:hint="default"/>
          <w:spacing w:val="-8"/>
          <w:w w:val="90"/>
          <w:sz w:val="21"/>
          <w:szCs w:val="21"/>
        </w:rPr>
        <w:t>、亿冠晶（福建）光电有限公司、</w:t>
      </w:r>
      <w:r>
        <w:rPr>
          <w:rFonts w:ascii="Arial" w:hAnsi="Arial" w:cs="Arial" w:eastAsia="Arial" w:hint="default"/>
          <w:spacing w:val="-8"/>
          <w:w w:val="90"/>
          <w:sz w:val="21"/>
          <w:szCs w:val="21"/>
        </w:rPr>
        <w:t>Country</w:t>
      </w:r>
      <w:r>
        <w:rPr>
          <w:rFonts w:ascii="Arial" w:hAnsi="Arial" w:cs="Arial" w:eastAsia="Arial" w:hint="default"/>
          <w:spacing w:val="10"/>
          <w:w w:val="90"/>
          <w:sz w:val="21"/>
          <w:szCs w:val="21"/>
        </w:rPr>
        <w:t> </w:t>
      </w:r>
      <w:r>
        <w:rPr>
          <w:rFonts w:ascii="Arial" w:hAnsi="Arial" w:cs="Arial" w:eastAsia="Arial" w:hint="default"/>
          <w:w w:val="90"/>
          <w:sz w:val="21"/>
          <w:szCs w:val="21"/>
        </w:rPr>
        <w:t>Lighting</w:t>
      </w:r>
      <w:r>
        <w:rPr>
          <w:rFonts w:ascii="Arial" w:hAnsi="Arial" w:cs="Arial" w:eastAsia="Arial" w:hint="default"/>
          <w:spacing w:val="10"/>
          <w:w w:val="90"/>
          <w:sz w:val="21"/>
          <w:szCs w:val="21"/>
        </w:rPr>
        <w:t> </w:t>
      </w:r>
      <w:r>
        <w:rPr>
          <w:rFonts w:ascii="Arial" w:hAnsi="Arial" w:cs="Arial" w:eastAsia="Arial" w:hint="default"/>
          <w:w w:val="90"/>
          <w:sz w:val="21"/>
          <w:szCs w:val="21"/>
        </w:rPr>
        <w:t>(BVI)</w:t>
      </w:r>
      <w:r>
        <w:rPr>
          <w:rFonts w:ascii="Arial" w:hAnsi="Arial" w:cs="Arial" w:eastAsia="Arial" w:hint="default"/>
          <w:spacing w:val="8"/>
          <w:w w:val="90"/>
          <w:sz w:val="21"/>
          <w:szCs w:val="21"/>
        </w:rPr>
        <w:t> </w:t>
      </w:r>
      <w:r>
        <w:rPr>
          <w:rFonts w:ascii="Arial" w:hAnsi="Arial" w:cs="Arial" w:eastAsia="Arial" w:hint="default"/>
          <w:w w:val="90"/>
          <w:sz w:val="21"/>
          <w:szCs w:val="21"/>
        </w:rPr>
        <w:t>Co.,</w:t>
      </w:r>
      <w:r>
        <w:rPr>
          <w:rFonts w:ascii="Arial" w:hAnsi="Arial" w:cs="Arial" w:eastAsia="Arial" w:hint="default"/>
          <w:spacing w:val="-42"/>
          <w:w w:val="90"/>
          <w:sz w:val="21"/>
          <w:szCs w:val="21"/>
        </w:rPr>
        <w:t> </w:t>
      </w:r>
      <w:r>
        <w:rPr>
          <w:rFonts w:ascii="Arial" w:hAnsi="Arial" w:cs="Arial" w:eastAsia="Arial" w:hint="default"/>
          <w:spacing w:val="-42"/>
          <w:w w:val="90"/>
          <w:sz w:val="21"/>
          <w:szCs w:val="21"/>
        </w:rPr>
      </w:r>
      <w:r>
        <w:rPr>
          <w:rFonts w:ascii="Arial" w:hAnsi="Arial" w:cs="Arial" w:eastAsia="Arial" w:hint="default"/>
          <w:w w:val="90"/>
          <w:sz w:val="21"/>
          <w:szCs w:val="21"/>
        </w:rPr>
        <w:t>Ltd.</w:t>
      </w:r>
      <w:r>
        <w:rPr>
          <w:rFonts w:ascii="宋体" w:hAnsi="宋体" w:cs="宋体" w:eastAsia="宋体" w:hint="default"/>
          <w:w w:val="90"/>
          <w:sz w:val="21"/>
          <w:szCs w:val="21"/>
        </w:rPr>
        <w:t>与木林森股份有限公司和</w:t>
      </w:r>
      <w:r>
        <w:rPr>
          <w:rFonts w:ascii="Arial" w:hAnsi="Arial" w:cs="Arial" w:eastAsia="Arial" w:hint="default"/>
          <w:w w:val="90"/>
          <w:sz w:val="21"/>
          <w:szCs w:val="21"/>
        </w:rPr>
        <w:t>Largan</w:t>
      </w:r>
      <w:r>
        <w:rPr>
          <w:rFonts w:ascii="Arial" w:hAnsi="Arial" w:cs="Arial" w:eastAsia="Arial" w:hint="default"/>
          <w:spacing w:val="30"/>
          <w:w w:val="90"/>
          <w:sz w:val="21"/>
          <w:szCs w:val="21"/>
        </w:rPr>
        <w:t> </w:t>
      </w:r>
      <w:r>
        <w:rPr>
          <w:rFonts w:ascii="Arial" w:hAnsi="Arial" w:cs="Arial" w:eastAsia="Arial" w:hint="default"/>
          <w:w w:val="90"/>
          <w:sz w:val="21"/>
          <w:szCs w:val="21"/>
        </w:rPr>
        <w:t>Bright</w:t>
      </w:r>
      <w:r>
        <w:rPr>
          <w:rFonts w:ascii="Arial" w:hAnsi="Arial" w:cs="Arial" w:eastAsia="Arial" w:hint="default"/>
          <w:spacing w:val="32"/>
          <w:w w:val="90"/>
          <w:sz w:val="21"/>
          <w:szCs w:val="21"/>
        </w:rPr>
        <w:t> </w:t>
      </w:r>
      <w:r>
        <w:rPr>
          <w:rFonts w:ascii="Arial" w:hAnsi="Arial" w:cs="Arial" w:eastAsia="Arial" w:hint="default"/>
          <w:w w:val="90"/>
          <w:sz w:val="21"/>
          <w:szCs w:val="21"/>
        </w:rPr>
        <w:t>Holdings</w:t>
      </w:r>
      <w:r>
        <w:rPr>
          <w:rFonts w:ascii="Arial" w:hAnsi="Arial" w:cs="Arial" w:eastAsia="Arial" w:hint="default"/>
          <w:spacing w:val="30"/>
          <w:w w:val="90"/>
          <w:sz w:val="21"/>
          <w:szCs w:val="21"/>
        </w:rPr>
        <w:t> </w:t>
      </w:r>
      <w:r>
        <w:rPr>
          <w:rFonts w:ascii="Arial" w:hAnsi="Arial" w:cs="Arial" w:eastAsia="Arial" w:hint="default"/>
          <w:spacing w:val="-3"/>
          <w:w w:val="90"/>
          <w:sz w:val="21"/>
          <w:szCs w:val="21"/>
        </w:rPr>
        <w:t>Co.,Ltd.</w:t>
      </w:r>
      <w:r>
        <w:rPr>
          <w:rFonts w:ascii="宋体" w:hAnsi="宋体" w:cs="宋体" w:eastAsia="宋体" w:hint="default"/>
          <w:spacing w:val="-3"/>
          <w:w w:val="90"/>
          <w:sz w:val="21"/>
          <w:szCs w:val="21"/>
        </w:rPr>
        <w:t>签署了《增资扩股协议》，木林森和</w:t>
      </w:r>
      <w:r>
        <w:rPr>
          <w:rFonts w:ascii="Arial" w:hAnsi="Arial" w:cs="Arial" w:eastAsia="Arial" w:hint="default"/>
          <w:spacing w:val="-3"/>
          <w:w w:val="90"/>
          <w:sz w:val="21"/>
          <w:szCs w:val="21"/>
        </w:rPr>
        <w:t>Largan</w:t>
      </w:r>
      <w:r>
        <w:rPr>
          <w:rFonts w:ascii="Arial" w:hAnsi="Arial" w:cs="Arial" w:eastAsia="Arial" w:hint="default"/>
          <w:spacing w:val="30"/>
          <w:w w:val="90"/>
          <w:sz w:val="21"/>
          <w:szCs w:val="21"/>
        </w:rPr>
        <w:t> </w:t>
      </w:r>
      <w:r>
        <w:rPr>
          <w:rFonts w:ascii="Arial" w:hAnsi="Arial" w:cs="Arial" w:eastAsia="Arial" w:hint="default"/>
          <w:w w:val="90"/>
          <w:sz w:val="21"/>
          <w:szCs w:val="21"/>
        </w:rPr>
        <w:t>Bright</w:t>
      </w:r>
      <w:r>
        <w:rPr>
          <w:rFonts w:ascii="Arial" w:hAnsi="Arial" w:cs="Arial" w:eastAsia="Arial" w:hint="default"/>
          <w:spacing w:val="31"/>
          <w:w w:val="90"/>
          <w:sz w:val="21"/>
          <w:szCs w:val="21"/>
        </w:rPr>
        <w:t> </w:t>
      </w:r>
      <w:r>
        <w:rPr>
          <w:rFonts w:ascii="宋体" w:hAnsi="宋体" w:cs="宋体" w:eastAsia="宋体" w:hint="default"/>
          <w:w w:val="90"/>
          <w:sz w:val="21"/>
          <w:szCs w:val="21"/>
        </w:rPr>
        <w:t>合</w:t>
      </w:r>
      <w:r>
        <w:rPr>
          <w:rFonts w:ascii="宋体" w:hAnsi="宋体" w:cs="宋体" w:eastAsia="宋体" w:hint="default"/>
          <w:spacing w:val="-73"/>
          <w:w w:val="90"/>
          <w:sz w:val="21"/>
          <w:szCs w:val="21"/>
        </w:rPr>
        <w:t> </w:t>
      </w:r>
      <w:r>
        <w:rPr>
          <w:rFonts w:ascii="宋体" w:hAnsi="宋体" w:cs="宋体" w:eastAsia="宋体" w:hint="default"/>
          <w:w w:val="95"/>
          <w:sz w:val="21"/>
          <w:szCs w:val="21"/>
        </w:rPr>
        <w:t>计投资</w:t>
      </w:r>
      <w:r>
        <w:rPr>
          <w:rFonts w:ascii="Arial" w:hAnsi="Arial" w:cs="Arial" w:eastAsia="Arial" w:hint="default"/>
          <w:w w:val="95"/>
          <w:sz w:val="21"/>
          <w:szCs w:val="21"/>
        </w:rPr>
        <w:t>2</w:t>
      </w:r>
      <w:r>
        <w:rPr>
          <w:rFonts w:ascii="宋体" w:hAnsi="宋体" w:cs="宋体" w:eastAsia="宋体" w:hint="default"/>
          <w:w w:val="95"/>
          <w:sz w:val="21"/>
          <w:szCs w:val="21"/>
        </w:rPr>
        <w:t>亿元人民币持有开发晶</w:t>
      </w:r>
      <w:r>
        <w:rPr>
          <w:rFonts w:ascii="Arial" w:hAnsi="Arial" w:cs="Arial" w:eastAsia="Arial" w:hint="default"/>
          <w:w w:val="95"/>
          <w:sz w:val="21"/>
          <w:szCs w:val="21"/>
        </w:rPr>
        <w:t>12.12%</w:t>
      </w:r>
      <w:r>
        <w:rPr>
          <w:rFonts w:ascii="宋体" w:hAnsi="宋体" w:cs="宋体" w:eastAsia="宋体" w:hint="default"/>
          <w:w w:val="95"/>
          <w:sz w:val="21"/>
          <w:szCs w:val="21"/>
        </w:rPr>
        <w:t>股权。其中，木林森投资</w:t>
      </w:r>
      <w:r>
        <w:rPr>
          <w:rFonts w:ascii="Arial" w:hAnsi="Arial" w:cs="Arial" w:eastAsia="Arial" w:hint="default"/>
          <w:w w:val="95"/>
          <w:sz w:val="21"/>
          <w:szCs w:val="21"/>
        </w:rPr>
        <w:t>1.80</w:t>
      </w:r>
      <w:r>
        <w:rPr>
          <w:rFonts w:ascii="宋体" w:hAnsi="宋体" w:cs="宋体" w:eastAsia="宋体" w:hint="default"/>
          <w:w w:val="95"/>
          <w:sz w:val="21"/>
          <w:szCs w:val="21"/>
        </w:rPr>
        <w:t>亿元，持有</w:t>
      </w:r>
      <w:r>
        <w:rPr>
          <w:rFonts w:ascii="Arial" w:hAnsi="Arial" w:cs="Arial" w:eastAsia="Arial" w:hint="default"/>
          <w:w w:val="95"/>
          <w:sz w:val="21"/>
          <w:szCs w:val="21"/>
        </w:rPr>
        <w:t>10.91%</w:t>
      </w:r>
      <w:r>
        <w:rPr>
          <w:rFonts w:ascii="宋体" w:hAnsi="宋体" w:cs="宋体" w:eastAsia="宋体" w:hint="default"/>
          <w:w w:val="95"/>
          <w:sz w:val="21"/>
          <w:szCs w:val="21"/>
        </w:rPr>
        <w:t>股权；</w:t>
      </w:r>
      <w:r>
        <w:rPr>
          <w:rFonts w:ascii="Arial" w:hAnsi="Arial" w:cs="Arial" w:eastAsia="Arial" w:hint="default"/>
          <w:w w:val="95"/>
          <w:sz w:val="21"/>
          <w:szCs w:val="21"/>
        </w:rPr>
        <w:t>Largan</w:t>
      </w:r>
      <w:r>
        <w:rPr>
          <w:rFonts w:ascii="Arial" w:hAnsi="Arial" w:cs="Arial" w:eastAsia="Arial" w:hint="default"/>
          <w:spacing w:val="-37"/>
          <w:w w:val="95"/>
          <w:sz w:val="21"/>
          <w:szCs w:val="21"/>
        </w:rPr>
        <w:t> </w:t>
      </w:r>
      <w:r>
        <w:rPr>
          <w:rFonts w:ascii="Arial" w:hAnsi="Arial" w:cs="Arial" w:eastAsia="Arial" w:hint="default"/>
          <w:w w:val="95"/>
          <w:sz w:val="21"/>
          <w:szCs w:val="21"/>
        </w:rPr>
        <w:t>Bright</w:t>
      </w:r>
      <w:r>
        <w:rPr>
          <w:rFonts w:ascii="Arial" w:hAnsi="Arial" w:cs="Arial" w:eastAsia="Arial" w:hint="default"/>
          <w:spacing w:val="-12"/>
          <w:w w:val="95"/>
          <w:sz w:val="21"/>
          <w:szCs w:val="21"/>
        </w:rPr>
        <w:t> </w:t>
      </w:r>
      <w:r>
        <w:rPr>
          <w:rFonts w:ascii="宋体" w:hAnsi="宋体" w:cs="宋体" w:eastAsia="宋体" w:hint="default"/>
          <w:w w:val="95"/>
          <w:sz w:val="21"/>
          <w:szCs w:val="21"/>
        </w:rPr>
        <w:t>投</w:t>
      </w:r>
      <w:r>
        <w:rPr>
          <w:rFonts w:ascii="宋体" w:hAnsi="宋体" w:cs="宋体" w:eastAsia="宋体" w:hint="default"/>
          <w:sz w:val="21"/>
          <w:szCs w:val="21"/>
        </w:rPr>
        <w:t> </w:t>
      </w:r>
      <w:r>
        <w:rPr>
          <w:rFonts w:ascii="宋体" w:hAnsi="宋体" w:cs="宋体" w:eastAsia="宋体" w:hint="default"/>
          <w:w w:val="95"/>
          <w:sz w:val="21"/>
          <w:szCs w:val="21"/>
        </w:rPr>
        <w:t>资</w:t>
      </w:r>
      <w:r>
        <w:rPr>
          <w:rFonts w:ascii="Arial" w:hAnsi="Arial" w:cs="Arial" w:eastAsia="Arial" w:hint="default"/>
          <w:w w:val="95"/>
          <w:sz w:val="21"/>
          <w:szCs w:val="21"/>
        </w:rPr>
        <w:t>0.20</w:t>
      </w:r>
      <w:r>
        <w:rPr>
          <w:rFonts w:ascii="宋体" w:hAnsi="宋体" w:cs="宋体" w:eastAsia="宋体" w:hint="default"/>
          <w:w w:val="95"/>
          <w:sz w:val="21"/>
          <w:szCs w:val="21"/>
        </w:rPr>
        <w:t>亿元，持有</w:t>
      </w:r>
      <w:r>
        <w:rPr>
          <w:rFonts w:ascii="Arial" w:hAnsi="Arial" w:cs="Arial" w:eastAsia="Arial" w:hint="default"/>
          <w:w w:val="95"/>
          <w:sz w:val="21"/>
          <w:szCs w:val="21"/>
        </w:rPr>
        <w:t>1.21%</w:t>
      </w:r>
      <w:r>
        <w:rPr>
          <w:rFonts w:ascii="宋体" w:hAnsi="宋体" w:cs="宋体" w:eastAsia="宋体" w:hint="default"/>
          <w:w w:val="95"/>
          <w:sz w:val="21"/>
          <w:szCs w:val="21"/>
        </w:rPr>
        <w:t>股权。本次开发晶增资扩股完成后，本公司及本公司全资子公司开发香港合计持有</w:t>
      </w:r>
      <w:r>
        <w:rPr>
          <w:rFonts w:ascii="宋体" w:hAnsi="宋体" w:cs="宋体" w:eastAsia="宋体" w:hint="default"/>
          <w:spacing w:val="1"/>
          <w:w w:val="95"/>
          <w:sz w:val="21"/>
          <w:szCs w:val="21"/>
        </w:rPr>
        <w:t> </w:t>
      </w:r>
      <w:r>
        <w:rPr>
          <w:rFonts w:ascii="宋体" w:hAnsi="宋体" w:cs="宋体" w:eastAsia="宋体" w:hint="default"/>
          <w:spacing w:val="1"/>
          <w:w w:val="95"/>
          <w:sz w:val="21"/>
          <w:szCs w:val="21"/>
        </w:rPr>
      </w:r>
      <w:r>
        <w:rPr>
          <w:rFonts w:ascii="宋体" w:hAnsi="宋体" w:cs="宋体" w:eastAsia="宋体" w:hint="default"/>
          <w:sz w:val="21"/>
          <w:szCs w:val="21"/>
        </w:rPr>
        <w:t>开发晶的股权比例将由</w:t>
      </w:r>
      <w:r>
        <w:rPr>
          <w:rFonts w:ascii="Arial" w:hAnsi="Arial" w:cs="Arial" w:eastAsia="Arial" w:hint="default"/>
          <w:sz w:val="21"/>
          <w:szCs w:val="21"/>
        </w:rPr>
        <w:t>47.87%</w:t>
      </w:r>
      <w:r>
        <w:rPr>
          <w:rFonts w:ascii="宋体" w:hAnsi="宋体" w:cs="宋体" w:eastAsia="宋体" w:hint="default"/>
          <w:sz w:val="21"/>
          <w:szCs w:val="21"/>
        </w:rPr>
        <w:t>降至</w:t>
      </w:r>
      <w:r>
        <w:rPr>
          <w:rFonts w:ascii="Arial" w:hAnsi="Arial" w:cs="Arial" w:eastAsia="Arial" w:hint="default"/>
          <w:sz w:val="21"/>
          <w:szCs w:val="21"/>
        </w:rPr>
        <w:t>42.07%</w:t>
      </w:r>
      <w:r>
        <w:rPr>
          <w:rFonts w:ascii="宋体" w:hAnsi="宋体" w:cs="宋体" w:eastAsia="宋体" w:hint="default"/>
          <w:sz w:val="21"/>
          <w:szCs w:val="21"/>
        </w:rPr>
        <w:t>。相关工商变更登记手续已于报告期内完成。</w:t>
      </w:r>
    </w:p>
    <w:p>
      <w:pPr>
        <w:spacing w:before="32"/>
        <w:ind w:left="573" w:right="149" w:firstLine="0"/>
        <w:jc w:val="left"/>
        <w:rPr>
          <w:rFonts w:ascii="宋体" w:hAnsi="宋体" w:cs="宋体" w:eastAsia="宋体" w:hint="default"/>
          <w:sz w:val="21"/>
          <w:szCs w:val="21"/>
        </w:rPr>
      </w:pPr>
      <w:r>
        <w:rPr>
          <w:rFonts w:ascii="宋体" w:hAnsi="宋体" w:cs="宋体" w:eastAsia="宋体" w:hint="default"/>
          <w:sz w:val="21"/>
          <w:szCs w:val="21"/>
        </w:rPr>
        <w:t>相关公告参见</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9</w:t>
      </w:r>
      <w:r>
        <w:rPr>
          <w:rFonts w:ascii="宋体" w:hAnsi="宋体" w:cs="宋体" w:eastAsia="宋体" w:hint="default"/>
          <w:sz w:val="21"/>
          <w:szCs w:val="21"/>
        </w:rPr>
        <w:t>月</w:t>
      </w:r>
      <w:r>
        <w:rPr>
          <w:rFonts w:ascii="Arial" w:hAnsi="Arial" w:cs="Arial" w:eastAsia="Arial" w:hint="default"/>
          <w:sz w:val="21"/>
          <w:szCs w:val="21"/>
        </w:rPr>
        <w:t>11</w:t>
      </w:r>
      <w:r>
        <w:rPr>
          <w:rFonts w:ascii="宋体" w:hAnsi="宋体" w:cs="宋体" w:eastAsia="宋体" w:hint="default"/>
          <w:sz w:val="21"/>
          <w:szCs w:val="21"/>
        </w:rPr>
        <w:t>日、</w:t>
      </w:r>
      <w:r>
        <w:rPr>
          <w:rFonts w:ascii="Arial" w:hAnsi="Arial" w:cs="Arial" w:eastAsia="Arial" w:hint="default"/>
          <w:sz w:val="21"/>
          <w:szCs w:val="21"/>
        </w:rPr>
        <w:t>2015</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w:t>
      </w:r>
      <w:r>
        <w:rPr>
          <w:rFonts w:ascii="宋体" w:hAnsi="宋体" w:cs="宋体" w:eastAsia="宋体" w:hint="default"/>
          <w:sz w:val="21"/>
          <w:szCs w:val="21"/>
        </w:rPr>
        <w:t>日的《中国证券报》、《证券时报》和巨潮资讯网。</w:t>
      </w:r>
    </w:p>
    <w:p>
      <w:pPr>
        <w:spacing w:line="240" w:lineRule="auto" w:before="10"/>
        <w:rPr>
          <w:rFonts w:ascii="宋体" w:hAnsi="宋体" w:cs="宋体" w:eastAsia="宋体" w:hint="default"/>
          <w:sz w:val="16"/>
          <w:szCs w:val="16"/>
        </w:rPr>
      </w:pPr>
    </w:p>
    <w:p>
      <w:pPr>
        <w:spacing w:line="420" w:lineRule="auto" w:before="0"/>
        <w:ind w:left="573" w:right="149" w:hanging="420"/>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、关于出售昂纳科技集团部分股份事宜 </w:t>
      </w:r>
      <w:r>
        <w:rPr>
          <w:rFonts w:ascii="宋体" w:hAnsi="宋体" w:cs="宋体" w:eastAsia="宋体" w:hint="default"/>
          <w:w w:val="95"/>
          <w:sz w:val="21"/>
          <w:szCs w:val="21"/>
        </w:rPr>
        <w:t>经公司第七届董事会批准，公司全资子公司开发香港于</w:t>
      </w:r>
      <w:r>
        <w:rPr>
          <w:rFonts w:ascii="Arial" w:hAnsi="Arial" w:cs="Arial" w:eastAsia="Arial" w:hint="default"/>
          <w:w w:val="95"/>
          <w:sz w:val="21"/>
          <w:szCs w:val="21"/>
        </w:rPr>
        <w:t>2015</w:t>
      </w:r>
      <w:r>
        <w:rPr>
          <w:rFonts w:ascii="宋体" w:hAnsi="宋体" w:cs="宋体" w:eastAsia="宋体" w:hint="default"/>
          <w:w w:val="95"/>
          <w:sz w:val="21"/>
          <w:szCs w:val="21"/>
        </w:rPr>
        <w:t>年</w:t>
      </w:r>
      <w:r>
        <w:rPr>
          <w:rFonts w:ascii="Arial" w:hAnsi="Arial" w:cs="Arial" w:eastAsia="Arial" w:hint="default"/>
          <w:w w:val="95"/>
          <w:sz w:val="21"/>
          <w:szCs w:val="21"/>
        </w:rPr>
        <w:t>12</w:t>
      </w:r>
      <w:r>
        <w:rPr>
          <w:rFonts w:ascii="宋体" w:hAnsi="宋体" w:cs="宋体" w:eastAsia="宋体" w:hint="default"/>
          <w:w w:val="95"/>
          <w:sz w:val="21"/>
          <w:szCs w:val="21"/>
        </w:rPr>
        <w:t>月</w:t>
      </w:r>
      <w:r>
        <w:rPr>
          <w:rFonts w:ascii="Arial" w:hAnsi="Arial" w:cs="Arial" w:eastAsia="Arial" w:hint="default"/>
          <w:w w:val="95"/>
          <w:sz w:val="21"/>
          <w:szCs w:val="21"/>
        </w:rPr>
        <w:t>31</w:t>
      </w:r>
      <w:r>
        <w:rPr>
          <w:rFonts w:ascii="宋体" w:hAnsi="宋体" w:cs="宋体" w:eastAsia="宋体" w:hint="default"/>
          <w:w w:val="95"/>
          <w:sz w:val="21"/>
          <w:szCs w:val="21"/>
        </w:rPr>
        <w:t>日向国泰君安证券（香港）有限</w:t>
      </w:r>
    </w:p>
    <w:p>
      <w:pPr>
        <w:spacing w:line="388" w:lineRule="auto" w:before="2"/>
        <w:ind w:left="153" w:right="148" w:firstLine="0"/>
        <w:jc w:val="both"/>
        <w:rPr>
          <w:rFonts w:ascii="宋体" w:hAnsi="宋体" w:cs="宋体" w:eastAsia="宋体" w:hint="default"/>
          <w:sz w:val="21"/>
          <w:szCs w:val="21"/>
        </w:rPr>
      </w:pPr>
      <w:r>
        <w:rPr>
          <w:rFonts w:ascii="宋体" w:hAnsi="宋体" w:cs="宋体" w:eastAsia="宋体" w:hint="default"/>
          <w:w w:val="95"/>
          <w:sz w:val="21"/>
          <w:szCs w:val="21"/>
        </w:rPr>
        <w:t>公司配售昂纳科技集团（原昂纳光通信）股份</w:t>
      </w:r>
      <w:r>
        <w:rPr>
          <w:rFonts w:ascii="Arial" w:hAnsi="Arial" w:cs="Arial" w:eastAsia="Arial" w:hint="default"/>
          <w:w w:val="95"/>
          <w:sz w:val="21"/>
          <w:szCs w:val="21"/>
        </w:rPr>
        <w:t>3,000</w:t>
      </w:r>
      <w:r>
        <w:rPr>
          <w:rFonts w:ascii="宋体" w:hAnsi="宋体" w:cs="宋体" w:eastAsia="宋体" w:hint="default"/>
          <w:w w:val="95"/>
          <w:sz w:val="21"/>
          <w:szCs w:val="21"/>
        </w:rPr>
        <w:t>万股，成交金额</w:t>
      </w:r>
      <w:r>
        <w:rPr>
          <w:rFonts w:ascii="Arial" w:hAnsi="Arial" w:cs="Arial" w:eastAsia="Arial" w:hint="default"/>
          <w:w w:val="95"/>
          <w:sz w:val="21"/>
          <w:szCs w:val="21"/>
        </w:rPr>
        <w:t>6,330</w:t>
      </w:r>
      <w:r>
        <w:rPr>
          <w:rFonts w:ascii="宋体" w:hAnsi="宋体" w:cs="宋体" w:eastAsia="宋体" w:hint="default"/>
          <w:w w:val="95"/>
          <w:sz w:val="21"/>
          <w:szCs w:val="21"/>
        </w:rPr>
        <w:t>万港元，取得投资收益</w:t>
      </w:r>
      <w:r>
        <w:rPr>
          <w:rFonts w:ascii="Arial" w:hAnsi="Arial" w:cs="Arial" w:eastAsia="Arial" w:hint="default"/>
          <w:w w:val="95"/>
          <w:sz w:val="21"/>
          <w:szCs w:val="21"/>
        </w:rPr>
        <w:t>2,916</w:t>
      </w:r>
      <w:r>
        <w:rPr>
          <w:rFonts w:ascii="宋体" w:hAnsi="宋体" w:cs="宋体" w:eastAsia="宋体" w:hint="default"/>
          <w:w w:val="95"/>
          <w:sz w:val="21"/>
          <w:szCs w:val="21"/>
        </w:rPr>
        <w:t>万元人</w:t>
      </w:r>
      <w:r>
        <w:rPr>
          <w:rFonts w:ascii="宋体" w:hAnsi="宋体" w:cs="宋体" w:eastAsia="宋体" w:hint="default"/>
          <w:spacing w:val="54"/>
          <w:w w:val="95"/>
          <w:sz w:val="21"/>
          <w:szCs w:val="21"/>
        </w:rPr>
        <w:t> </w:t>
      </w:r>
      <w:r>
        <w:rPr>
          <w:rFonts w:ascii="宋体" w:hAnsi="宋体" w:cs="宋体" w:eastAsia="宋体" w:hint="default"/>
          <w:sz w:val="21"/>
          <w:szCs w:val="21"/>
        </w:rPr>
        <w:t>民币。本次配售减持后，开发香港持有昂纳科技集团股票数量</w:t>
      </w:r>
      <w:r>
        <w:rPr>
          <w:rFonts w:ascii="Arial" w:hAnsi="Arial" w:cs="Arial" w:eastAsia="Arial" w:hint="default"/>
          <w:sz w:val="21"/>
          <w:szCs w:val="21"/>
        </w:rPr>
        <w:t>19,763.6237</w:t>
      </w:r>
      <w:r>
        <w:rPr>
          <w:rFonts w:ascii="宋体" w:hAnsi="宋体" w:cs="宋体" w:eastAsia="宋体" w:hint="default"/>
          <w:sz w:val="21"/>
          <w:szCs w:val="21"/>
        </w:rPr>
        <w:t>万股，占其总股本的</w:t>
      </w:r>
      <w:r>
        <w:rPr>
          <w:rFonts w:ascii="Arial" w:hAnsi="Arial" w:cs="Arial" w:eastAsia="Arial" w:hint="default"/>
          <w:sz w:val="21"/>
          <w:szCs w:val="21"/>
        </w:rPr>
        <w:t>27%</w:t>
      </w:r>
      <w:r>
        <w:rPr>
          <w:rFonts w:ascii="宋体" w:hAnsi="宋体" w:cs="宋体" w:eastAsia="宋体" w:hint="default"/>
          <w:sz w:val="21"/>
          <w:szCs w:val="21"/>
        </w:rPr>
        <w:t>。</w:t>
      </w:r>
    </w:p>
    <w:p>
      <w:pPr>
        <w:spacing w:before="32"/>
        <w:ind w:left="573" w:right="149" w:firstLine="0"/>
        <w:jc w:val="left"/>
        <w:rPr>
          <w:rFonts w:ascii="宋体" w:hAnsi="宋体" w:cs="宋体" w:eastAsia="宋体" w:hint="default"/>
          <w:sz w:val="21"/>
          <w:szCs w:val="21"/>
        </w:rPr>
      </w:pPr>
      <w:r>
        <w:rPr>
          <w:rFonts w:ascii="宋体" w:hAnsi="宋体" w:cs="宋体" w:eastAsia="宋体" w:hint="default"/>
          <w:sz w:val="21"/>
          <w:szCs w:val="21"/>
        </w:rPr>
        <w:t>相关公告参见</w:t>
      </w:r>
      <w:r>
        <w:rPr>
          <w:rFonts w:ascii="Arial" w:hAnsi="Arial" w:cs="Arial" w:eastAsia="Arial" w:hint="default"/>
          <w:sz w:val="21"/>
          <w:szCs w:val="21"/>
        </w:rPr>
        <w:t>2016</w:t>
      </w:r>
      <w:r>
        <w:rPr>
          <w:rFonts w:ascii="宋体" w:hAnsi="宋体" w:cs="宋体" w:eastAsia="宋体" w:hint="default"/>
          <w:sz w:val="21"/>
          <w:szCs w:val="21"/>
        </w:rPr>
        <w:t>年</w:t>
      </w:r>
      <w:r>
        <w:rPr>
          <w:rFonts w:ascii="Arial" w:hAnsi="Arial" w:cs="Arial" w:eastAsia="Arial" w:hint="default"/>
          <w:sz w:val="21"/>
          <w:szCs w:val="21"/>
        </w:rPr>
        <w:t>1</w:t>
      </w:r>
      <w:r>
        <w:rPr>
          <w:rFonts w:ascii="宋体" w:hAnsi="宋体" w:cs="宋体" w:eastAsia="宋体" w:hint="default"/>
          <w:sz w:val="21"/>
          <w:szCs w:val="21"/>
        </w:rPr>
        <w:t>月</w:t>
      </w:r>
      <w:r>
        <w:rPr>
          <w:rFonts w:ascii="Arial" w:hAnsi="Arial" w:cs="Arial" w:eastAsia="Arial" w:hint="default"/>
          <w:sz w:val="21"/>
          <w:szCs w:val="21"/>
        </w:rPr>
        <w:t>4</w:t>
      </w:r>
      <w:r>
        <w:rPr>
          <w:rFonts w:ascii="宋体" w:hAnsi="宋体" w:cs="宋体" w:eastAsia="宋体" w:hint="default"/>
          <w:sz w:val="21"/>
          <w:szCs w:val="21"/>
        </w:rPr>
        <w:t>日的《中国证券报》、《证券时报》和巨潮资讯网。</w:t>
      </w:r>
    </w:p>
    <w:p>
      <w:pPr>
        <w:spacing w:line="240" w:lineRule="auto" w:before="10"/>
        <w:rPr>
          <w:rFonts w:ascii="宋体" w:hAnsi="宋体" w:cs="宋体" w:eastAsia="宋体" w:hint="default"/>
          <w:sz w:val="16"/>
          <w:szCs w:val="16"/>
        </w:rPr>
      </w:pPr>
    </w:p>
    <w:p>
      <w:pPr>
        <w:spacing w:line="420" w:lineRule="auto" w:before="0"/>
        <w:ind w:left="573" w:right="111" w:hanging="420"/>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、关于对外投资设立成都子公司 为进一步做大做强电力计量业务，提升计量系统事业部的管理效率及市场响应速度，降低运营成本，</w:t>
      </w:r>
    </w:p>
    <w:p>
      <w:pPr>
        <w:spacing w:line="388" w:lineRule="auto" w:before="35"/>
        <w:ind w:left="153" w:right="147" w:firstLine="0"/>
        <w:jc w:val="both"/>
        <w:rPr>
          <w:rFonts w:ascii="宋体" w:hAnsi="宋体" w:cs="宋体" w:eastAsia="宋体" w:hint="default"/>
          <w:sz w:val="21"/>
          <w:szCs w:val="21"/>
        </w:rPr>
      </w:pPr>
      <w:r>
        <w:rPr>
          <w:rFonts w:ascii="宋体" w:hAnsi="宋体" w:cs="宋体" w:eastAsia="宋体" w:hint="default"/>
          <w:w w:val="95"/>
          <w:sz w:val="21"/>
          <w:szCs w:val="21"/>
        </w:rPr>
        <w:t>同时为更好地吸引、激励和留住优秀管理人才和业务骨干，提高公司员工的凝聚力和公司竞争力，</w:t>
      </w:r>
      <w:r>
        <w:rPr>
          <w:rFonts w:ascii="Arial" w:hAnsi="Arial" w:cs="Arial" w:eastAsia="Arial" w:hint="default"/>
          <w:w w:val="95"/>
          <w:sz w:val="21"/>
          <w:szCs w:val="21"/>
        </w:rPr>
        <w:t>2016</w:t>
      </w:r>
      <w:r>
        <w:rPr>
          <w:rFonts w:ascii="宋体" w:hAnsi="宋体" w:cs="宋体" w:eastAsia="宋体" w:hint="default"/>
          <w:w w:val="95"/>
          <w:sz w:val="21"/>
          <w:szCs w:val="21"/>
        </w:rPr>
        <w:t>年</w:t>
      </w:r>
      <w:r>
        <w:rPr>
          <w:rFonts w:ascii="Arial" w:hAnsi="Arial" w:cs="Arial" w:eastAsia="Arial" w:hint="default"/>
          <w:w w:val="95"/>
          <w:sz w:val="21"/>
          <w:szCs w:val="21"/>
        </w:rPr>
        <w:t>2</w:t>
      </w:r>
      <w:r>
        <w:rPr>
          <w:rFonts w:ascii="Arial" w:hAnsi="Arial" w:cs="Arial" w:eastAsia="Arial" w:hint="default"/>
          <w:spacing w:val="26"/>
          <w:w w:val="95"/>
          <w:sz w:val="21"/>
          <w:szCs w:val="21"/>
        </w:rPr>
        <w:t> </w:t>
      </w:r>
      <w:r>
        <w:rPr>
          <w:rFonts w:ascii="宋体" w:hAnsi="宋体" w:cs="宋体" w:eastAsia="宋体" w:hint="default"/>
          <w:sz w:val="21"/>
          <w:szCs w:val="21"/>
        </w:rPr>
        <w:t>月</w:t>
      </w:r>
      <w:r>
        <w:rPr>
          <w:rFonts w:ascii="Arial" w:hAnsi="Arial" w:cs="Arial" w:eastAsia="Arial" w:hint="default"/>
          <w:sz w:val="21"/>
          <w:szCs w:val="21"/>
        </w:rPr>
        <w:t>22</w:t>
      </w:r>
      <w:r>
        <w:rPr>
          <w:rFonts w:ascii="宋体" w:hAnsi="宋体" w:cs="宋体" w:eastAsia="宋体" w:hint="default"/>
          <w:sz w:val="21"/>
          <w:szCs w:val="21"/>
        </w:rPr>
        <w:t>日，经公司第七届董事会审议批准，同意公司在成都设立控股子公司（以下简称</w:t>
      </w:r>
      <w:r>
        <w:rPr>
          <w:rFonts w:ascii="Arial" w:hAnsi="Arial" w:cs="Arial" w:eastAsia="Arial" w:hint="default"/>
          <w:sz w:val="21"/>
          <w:szCs w:val="21"/>
        </w:rPr>
        <w:t>“</w:t>
      </w:r>
      <w:r>
        <w:rPr>
          <w:rFonts w:ascii="宋体" w:hAnsi="宋体" w:cs="宋体" w:eastAsia="宋体" w:hint="default"/>
          <w:sz w:val="21"/>
          <w:szCs w:val="21"/>
        </w:rPr>
        <w:t>成都新公司</w:t>
      </w:r>
      <w:r>
        <w:rPr>
          <w:rFonts w:ascii="Arial" w:hAnsi="Arial" w:cs="Arial" w:eastAsia="Arial" w:hint="default"/>
          <w:sz w:val="21"/>
          <w:szCs w:val="21"/>
        </w:rPr>
        <w:t>”</w:t>
      </w:r>
      <w:r>
        <w:rPr>
          <w:rFonts w:ascii="宋体" w:hAnsi="宋体" w:cs="宋体" w:eastAsia="宋体" w:hint="default"/>
          <w:sz w:val="21"/>
          <w:szCs w:val="21"/>
        </w:rPr>
        <w:t>）从事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w w:val="95"/>
          <w:sz w:val="21"/>
          <w:szCs w:val="21"/>
        </w:rPr>
        <w:t>智能电表等相关电力计量业务，同时引入计量系统事业部核心骨干员工持股。成都新公司注册资本</w:t>
      </w:r>
      <w:r>
        <w:rPr>
          <w:rFonts w:ascii="Arial" w:hAnsi="Arial" w:cs="Arial" w:eastAsia="Arial" w:hint="default"/>
          <w:w w:val="95"/>
          <w:sz w:val="21"/>
          <w:szCs w:val="21"/>
        </w:rPr>
        <w:t>10,000</w:t>
      </w:r>
      <w:r>
        <w:rPr>
          <w:rFonts w:ascii="Arial" w:hAnsi="Arial" w:cs="Arial" w:eastAsia="Arial" w:hint="default"/>
          <w:spacing w:val="48"/>
          <w:w w:val="95"/>
          <w:sz w:val="21"/>
          <w:szCs w:val="21"/>
        </w:rPr>
        <w:t> </w:t>
      </w:r>
      <w:r>
        <w:rPr>
          <w:rFonts w:ascii="Arial" w:hAnsi="Arial" w:cs="Arial" w:eastAsia="Arial" w:hint="default"/>
          <w:spacing w:val="48"/>
          <w:w w:val="95"/>
          <w:sz w:val="21"/>
          <w:szCs w:val="21"/>
        </w:rPr>
      </w:r>
      <w:r>
        <w:rPr>
          <w:rFonts w:ascii="宋体" w:hAnsi="宋体" w:cs="宋体" w:eastAsia="宋体" w:hint="default"/>
          <w:w w:val="95"/>
          <w:sz w:val="21"/>
          <w:szCs w:val="21"/>
        </w:rPr>
        <w:t>万元人民币，本公司、自然人张森辉、员工有限合伙企业分别持有</w:t>
      </w:r>
      <w:r>
        <w:rPr>
          <w:rFonts w:ascii="Arial" w:hAnsi="Arial" w:cs="Arial" w:eastAsia="Arial" w:hint="default"/>
          <w:w w:val="95"/>
          <w:sz w:val="21"/>
          <w:szCs w:val="21"/>
        </w:rPr>
        <w:t>70%</w:t>
      </w:r>
      <w:r>
        <w:rPr>
          <w:rFonts w:ascii="宋体" w:hAnsi="宋体" w:cs="宋体" w:eastAsia="宋体" w:hint="default"/>
          <w:w w:val="95"/>
          <w:sz w:val="21"/>
          <w:szCs w:val="21"/>
        </w:rPr>
        <w:t>、</w:t>
      </w:r>
      <w:r>
        <w:rPr>
          <w:rFonts w:ascii="Arial" w:hAnsi="Arial" w:cs="Arial" w:eastAsia="Arial" w:hint="default"/>
          <w:w w:val="95"/>
          <w:sz w:val="21"/>
          <w:szCs w:val="21"/>
        </w:rPr>
        <w:t>4.99%</w:t>
      </w:r>
      <w:r>
        <w:rPr>
          <w:rFonts w:ascii="宋体" w:hAnsi="宋体" w:cs="宋体" w:eastAsia="宋体" w:hint="default"/>
          <w:w w:val="95"/>
          <w:sz w:val="21"/>
          <w:szCs w:val="21"/>
        </w:rPr>
        <w:t>、</w:t>
      </w:r>
      <w:r>
        <w:rPr>
          <w:rFonts w:ascii="Arial" w:hAnsi="Arial" w:cs="Arial" w:eastAsia="Arial" w:hint="default"/>
          <w:w w:val="95"/>
          <w:sz w:val="21"/>
          <w:szCs w:val="21"/>
        </w:rPr>
        <w:t>25.01%</w:t>
      </w:r>
      <w:r>
        <w:rPr>
          <w:rFonts w:ascii="宋体" w:hAnsi="宋体" w:cs="宋体" w:eastAsia="宋体" w:hint="default"/>
          <w:w w:val="95"/>
          <w:sz w:val="21"/>
          <w:szCs w:val="21"/>
        </w:rPr>
        <w:t>股权。投资各方全</w:t>
      </w:r>
      <w:r>
        <w:rPr>
          <w:rFonts w:ascii="宋体" w:hAnsi="宋体" w:cs="宋体" w:eastAsia="宋体" w:hint="default"/>
          <w:spacing w:val="7"/>
          <w:w w:val="95"/>
          <w:sz w:val="21"/>
          <w:szCs w:val="21"/>
        </w:rPr>
        <w:t> </w:t>
      </w:r>
      <w:r>
        <w:rPr>
          <w:rFonts w:ascii="宋体" w:hAnsi="宋体" w:cs="宋体" w:eastAsia="宋体" w:hint="default"/>
          <w:spacing w:val="7"/>
          <w:w w:val="95"/>
          <w:sz w:val="21"/>
          <w:szCs w:val="21"/>
        </w:rPr>
      </w:r>
      <w:r>
        <w:rPr>
          <w:rFonts w:ascii="宋体" w:hAnsi="宋体" w:cs="宋体" w:eastAsia="宋体" w:hint="default"/>
          <w:sz w:val="21"/>
          <w:szCs w:val="21"/>
        </w:rPr>
        <w:t>部以现金方式出资，首期缴付注册资本的</w:t>
      </w:r>
      <w:r>
        <w:rPr>
          <w:rFonts w:ascii="Arial" w:hAnsi="Arial" w:cs="Arial" w:eastAsia="Arial" w:hint="default"/>
          <w:sz w:val="21"/>
          <w:szCs w:val="21"/>
        </w:rPr>
        <w:t>95%</w:t>
      </w:r>
      <w:r>
        <w:rPr>
          <w:rFonts w:ascii="宋体" w:hAnsi="宋体" w:cs="宋体" w:eastAsia="宋体" w:hint="default"/>
          <w:sz w:val="21"/>
          <w:szCs w:val="21"/>
        </w:rPr>
        <w:t>，有限合伙企业预留</w:t>
      </w:r>
      <w:r>
        <w:rPr>
          <w:rFonts w:ascii="Arial" w:hAnsi="Arial" w:cs="Arial" w:eastAsia="Arial" w:hint="default"/>
          <w:sz w:val="21"/>
          <w:szCs w:val="21"/>
        </w:rPr>
        <w:t>5%</w:t>
      </w:r>
      <w:r>
        <w:rPr>
          <w:rFonts w:ascii="宋体" w:hAnsi="宋体" w:cs="宋体" w:eastAsia="宋体" w:hint="default"/>
          <w:sz w:val="21"/>
          <w:szCs w:val="21"/>
        </w:rPr>
        <w:t>股权将在三年内缴足。</w:t>
      </w:r>
    </w:p>
    <w:p>
      <w:pPr>
        <w:spacing w:before="32"/>
        <w:ind w:left="573" w:right="149" w:firstLine="0"/>
        <w:jc w:val="left"/>
        <w:rPr>
          <w:rFonts w:ascii="宋体" w:hAnsi="宋体" w:cs="宋体" w:eastAsia="宋体" w:hint="default"/>
          <w:sz w:val="21"/>
          <w:szCs w:val="21"/>
        </w:rPr>
      </w:pPr>
      <w:r>
        <w:rPr>
          <w:rFonts w:ascii="宋体" w:hAnsi="宋体" w:cs="宋体" w:eastAsia="宋体" w:hint="default"/>
          <w:sz w:val="21"/>
          <w:szCs w:val="21"/>
        </w:rPr>
        <w:t>相关公告参见</w:t>
      </w:r>
      <w:r>
        <w:rPr>
          <w:rFonts w:ascii="Arial" w:hAnsi="Arial" w:cs="Arial" w:eastAsia="Arial" w:hint="default"/>
          <w:sz w:val="21"/>
          <w:szCs w:val="21"/>
        </w:rPr>
        <w:t>2016</w:t>
      </w:r>
      <w:r>
        <w:rPr>
          <w:rFonts w:ascii="宋体" w:hAnsi="宋体" w:cs="宋体" w:eastAsia="宋体" w:hint="default"/>
          <w:sz w:val="21"/>
          <w:szCs w:val="21"/>
        </w:rPr>
        <w:t>年</w:t>
      </w:r>
      <w:r>
        <w:rPr>
          <w:rFonts w:ascii="Arial" w:hAnsi="Arial" w:cs="Arial" w:eastAsia="Arial" w:hint="default"/>
          <w:sz w:val="21"/>
          <w:szCs w:val="21"/>
        </w:rPr>
        <w:t>2</w:t>
      </w:r>
      <w:r>
        <w:rPr>
          <w:rFonts w:ascii="宋体" w:hAnsi="宋体" w:cs="宋体" w:eastAsia="宋体" w:hint="default"/>
          <w:sz w:val="21"/>
          <w:szCs w:val="21"/>
        </w:rPr>
        <w:t>月</w:t>
      </w:r>
      <w:r>
        <w:rPr>
          <w:rFonts w:ascii="Arial" w:hAnsi="Arial" w:cs="Arial" w:eastAsia="Arial" w:hint="default"/>
          <w:sz w:val="21"/>
          <w:szCs w:val="21"/>
        </w:rPr>
        <w:t>24</w:t>
      </w:r>
      <w:r>
        <w:rPr>
          <w:rFonts w:ascii="宋体" w:hAnsi="宋体" w:cs="宋体" w:eastAsia="宋体" w:hint="default"/>
          <w:sz w:val="21"/>
          <w:szCs w:val="21"/>
        </w:rPr>
        <w:t>日的《中国证券报》、《证券时报》和巨潮资讯网。</w:t>
      </w:r>
    </w:p>
    <w:p>
      <w:pPr>
        <w:spacing w:line="240" w:lineRule="auto" w:before="12"/>
        <w:rPr>
          <w:rFonts w:ascii="宋体" w:hAnsi="宋体" w:cs="宋体" w:eastAsia="宋体" w:hint="default"/>
          <w:sz w:val="28"/>
          <w:szCs w:val="28"/>
        </w:rPr>
      </w:pPr>
    </w:p>
    <w:p>
      <w:pPr>
        <w:pStyle w:val="Heading4"/>
        <w:spacing w:line="240" w:lineRule="auto"/>
        <w:ind w:right="0"/>
        <w:jc w:val="both"/>
        <w:rPr>
          <w:b w:val="0"/>
          <w:bCs w:val="0"/>
        </w:rPr>
      </w:pPr>
      <w:r>
        <w:rPr/>
        <w:t>十九、公司子公司重大事项</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5"/>
        <w:ind w:right="0"/>
        <w:jc w:val="both"/>
        <w:rPr>
          <w:b w:val="0"/>
          <w:bCs w:val="0"/>
        </w:rPr>
      </w:pPr>
      <w:r>
        <w:rPr/>
        <w:t>二十、社会责任情况</w:t>
      </w:r>
      <w:r>
        <w:rPr>
          <w:b w:val="0"/>
          <w:bCs w:val="0"/>
        </w:rPr>
      </w:r>
    </w:p>
    <w:p>
      <w:pPr>
        <w:spacing w:line="240" w:lineRule="auto" w:before="8"/>
        <w:rPr>
          <w:rFonts w:ascii="宋体" w:hAnsi="宋体" w:cs="宋体" w:eastAsia="宋体" w:hint="default"/>
          <w:b/>
          <w:bCs/>
          <w:sz w:val="32"/>
          <w:szCs w:val="32"/>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before="153"/>
        <w:ind w:left="574" w:right="0" w:firstLine="0"/>
        <w:jc w:val="left"/>
        <w:rPr>
          <w:rFonts w:ascii="宋体" w:hAnsi="宋体" w:cs="宋体" w:eastAsia="宋体" w:hint="default"/>
          <w:sz w:val="21"/>
          <w:szCs w:val="21"/>
        </w:rPr>
      </w:pPr>
      <w:r>
        <w:rPr>
          <w:rFonts w:ascii="宋体" w:hAnsi="宋体" w:cs="宋体" w:eastAsia="宋体" w:hint="default"/>
          <w:spacing w:val="19"/>
          <w:w w:val="95"/>
          <w:sz w:val="21"/>
          <w:szCs w:val="21"/>
        </w:rPr>
        <w:t>深圳长城开发科技股份有限公司</w:t>
      </w:r>
      <w:r>
        <w:rPr>
          <w:rFonts w:ascii="宋体" w:hAnsi="宋体" w:cs="宋体" w:eastAsia="宋体" w:hint="default"/>
          <w:spacing w:val="-52"/>
          <w:w w:val="95"/>
          <w:sz w:val="21"/>
          <w:szCs w:val="21"/>
        </w:rPr>
        <w:t> </w:t>
      </w:r>
      <w:r>
        <w:rPr>
          <w:rFonts w:ascii="Arial" w:hAnsi="Arial" w:cs="Arial" w:eastAsia="Arial" w:hint="default"/>
          <w:w w:val="95"/>
          <w:sz w:val="21"/>
          <w:szCs w:val="21"/>
        </w:rPr>
        <w:t>2015</w:t>
      </w:r>
      <w:r>
        <w:rPr>
          <w:rFonts w:ascii="Arial" w:hAnsi="Arial" w:cs="Arial" w:eastAsia="Arial" w:hint="default"/>
          <w:spacing w:val="-7"/>
          <w:w w:val="95"/>
          <w:sz w:val="21"/>
          <w:szCs w:val="21"/>
        </w:rPr>
        <w:t> </w:t>
      </w:r>
      <w:r>
        <w:rPr>
          <w:rFonts w:ascii="宋体" w:hAnsi="宋体" w:cs="宋体" w:eastAsia="宋体" w:hint="default"/>
          <w:spacing w:val="18"/>
          <w:w w:val="95"/>
          <w:sz w:val="21"/>
          <w:szCs w:val="21"/>
        </w:rPr>
        <w:t>年度社会责任报告已于</w:t>
      </w:r>
      <w:r>
        <w:rPr>
          <w:rFonts w:ascii="宋体" w:hAnsi="宋体" w:cs="宋体" w:eastAsia="宋体" w:hint="default"/>
          <w:spacing w:val="-52"/>
          <w:w w:val="95"/>
          <w:sz w:val="21"/>
          <w:szCs w:val="21"/>
        </w:rPr>
        <w:t> </w:t>
      </w:r>
      <w:r>
        <w:rPr>
          <w:rFonts w:ascii="Arial" w:hAnsi="Arial" w:cs="Arial" w:eastAsia="Arial" w:hint="default"/>
          <w:w w:val="95"/>
          <w:sz w:val="21"/>
          <w:szCs w:val="21"/>
        </w:rPr>
        <w:t>2016</w:t>
      </w:r>
      <w:r>
        <w:rPr>
          <w:rFonts w:ascii="Arial" w:hAnsi="Arial" w:cs="Arial" w:eastAsia="Arial" w:hint="default"/>
          <w:spacing w:val="-7"/>
          <w:w w:val="95"/>
          <w:sz w:val="21"/>
          <w:szCs w:val="21"/>
        </w:rPr>
        <w:t> </w:t>
      </w:r>
      <w:r>
        <w:rPr>
          <w:rFonts w:ascii="宋体" w:hAnsi="宋体" w:cs="宋体" w:eastAsia="宋体" w:hint="default"/>
          <w:w w:val="95"/>
          <w:sz w:val="21"/>
          <w:szCs w:val="21"/>
        </w:rPr>
        <w:t>年</w:t>
      </w:r>
      <w:r>
        <w:rPr>
          <w:rFonts w:ascii="宋体" w:hAnsi="宋体" w:cs="宋体" w:eastAsia="宋体" w:hint="default"/>
          <w:spacing w:val="-54"/>
          <w:w w:val="95"/>
          <w:sz w:val="21"/>
          <w:szCs w:val="21"/>
        </w:rPr>
        <w:t> </w:t>
      </w:r>
      <w:r>
        <w:rPr>
          <w:rFonts w:ascii="Arial" w:hAnsi="Arial" w:cs="Arial" w:eastAsia="Arial" w:hint="default"/>
          <w:w w:val="95"/>
          <w:sz w:val="21"/>
          <w:szCs w:val="21"/>
        </w:rPr>
        <w:t>3</w:t>
      </w:r>
      <w:r>
        <w:rPr>
          <w:rFonts w:ascii="Arial" w:hAnsi="Arial" w:cs="Arial" w:eastAsia="Arial" w:hint="default"/>
          <w:spacing w:val="-7"/>
          <w:w w:val="95"/>
          <w:sz w:val="21"/>
          <w:szCs w:val="21"/>
        </w:rPr>
        <w:t> </w:t>
      </w:r>
      <w:r>
        <w:rPr>
          <w:rFonts w:ascii="宋体" w:hAnsi="宋体" w:cs="宋体" w:eastAsia="宋体" w:hint="default"/>
          <w:w w:val="95"/>
          <w:sz w:val="21"/>
          <w:szCs w:val="21"/>
        </w:rPr>
        <w:t>月</w:t>
      </w:r>
      <w:r>
        <w:rPr>
          <w:rFonts w:ascii="宋体" w:hAnsi="宋体" w:cs="宋体" w:eastAsia="宋体" w:hint="default"/>
          <w:spacing w:val="-54"/>
          <w:w w:val="95"/>
          <w:sz w:val="21"/>
          <w:szCs w:val="21"/>
        </w:rPr>
        <w:t> </w:t>
      </w:r>
      <w:r>
        <w:rPr>
          <w:rFonts w:ascii="Arial" w:hAnsi="Arial" w:cs="Arial" w:eastAsia="Arial" w:hint="default"/>
          <w:w w:val="95"/>
          <w:sz w:val="21"/>
          <w:szCs w:val="21"/>
        </w:rPr>
        <w:t>31</w:t>
      </w:r>
      <w:r>
        <w:rPr>
          <w:rFonts w:ascii="Arial" w:hAnsi="Arial" w:cs="Arial" w:eastAsia="Arial" w:hint="default"/>
          <w:spacing w:val="-7"/>
          <w:w w:val="95"/>
          <w:sz w:val="21"/>
          <w:szCs w:val="21"/>
        </w:rPr>
        <w:t> </w:t>
      </w:r>
      <w:r>
        <w:rPr>
          <w:rFonts w:ascii="宋体" w:hAnsi="宋体" w:cs="宋体" w:eastAsia="宋体" w:hint="default"/>
          <w:spacing w:val="18"/>
          <w:w w:val="95"/>
          <w:sz w:val="21"/>
          <w:szCs w:val="21"/>
        </w:rPr>
        <w:t>日刊载于巨潮资讯网</w:t>
      </w:r>
    </w:p>
    <w:p>
      <w:pPr>
        <w:spacing w:before="22"/>
        <w:ind w:left="153" w:right="0" w:firstLine="0"/>
        <w:jc w:val="both"/>
        <w:rPr>
          <w:rFonts w:ascii="宋体" w:hAnsi="宋体" w:cs="宋体" w:eastAsia="宋体" w:hint="default"/>
          <w:sz w:val="21"/>
          <w:szCs w:val="21"/>
        </w:rPr>
      </w:pPr>
      <w:hyperlink r:id="rId11">
        <w:r>
          <w:rPr>
            <w:rFonts w:ascii="Arial" w:hAnsi="Arial" w:cs="Arial" w:eastAsia="Arial" w:hint="default"/>
            <w:w w:val="95"/>
            <w:sz w:val="21"/>
            <w:szCs w:val="21"/>
          </w:rPr>
          <w:t>http://www.cninfo.com.cn</w:t>
        </w:r>
      </w:hyperlink>
      <w:r>
        <w:rPr>
          <w:rFonts w:ascii="宋体" w:hAnsi="宋体" w:cs="宋体" w:eastAsia="宋体" w:hint="default"/>
          <w:w w:val="95"/>
          <w:sz w:val="21"/>
          <w:szCs w:val="21"/>
        </w:rPr>
        <w:t>。</w:t>
      </w:r>
    </w:p>
    <w:p>
      <w:pPr>
        <w:spacing w:after="0"/>
        <w:jc w:val="both"/>
        <w:rPr>
          <w:rFonts w:ascii="宋体" w:hAnsi="宋体" w:cs="宋体" w:eastAsia="宋体" w:hint="default"/>
          <w:sz w:val="21"/>
          <w:szCs w:val="21"/>
        </w:rPr>
        <w:sectPr>
          <w:pgSz w:w="11910" w:h="16840"/>
          <w:pgMar w:header="877" w:footer="982" w:top="1100" w:bottom="1180" w:left="980" w:right="980"/>
        </w:sectPr>
      </w:pPr>
    </w:p>
    <w:p>
      <w:pPr>
        <w:spacing w:line="240" w:lineRule="auto" w:before="9"/>
        <w:rPr>
          <w:rFonts w:ascii="宋体" w:hAnsi="宋体" w:cs="宋体" w:eastAsia="宋体" w:hint="default"/>
          <w:sz w:val="26"/>
          <w:szCs w:val="26"/>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上市公司及其子公司是否属于国家环境保护部门规定的重污染行业</w:t>
      </w:r>
    </w:p>
    <w:p>
      <w:pPr>
        <w:spacing w:line="240" w:lineRule="auto" w:before="10"/>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是否发布社会责任报告</w:t>
      </w:r>
    </w:p>
    <w:p>
      <w:pPr>
        <w:spacing w:line="240" w:lineRule="auto" w:before="10"/>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50"/>
        <w:gridCol w:w="1103"/>
        <w:gridCol w:w="1134"/>
        <w:gridCol w:w="1276"/>
        <w:gridCol w:w="2836"/>
        <w:gridCol w:w="1946"/>
      </w:tblGrid>
      <w:tr>
        <w:trPr>
          <w:trHeight w:val="402" w:hRule="exact"/>
        </w:trPr>
        <w:tc>
          <w:tcPr>
            <w:tcW w:w="974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企业社会责任报告</w:t>
            </w:r>
          </w:p>
        </w:tc>
      </w:tr>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企业性质</w:t>
            </w:r>
          </w:p>
        </w:tc>
        <w:tc>
          <w:tcPr>
            <w:tcW w:w="11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87" w:right="95" w:hanging="90"/>
              <w:jc w:val="left"/>
              <w:rPr>
                <w:rFonts w:ascii="宋体" w:hAnsi="宋体" w:cs="宋体" w:eastAsia="宋体" w:hint="default"/>
                <w:sz w:val="18"/>
                <w:szCs w:val="18"/>
              </w:rPr>
            </w:pPr>
            <w:r>
              <w:rPr>
                <w:rFonts w:ascii="宋体" w:hAnsi="宋体" w:cs="宋体" w:eastAsia="宋体" w:hint="default"/>
                <w:sz w:val="18"/>
                <w:szCs w:val="18"/>
              </w:rPr>
              <w:t>是否含环境 方面信息</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01" w:right="110" w:hanging="90"/>
              <w:jc w:val="left"/>
              <w:rPr>
                <w:rFonts w:ascii="宋体" w:hAnsi="宋体" w:cs="宋体" w:eastAsia="宋体" w:hint="default"/>
                <w:sz w:val="18"/>
                <w:szCs w:val="18"/>
              </w:rPr>
            </w:pPr>
            <w:r>
              <w:rPr>
                <w:rFonts w:ascii="宋体" w:hAnsi="宋体" w:cs="宋体" w:eastAsia="宋体" w:hint="default"/>
                <w:sz w:val="18"/>
                <w:szCs w:val="18"/>
              </w:rPr>
              <w:t>是否含社会 方面信息</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82" w:right="91" w:hanging="90"/>
              <w:jc w:val="left"/>
              <w:rPr>
                <w:rFonts w:ascii="宋体" w:hAnsi="宋体" w:cs="宋体" w:eastAsia="宋体" w:hint="default"/>
                <w:sz w:val="18"/>
                <w:szCs w:val="18"/>
              </w:rPr>
            </w:pPr>
            <w:r>
              <w:rPr>
                <w:rFonts w:ascii="宋体" w:hAnsi="宋体" w:cs="宋体" w:eastAsia="宋体" w:hint="default"/>
                <w:sz w:val="18"/>
                <w:szCs w:val="18"/>
              </w:rPr>
              <w:t>是否含公司治 理方面信息</w:t>
            </w:r>
          </w:p>
        </w:tc>
        <w:tc>
          <w:tcPr>
            <w:tcW w:w="47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报告披露标准</w:t>
            </w:r>
          </w:p>
        </w:tc>
      </w:tr>
      <w:tr>
        <w:trPr>
          <w:trHeight w:val="401" w:hRule="exact"/>
        </w:trPr>
        <w:tc>
          <w:tcPr>
            <w:tcW w:w="1450" w:type="dxa"/>
            <w:vMerge/>
            <w:tcBorders>
              <w:left w:val="single" w:sz="4" w:space="0" w:color="000000"/>
              <w:bottom w:val="single" w:sz="4" w:space="0" w:color="000000"/>
              <w:right w:val="single" w:sz="4" w:space="0" w:color="000000"/>
            </w:tcBorders>
            <w:shd w:val="clear" w:color="auto" w:fill="D3D3D3"/>
          </w:tcPr>
          <w:p>
            <w:pPr/>
          </w:p>
        </w:tc>
        <w:tc>
          <w:tcPr>
            <w:tcW w:w="1103"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国内标准</w:t>
            </w:r>
          </w:p>
        </w:tc>
        <w:tc>
          <w:tcPr>
            <w:tcW w:w="1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8" w:right="0"/>
              <w:jc w:val="left"/>
              <w:rPr>
                <w:rFonts w:ascii="宋体" w:hAnsi="宋体" w:cs="宋体" w:eastAsia="宋体" w:hint="default"/>
                <w:sz w:val="18"/>
                <w:szCs w:val="18"/>
              </w:rPr>
            </w:pPr>
            <w:r>
              <w:rPr>
                <w:rFonts w:ascii="宋体" w:hAnsi="宋体" w:cs="宋体" w:eastAsia="宋体" w:hint="default"/>
                <w:sz w:val="18"/>
                <w:szCs w:val="18"/>
              </w:rPr>
              <w:t>国外标准</w:t>
            </w:r>
          </w:p>
        </w:tc>
      </w:tr>
      <w:tr>
        <w:trPr>
          <w:trHeight w:val="250" w:hRule="exact"/>
        </w:trPr>
        <w:tc>
          <w:tcPr>
            <w:tcW w:w="1450" w:type="dxa"/>
            <w:tcBorders>
              <w:top w:val="single" w:sz="4" w:space="0" w:color="000000"/>
              <w:left w:val="single" w:sz="4" w:space="0" w:color="000000"/>
              <w:bottom w:val="nil" w:sz="6" w:space="0" w:color="auto"/>
              <w:right w:val="single" w:sz="4" w:space="0" w:color="000000"/>
            </w:tcBorders>
          </w:tcPr>
          <w:p>
            <w:pPr/>
          </w:p>
        </w:tc>
        <w:tc>
          <w:tcPr>
            <w:tcW w:w="110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2836" w:type="dxa"/>
            <w:tcBorders>
              <w:top w:val="single" w:sz="4" w:space="0" w:color="000000"/>
              <w:left w:val="single" w:sz="4" w:space="0" w:color="000000"/>
              <w:bottom w:val="nil" w:sz="6" w:space="0" w:color="auto"/>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《中国企业社会责任报告编制指</w:t>
            </w:r>
          </w:p>
        </w:tc>
        <w:tc>
          <w:tcPr>
            <w:tcW w:w="1946" w:type="dxa"/>
            <w:vMerge w:val="restart"/>
            <w:tcBorders>
              <w:top w:val="single" w:sz="4" w:space="0" w:color="000000"/>
              <w:left w:val="single" w:sz="4" w:space="0" w:color="000000"/>
              <w:right w:val="single" w:sz="4" w:space="0" w:color="000000"/>
            </w:tcBorders>
          </w:tcPr>
          <w:p>
            <w:pPr/>
          </w:p>
        </w:tc>
      </w:tr>
      <w:tr>
        <w:trPr>
          <w:trHeight w:val="244" w:hRule="exact"/>
        </w:trPr>
        <w:tc>
          <w:tcPr>
            <w:tcW w:w="145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国企</w:t>
            </w:r>
          </w:p>
        </w:tc>
        <w:tc>
          <w:tcPr>
            <w:tcW w:w="110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2836"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南》、《深圳证券交易所上市公司</w:t>
            </w:r>
          </w:p>
        </w:tc>
        <w:tc>
          <w:tcPr>
            <w:tcW w:w="1946" w:type="dxa"/>
            <w:vMerge/>
            <w:tcBorders>
              <w:left w:val="single" w:sz="4" w:space="0" w:color="000000"/>
              <w:right w:val="single" w:sz="4" w:space="0" w:color="000000"/>
            </w:tcBorders>
          </w:tcPr>
          <w:p>
            <w:pPr/>
          </w:p>
        </w:tc>
      </w:tr>
      <w:tr>
        <w:trPr>
          <w:trHeight w:val="237" w:hRule="exact"/>
        </w:trPr>
        <w:tc>
          <w:tcPr>
            <w:tcW w:w="1450" w:type="dxa"/>
            <w:tcBorders>
              <w:top w:val="nil" w:sz="6" w:space="0" w:color="auto"/>
              <w:left w:val="single" w:sz="4" w:space="0" w:color="000000"/>
              <w:bottom w:val="single" w:sz="4" w:space="0" w:color="000000"/>
              <w:right w:val="single" w:sz="4" w:space="0" w:color="000000"/>
            </w:tcBorders>
          </w:tcPr>
          <w:p>
            <w:pPr/>
          </w:p>
        </w:tc>
        <w:tc>
          <w:tcPr>
            <w:tcW w:w="110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2836"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社会责任指引》等。</w:t>
            </w:r>
          </w:p>
        </w:tc>
        <w:tc>
          <w:tcPr>
            <w:tcW w:w="1946"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5"/>
          <w:szCs w:val="5"/>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具体情况说明</w:t>
      </w:r>
    </w:p>
    <w:p>
      <w:pPr>
        <w:spacing w:line="240" w:lineRule="auto" w:before="13"/>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85"/>
        <w:gridCol w:w="7796"/>
      </w:tblGrid>
      <w:tr>
        <w:trPr>
          <w:trHeight w:val="570"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39"/>
              <w:ind w:left="22" w:right="26"/>
              <w:jc w:val="left"/>
              <w:rPr>
                <w:rFonts w:ascii="宋体" w:hAnsi="宋体" w:cs="宋体" w:eastAsia="宋体"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公司是否通过环境管理</w:t>
            </w:r>
            <w:r>
              <w:rPr>
                <w:rFonts w:ascii="宋体" w:hAnsi="宋体" w:cs="宋体" w:eastAsia="宋体" w:hint="default"/>
                <w:spacing w:val="-16"/>
                <w:w w:val="95"/>
                <w:sz w:val="18"/>
                <w:szCs w:val="18"/>
              </w:rPr>
              <w:t> </w:t>
            </w:r>
            <w:r>
              <w:rPr>
                <w:rFonts w:ascii="宋体" w:hAnsi="宋体" w:cs="宋体" w:eastAsia="宋体" w:hint="default"/>
                <w:spacing w:val="-16"/>
                <w:w w:val="95"/>
                <w:sz w:val="18"/>
                <w:szCs w:val="18"/>
              </w:rPr>
            </w:r>
            <w:r>
              <w:rPr>
                <w:rFonts w:ascii="宋体" w:hAnsi="宋体" w:cs="宋体" w:eastAsia="宋体" w:hint="default"/>
                <w:w w:val="95"/>
                <w:sz w:val="18"/>
                <w:szCs w:val="18"/>
              </w:rPr>
              <w:t>体系认证（</w:t>
            </w:r>
            <w:r>
              <w:rPr>
                <w:rFonts w:ascii="Arial" w:hAnsi="Arial" w:cs="Arial" w:eastAsia="Arial" w:hint="default"/>
                <w:w w:val="95"/>
                <w:sz w:val="18"/>
                <w:szCs w:val="18"/>
              </w:rPr>
              <w:t>ISO14001</w:t>
            </w:r>
            <w:r>
              <w:rPr>
                <w:rFonts w:ascii="宋体" w:hAnsi="宋体" w:cs="宋体" w:eastAsia="宋体" w:hint="default"/>
                <w:w w:val="95"/>
                <w:sz w:val="18"/>
                <w:szCs w:val="18"/>
              </w:rPr>
              <w:t>）</w:t>
            </w:r>
          </w:p>
        </w:tc>
        <w:tc>
          <w:tcPr>
            <w:tcW w:w="7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3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10"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1"/>
              <w:ind w:left="22" w:right="206"/>
              <w:jc w:val="left"/>
              <w:rPr>
                <w:rFonts w:ascii="宋体" w:hAnsi="宋体" w:cs="宋体" w:eastAsia="宋体" w:hint="default"/>
                <w:sz w:val="18"/>
                <w:szCs w:val="18"/>
              </w:rPr>
            </w:pPr>
            <w:r>
              <w:rPr>
                <w:rFonts w:ascii="Arial" w:hAnsi="Arial" w:cs="Arial" w:eastAsia="Arial" w:hint="default"/>
                <w:w w:val="95"/>
                <w:sz w:val="18"/>
                <w:szCs w:val="18"/>
              </w:rPr>
              <w:t>2.</w:t>
            </w:r>
            <w:r>
              <w:rPr>
                <w:rFonts w:ascii="宋体" w:hAnsi="宋体" w:cs="宋体" w:eastAsia="宋体" w:hint="default"/>
                <w:w w:val="95"/>
                <w:sz w:val="18"/>
                <w:szCs w:val="18"/>
              </w:rPr>
              <w:t>公司年度环保投支出</w:t>
            </w:r>
            <w:r>
              <w:rPr>
                <w:rFonts w:ascii="宋体" w:hAnsi="宋体" w:cs="宋体" w:eastAsia="宋体" w:hint="default"/>
                <w:spacing w:val="-25"/>
                <w:w w:val="95"/>
                <w:sz w:val="18"/>
                <w:szCs w:val="18"/>
              </w:rPr>
              <w:t> </w:t>
            </w:r>
            <w:r>
              <w:rPr>
                <w:rFonts w:ascii="宋体" w:hAnsi="宋体" w:cs="宋体" w:eastAsia="宋体" w:hint="default"/>
                <w:spacing w:val="-25"/>
                <w:w w:val="95"/>
                <w:sz w:val="18"/>
                <w:szCs w:val="18"/>
              </w:rPr>
            </w:r>
            <w:r>
              <w:rPr>
                <w:rFonts w:ascii="宋体" w:hAnsi="宋体" w:cs="宋体" w:eastAsia="宋体" w:hint="default"/>
                <w:sz w:val="18"/>
                <w:szCs w:val="18"/>
              </w:rPr>
              <w:t>金额（万元）</w:t>
            </w:r>
          </w:p>
        </w:tc>
        <w:tc>
          <w:tcPr>
            <w:tcW w:w="7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133"/>
              <w:jc w:val="right"/>
              <w:rPr>
                <w:rFonts w:ascii="Arial" w:hAnsi="Arial" w:cs="Arial" w:eastAsia="Arial" w:hint="default"/>
                <w:sz w:val="21"/>
                <w:szCs w:val="21"/>
              </w:rPr>
            </w:pPr>
            <w:r>
              <w:rPr>
                <w:rFonts w:ascii="Arial"/>
                <w:w w:val="80"/>
                <w:sz w:val="21"/>
              </w:rPr>
              <w:t>303.20</w:t>
            </w:r>
            <w:r>
              <w:rPr>
                <w:rFonts w:ascii="Arial"/>
                <w:sz w:val="21"/>
              </w:rPr>
            </w:r>
          </w:p>
        </w:tc>
      </w:tr>
      <w:tr>
        <w:trPr>
          <w:trHeight w:val="448"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7"/>
              <w:ind w:right="89"/>
              <w:jc w:val="right"/>
              <w:rPr>
                <w:rFonts w:ascii="宋体" w:hAnsi="宋体" w:cs="宋体" w:eastAsia="宋体" w:hint="default"/>
                <w:sz w:val="18"/>
                <w:szCs w:val="18"/>
              </w:rPr>
            </w:pPr>
            <w:r>
              <w:rPr>
                <w:rFonts w:ascii="宋体" w:hAnsi="宋体" w:cs="宋体" w:eastAsia="宋体" w:hint="default"/>
                <w:sz w:val="18"/>
                <w:szCs w:val="18"/>
              </w:rPr>
              <w:t>本着对环境高度负责的态度，公司努力提升运营管理水平，确保各环保项目稳定达标运行，</w:t>
            </w:r>
          </w:p>
        </w:tc>
      </w:tr>
      <w:tr>
        <w:trPr>
          <w:trHeight w:val="365"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779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36"/>
              <w:jc w:val="right"/>
              <w:rPr>
                <w:rFonts w:ascii="Arial" w:hAnsi="Arial" w:cs="Arial" w:eastAsia="Arial" w:hint="default"/>
                <w:sz w:val="18"/>
                <w:szCs w:val="18"/>
              </w:rPr>
            </w:pPr>
            <w:r>
              <w:rPr>
                <w:rFonts w:ascii="Arial" w:hAnsi="Arial" w:cs="Arial" w:eastAsia="Arial" w:hint="default"/>
                <w:w w:val="95"/>
                <w:sz w:val="18"/>
                <w:szCs w:val="18"/>
              </w:rPr>
              <w:t>2015 </w:t>
            </w:r>
            <w:r>
              <w:rPr>
                <w:rFonts w:ascii="宋体" w:hAnsi="宋体" w:cs="宋体" w:eastAsia="宋体" w:hint="default"/>
                <w:w w:val="95"/>
                <w:sz w:val="18"/>
                <w:szCs w:val="18"/>
              </w:rPr>
              <w:t>年度实现污水处理总量 </w:t>
            </w:r>
            <w:r>
              <w:rPr>
                <w:rFonts w:ascii="Arial" w:hAnsi="Arial" w:cs="Arial" w:eastAsia="Arial" w:hint="default"/>
                <w:w w:val="95"/>
                <w:sz w:val="18"/>
                <w:szCs w:val="18"/>
              </w:rPr>
              <w:t>13,766</w:t>
            </w:r>
            <w:r>
              <w:rPr>
                <w:rFonts w:ascii="Arial" w:hAnsi="Arial" w:cs="Arial" w:eastAsia="Arial" w:hint="default"/>
                <w:spacing w:val="-28"/>
                <w:w w:val="95"/>
                <w:sz w:val="18"/>
                <w:szCs w:val="18"/>
              </w:rPr>
              <w:t> </w:t>
            </w:r>
            <w:r>
              <w:rPr>
                <w:rFonts w:ascii="宋体" w:hAnsi="宋体" w:cs="宋体" w:eastAsia="宋体" w:hint="default"/>
                <w:spacing w:val="-4"/>
                <w:w w:val="95"/>
                <w:sz w:val="18"/>
                <w:szCs w:val="18"/>
              </w:rPr>
              <w:t>吨，废水处理站出水水质均优于广东省排放标准（</w:t>
            </w:r>
            <w:r>
              <w:rPr>
                <w:rFonts w:ascii="Arial" w:hAnsi="Arial" w:cs="Arial" w:eastAsia="Arial" w:hint="default"/>
                <w:spacing w:val="-4"/>
                <w:w w:val="95"/>
                <w:sz w:val="18"/>
                <w:szCs w:val="18"/>
              </w:rPr>
              <w:t>DB44/26-2001</w:t>
            </w:r>
            <w:r>
              <w:rPr>
                <w:rFonts w:ascii="Arial" w:hAnsi="Arial" w:cs="Arial" w:eastAsia="Arial" w:hint="default"/>
                <w:sz w:val="18"/>
                <w:szCs w:val="18"/>
              </w:rPr>
            </w:r>
          </w:p>
        </w:tc>
      </w:tr>
      <w:tr>
        <w:trPr>
          <w:trHeight w:val="35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7796"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35"/>
              <w:jc w:val="right"/>
              <w:rPr>
                <w:rFonts w:ascii="宋体" w:hAnsi="宋体" w:cs="宋体" w:eastAsia="宋体" w:hint="default"/>
                <w:sz w:val="18"/>
                <w:szCs w:val="18"/>
              </w:rPr>
            </w:pPr>
            <w:r>
              <w:rPr>
                <w:rFonts w:ascii="宋体" w:hAnsi="宋体" w:cs="宋体" w:eastAsia="宋体" w:hint="default"/>
                <w:spacing w:val="1"/>
                <w:sz w:val="18"/>
                <w:szCs w:val="18"/>
              </w:rPr>
              <w:t>二级标准</w:t>
            </w:r>
            <w:r>
              <w:rPr>
                <w:rFonts w:ascii="宋体" w:hAnsi="宋体" w:cs="宋体" w:eastAsia="宋体" w:hint="default"/>
                <w:spacing w:val="-89"/>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司采取多种</w:t>
            </w:r>
            <w:r>
              <w:rPr>
                <w:rFonts w:ascii="宋体" w:hAnsi="宋体" w:cs="宋体" w:eastAsia="宋体" w:hint="default"/>
                <w:sz w:val="18"/>
                <w:szCs w:val="18"/>
              </w:rPr>
              <w:t>举</w:t>
            </w:r>
            <w:r>
              <w:rPr>
                <w:rFonts w:ascii="宋体" w:hAnsi="宋体" w:cs="宋体" w:eastAsia="宋体" w:hint="default"/>
                <w:spacing w:val="1"/>
                <w:sz w:val="18"/>
                <w:szCs w:val="18"/>
              </w:rPr>
              <w:t>措有效控制</w:t>
            </w:r>
            <w:r>
              <w:rPr>
                <w:rFonts w:ascii="宋体" w:hAnsi="宋体" w:cs="宋体" w:eastAsia="宋体" w:hint="default"/>
                <w:sz w:val="18"/>
                <w:szCs w:val="18"/>
              </w:rPr>
              <w:t>污</w:t>
            </w:r>
            <w:r>
              <w:rPr>
                <w:rFonts w:ascii="宋体" w:hAnsi="宋体" w:cs="宋体" w:eastAsia="宋体" w:hint="default"/>
                <w:spacing w:val="1"/>
                <w:sz w:val="18"/>
                <w:szCs w:val="18"/>
              </w:rPr>
              <w:t>染源，大大</w:t>
            </w:r>
            <w:r>
              <w:rPr>
                <w:rFonts w:ascii="宋体" w:hAnsi="宋体" w:cs="宋体" w:eastAsia="宋体" w:hint="default"/>
                <w:sz w:val="18"/>
                <w:szCs w:val="18"/>
              </w:rPr>
              <w:t>降</w:t>
            </w:r>
            <w:r>
              <w:rPr>
                <w:rFonts w:ascii="宋体" w:hAnsi="宋体" w:cs="宋体" w:eastAsia="宋体" w:hint="default"/>
                <w:spacing w:val="1"/>
                <w:sz w:val="18"/>
                <w:szCs w:val="18"/>
              </w:rPr>
              <w:t>低废水、废</w:t>
            </w:r>
            <w:r>
              <w:rPr>
                <w:rFonts w:ascii="宋体" w:hAnsi="宋体" w:cs="宋体" w:eastAsia="宋体" w:hint="default"/>
                <w:sz w:val="18"/>
                <w:szCs w:val="18"/>
              </w:rPr>
              <w:t>气</w:t>
            </w:r>
            <w:r>
              <w:rPr>
                <w:rFonts w:ascii="宋体" w:hAnsi="宋体" w:cs="宋体" w:eastAsia="宋体" w:hint="default"/>
                <w:spacing w:val="1"/>
                <w:sz w:val="18"/>
                <w:szCs w:val="18"/>
              </w:rPr>
              <w:t>、废物对环</w:t>
            </w:r>
            <w:r>
              <w:rPr>
                <w:rFonts w:ascii="宋体" w:hAnsi="宋体" w:cs="宋体" w:eastAsia="宋体" w:hint="default"/>
                <w:sz w:val="18"/>
                <w:szCs w:val="18"/>
              </w:rPr>
              <w:t>境</w:t>
            </w:r>
            <w:r>
              <w:rPr>
                <w:rFonts w:ascii="宋体" w:hAnsi="宋体" w:cs="宋体" w:eastAsia="宋体" w:hint="default"/>
                <w:spacing w:val="1"/>
                <w:sz w:val="18"/>
                <w:szCs w:val="18"/>
              </w:rPr>
              <w:t>的影响</w:t>
            </w:r>
            <w:r>
              <w:rPr>
                <w:rFonts w:ascii="宋体" w:hAnsi="宋体" w:cs="宋体" w:eastAsia="宋体" w:hint="default"/>
                <w:spacing w:val="2"/>
                <w:sz w:val="18"/>
                <w:szCs w:val="18"/>
              </w:rPr>
              <w:t>。</w:t>
            </w:r>
            <w:r>
              <w:rPr>
                <w:rFonts w:ascii="宋体" w:hAnsi="宋体" w:cs="宋体" w:eastAsia="宋体" w:hint="default"/>
                <w:sz w:val="18"/>
                <w:szCs w:val="18"/>
              </w:rPr>
              <w:t>同</w:t>
            </w:r>
          </w:p>
        </w:tc>
      </w:tr>
      <w:tr>
        <w:trPr>
          <w:trHeight w:val="364"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779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37"/>
              <w:jc w:val="right"/>
              <w:rPr>
                <w:rFonts w:ascii="宋体" w:hAnsi="宋体" w:cs="宋体" w:eastAsia="宋体" w:hint="default"/>
                <w:sz w:val="18"/>
                <w:szCs w:val="18"/>
              </w:rPr>
            </w:pPr>
            <w:r>
              <w:rPr>
                <w:rFonts w:ascii="宋体" w:hAnsi="宋体" w:cs="宋体" w:eastAsia="宋体" w:hint="default"/>
                <w:sz w:val="18"/>
                <w:szCs w:val="18"/>
              </w:rPr>
              <w:t>时，为持续改善城市水环境，公司加快工业废水回收利用项目的建设和投入，并于</w:t>
            </w:r>
            <w:r>
              <w:rPr>
                <w:rFonts w:ascii="宋体" w:hAnsi="宋体" w:cs="宋体" w:eastAsia="宋体" w:hint="default"/>
                <w:spacing w:val="-48"/>
                <w:sz w:val="18"/>
                <w:szCs w:val="18"/>
              </w:rPr>
              <w:t> </w:t>
            </w:r>
            <w:r>
              <w:rPr>
                <w:rFonts w:ascii="Arial" w:hAnsi="Arial" w:cs="Arial" w:eastAsia="Arial" w:hint="default"/>
                <w:sz w:val="18"/>
                <w:szCs w:val="18"/>
              </w:rPr>
              <w:t>2015</w:t>
            </w:r>
            <w:r>
              <w:rPr>
                <w:rFonts w:ascii="Arial" w:hAnsi="Arial" w:cs="Arial" w:eastAsia="Arial"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9</w:t>
            </w:r>
            <w:r>
              <w:rPr>
                <w:rFonts w:ascii="Arial" w:hAnsi="Arial" w:cs="Arial" w:eastAsia="Arial" w:hint="default"/>
                <w:spacing w:val="-9"/>
                <w:sz w:val="18"/>
                <w:szCs w:val="18"/>
              </w:rPr>
              <w:t> </w:t>
            </w:r>
            <w:r>
              <w:rPr>
                <w:rFonts w:ascii="宋体" w:hAnsi="宋体" w:cs="宋体" w:eastAsia="宋体" w:hint="default"/>
                <w:sz w:val="18"/>
                <w:szCs w:val="18"/>
              </w:rPr>
              <w:t>月</w:t>
            </w:r>
          </w:p>
        </w:tc>
      </w:tr>
      <w:tr>
        <w:trPr>
          <w:trHeight w:val="783"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2" w:right="0"/>
              <w:jc w:val="left"/>
              <w:rPr>
                <w:rFonts w:ascii="Arial" w:hAnsi="Arial" w:cs="Arial" w:eastAsia="Arial" w:hint="default"/>
                <w:sz w:val="18"/>
                <w:szCs w:val="18"/>
              </w:rPr>
            </w:pPr>
            <w:r>
              <w:rPr>
                <w:rFonts w:ascii="Arial" w:hAnsi="Arial" w:cs="Arial" w:eastAsia="Arial" w:hint="default"/>
                <w:spacing w:val="-8"/>
                <w:w w:val="95"/>
                <w:sz w:val="18"/>
                <w:szCs w:val="18"/>
              </w:rPr>
              <w:t>3.</w:t>
            </w:r>
            <w:r>
              <w:rPr>
                <w:rFonts w:ascii="宋体" w:hAnsi="宋体" w:cs="宋体" w:eastAsia="宋体" w:hint="default"/>
                <w:spacing w:val="-8"/>
                <w:w w:val="95"/>
                <w:sz w:val="18"/>
                <w:szCs w:val="18"/>
              </w:rPr>
              <w:t>公司</w:t>
            </w:r>
            <w:r>
              <w:rPr>
                <w:rFonts w:ascii="Arial" w:hAnsi="Arial" w:cs="Arial" w:eastAsia="Arial" w:hint="default"/>
                <w:spacing w:val="-8"/>
                <w:w w:val="95"/>
                <w:sz w:val="18"/>
                <w:szCs w:val="18"/>
              </w:rPr>
              <w:t>“</w:t>
            </w:r>
            <w:r>
              <w:rPr>
                <w:rFonts w:ascii="宋体" w:hAnsi="宋体" w:cs="宋体" w:eastAsia="宋体" w:hint="default"/>
                <w:spacing w:val="-8"/>
                <w:w w:val="95"/>
                <w:sz w:val="18"/>
                <w:szCs w:val="18"/>
              </w:rPr>
              <w:t>废气、废水、废渣</w:t>
            </w:r>
            <w:r>
              <w:rPr>
                <w:rFonts w:ascii="Arial" w:hAnsi="Arial" w:cs="Arial" w:eastAsia="Arial" w:hint="default"/>
                <w:spacing w:val="-8"/>
                <w:w w:val="95"/>
                <w:sz w:val="18"/>
                <w:szCs w:val="18"/>
              </w:rPr>
              <w:t>”</w:t>
            </w:r>
            <w:r>
              <w:rPr>
                <w:rFonts w:ascii="Arial" w:hAnsi="Arial" w:cs="Arial" w:eastAsia="Arial" w:hint="default"/>
                <w:spacing w:val="-8"/>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三废减排绩效</w:t>
            </w:r>
          </w:p>
        </w:tc>
        <w:tc>
          <w:tcPr>
            <w:tcW w:w="7796" w:type="dxa"/>
            <w:tcBorders>
              <w:top w:val="nil" w:sz="6" w:space="0" w:color="auto"/>
              <w:left w:val="single" w:sz="4" w:space="0" w:color="000000"/>
              <w:bottom w:val="nil" w:sz="6" w:space="0" w:color="auto"/>
              <w:right w:val="single" w:sz="4" w:space="0" w:color="000000"/>
            </w:tcBorders>
          </w:tcPr>
          <w:p>
            <w:pPr>
              <w:pStyle w:val="TableParagraph"/>
              <w:spacing w:line="348" w:lineRule="auto" w:before="30"/>
              <w:ind w:left="135" w:right="121"/>
              <w:jc w:val="left"/>
              <w:rPr>
                <w:rFonts w:ascii="宋体" w:hAnsi="宋体" w:cs="宋体" w:eastAsia="宋体" w:hint="default"/>
                <w:sz w:val="18"/>
                <w:szCs w:val="18"/>
              </w:rPr>
            </w:pPr>
            <w:r>
              <w:rPr>
                <w:rFonts w:ascii="宋体" w:hAnsi="宋体" w:cs="宋体" w:eastAsia="宋体" w:hint="default"/>
                <w:sz w:val="18"/>
                <w:szCs w:val="18"/>
              </w:rPr>
              <w:t>正式启用公司工业废水回收利用系统，月均回收利用工业废水</w:t>
            </w:r>
            <w:r>
              <w:rPr>
                <w:rFonts w:ascii="宋体" w:hAnsi="宋体" w:cs="宋体" w:eastAsia="宋体" w:hint="default"/>
                <w:spacing w:val="-62"/>
                <w:sz w:val="18"/>
                <w:szCs w:val="18"/>
              </w:rPr>
              <w:t> </w:t>
            </w:r>
            <w:r>
              <w:rPr>
                <w:rFonts w:ascii="Arial" w:hAnsi="Arial" w:cs="Arial" w:eastAsia="Arial" w:hint="default"/>
                <w:sz w:val="18"/>
                <w:szCs w:val="18"/>
              </w:rPr>
              <w:t>6,000</w:t>
            </w:r>
            <w:r>
              <w:rPr>
                <w:rFonts w:ascii="Arial" w:hAnsi="Arial" w:cs="Arial" w:eastAsia="Arial" w:hint="default"/>
                <w:spacing w:val="-22"/>
                <w:sz w:val="18"/>
                <w:szCs w:val="18"/>
              </w:rPr>
              <w:t> </w:t>
            </w:r>
            <w:r>
              <w:rPr>
                <w:rFonts w:ascii="宋体" w:hAnsi="宋体" w:cs="宋体" w:eastAsia="宋体" w:hint="default"/>
                <w:sz w:val="18"/>
                <w:szCs w:val="18"/>
              </w:rPr>
              <w:t>吨。工业废气经过处理，通 </w:t>
            </w:r>
            <w:r>
              <w:rPr>
                <w:rFonts w:ascii="宋体" w:hAnsi="宋体" w:cs="宋体" w:eastAsia="宋体" w:hint="default"/>
                <w:spacing w:val="12"/>
                <w:w w:val="95"/>
                <w:sz w:val="18"/>
                <w:szCs w:val="18"/>
              </w:rPr>
              <w:t>过管道高空排放，排放废气符合广东省  </w:t>
            </w:r>
            <w:r>
              <w:rPr>
                <w:rFonts w:ascii="Arial" w:hAnsi="Arial" w:cs="Arial" w:eastAsia="Arial" w:hint="default"/>
                <w:w w:val="95"/>
                <w:sz w:val="18"/>
                <w:szCs w:val="18"/>
              </w:rPr>
              <w:t>DB44/27-2001  </w:t>
            </w:r>
            <w:r>
              <w:rPr>
                <w:rFonts w:ascii="Arial" w:hAnsi="Arial" w:cs="Arial" w:eastAsia="Arial" w:hint="default"/>
                <w:spacing w:val="17"/>
                <w:w w:val="95"/>
                <w:sz w:val="18"/>
                <w:szCs w:val="18"/>
              </w:rPr>
              <w:t> </w:t>
            </w:r>
            <w:r>
              <w:rPr>
                <w:rFonts w:ascii="宋体" w:hAnsi="宋体" w:cs="宋体" w:eastAsia="宋体" w:hint="default"/>
                <w:spacing w:val="13"/>
                <w:w w:val="95"/>
                <w:sz w:val="18"/>
                <w:szCs w:val="18"/>
              </w:rPr>
              <w:t>的二级标准。厂界噪声符合城市区域</w:t>
            </w:r>
            <w:r>
              <w:rPr>
                <w:rFonts w:ascii="宋体" w:hAnsi="宋体" w:cs="宋体" w:eastAsia="宋体" w:hint="default"/>
                <w:w w:val="95"/>
                <w:sz w:val="18"/>
                <w:szCs w:val="18"/>
              </w:rPr>
            </w:r>
          </w:p>
        </w:tc>
      </w:tr>
      <w:tr>
        <w:trPr>
          <w:trHeight w:val="317"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7796"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35" w:right="0"/>
              <w:jc w:val="left"/>
              <w:rPr>
                <w:rFonts w:ascii="宋体" w:hAnsi="宋体" w:cs="宋体" w:eastAsia="宋体" w:hint="default"/>
                <w:sz w:val="18"/>
                <w:szCs w:val="18"/>
              </w:rPr>
            </w:pPr>
            <w:r>
              <w:rPr>
                <w:rFonts w:ascii="Arial" w:hAnsi="Arial" w:cs="Arial" w:eastAsia="Arial" w:hint="default"/>
                <w:spacing w:val="-1"/>
                <w:w w:val="82"/>
                <w:sz w:val="18"/>
                <w:szCs w:val="18"/>
              </w:rPr>
              <w:t>GB3096</w:t>
            </w:r>
            <w:r>
              <w:rPr>
                <w:rFonts w:ascii="Arial" w:hAnsi="Arial" w:cs="Arial" w:eastAsia="Arial" w:hint="default"/>
                <w:spacing w:val="1"/>
                <w:w w:val="82"/>
                <w:sz w:val="18"/>
                <w:szCs w:val="18"/>
              </w:rPr>
              <w:t>-</w:t>
            </w:r>
            <w:r>
              <w:rPr>
                <w:rFonts w:ascii="Arial" w:hAnsi="Arial" w:cs="Arial" w:eastAsia="Arial" w:hint="default"/>
                <w:w w:val="82"/>
                <w:sz w:val="18"/>
                <w:szCs w:val="18"/>
              </w:rPr>
              <w:t>93</w:t>
            </w:r>
            <w:r>
              <w:rPr>
                <w:rFonts w:ascii="Arial" w:hAnsi="Arial" w:cs="Arial" w:eastAsia="Arial" w:hint="default"/>
                <w:spacing w:val="-6"/>
                <w:sz w:val="18"/>
                <w:szCs w:val="18"/>
              </w:rPr>
              <w:t> </w:t>
            </w:r>
            <w:r>
              <w:rPr>
                <w:rFonts w:ascii="宋体" w:hAnsi="宋体" w:cs="宋体" w:eastAsia="宋体" w:hint="default"/>
                <w:sz w:val="18"/>
                <w:szCs w:val="18"/>
              </w:rPr>
              <w:t>的</w:t>
            </w:r>
            <w:r>
              <w:rPr>
                <w:rFonts w:ascii="宋体" w:hAnsi="宋体" w:cs="宋体" w:eastAsia="宋体" w:hint="default"/>
                <w:spacing w:val="1"/>
                <w:sz w:val="18"/>
                <w:szCs w:val="18"/>
              </w:rPr>
              <w:t>Ⅲ</w:t>
            </w:r>
            <w:r>
              <w:rPr>
                <w:rFonts w:ascii="宋体" w:hAnsi="宋体" w:cs="宋体" w:eastAsia="宋体" w:hint="default"/>
                <w:sz w:val="18"/>
                <w:szCs w:val="18"/>
              </w:rPr>
              <w:t>类区标准要求（白天</w:t>
            </w:r>
            <w:r>
              <w:rPr>
                <w:rFonts w:ascii="Arial" w:hAnsi="Arial" w:cs="Arial" w:eastAsia="Arial" w:hint="default"/>
                <w:spacing w:val="-1"/>
                <w:w w:val="99"/>
                <w:sz w:val="18"/>
                <w:szCs w:val="18"/>
              </w:rPr>
              <w:t>≤</w:t>
            </w:r>
            <w:r>
              <w:rPr>
                <w:rFonts w:ascii="Arial" w:hAnsi="Arial" w:cs="Arial" w:eastAsia="Arial" w:hint="default"/>
                <w:w w:val="82"/>
                <w:sz w:val="18"/>
                <w:szCs w:val="18"/>
              </w:rPr>
              <w:t>65</w:t>
            </w:r>
            <w:r>
              <w:rPr>
                <w:rFonts w:ascii="Arial" w:hAnsi="Arial" w:cs="Arial" w:eastAsia="Arial" w:hint="default"/>
                <w:spacing w:val="-7"/>
                <w:sz w:val="18"/>
                <w:szCs w:val="18"/>
              </w:rPr>
              <w:t> </w:t>
            </w:r>
            <w:r>
              <w:rPr>
                <w:rFonts w:ascii="宋体" w:hAnsi="宋体" w:cs="宋体" w:eastAsia="宋体" w:hint="default"/>
                <w:sz w:val="18"/>
                <w:szCs w:val="18"/>
              </w:rPr>
              <w:t>分</w:t>
            </w:r>
            <w:r>
              <w:rPr>
                <w:rFonts w:ascii="宋体" w:hAnsi="宋体" w:cs="宋体" w:eastAsia="宋体" w:hint="default"/>
                <w:spacing w:val="1"/>
                <w:sz w:val="18"/>
                <w:szCs w:val="18"/>
              </w:rPr>
              <w:t>贝</w:t>
            </w:r>
            <w:r>
              <w:rPr>
                <w:rFonts w:ascii="宋体" w:hAnsi="宋体" w:cs="宋体" w:eastAsia="宋体" w:hint="default"/>
                <w:sz w:val="18"/>
                <w:szCs w:val="18"/>
              </w:rPr>
              <w:t>，夜间</w:t>
            </w:r>
            <w:r>
              <w:rPr>
                <w:rFonts w:ascii="Arial" w:hAnsi="Arial" w:cs="Arial" w:eastAsia="Arial" w:hint="default"/>
                <w:spacing w:val="-1"/>
                <w:w w:val="99"/>
                <w:sz w:val="18"/>
                <w:szCs w:val="18"/>
              </w:rPr>
              <w:t>≤</w:t>
            </w:r>
            <w:r>
              <w:rPr>
                <w:rFonts w:ascii="Arial" w:hAnsi="Arial" w:cs="Arial" w:eastAsia="Arial" w:hint="default"/>
                <w:w w:val="82"/>
                <w:sz w:val="18"/>
                <w:szCs w:val="18"/>
              </w:rPr>
              <w:t>55</w:t>
            </w:r>
            <w:r>
              <w:rPr>
                <w:rFonts w:ascii="Arial" w:hAnsi="Arial" w:cs="Arial" w:eastAsia="Arial" w:hint="default"/>
                <w:spacing w:val="-7"/>
                <w:sz w:val="18"/>
                <w:szCs w:val="18"/>
              </w:rPr>
              <w:t> </w:t>
            </w:r>
            <w:r>
              <w:rPr>
                <w:rFonts w:ascii="宋体" w:hAnsi="宋体" w:cs="宋体" w:eastAsia="宋体" w:hint="default"/>
                <w:sz w:val="18"/>
                <w:szCs w:val="18"/>
              </w:rPr>
              <w:t>分</w:t>
            </w:r>
            <w:r>
              <w:rPr>
                <w:rFonts w:ascii="宋体" w:hAnsi="宋体" w:cs="宋体" w:eastAsia="宋体" w:hint="default"/>
                <w:spacing w:val="1"/>
                <w:sz w:val="18"/>
                <w:szCs w:val="18"/>
              </w:rPr>
              <w:t>贝</w:t>
            </w:r>
            <w:r>
              <w:rPr>
                <w:rFonts w:ascii="宋体" w:hAnsi="宋体" w:cs="宋体" w:eastAsia="宋体" w:hint="default"/>
                <w:spacing w:val="-90"/>
                <w:sz w:val="18"/>
                <w:szCs w:val="18"/>
              </w:rPr>
              <w:t>）</w:t>
            </w:r>
            <w:r>
              <w:rPr>
                <w:rFonts w:ascii="宋体" w:hAnsi="宋体" w:cs="宋体" w:eastAsia="宋体" w:hint="default"/>
                <w:sz w:val="18"/>
                <w:szCs w:val="18"/>
              </w:rPr>
              <w:t>，公司无废渣排放。</w:t>
            </w:r>
          </w:p>
        </w:tc>
      </w:tr>
      <w:tr>
        <w:trPr>
          <w:trHeight w:val="380"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7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77"/>
              <w:jc w:val="right"/>
              <w:rPr>
                <w:rFonts w:ascii="宋体" w:hAnsi="宋体" w:cs="宋体" w:eastAsia="宋体" w:hint="default"/>
                <w:sz w:val="18"/>
                <w:szCs w:val="18"/>
              </w:rPr>
            </w:pPr>
            <w:r>
              <w:rPr>
                <w:rFonts w:ascii="Arial" w:hAnsi="Arial" w:cs="Arial" w:eastAsia="Arial" w:hint="default"/>
                <w:w w:val="95"/>
                <w:sz w:val="18"/>
                <w:szCs w:val="18"/>
              </w:rPr>
              <w:t>2015     </w:t>
            </w:r>
            <w:r>
              <w:rPr>
                <w:rFonts w:ascii="Arial" w:hAnsi="Arial" w:cs="Arial" w:eastAsia="Arial" w:hint="default"/>
                <w:spacing w:val="46"/>
                <w:w w:val="95"/>
                <w:sz w:val="18"/>
                <w:szCs w:val="18"/>
              </w:rPr>
              <w:t> </w:t>
            </w:r>
            <w:r>
              <w:rPr>
                <w:rFonts w:ascii="宋体" w:hAnsi="宋体" w:cs="宋体" w:eastAsia="宋体" w:hint="default"/>
                <w:w w:val="95"/>
                <w:sz w:val="18"/>
                <w:szCs w:val="18"/>
              </w:rPr>
              <w:t>年度公司深圳彩田工业园区，在低碳节能项目应用及推广、园区用水用电精细化管理，</w:t>
            </w:r>
          </w:p>
        </w:tc>
      </w:tr>
      <w:tr>
        <w:trPr>
          <w:trHeight w:val="35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7796"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89"/>
              <w:jc w:val="right"/>
              <w:rPr>
                <w:rFonts w:ascii="宋体" w:hAnsi="宋体" w:cs="宋体" w:eastAsia="宋体" w:hint="default"/>
                <w:sz w:val="18"/>
                <w:szCs w:val="18"/>
              </w:rPr>
            </w:pPr>
            <w:r>
              <w:rPr>
                <w:rFonts w:ascii="宋体" w:hAnsi="宋体" w:cs="宋体" w:eastAsia="宋体" w:hint="default"/>
                <w:sz w:val="18"/>
                <w:szCs w:val="18"/>
              </w:rPr>
              <w:t>员工低碳节能宣传等方面的各项工作得到积极有效地开展，取得了良好的经济效益和社会效益。</w:t>
            </w:r>
          </w:p>
        </w:tc>
      </w:tr>
      <w:tr>
        <w:trPr>
          <w:trHeight w:val="360"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
        </w:tc>
        <w:tc>
          <w:tcPr>
            <w:tcW w:w="779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34"/>
              <w:jc w:val="right"/>
              <w:rPr>
                <w:rFonts w:ascii="宋体" w:hAnsi="宋体" w:cs="宋体" w:eastAsia="宋体" w:hint="default"/>
                <w:sz w:val="18"/>
                <w:szCs w:val="18"/>
              </w:rPr>
            </w:pPr>
            <w:r>
              <w:rPr>
                <w:rFonts w:ascii="宋体" w:hAnsi="宋体" w:cs="宋体" w:eastAsia="宋体" w:hint="default"/>
                <w:spacing w:val="-2"/>
                <w:sz w:val="18"/>
                <w:szCs w:val="18"/>
              </w:rPr>
              <w:t>园区在深圳市低碳经济园区创建工作中取得显著成绩，达到了《深圳市福田区低碳经济园区建设</w:t>
            </w:r>
          </w:p>
        </w:tc>
      </w:tr>
      <w:tr>
        <w:trPr>
          <w:trHeight w:val="361"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4"/>
              <w:ind w:left="135" w:right="0"/>
              <w:jc w:val="left"/>
              <w:rPr>
                <w:rFonts w:ascii="宋体" w:hAnsi="宋体" w:cs="宋体" w:eastAsia="宋体" w:hint="default"/>
                <w:sz w:val="18"/>
                <w:szCs w:val="18"/>
              </w:rPr>
            </w:pPr>
            <w:r>
              <w:rPr>
                <w:rFonts w:ascii="宋体" w:hAnsi="宋体" w:cs="宋体" w:eastAsia="宋体" w:hint="default"/>
                <w:sz w:val="18"/>
                <w:szCs w:val="18"/>
              </w:rPr>
              <w:t>标准</w:t>
            </w:r>
            <w:r>
              <w:rPr>
                <w:rFonts w:ascii="宋体" w:hAnsi="宋体" w:cs="宋体" w:eastAsia="宋体" w:hint="default"/>
                <w:spacing w:val="-90"/>
                <w:sz w:val="18"/>
                <w:szCs w:val="18"/>
              </w:rPr>
              <w:t>》</w:t>
            </w:r>
            <w:r>
              <w:rPr>
                <w:rFonts w:ascii="宋体" w:hAnsi="宋体" w:cs="宋体" w:eastAsia="宋体" w:hint="default"/>
                <w:sz w:val="18"/>
                <w:szCs w:val="18"/>
              </w:rPr>
              <w:t>，被授予“福田区低碳经济园区”称号。</w:t>
            </w:r>
          </w:p>
        </w:tc>
      </w:tr>
      <w:tr>
        <w:trPr>
          <w:trHeight w:val="297"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18"/>
                <w:szCs w:val="18"/>
              </w:rPr>
            </w:pPr>
            <w:r>
              <w:rPr>
                <w:rFonts w:ascii="Arial" w:hAnsi="Arial" w:cs="Arial" w:eastAsia="Arial" w:hint="default"/>
                <w:w w:val="95"/>
                <w:sz w:val="18"/>
                <w:szCs w:val="18"/>
              </w:rPr>
              <w:t>4.</w:t>
            </w:r>
            <w:r>
              <w:rPr>
                <w:rFonts w:ascii="宋体" w:hAnsi="宋体" w:cs="宋体" w:eastAsia="宋体" w:hint="default"/>
                <w:w w:val="95"/>
                <w:sz w:val="18"/>
                <w:szCs w:val="18"/>
              </w:rPr>
              <w:t>公司投资于雇员个人知</w:t>
            </w:r>
          </w:p>
        </w:tc>
        <w:tc>
          <w:tcPr>
            <w:tcW w:w="7796" w:type="dxa"/>
            <w:tcBorders>
              <w:top w:val="single" w:sz="4" w:space="0" w:color="000000"/>
              <w:left w:val="single" w:sz="4" w:space="0" w:color="000000"/>
              <w:bottom w:val="nil" w:sz="6" w:space="0" w:color="auto"/>
              <w:right w:val="single" w:sz="4" w:space="0" w:color="000000"/>
            </w:tcBorders>
          </w:tcPr>
          <w:p>
            <w:pPr/>
          </w:p>
        </w:tc>
      </w:tr>
      <w:tr>
        <w:trPr>
          <w:trHeight w:val="476"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识和技能提高以提升雇</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员职业发展能力的投入</w:t>
            </w:r>
          </w:p>
        </w:tc>
        <w:tc>
          <w:tcPr>
            <w:tcW w:w="7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33"/>
              <w:jc w:val="right"/>
              <w:rPr>
                <w:rFonts w:ascii="Arial" w:hAnsi="Arial" w:cs="Arial" w:eastAsia="Arial" w:hint="default"/>
                <w:sz w:val="21"/>
                <w:szCs w:val="21"/>
              </w:rPr>
            </w:pPr>
            <w:r>
              <w:rPr>
                <w:rFonts w:ascii="Arial"/>
                <w:w w:val="80"/>
                <w:sz w:val="21"/>
              </w:rPr>
              <w:t>180.00</w:t>
            </w:r>
            <w:r>
              <w:rPr>
                <w:rFonts w:ascii="Arial"/>
                <w:sz w:val="21"/>
              </w:rPr>
            </w:r>
          </w:p>
        </w:tc>
      </w:tr>
      <w:tr>
        <w:trPr>
          <w:trHeight w:val="277"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796" w:type="dxa"/>
            <w:tcBorders>
              <w:top w:val="nil" w:sz="6" w:space="0" w:color="auto"/>
              <w:left w:val="single" w:sz="4" w:space="0" w:color="000000"/>
              <w:bottom w:val="single" w:sz="4" w:space="0" w:color="000000"/>
              <w:right w:val="single" w:sz="4" w:space="0" w:color="000000"/>
            </w:tcBorders>
          </w:tcPr>
          <w:p>
            <w:pPr/>
          </w:p>
        </w:tc>
      </w:tr>
      <w:tr>
        <w:trPr>
          <w:trHeight w:val="299"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1"/>
              <w:ind w:left="22"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公司的社会公益捐赠</w:t>
            </w:r>
          </w:p>
        </w:tc>
        <w:tc>
          <w:tcPr>
            <w:tcW w:w="7796" w:type="dxa"/>
            <w:tcBorders>
              <w:top w:val="single" w:sz="4" w:space="0" w:color="000000"/>
              <w:left w:val="single" w:sz="4" w:space="0" w:color="000000"/>
              <w:bottom w:val="nil" w:sz="6" w:space="0" w:color="auto"/>
              <w:right w:val="single" w:sz="4" w:space="0" w:color="000000"/>
            </w:tcBorders>
          </w:tcPr>
          <w:p>
            <w:pPr/>
          </w:p>
        </w:tc>
      </w:tr>
      <w:tr>
        <w:trPr>
          <w:trHeight w:val="251"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（资金、物资、无偿专业</w:t>
            </w:r>
          </w:p>
        </w:tc>
        <w:tc>
          <w:tcPr>
            <w:tcW w:w="7796" w:type="dxa"/>
            <w:tcBorders>
              <w:top w:val="nil" w:sz="6" w:space="0" w:color="auto"/>
              <w:left w:val="single" w:sz="4" w:space="0" w:color="000000"/>
              <w:bottom w:val="nil" w:sz="6" w:space="0" w:color="auto"/>
              <w:right w:val="single" w:sz="4" w:space="0" w:color="000000"/>
            </w:tcBorders>
          </w:tcPr>
          <w:p>
            <w:pPr>
              <w:pStyle w:val="TableParagraph"/>
              <w:spacing w:line="236" w:lineRule="exact"/>
              <w:ind w:right="133"/>
              <w:jc w:val="right"/>
              <w:rPr>
                <w:rFonts w:ascii="Arial" w:hAnsi="Arial" w:cs="Arial" w:eastAsia="Arial" w:hint="default"/>
                <w:sz w:val="21"/>
                <w:szCs w:val="21"/>
              </w:rPr>
            </w:pPr>
            <w:r>
              <w:rPr>
                <w:rFonts w:ascii="Arial"/>
                <w:w w:val="80"/>
                <w:sz w:val="21"/>
              </w:rPr>
              <w:t>41.80</w:t>
            </w:r>
            <w:r>
              <w:rPr>
                <w:rFonts w:ascii="Arial"/>
                <w:sz w:val="21"/>
              </w:rPr>
            </w:r>
          </w:p>
        </w:tc>
      </w:tr>
      <w:tr>
        <w:trPr>
          <w:trHeight w:val="279"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服务）金额（万元）</w:t>
            </w:r>
          </w:p>
        </w:tc>
        <w:tc>
          <w:tcPr>
            <w:tcW w:w="7796"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4"/>
        <w:spacing w:line="240" w:lineRule="auto" w:before="26"/>
        <w:ind w:right="0"/>
        <w:jc w:val="left"/>
        <w:rPr>
          <w:b w:val="0"/>
          <w:bCs w:val="0"/>
        </w:rPr>
      </w:pPr>
      <w:r>
        <w:rPr/>
        <w:t>二十一、公司债券相关情况</w:t>
      </w:r>
      <w:r>
        <w:rPr>
          <w:b w:val="0"/>
          <w:bCs w:val="0"/>
        </w:rPr>
      </w:r>
    </w:p>
    <w:p>
      <w:pPr>
        <w:spacing w:line="240" w:lineRule="auto" w:before="6"/>
        <w:rPr>
          <w:rFonts w:ascii="宋体" w:hAnsi="宋体" w:cs="宋体" w:eastAsia="宋体" w:hint="default"/>
          <w:b/>
          <w:bCs/>
          <w:sz w:val="30"/>
          <w:szCs w:val="30"/>
        </w:rPr>
      </w:pPr>
    </w:p>
    <w:p>
      <w:pPr>
        <w:spacing w:line="410" w:lineRule="auto" w:before="0"/>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公司是否存在公开发行并在证券交易所上市，且在年度报告批准报出日未到期或到期未能全额兑付的公司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债券</w:t>
      </w:r>
    </w:p>
    <w:p>
      <w:pPr>
        <w:spacing w:before="109"/>
        <w:ind w:left="154"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2" w:top="1100" w:bottom="1180" w:left="98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1"/>
        <w:spacing w:line="240" w:lineRule="auto"/>
        <w:ind w:left="2965" w:right="149"/>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149"/>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spacing w:before="0"/>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3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27"/>
        <w:gridCol w:w="1175"/>
        <w:gridCol w:w="709"/>
        <w:gridCol w:w="851"/>
        <w:gridCol w:w="708"/>
        <w:gridCol w:w="994"/>
        <w:gridCol w:w="566"/>
        <w:gridCol w:w="425"/>
        <w:gridCol w:w="1123"/>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3D3D3"/>
          </w:tcPr>
          <w:p>
            <w:pPr/>
          </w:p>
        </w:tc>
        <w:tc>
          <w:tcPr>
            <w:tcW w:w="18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4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2227" w:type="dxa"/>
            <w:vMerge/>
            <w:tcBorders>
              <w:left w:val="single" w:sz="4" w:space="0" w:color="000000"/>
              <w:bottom w:val="single" w:sz="4" w:space="0" w:color="000000"/>
              <w:right w:val="single" w:sz="4" w:space="0" w:color="000000"/>
            </w:tcBorders>
            <w:shd w:val="clear" w:color="auto" w:fill="D3D3D3"/>
          </w:tcPr>
          <w:p>
            <w:pP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1,445,001</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0.10%</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1,445,001</w:t>
            </w:r>
            <w:r>
              <w:rPr>
                <w:rFonts w:ascii="Arial"/>
                <w:spacing w:val="-1"/>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0.10%</w:t>
            </w:r>
            <w:r>
              <w:rPr>
                <w:rFonts w:ascii="Arial"/>
                <w:spacing w:val="-1"/>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1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1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66,578</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0.00%</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66,578</w:t>
            </w:r>
            <w:r>
              <w:rPr>
                <w:rFonts w:ascii="Arial"/>
                <w:spacing w:val="-1"/>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0.00%</w:t>
            </w:r>
            <w:r>
              <w:rPr>
                <w:rFonts w:ascii="Arial"/>
                <w:spacing w:val="-1"/>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66,578</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0.00%</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66,578</w:t>
            </w:r>
            <w:r>
              <w:rPr>
                <w:rFonts w:ascii="Arial"/>
                <w:spacing w:val="-1"/>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0.00%</w:t>
            </w:r>
            <w:r>
              <w:rPr>
                <w:rFonts w:ascii="Arial"/>
                <w:spacing w:val="-1"/>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1,378,423</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0.09%</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1,378,423</w:t>
            </w:r>
            <w:r>
              <w:rPr>
                <w:rFonts w:ascii="Arial"/>
                <w:spacing w:val="-1"/>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0.09%</w:t>
            </w:r>
            <w:r>
              <w:rPr>
                <w:rFonts w:ascii="Arial"/>
                <w:spacing w:val="-1"/>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1,378,423</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0.09%</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80"/>
                <w:sz w:val="18"/>
              </w:rPr>
              <w:t>1,378,423</w:t>
            </w:r>
            <w:r>
              <w:rPr>
                <w:rFonts w:ascii="Arial"/>
                <w:spacing w:val="-1"/>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0.09%</w:t>
            </w:r>
            <w:r>
              <w:rPr>
                <w:rFonts w:ascii="Arial"/>
                <w:spacing w:val="-1"/>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1,469,814,362</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99.90%</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1,469,814,362</w:t>
            </w:r>
            <w:r>
              <w:rPr>
                <w:rFonts w:ascii="Arial"/>
                <w:spacing w:val="-1"/>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99.90%</w:t>
            </w:r>
            <w:r>
              <w:rPr>
                <w:rFonts w:ascii="Arial"/>
                <w:spacing w:val="-1"/>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1,469,814,362</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99.90%</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1,469,814,362</w:t>
            </w:r>
            <w:r>
              <w:rPr>
                <w:rFonts w:ascii="Arial"/>
                <w:spacing w:val="-1"/>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99.90%</w:t>
            </w:r>
            <w:r>
              <w:rPr>
                <w:rFonts w:ascii="Arial"/>
                <w:spacing w:val="-1"/>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11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11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17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1,471,259,363</w:t>
            </w:r>
            <w:r>
              <w:rPr>
                <w:rFonts w:ascii="Arial"/>
                <w:spacing w:val="-1"/>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80"/>
                <w:sz w:val="18"/>
              </w:rPr>
              <w:t>1,471,259,363</w:t>
            </w:r>
            <w:r>
              <w:rPr>
                <w:rFonts w:ascii="Arial"/>
                <w:spacing w:val="-1"/>
                <w:sz w:val="18"/>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bl>
    <w:p>
      <w:pPr>
        <w:spacing w:line="240" w:lineRule="auto" w:before="3"/>
        <w:rPr>
          <w:rFonts w:ascii="宋体" w:hAnsi="宋体" w:cs="宋体" w:eastAsia="宋体" w:hint="default"/>
          <w:sz w:val="5"/>
          <w:szCs w:val="5"/>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股份变动的原因</w:t>
      </w:r>
    </w:p>
    <w:p>
      <w:pPr>
        <w:spacing w:line="240" w:lineRule="auto" w:before="11"/>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股份变动的批准情况</w:t>
      </w:r>
    </w:p>
    <w:p>
      <w:pPr>
        <w:spacing w:line="240" w:lineRule="auto" w:before="11"/>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股份变动的过户情况</w:t>
      </w:r>
    </w:p>
    <w:p>
      <w:pPr>
        <w:spacing w:line="240" w:lineRule="auto" w:before="10"/>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股份变动对最近一年和最近一期基本每股收益和稀释每股收益、归属于公司普通股股东的每股净资产等财</w:t>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9"/>
        <w:rPr>
          <w:rFonts w:ascii="宋体" w:hAnsi="宋体" w:cs="宋体" w:eastAsia="宋体" w:hint="default"/>
          <w:sz w:val="26"/>
          <w:szCs w:val="26"/>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务指标的影响</w:t>
      </w:r>
    </w:p>
    <w:p>
      <w:pPr>
        <w:spacing w:line="240" w:lineRule="auto" w:before="10"/>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公司认为必要或证券监管机构要求披露的其他内容</w:t>
      </w:r>
    </w:p>
    <w:p>
      <w:pPr>
        <w:spacing w:line="240" w:lineRule="auto" w:before="10"/>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30"/>
          <w:szCs w:val="30"/>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4"/>
        <w:spacing w:line="240" w:lineRule="auto"/>
        <w:ind w:right="0"/>
        <w:jc w:val="left"/>
        <w:rPr>
          <w:b w:val="0"/>
          <w:bCs w:val="0"/>
        </w:rPr>
      </w:pPr>
      <w:r>
        <w:rPr/>
        <w:t>三、股东和实际控制人情况</w:t>
      </w:r>
      <w:r>
        <w:rPr>
          <w:b w:val="0"/>
          <w:bCs w:val="0"/>
        </w:rPr>
      </w:r>
    </w:p>
    <w:p>
      <w:pPr>
        <w:spacing w:line="240" w:lineRule="auto" w:before="0"/>
        <w:rPr>
          <w:rFonts w:ascii="宋体" w:hAnsi="宋体" w:cs="宋体" w:eastAsia="宋体" w:hint="default"/>
          <w:b/>
          <w:bCs/>
          <w:sz w:val="24"/>
          <w:szCs w:val="24"/>
        </w:rPr>
      </w:pPr>
    </w:p>
    <w:p>
      <w:pPr>
        <w:spacing w:before="163"/>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2"/>
        <w:rPr>
          <w:rFonts w:ascii="宋体" w:hAnsi="宋体" w:cs="宋体" w:eastAsia="宋体" w:hint="default"/>
          <w:b/>
          <w:bCs/>
          <w:sz w:val="29"/>
          <w:szCs w:val="29"/>
        </w:rPr>
      </w:pPr>
    </w:p>
    <w:p>
      <w:pPr>
        <w:spacing w:before="44"/>
        <w:ind w:left="0" w:right="4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8"/>
        <w:gridCol w:w="992"/>
        <w:gridCol w:w="709"/>
        <w:gridCol w:w="850"/>
        <w:gridCol w:w="344"/>
        <w:gridCol w:w="332"/>
        <w:gridCol w:w="599"/>
        <w:gridCol w:w="851"/>
        <w:gridCol w:w="425"/>
        <w:gridCol w:w="650"/>
        <w:gridCol w:w="343"/>
        <w:gridCol w:w="711"/>
        <w:gridCol w:w="708"/>
      </w:tblGrid>
      <w:tr>
        <w:trPr>
          <w:trHeight w:val="1291"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85" w:lineRule="auto" w:before="126"/>
              <w:ind w:left="497" w:right="498" w:firstLine="270"/>
              <w:jc w:val="left"/>
              <w:rPr>
                <w:rFonts w:ascii="宋体" w:hAnsi="宋体" w:cs="宋体" w:eastAsia="宋体" w:hint="default"/>
                <w:sz w:val="18"/>
                <w:szCs w:val="18"/>
              </w:rPr>
            </w:pPr>
            <w:r>
              <w:rPr>
                <w:rFonts w:ascii="宋体" w:hAnsi="宋体" w:cs="宋体" w:eastAsia="宋体" w:hint="default"/>
                <w:sz w:val="18"/>
                <w:szCs w:val="18"/>
              </w:rPr>
              <w:t>报告期末 普通股股东总数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24"/>
              <w:jc w:val="right"/>
              <w:rPr>
                <w:rFonts w:ascii="Arial" w:hAnsi="Arial" w:cs="Arial" w:eastAsia="Arial" w:hint="default"/>
                <w:sz w:val="18"/>
                <w:szCs w:val="18"/>
              </w:rPr>
            </w:pPr>
            <w:r>
              <w:rPr>
                <w:rFonts w:ascii="Arial"/>
                <w:spacing w:val="-1"/>
                <w:w w:val="80"/>
                <w:sz w:val="18"/>
              </w:rPr>
              <w:t>120,005</w:t>
            </w:r>
            <w:r>
              <w:rPr>
                <w:rFonts w:ascii="Arial"/>
                <w:spacing w:val="-1"/>
                <w:sz w:val="18"/>
              </w:rPr>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85" w:lineRule="auto"/>
              <w:ind w:left="143" w:right="143"/>
              <w:jc w:val="center"/>
              <w:rPr>
                <w:rFonts w:ascii="宋体" w:hAnsi="宋体" w:cs="宋体" w:eastAsia="宋体" w:hint="default"/>
                <w:sz w:val="18"/>
                <w:szCs w:val="18"/>
              </w:rPr>
            </w:pPr>
            <w:r>
              <w:rPr>
                <w:rFonts w:ascii="宋体" w:hAnsi="宋体" w:cs="宋体" w:eastAsia="宋体" w:hint="default"/>
                <w:sz w:val="18"/>
                <w:szCs w:val="18"/>
              </w:rPr>
              <w:t>年度报告披露日 前上一月末 普通股股东总数</w:t>
            </w:r>
          </w:p>
        </w:tc>
        <w:tc>
          <w:tcPr>
            <w:tcW w:w="6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66" w:right="0"/>
              <w:jc w:val="left"/>
              <w:rPr>
                <w:rFonts w:ascii="Arial" w:hAnsi="Arial" w:cs="Arial" w:eastAsia="Arial" w:hint="default"/>
                <w:sz w:val="18"/>
                <w:szCs w:val="18"/>
              </w:rPr>
            </w:pPr>
            <w:r>
              <w:rPr>
                <w:rFonts w:ascii="Arial"/>
                <w:w w:val="85"/>
                <w:sz w:val="18"/>
              </w:rPr>
              <w:t>123,335</w:t>
            </w:r>
            <w:r>
              <w:rPr>
                <w:rFonts w:ascii="Arial"/>
                <w:sz w:val="18"/>
              </w:rPr>
            </w:r>
          </w:p>
        </w:tc>
        <w:tc>
          <w:tcPr>
            <w:tcW w:w="18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85" w:lineRule="auto"/>
              <w:ind w:left="122" w:right="122"/>
              <w:jc w:val="center"/>
              <w:rPr>
                <w:rFonts w:ascii="宋体" w:hAnsi="宋体" w:cs="宋体" w:eastAsia="宋体" w:hint="default"/>
                <w:sz w:val="18"/>
                <w:szCs w:val="18"/>
              </w:rPr>
            </w:pPr>
            <w:r>
              <w:rPr>
                <w:rFonts w:ascii="宋体" w:hAnsi="宋体" w:cs="宋体" w:eastAsia="宋体" w:hint="default"/>
                <w:sz w:val="18"/>
                <w:szCs w:val="18"/>
              </w:rPr>
              <w:t>报告期末 表决权恢复的优先股 股东总数（如有）</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w w:val="82"/>
                <w:sz w:val="18"/>
              </w:rPr>
              <w:t>0</w:t>
            </w:r>
            <w:r>
              <w:rPr>
                <w:rFonts w:ascii="Arial"/>
                <w:sz w:val="18"/>
              </w:rPr>
            </w:r>
          </w:p>
        </w:tc>
        <w:tc>
          <w:tcPr>
            <w:tcW w:w="10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72" w:right="70"/>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978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74"/>
                <w:sz w:val="18"/>
                <w:szCs w:val="18"/>
              </w:rPr>
              <w:t> </w:t>
            </w:r>
            <w:r>
              <w:rPr>
                <w:rFonts w:ascii="Arial" w:hAnsi="Arial" w:cs="Arial" w:eastAsia="Arial"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74"/>
                <w:sz w:val="18"/>
                <w:szCs w:val="18"/>
              </w:rPr>
              <w:t> </w:t>
            </w:r>
            <w:r>
              <w:rPr>
                <w:rFonts w:ascii="Arial" w:hAnsi="Arial" w:cs="Arial" w:eastAsia="Arial" w:hint="default"/>
                <w:sz w:val="18"/>
                <w:szCs w:val="18"/>
              </w:rPr>
              <w:t>10</w:t>
            </w:r>
            <w:r>
              <w:rPr>
                <w:rFonts w:ascii="Arial" w:hAnsi="Arial" w:cs="Arial" w:eastAsia="Arial" w:hint="default"/>
                <w:spacing w:val="-35"/>
                <w:sz w:val="18"/>
                <w:szCs w:val="18"/>
              </w:rPr>
              <w:t> </w:t>
            </w:r>
            <w:r>
              <w:rPr>
                <w:rFonts w:ascii="宋体" w:hAnsi="宋体" w:cs="宋体" w:eastAsia="宋体" w:hint="default"/>
                <w:sz w:val="18"/>
                <w:szCs w:val="18"/>
              </w:rPr>
              <w:t>名股东持股情况</w:t>
            </w:r>
          </w:p>
        </w:tc>
      </w:tr>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85" w:lineRule="auto"/>
              <w:ind w:left="169" w:right="16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9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285" w:lineRule="auto"/>
              <w:ind w:left="231" w:right="230"/>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3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2"/>
              <w:ind w:left="100" w:right="9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2"/>
              <w:ind w:left="59" w:right="5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41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254" w:right="72" w:hanging="180"/>
              <w:jc w:val="left"/>
              <w:rPr>
                <w:rFonts w:ascii="宋体" w:hAnsi="宋体" w:cs="宋体" w:eastAsia="宋体" w:hint="default"/>
                <w:sz w:val="18"/>
                <w:szCs w:val="18"/>
              </w:rPr>
            </w:pPr>
            <w:r>
              <w:rPr>
                <w:rFonts w:ascii="宋体" w:hAnsi="宋体" w:cs="宋体" w:eastAsia="宋体" w:hint="default"/>
                <w:sz w:val="18"/>
                <w:szCs w:val="18"/>
              </w:rPr>
              <w:t>持有无限售条件 的股份数量</w:t>
            </w:r>
          </w:p>
        </w:tc>
        <w:tc>
          <w:tcPr>
            <w:tcW w:w="14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569" w:hRule="exact"/>
        </w:trPr>
        <w:tc>
          <w:tcPr>
            <w:tcW w:w="2268"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1194" w:type="dxa"/>
            <w:gridSpan w:val="2"/>
            <w:vMerge/>
            <w:tcBorders>
              <w:left w:val="single" w:sz="4" w:space="0" w:color="000000"/>
              <w:bottom w:val="single" w:sz="4" w:space="0" w:color="000000"/>
              <w:right w:val="single" w:sz="4" w:space="0" w:color="000000"/>
            </w:tcBorders>
            <w:shd w:val="clear" w:color="auto" w:fill="D3D3D3"/>
          </w:tcPr>
          <w:p>
            <w:pPr/>
          </w:p>
        </w:tc>
        <w:tc>
          <w:tcPr>
            <w:tcW w:w="931" w:type="dxa"/>
            <w:gridSpan w:val="2"/>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1418" w:type="dxa"/>
            <w:gridSpan w:val="3"/>
            <w:vMerge/>
            <w:tcBorders>
              <w:left w:val="single" w:sz="4" w:space="0" w:color="000000"/>
              <w:bottom w:val="single" w:sz="4" w:space="0" w:color="000000"/>
              <w:right w:val="single" w:sz="4" w:space="0" w:color="000000"/>
            </w:tcBorders>
            <w:shd w:val="clear" w:color="auto" w:fill="D3D3D3"/>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7"/>
              <w:ind w:left="170" w:right="169"/>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9"/>
              <w:jc w:val="right"/>
              <w:rPr>
                <w:rFonts w:ascii="宋体" w:hAnsi="宋体" w:cs="宋体" w:eastAsia="宋体" w:hint="default"/>
                <w:sz w:val="18"/>
                <w:szCs w:val="18"/>
              </w:rPr>
            </w:pPr>
            <w:r>
              <w:rPr>
                <w:rFonts w:ascii="宋体" w:hAnsi="宋体" w:cs="宋体" w:eastAsia="宋体" w:hint="default"/>
                <w:sz w:val="18"/>
                <w:szCs w:val="18"/>
              </w:rPr>
              <w:t>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Arial" w:hAnsi="Arial" w:cs="Arial" w:eastAsia="Arial" w:hint="default"/>
                <w:sz w:val="18"/>
                <w:szCs w:val="18"/>
              </w:rPr>
            </w:pPr>
            <w:r>
              <w:rPr>
                <w:rFonts w:ascii="Arial"/>
                <w:w w:val="85"/>
                <w:sz w:val="18"/>
              </w:rPr>
              <w:t>44.51%</w:t>
            </w:r>
            <w:r>
              <w:rPr>
                <w:rFonts w:ascii="Arial"/>
                <w:sz w:val="18"/>
              </w:rPr>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8" w:right="0"/>
              <w:jc w:val="left"/>
              <w:rPr>
                <w:rFonts w:ascii="Arial" w:hAnsi="Arial" w:cs="Arial" w:eastAsia="Arial" w:hint="default"/>
                <w:sz w:val="18"/>
                <w:szCs w:val="18"/>
              </w:rPr>
            </w:pPr>
            <w:r>
              <w:rPr>
                <w:rFonts w:ascii="Arial"/>
                <w:w w:val="85"/>
                <w:sz w:val="18"/>
              </w:rPr>
              <w:t>654,839,851</w:t>
            </w:r>
            <w:r>
              <w:rPr>
                <w:rFonts w:ascii="Arial"/>
                <w:sz w:val="18"/>
              </w:rPr>
            </w:r>
          </w:p>
        </w:tc>
        <w:tc>
          <w:tcPr>
            <w:tcW w:w="931" w:type="dxa"/>
            <w:gridSpan w:val="2"/>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4" w:right="0"/>
              <w:jc w:val="left"/>
              <w:rPr>
                <w:rFonts w:ascii="Arial" w:hAnsi="Arial" w:cs="Arial" w:eastAsia="Arial" w:hint="default"/>
                <w:sz w:val="18"/>
                <w:szCs w:val="18"/>
              </w:rPr>
            </w:pPr>
            <w:r>
              <w:rPr>
                <w:rFonts w:ascii="Arial"/>
                <w:w w:val="85"/>
                <w:sz w:val="18"/>
              </w:rPr>
              <w:t>654,839,851</w:t>
            </w:r>
            <w:r>
              <w:rPr>
                <w:rFonts w:ascii="Arial"/>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860"/>
        </w:sectPr>
      </w:pPr>
    </w:p>
    <w:p>
      <w:pPr>
        <w:spacing w:line="240" w:lineRule="auto" w:before="0"/>
        <w:rPr>
          <w:rFonts w:ascii="宋体" w:hAnsi="宋体" w:cs="宋体" w:eastAsia="宋体" w:hint="default"/>
          <w:sz w:val="20"/>
          <w:szCs w:val="20"/>
        </w:rPr>
      </w:pPr>
      <w:r>
        <w:rPr/>
        <w:pict>
          <v:shape style="position:absolute;margin-left:56.459999pt;margin-top:71.999962pt;width:489.9pt;height:682.7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992"/>
                    <w:gridCol w:w="709"/>
                    <w:gridCol w:w="850"/>
                    <w:gridCol w:w="344"/>
                    <w:gridCol w:w="931"/>
                    <w:gridCol w:w="851"/>
                    <w:gridCol w:w="632"/>
                    <w:gridCol w:w="786"/>
                    <w:gridCol w:w="425"/>
                    <w:gridCol w:w="287"/>
                    <w:gridCol w:w="708"/>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7.25%</w:t>
                        </w:r>
                        <w:r>
                          <w:rPr>
                            <w:rFonts w:ascii="Arial"/>
                            <w:spacing w:val="-1"/>
                            <w:sz w:val="18"/>
                          </w:rPr>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Arial" w:hAnsi="Arial" w:cs="Arial" w:eastAsia="Arial" w:hint="default"/>
                            <w:sz w:val="18"/>
                            <w:szCs w:val="18"/>
                          </w:rPr>
                        </w:pPr>
                        <w:r>
                          <w:rPr>
                            <w:rFonts w:ascii="Arial"/>
                            <w:w w:val="85"/>
                            <w:sz w:val="18"/>
                          </w:rPr>
                          <w:t>106,649,381</w:t>
                        </w:r>
                        <w:r>
                          <w:rPr>
                            <w:rFonts w:ascii="Arial"/>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4" w:right="0"/>
                          <w:jc w:val="left"/>
                          <w:rPr>
                            <w:rFonts w:ascii="Arial" w:hAnsi="Arial" w:cs="Arial" w:eastAsia="Arial" w:hint="default"/>
                            <w:sz w:val="18"/>
                            <w:szCs w:val="18"/>
                          </w:rPr>
                        </w:pPr>
                        <w:r>
                          <w:rPr>
                            <w:rFonts w:ascii="Arial"/>
                            <w:w w:val="85"/>
                            <w:sz w:val="18"/>
                          </w:rPr>
                          <w:t>106,649,381</w:t>
                        </w:r>
                        <w:r>
                          <w:rPr>
                            <w:rFonts w:ascii="Arial"/>
                            <w:sz w:val="18"/>
                          </w:rPr>
                        </w:r>
                      </w:p>
                    </w:tc>
                    <w:tc>
                      <w:tcPr>
                        <w:tcW w:w="71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23"/>
                          <w:jc w:val="both"/>
                          <w:rPr>
                            <w:rFonts w:ascii="宋体" w:hAnsi="宋体" w:cs="宋体" w:eastAsia="宋体" w:hint="default"/>
                            <w:sz w:val="18"/>
                            <w:szCs w:val="18"/>
                          </w:rPr>
                        </w:pPr>
                        <w:r>
                          <w:rPr>
                            <w:rFonts w:ascii="宋体" w:hAnsi="宋体" w:cs="宋体" w:eastAsia="宋体" w:hint="default"/>
                            <w:sz w:val="18"/>
                            <w:szCs w:val="18"/>
                          </w:rPr>
                          <w:t>申万菱信基金－工商银行－ 陕西省国际信托－盛唐</w:t>
                        </w:r>
                        <w:r>
                          <w:rPr>
                            <w:rFonts w:ascii="宋体" w:hAnsi="宋体" w:cs="宋体" w:eastAsia="宋体" w:hint="default"/>
                            <w:spacing w:val="-73"/>
                            <w:sz w:val="18"/>
                            <w:szCs w:val="18"/>
                          </w:rPr>
                          <w:t> </w:t>
                        </w:r>
                        <w:r>
                          <w:rPr>
                            <w:rFonts w:ascii="Arial" w:hAnsi="Arial" w:cs="Arial" w:eastAsia="Arial" w:hint="default"/>
                            <w:sz w:val="18"/>
                            <w:szCs w:val="18"/>
                          </w:rPr>
                          <w:t>18</w:t>
                        </w:r>
                        <w:r>
                          <w:rPr>
                            <w:rFonts w:ascii="Arial" w:hAnsi="Arial" w:cs="Arial" w:eastAsia="Arial" w:hint="default"/>
                            <w:spacing w:val="-33"/>
                            <w:sz w:val="18"/>
                            <w:szCs w:val="18"/>
                          </w:rPr>
                          <w:t> </w:t>
                        </w:r>
                        <w:r>
                          <w:rPr>
                            <w:rFonts w:ascii="宋体" w:hAnsi="宋体" w:cs="宋体" w:eastAsia="宋体" w:hint="default"/>
                            <w:sz w:val="18"/>
                            <w:szCs w:val="18"/>
                          </w:rPr>
                          <w:t>号 定向投资集合资金信托计划</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2.24%</w:t>
                        </w:r>
                        <w:r>
                          <w:rPr>
                            <w:rFonts w:ascii="Arial"/>
                            <w:spacing w:val="-1"/>
                            <w:sz w:val="18"/>
                          </w:rPr>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89" w:right="0"/>
                          <w:jc w:val="left"/>
                          <w:rPr>
                            <w:rFonts w:ascii="Arial" w:hAnsi="Arial" w:cs="Arial" w:eastAsia="Arial" w:hint="default"/>
                            <w:sz w:val="18"/>
                            <w:szCs w:val="18"/>
                          </w:rPr>
                        </w:pPr>
                        <w:r>
                          <w:rPr>
                            <w:rFonts w:ascii="Arial"/>
                            <w:w w:val="85"/>
                            <w:sz w:val="18"/>
                          </w:rPr>
                          <w:t>32,884,615</w:t>
                        </w:r>
                        <w:r>
                          <w:rPr>
                            <w:rFonts w:ascii="Arial"/>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615" w:right="0"/>
                          <w:jc w:val="left"/>
                          <w:rPr>
                            <w:rFonts w:ascii="Arial" w:hAnsi="Arial" w:cs="Arial" w:eastAsia="Arial" w:hint="default"/>
                            <w:sz w:val="18"/>
                            <w:szCs w:val="18"/>
                          </w:rPr>
                        </w:pPr>
                        <w:r>
                          <w:rPr>
                            <w:rFonts w:ascii="Arial"/>
                            <w:w w:val="85"/>
                            <w:sz w:val="18"/>
                          </w:rPr>
                          <w:t>32,884,615</w:t>
                        </w:r>
                        <w:r>
                          <w:rPr>
                            <w:rFonts w:ascii="Arial"/>
                            <w:sz w:val="18"/>
                          </w:rPr>
                        </w:r>
                      </w:p>
                    </w:tc>
                    <w:tc>
                      <w:tcPr>
                        <w:tcW w:w="71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王兰香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0.83%</w:t>
                        </w:r>
                        <w:r>
                          <w:rPr>
                            <w:rFonts w:ascii="Arial"/>
                            <w:spacing w:val="-1"/>
                            <w:sz w:val="18"/>
                          </w:rPr>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Arial" w:hAnsi="Arial" w:cs="Arial" w:eastAsia="Arial" w:hint="default"/>
                            <w:sz w:val="18"/>
                            <w:szCs w:val="18"/>
                          </w:rPr>
                        </w:pPr>
                        <w:r>
                          <w:rPr>
                            <w:rFonts w:ascii="Arial"/>
                            <w:w w:val="85"/>
                            <w:sz w:val="18"/>
                          </w:rPr>
                          <w:t>12,202,455</w:t>
                        </w:r>
                        <w:r>
                          <w:rPr>
                            <w:rFonts w:ascii="Arial"/>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Arial" w:hAnsi="Arial" w:cs="Arial" w:eastAsia="Arial" w:hint="default"/>
                            <w:sz w:val="18"/>
                            <w:szCs w:val="18"/>
                          </w:rPr>
                        </w:pPr>
                        <w:r>
                          <w:rPr>
                            <w:rFonts w:ascii="Arial"/>
                            <w:w w:val="85"/>
                            <w:sz w:val="18"/>
                          </w:rPr>
                          <w:t>12,202,455</w:t>
                        </w:r>
                        <w:r>
                          <w:rPr>
                            <w:rFonts w:ascii="Arial"/>
                            <w:sz w:val="18"/>
                          </w:rPr>
                        </w:r>
                      </w:p>
                    </w:tc>
                    <w:tc>
                      <w:tcPr>
                        <w:tcW w:w="71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0.49%</w:t>
                        </w:r>
                        <w:r>
                          <w:rPr>
                            <w:rFonts w:ascii="Arial"/>
                            <w:spacing w:val="-1"/>
                            <w:sz w:val="18"/>
                          </w:rPr>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Arial" w:hAnsi="Arial" w:cs="Arial" w:eastAsia="Arial" w:hint="default"/>
                            <w:sz w:val="18"/>
                            <w:szCs w:val="18"/>
                          </w:rPr>
                        </w:pPr>
                        <w:r>
                          <w:rPr>
                            <w:rFonts w:ascii="Arial"/>
                            <w:w w:val="85"/>
                            <w:sz w:val="18"/>
                          </w:rPr>
                          <w:t>7,242,521</w:t>
                        </w:r>
                        <w:r>
                          <w:rPr>
                            <w:rFonts w:ascii="Arial"/>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Arial" w:hAnsi="Arial" w:cs="Arial" w:eastAsia="Arial" w:hint="default"/>
                            <w:sz w:val="18"/>
                            <w:szCs w:val="18"/>
                          </w:rPr>
                        </w:pPr>
                        <w:r>
                          <w:rPr>
                            <w:rFonts w:ascii="Arial"/>
                            <w:w w:val="85"/>
                            <w:sz w:val="18"/>
                          </w:rPr>
                          <w:t>7,242,521</w:t>
                        </w:r>
                        <w:r>
                          <w:rPr>
                            <w:rFonts w:ascii="Arial"/>
                            <w:sz w:val="18"/>
                          </w:rPr>
                        </w:r>
                      </w:p>
                    </w:tc>
                    <w:tc>
                      <w:tcPr>
                        <w:tcW w:w="71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全国社保基金一一五组合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0.48%</w:t>
                        </w:r>
                        <w:r>
                          <w:rPr>
                            <w:rFonts w:ascii="Arial"/>
                            <w:spacing w:val="-1"/>
                            <w:sz w:val="18"/>
                          </w:rPr>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Arial" w:hAnsi="Arial" w:cs="Arial" w:eastAsia="Arial" w:hint="default"/>
                            <w:sz w:val="18"/>
                            <w:szCs w:val="18"/>
                          </w:rPr>
                        </w:pPr>
                        <w:r>
                          <w:rPr>
                            <w:rFonts w:ascii="Arial"/>
                            <w:w w:val="85"/>
                            <w:sz w:val="18"/>
                          </w:rPr>
                          <w:t>6,999,900</w:t>
                        </w:r>
                        <w:r>
                          <w:rPr>
                            <w:rFonts w:ascii="Arial"/>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Arial" w:hAnsi="Arial" w:cs="Arial" w:eastAsia="Arial" w:hint="default"/>
                            <w:sz w:val="18"/>
                            <w:szCs w:val="18"/>
                          </w:rPr>
                        </w:pPr>
                        <w:r>
                          <w:rPr>
                            <w:rFonts w:ascii="Arial"/>
                            <w:w w:val="85"/>
                            <w:sz w:val="18"/>
                          </w:rPr>
                          <w:t>6,999,900</w:t>
                        </w:r>
                        <w:r>
                          <w:rPr>
                            <w:rFonts w:ascii="Arial"/>
                            <w:sz w:val="18"/>
                          </w:rPr>
                        </w:r>
                      </w:p>
                    </w:tc>
                    <w:tc>
                      <w:tcPr>
                        <w:tcW w:w="71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73"/>
                          <w:jc w:val="left"/>
                          <w:rPr>
                            <w:rFonts w:ascii="宋体" w:hAnsi="宋体" w:cs="宋体" w:eastAsia="宋体" w:hint="default"/>
                            <w:sz w:val="18"/>
                            <w:szCs w:val="18"/>
                          </w:rPr>
                        </w:pPr>
                        <w:r>
                          <w:rPr>
                            <w:rFonts w:ascii="宋体" w:hAnsi="宋体" w:cs="宋体" w:eastAsia="宋体" w:hint="default"/>
                            <w:sz w:val="18"/>
                            <w:szCs w:val="18"/>
                          </w:rPr>
                          <w:t>中意人寿保险有限公司－传 统保险产品－股票账户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0.39%</w:t>
                        </w:r>
                        <w:r>
                          <w:rPr>
                            <w:rFonts w:ascii="Arial"/>
                            <w:spacing w:val="-1"/>
                            <w:sz w:val="18"/>
                          </w:rPr>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72" w:right="0"/>
                          <w:jc w:val="left"/>
                          <w:rPr>
                            <w:rFonts w:ascii="Arial" w:hAnsi="Arial" w:cs="Arial" w:eastAsia="Arial" w:hint="default"/>
                            <w:sz w:val="18"/>
                            <w:szCs w:val="18"/>
                          </w:rPr>
                        </w:pPr>
                        <w:r>
                          <w:rPr>
                            <w:rFonts w:ascii="Arial"/>
                            <w:w w:val="85"/>
                            <w:sz w:val="18"/>
                          </w:rPr>
                          <w:t>5,720,184</w:t>
                        </w:r>
                        <w:r>
                          <w:rPr>
                            <w:rFonts w:ascii="Arial"/>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698" w:right="0"/>
                          <w:jc w:val="left"/>
                          <w:rPr>
                            <w:rFonts w:ascii="Arial" w:hAnsi="Arial" w:cs="Arial" w:eastAsia="Arial" w:hint="default"/>
                            <w:sz w:val="18"/>
                            <w:szCs w:val="18"/>
                          </w:rPr>
                        </w:pPr>
                        <w:r>
                          <w:rPr>
                            <w:rFonts w:ascii="Arial"/>
                            <w:w w:val="85"/>
                            <w:sz w:val="18"/>
                          </w:rPr>
                          <w:t>5,720,184</w:t>
                        </w:r>
                        <w:r>
                          <w:rPr>
                            <w:rFonts w:ascii="Arial"/>
                            <w:sz w:val="18"/>
                          </w:rPr>
                        </w:r>
                      </w:p>
                    </w:tc>
                    <w:tc>
                      <w:tcPr>
                        <w:tcW w:w="71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p>
                        <w:pPr>
                          <w:pStyle w:val="TableParagraph"/>
                          <w:spacing w:line="244" w:lineRule="auto" w:before="5"/>
                          <w:ind w:left="22" w:right="73"/>
                          <w:jc w:val="left"/>
                          <w:rPr>
                            <w:rFonts w:ascii="宋体" w:hAnsi="宋体" w:cs="宋体" w:eastAsia="宋体" w:hint="default"/>
                            <w:sz w:val="18"/>
                            <w:szCs w:val="18"/>
                          </w:rPr>
                        </w:pPr>
                        <w:r>
                          <w:rPr>
                            <w:rFonts w:ascii="宋体" w:hAnsi="宋体" w:cs="宋体" w:eastAsia="宋体" w:hint="default"/>
                            <w:sz w:val="18"/>
                            <w:szCs w:val="18"/>
                          </w:rPr>
                          <w:t>－广发行业领先混合型证券 投资基金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0.34%</w:t>
                        </w:r>
                        <w:r>
                          <w:rPr>
                            <w:rFonts w:ascii="Arial"/>
                            <w:spacing w:val="-1"/>
                            <w:sz w:val="18"/>
                          </w:rPr>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72" w:right="0"/>
                          <w:jc w:val="left"/>
                          <w:rPr>
                            <w:rFonts w:ascii="Arial" w:hAnsi="Arial" w:cs="Arial" w:eastAsia="Arial" w:hint="default"/>
                            <w:sz w:val="18"/>
                            <w:szCs w:val="18"/>
                          </w:rPr>
                        </w:pPr>
                        <w:r>
                          <w:rPr>
                            <w:rFonts w:ascii="Arial"/>
                            <w:w w:val="85"/>
                            <w:sz w:val="18"/>
                          </w:rPr>
                          <w:t>5,000,000</w:t>
                        </w:r>
                        <w:r>
                          <w:rPr>
                            <w:rFonts w:ascii="Arial"/>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698" w:right="0"/>
                          <w:jc w:val="left"/>
                          <w:rPr>
                            <w:rFonts w:ascii="Arial" w:hAnsi="Arial" w:cs="Arial" w:eastAsia="Arial" w:hint="default"/>
                            <w:sz w:val="18"/>
                            <w:szCs w:val="18"/>
                          </w:rPr>
                        </w:pPr>
                        <w:r>
                          <w:rPr>
                            <w:rFonts w:ascii="Arial"/>
                            <w:w w:val="85"/>
                            <w:sz w:val="18"/>
                          </w:rPr>
                          <w:t>5,000,000</w:t>
                        </w:r>
                        <w:r>
                          <w:rPr>
                            <w:rFonts w:ascii="Arial"/>
                            <w:sz w:val="18"/>
                          </w:rPr>
                        </w:r>
                      </w:p>
                    </w:tc>
                    <w:tc>
                      <w:tcPr>
                        <w:tcW w:w="71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全国社保基金一一六组合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80"/>
                            <w:sz w:val="18"/>
                          </w:rPr>
                          <w:t>0.34%</w:t>
                        </w:r>
                        <w:r>
                          <w:rPr>
                            <w:rFonts w:ascii="Arial"/>
                            <w:spacing w:val="-1"/>
                            <w:sz w:val="18"/>
                          </w:rPr>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2" w:right="0"/>
                          <w:jc w:val="left"/>
                          <w:rPr>
                            <w:rFonts w:ascii="Arial" w:hAnsi="Arial" w:cs="Arial" w:eastAsia="Arial" w:hint="default"/>
                            <w:sz w:val="18"/>
                            <w:szCs w:val="18"/>
                          </w:rPr>
                        </w:pPr>
                        <w:r>
                          <w:rPr>
                            <w:rFonts w:ascii="Arial"/>
                            <w:w w:val="85"/>
                            <w:sz w:val="18"/>
                          </w:rPr>
                          <w:t>4,999,876</w:t>
                        </w:r>
                        <w:r>
                          <w:rPr>
                            <w:rFonts w:ascii="Arial"/>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8" w:right="0"/>
                          <w:jc w:val="left"/>
                          <w:rPr>
                            <w:rFonts w:ascii="Arial" w:hAnsi="Arial" w:cs="Arial" w:eastAsia="Arial" w:hint="default"/>
                            <w:sz w:val="18"/>
                            <w:szCs w:val="18"/>
                          </w:rPr>
                        </w:pPr>
                        <w:r>
                          <w:rPr>
                            <w:rFonts w:ascii="Arial"/>
                            <w:w w:val="85"/>
                            <w:sz w:val="18"/>
                          </w:rPr>
                          <w:t>4,999,876</w:t>
                        </w:r>
                        <w:r>
                          <w:rPr>
                            <w:rFonts w:ascii="Arial"/>
                            <w:sz w:val="18"/>
                          </w:rPr>
                        </w:r>
                      </w:p>
                    </w:tc>
                    <w:tc>
                      <w:tcPr>
                        <w:tcW w:w="71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中央汇金资产管理有限责任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w w:val="80"/>
                            <w:sz w:val="18"/>
                          </w:rPr>
                          <w:t>0.27%</w:t>
                        </w:r>
                        <w:r>
                          <w:rPr>
                            <w:rFonts w:ascii="Arial"/>
                            <w:spacing w:val="-1"/>
                            <w:sz w:val="18"/>
                          </w:rPr>
                        </w:r>
                      </w:p>
                    </w:tc>
                    <w:tc>
                      <w:tcPr>
                        <w:tcW w:w="1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2" w:right="0"/>
                          <w:jc w:val="left"/>
                          <w:rPr>
                            <w:rFonts w:ascii="Arial" w:hAnsi="Arial" w:cs="Arial" w:eastAsia="Arial" w:hint="default"/>
                            <w:sz w:val="18"/>
                            <w:szCs w:val="18"/>
                          </w:rPr>
                        </w:pPr>
                        <w:r>
                          <w:rPr>
                            <w:rFonts w:ascii="Arial"/>
                            <w:w w:val="85"/>
                            <w:sz w:val="18"/>
                          </w:rPr>
                          <w:t>3,993,100</w:t>
                        </w:r>
                        <w:r>
                          <w:rPr>
                            <w:rFonts w:ascii="Arial"/>
                            <w:sz w:val="18"/>
                          </w:rPr>
                        </w:r>
                      </w:p>
                    </w:tc>
                    <w:tc>
                      <w:tcPr>
                        <w:tcW w:w="93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8" w:right="0"/>
                          <w:jc w:val="left"/>
                          <w:rPr>
                            <w:rFonts w:ascii="Arial" w:hAnsi="Arial" w:cs="Arial" w:eastAsia="Arial" w:hint="default"/>
                            <w:sz w:val="18"/>
                            <w:szCs w:val="18"/>
                          </w:rPr>
                        </w:pPr>
                        <w:r>
                          <w:rPr>
                            <w:rFonts w:ascii="Arial"/>
                            <w:w w:val="85"/>
                            <w:sz w:val="18"/>
                          </w:rPr>
                          <w:t>3,993,100</w:t>
                        </w:r>
                        <w:r>
                          <w:rPr>
                            <w:rFonts w:ascii="Arial"/>
                            <w:sz w:val="18"/>
                          </w:rPr>
                        </w:r>
                      </w:p>
                    </w:tc>
                    <w:tc>
                      <w:tcPr>
                        <w:tcW w:w="712" w:type="dxa"/>
                        <w:gridSpan w:val="2"/>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 </w:t>
                        </w:r>
                        <w:r>
                          <w:rPr>
                            <w:rFonts w:ascii="Arial" w:hAnsi="Arial" w:cs="Arial" w:eastAsia="Arial" w:hint="default"/>
                            <w:w w:val="82"/>
                            <w:sz w:val="18"/>
                            <w:szCs w:val="18"/>
                          </w:rPr>
                          <w:t>10 </w:t>
                        </w:r>
                        <w:r>
                          <w:rPr>
                            <w:rFonts w:ascii="宋体" w:hAnsi="宋体" w:cs="宋体" w:eastAsia="宋体" w:hint="default"/>
                            <w:spacing w:val="-7"/>
                            <w:sz w:val="18"/>
                            <w:szCs w:val="18"/>
                          </w:rPr>
                          <w:t>名股东的情况（如有）（参见注</w:t>
                        </w:r>
                        <w:r>
                          <w:rPr>
                            <w:rFonts w:ascii="宋体" w:hAnsi="宋体" w:cs="宋体" w:eastAsia="宋体" w:hint="default"/>
                            <w:spacing w:val="-73"/>
                            <w:sz w:val="18"/>
                            <w:szCs w:val="18"/>
                          </w:rPr>
                          <w:t> </w:t>
                        </w:r>
                        <w:r>
                          <w:rPr>
                            <w:rFonts w:ascii="Arial" w:hAnsi="Arial" w:cs="Arial" w:eastAsia="Arial" w:hint="default"/>
                            <w:spacing w:val="-1"/>
                            <w:w w:val="91"/>
                            <w:sz w:val="18"/>
                            <w:szCs w:val="18"/>
                          </w:rPr>
                          <w:t>3</w:t>
                        </w:r>
                        <w:r>
                          <w:rPr>
                            <w:rFonts w:ascii="宋体" w:hAnsi="宋体" w:cs="宋体" w:eastAsia="宋体" w:hint="default"/>
                            <w:spacing w:val="-1"/>
                            <w:w w:val="91"/>
                            <w:sz w:val="18"/>
                            <w:szCs w:val="18"/>
                          </w:rPr>
                          <w:t>）</w:t>
                        </w:r>
                      </w:p>
                    </w:tc>
                    <w:tc>
                      <w:tcPr>
                        <w:tcW w:w="6523" w:type="dxa"/>
                        <w:gridSpan w:val="10"/>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26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523" w:type="dxa"/>
                        <w:gridSpan w:val="10"/>
                        <w:vMerge w:val="restart"/>
                        <w:tcBorders>
                          <w:top w:val="single" w:sz="4" w:space="0" w:color="000000"/>
                          <w:left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3"/>
                            <w:sz w:val="18"/>
                            <w:szCs w:val="18"/>
                          </w:rPr>
                          <w:t>公司第一、第二大股东与上述其他股东之间不存在关联关系，也不属于一致行动人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上述其他股东之间未知是否存在关联关系或属于一致行动人。</w:t>
                        </w:r>
                      </w:p>
                    </w:tc>
                  </w:tr>
                  <w:tr>
                    <w:trPr>
                      <w:trHeight w:val="392" w:hRule="exact"/>
                    </w:trPr>
                    <w:tc>
                      <w:tcPr>
                        <w:tcW w:w="326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523" w:type="dxa"/>
                        <w:gridSpan w:val="10"/>
                        <w:vMerge/>
                        <w:tcBorders>
                          <w:left w:val="single" w:sz="4" w:space="0" w:color="000000"/>
                          <w:right w:val="single" w:sz="4" w:space="0" w:color="000000"/>
                        </w:tcBorders>
                      </w:tcPr>
                      <w:p>
                        <w:pPr/>
                      </w:p>
                    </w:tc>
                  </w:tr>
                  <w:tr>
                    <w:trPr>
                      <w:trHeight w:val="161" w:hRule="exact"/>
                    </w:trPr>
                    <w:tc>
                      <w:tcPr>
                        <w:tcW w:w="326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523" w:type="dxa"/>
                        <w:gridSpan w:val="10"/>
                        <w:vMerge/>
                        <w:tcBorders>
                          <w:left w:val="single" w:sz="4" w:space="0" w:color="000000"/>
                          <w:bottom w:val="single" w:sz="4" w:space="0" w:color="000000"/>
                          <w:right w:val="single" w:sz="4" w:space="0" w:color="000000"/>
                        </w:tcBorders>
                      </w:tcPr>
                      <w:p>
                        <w:pPr/>
                      </w:p>
                    </w:tc>
                  </w:tr>
                  <w:tr>
                    <w:trPr>
                      <w:trHeight w:val="402" w:hRule="exact"/>
                    </w:trPr>
                    <w:tc>
                      <w:tcPr>
                        <w:tcW w:w="978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4"/>
                            <w:sz w:val="18"/>
                            <w:szCs w:val="18"/>
                          </w:rPr>
                          <w:t> </w:t>
                        </w:r>
                        <w:r>
                          <w:rPr>
                            <w:rFonts w:ascii="Arial" w:hAnsi="Arial" w:cs="Arial" w:eastAsia="Arial" w:hint="default"/>
                            <w:sz w:val="18"/>
                            <w:szCs w:val="18"/>
                          </w:rPr>
                          <w:t>10</w:t>
                        </w:r>
                        <w:r>
                          <w:rPr>
                            <w:rFonts w:ascii="Arial" w:hAnsi="Arial" w:cs="Arial" w:eastAsia="Arial" w:hint="default"/>
                            <w:spacing w:val="-25"/>
                            <w:sz w:val="18"/>
                            <w:szCs w:val="18"/>
                          </w:rPr>
                          <w:t> </w:t>
                        </w:r>
                        <w:r>
                          <w:rPr>
                            <w:rFonts w:ascii="宋体" w:hAnsi="宋体" w:cs="宋体" w:eastAsia="宋体" w:hint="default"/>
                            <w:sz w:val="18"/>
                            <w:szCs w:val="18"/>
                          </w:rPr>
                          <w:t>名无限售条件股东持股情况</w:t>
                        </w:r>
                      </w:p>
                    </w:tc>
                  </w:tr>
                  <w:tr>
                    <w:trPr>
                      <w:trHeight w:val="102" w:hRule="exact"/>
                    </w:trPr>
                    <w:tc>
                      <w:tcPr>
                        <w:tcW w:w="4819" w:type="dxa"/>
                        <w:gridSpan w:val="4"/>
                        <w:vMerge w:val="restart"/>
                        <w:tcBorders>
                          <w:top w:val="single" w:sz="4" w:space="0" w:color="000000"/>
                          <w:left w:val="single" w:sz="4" w:space="0" w:color="000000"/>
                          <w:right w:val="single" w:sz="4" w:space="0" w:color="000000"/>
                        </w:tcBorders>
                        <w:shd w:val="clear" w:color="auto" w:fill="D3D3D3"/>
                      </w:tcPr>
                      <w:p>
                        <w:pPr/>
                      </w:p>
                    </w:tc>
                    <w:tc>
                      <w:tcPr>
                        <w:tcW w:w="2759"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2206"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04" w:hRule="exact"/>
                    </w:trPr>
                    <w:tc>
                      <w:tcPr>
                        <w:tcW w:w="4819" w:type="dxa"/>
                        <w:gridSpan w:val="4"/>
                        <w:vMerge/>
                        <w:tcBorders>
                          <w:left w:val="single" w:sz="4" w:space="0" w:color="000000"/>
                          <w:bottom w:val="nil" w:sz="6" w:space="0" w:color="auto"/>
                          <w:right w:val="single" w:sz="4" w:space="0" w:color="000000"/>
                        </w:tcBorders>
                        <w:shd w:val="clear" w:color="auto" w:fill="D3D3D3"/>
                      </w:tcPr>
                      <w:p>
                        <w:pPr/>
                      </w:p>
                    </w:tc>
                    <w:tc>
                      <w:tcPr>
                        <w:tcW w:w="2759"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285" w:lineRule="auto" w:before="21"/>
                          <w:ind w:left="564" w:right="563" w:firstLine="270"/>
                          <w:jc w:val="left"/>
                          <w:rPr>
                            <w:rFonts w:ascii="宋体" w:hAnsi="宋体" w:cs="宋体" w:eastAsia="宋体" w:hint="default"/>
                            <w:sz w:val="18"/>
                            <w:szCs w:val="18"/>
                          </w:rPr>
                        </w:pPr>
                        <w:r>
                          <w:rPr>
                            <w:rFonts w:ascii="宋体" w:hAnsi="宋体" w:cs="宋体" w:eastAsia="宋体" w:hint="default"/>
                            <w:sz w:val="18"/>
                            <w:szCs w:val="18"/>
                          </w:rPr>
                          <w:t>报告期末持有 无限售条件股份数量</w:t>
                        </w:r>
                      </w:p>
                    </w:tc>
                    <w:tc>
                      <w:tcPr>
                        <w:tcW w:w="2206" w:type="dxa"/>
                        <w:gridSpan w:val="4"/>
                        <w:vMerge/>
                        <w:tcBorders>
                          <w:left w:val="single" w:sz="4" w:space="0" w:color="000000"/>
                          <w:right w:val="single" w:sz="4" w:space="0" w:color="000000"/>
                        </w:tcBorders>
                        <w:shd w:val="clear" w:color="auto" w:fill="D3D3D3"/>
                      </w:tcPr>
                      <w:p>
                        <w:pPr/>
                      </w:p>
                    </w:tc>
                  </w:tr>
                  <w:tr>
                    <w:trPr>
                      <w:trHeight w:val="196" w:hRule="exact"/>
                    </w:trPr>
                    <w:tc>
                      <w:tcPr>
                        <w:tcW w:w="4819"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59" w:type="dxa"/>
                        <w:gridSpan w:val="4"/>
                        <w:vMerge/>
                        <w:tcBorders>
                          <w:left w:val="single" w:sz="4" w:space="0" w:color="000000"/>
                          <w:right w:val="single" w:sz="4" w:space="0" w:color="000000"/>
                        </w:tcBorders>
                        <w:shd w:val="clear" w:color="auto" w:fill="D3D3D3"/>
                      </w:tcPr>
                      <w:p>
                        <w:pPr/>
                      </w:p>
                    </w:tc>
                    <w:tc>
                      <w:tcPr>
                        <w:tcW w:w="2206" w:type="dxa"/>
                        <w:gridSpan w:val="4"/>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4819" w:type="dxa"/>
                        <w:gridSpan w:val="4"/>
                        <w:vMerge/>
                        <w:tcBorders>
                          <w:left w:val="single" w:sz="4" w:space="0" w:color="000000"/>
                          <w:bottom w:val="nil" w:sz="6" w:space="0" w:color="auto"/>
                          <w:right w:val="single" w:sz="4" w:space="0" w:color="000000"/>
                        </w:tcBorders>
                        <w:shd w:val="clear" w:color="auto" w:fill="D3D3D3"/>
                      </w:tcPr>
                      <w:p>
                        <w:pPr/>
                      </w:p>
                    </w:tc>
                    <w:tc>
                      <w:tcPr>
                        <w:tcW w:w="2759" w:type="dxa"/>
                        <w:gridSpan w:val="4"/>
                        <w:vMerge/>
                        <w:tcBorders>
                          <w:left w:val="single" w:sz="4" w:space="0" w:color="000000"/>
                          <w:right w:val="single" w:sz="4" w:space="0" w:color="000000"/>
                        </w:tcBorders>
                        <w:shd w:val="clear" w:color="auto" w:fill="D3D3D3"/>
                      </w:tcPr>
                      <w:p>
                        <w:pPr/>
                      </w:p>
                    </w:tc>
                    <w:tc>
                      <w:tcPr>
                        <w:tcW w:w="121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9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4819"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2759" w:type="dxa"/>
                        <w:gridSpan w:val="4"/>
                        <w:vMerge/>
                        <w:tcBorders>
                          <w:left w:val="single" w:sz="4" w:space="0" w:color="000000"/>
                          <w:bottom w:val="single" w:sz="4" w:space="0" w:color="000000"/>
                          <w:right w:val="single" w:sz="4" w:space="0" w:color="000000"/>
                        </w:tcBorders>
                        <w:shd w:val="clear" w:color="auto" w:fill="D3D3D3"/>
                      </w:tcPr>
                      <w:p>
                        <w:pPr/>
                      </w:p>
                    </w:tc>
                    <w:tc>
                      <w:tcPr>
                        <w:tcW w:w="1211" w:type="dxa"/>
                        <w:gridSpan w:val="2"/>
                        <w:vMerge/>
                        <w:tcBorders>
                          <w:left w:val="single" w:sz="4" w:space="0" w:color="000000"/>
                          <w:bottom w:val="single" w:sz="4" w:space="0" w:color="000000"/>
                          <w:right w:val="single" w:sz="4" w:space="0" w:color="000000"/>
                        </w:tcBorders>
                        <w:shd w:val="clear" w:color="auto" w:fill="D3D3D3"/>
                      </w:tcPr>
                      <w:p>
                        <w:pPr/>
                      </w:p>
                    </w:tc>
                    <w:tc>
                      <w:tcPr>
                        <w:tcW w:w="995"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48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2759" w:type="dxa"/>
                        <w:gridSpan w:val="4"/>
                        <w:tcBorders>
                          <w:top w:val="single" w:sz="43" w:space="0" w:color="D3D3D3"/>
                          <w:left w:val="single" w:sz="4" w:space="0" w:color="000000"/>
                          <w:bottom w:val="single" w:sz="4" w:space="0" w:color="000000"/>
                          <w:right w:val="single" w:sz="4" w:space="0" w:color="000000"/>
                        </w:tcBorders>
                      </w:tcPr>
                      <w:p>
                        <w:pPr>
                          <w:pStyle w:val="TableParagraph"/>
                          <w:spacing w:line="240" w:lineRule="auto" w:before="43"/>
                          <w:ind w:left="1726" w:right="0"/>
                          <w:jc w:val="left"/>
                          <w:rPr>
                            <w:rFonts w:ascii="Arial" w:hAnsi="Arial" w:cs="Arial" w:eastAsia="Arial" w:hint="default"/>
                            <w:sz w:val="18"/>
                            <w:szCs w:val="18"/>
                          </w:rPr>
                        </w:pPr>
                        <w:r>
                          <w:rPr>
                            <w:rFonts w:ascii="Arial"/>
                            <w:w w:val="90"/>
                            <w:sz w:val="18"/>
                          </w:rPr>
                          <w:t>654,839,851</w:t>
                        </w:r>
                        <w:r>
                          <w:rPr>
                            <w:rFonts w:ascii="Arial"/>
                            <w:sz w:val="18"/>
                          </w:rPr>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Arial" w:hAnsi="Arial" w:cs="Arial" w:eastAsia="Arial" w:hint="default"/>
                            <w:sz w:val="18"/>
                            <w:szCs w:val="18"/>
                          </w:rPr>
                        </w:pPr>
                        <w:r>
                          <w:rPr>
                            <w:rFonts w:ascii="Arial"/>
                            <w:w w:val="80"/>
                            <w:sz w:val="18"/>
                          </w:rPr>
                          <w:t>654,839,851</w:t>
                        </w:r>
                        <w:r>
                          <w:rPr>
                            <w:rFonts w:ascii="Arial"/>
                            <w:sz w:val="18"/>
                          </w:rPr>
                        </w:r>
                      </w:p>
                    </w:tc>
                  </w:tr>
                  <w:tr>
                    <w:trPr>
                      <w:trHeight w:val="402" w:hRule="exact"/>
                    </w:trPr>
                    <w:tc>
                      <w:tcPr>
                        <w:tcW w:w="48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博旭（香港）有限公司</w:t>
                        </w:r>
                      </w:p>
                    </w:tc>
                    <w:tc>
                      <w:tcPr>
                        <w:tcW w:w="27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6" w:right="0"/>
                          <w:jc w:val="left"/>
                          <w:rPr>
                            <w:rFonts w:ascii="Arial" w:hAnsi="Arial" w:cs="Arial" w:eastAsia="Arial" w:hint="default"/>
                            <w:sz w:val="18"/>
                            <w:szCs w:val="18"/>
                          </w:rPr>
                        </w:pPr>
                        <w:r>
                          <w:rPr>
                            <w:rFonts w:ascii="Arial"/>
                            <w:w w:val="90"/>
                            <w:sz w:val="18"/>
                          </w:rPr>
                          <w:t>106,649,381</w:t>
                        </w:r>
                        <w:r>
                          <w:rPr>
                            <w:rFonts w:ascii="Arial"/>
                            <w:sz w:val="18"/>
                          </w:rPr>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Arial" w:hAnsi="Arial" w:cs="Arial" w:eastAsia="Arial" w:hint="default"/>
                            <w:sz w:val="18"/>
                            <w:szCs w:val="18"/>
                          </w:rPr>
                        </w:pPr>
                        <w:r>
                          <w:rPr>
                            <w:rFonts w:ascii="Arial"/>
                            <w:w w:val="80"/>
                            <w:sz w:val="18"/>
                          </w:rPr>
                          <w:t>106,649,381</w:t>
                        </w:r>
                        <w:r>
                          <w:rPr>
                            <w:rFonts w:ascii="Arial"/>
                            <w:sz w:val="18"/>
                          </w:rPr>
                        </w:r>
                      </w:p>
                    </w:tc>
                  </w:tr>
                  <w:tr>
                    <w:trPr>
                      <w:trHeight w:val="570" w:hRule="exact"/>
                    </w:trPr>
                    <w:tc>
                      <w:tcPr>
                        <w:tcW w:w="48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2" w:right="30"/>
                          <w:jc w:val="left"/>
                          <w:rPr>
                            <w:rFonts w:ascii="宋体" w:hAnsi="宋体" w:cs="宋体" w:eastAsia="宋体" w:hint="default"/>
                            <w:sz w:val="18"/>
                            <w:szCs w:val="18"/>
                          </w:rPr>
                        </w:pPr>
                        <w:r>
                          <w:rPr>
                            <w:rFonts w:ascii="宋体" w:hAnsi="宋体" w:cs="宋体" w:eastAsia="宋体" w:hint="default"/>
                            <w:sz w:val="18"/>
                            <w:szCs w:val="18"/>
                          </w:rPr>
                          <w:t>申万菱信基金－工商银行－陕西省国际信托－盛唐</w:t>
                        </w:r>
                        <w:r>
                          <w:rPr>
                            <w:rFonts w:ascii="宋体" w:hAnsi="宋体" w:cs="宋体" w:eastAsia="宋体" w:hint="default"/>
                            <w:spacing w:val="-62"/>
                            <w:sz w:val="18"/>
                            <w:szCs w:val="18"/>
                          </w:rPr>
                          <w:t> </w:t>
                        </w:r>
                        <w:r>
                          <w:rPr>
                            <w:rFonts w:ascii="Arial" w:hAnsi="Arial" w:cs="Arial" w:eastAsia="Arial" w:hint="default"/>
                            <w:sz w:val="18"/>
                            <w:szCs w:val="18"/>
                          </w:rPr>
                          <w:t>18</w:t>
                        </w:r>
                        <w:r>
                          <w:rPr>
                            <w:rFonts w:ascii="Arial" w:hAnsi="Arial" w:cs="Arial" w:eastAsia="Arial" w:hint="default"/>
                            <w:spacing w:val="-22"/>
                            <w:sz w:val="18"/>
                            <w:szCs w:val="18"/>
                          </w:rPr>
                          <w:t> </w:t>
                        </w:r>
                        <w:r>
                          <w:rPr>
                            <w:rFonts w:ascii="宋体" w:hAnsi="宋体" w:cs="宋体" w:eastAsia="宋体" w:hint="default"/>
                            <w:sz w:val="18"/>
                            <w:szCs w:val="18"/>
                          </w:rPr>
                          <w:t>号定向 投资集合资金信托计划</w:t>
                        </w:r>
                      </w:p>
                    </w:tc>
                    <w:tc>
                      <w:tcPr>
                        <w:tcW w:w="27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808" w:right="0"/>
                          <w:jc w:val="left"/>
                          <w:rPr>
                            <w:rFonts w:ascii="Arial" w:hAnsi="Arial" w:cs="Arial" w:eastAsia="Arial" w:hint="default"/>
                            <w:sz w:val="18"/>
                            <w:szCs w:val="18"/>
                          </w:rPr>
                        </w:pPr>
                        <w:r>
                          <w:rPr>
                            <w:rFonts w:ascii="Arial"/>
                            <w:w w:val="90"/>
                            <w:sz w:val="18"/>
                          </w:rPr>
                          <w:t>32,884,615</w:t>
                        </w:r>
                        <w:r>
                          <w:rPr>
                            <w:rFonts w:ascii="Arial"/>
                            <w:sz w:val="18"/>
                          </w:rPr>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21" w:right="0"/>
                          <w:jc w:val="left"/>
                          <w:rPr>
                            <w:rFonts w:ascii="Arial" w:hAnsi="Arial" w:cs="Arial" w:eastAsia="Arial" w:hint="default"/>
                            <w:sz w:val="18"/>
                            <w:szCs w:val="18"/>
                          </w:rPr>
                        </w:pPr>
                        <w:r>
                          <w:rPr>
                            <w:rFonts w:ascii="Arial"/>
                            <w:w w:val="80"/>
                            <w:sz w:val="18"/>
                          </w:rPr>
                          <w:t>32,884,615</w:t>
                        </w:r>
                        <w:r>
                          <w:rPr>
                            <w:rFonts w:ascii="Arial"/>
                            <w:sz w:val="18"/>
                          </w:rPr>
                        </w:r>
                      </w:p>
                    </w:tc>
                  </w:tr>
                  <w:tr>
                    <w:trPr>
                      <w:trHeight w:val="402" w:hRule="exact"/>
                    </w:trPr>
                    <w:tc>
                      <w:tcPr>
                        <w:tcW w:w="48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王兰香</w:t>
                        </w:r>
                      </w:p>
                    </w:tc>
                    <w:tc>
                      <w:tcPr>
                        <w:tcW w:w="27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8" w:right="0"/>
                          <w:jc w:val="left"/>
                          <w:rPr>
                            <w:rFonts w:ascii="Arial" w:hAnsi="Arial" w:cs="Arial" w:eastAsia="Arial" w:hint="default"/>
                            <w:sz w:val="18"/>
                            <w:szCs w:val="18"/>
                          </w:rPr>
                        </w:pPr>
                        <w:r>
                          <w:rPr>
                            <w:rFonts w:ascii="Arial"/>
                            <w:w w:val="90"/>
                            <w:sz w:val="18"/>
                          </w:rPr>
                          <w:t>12,202,455</w:t>
                        </w:r>
                        <w:r>
                          <w:rPr>
                            <w:rFonts w:ascii="Arial"/>
                            <w:sz w:val="18"/>
                          </w:rPr>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1" w:right="0"/>
                          <w:jc w:val="left"/>
                          <w:rPr>
                            <w:rFonts w:ascii="Arial" w:hAnsi="Arial" w:cs="Arial" w:eastAsia="Arial" w:hint="default"/>
                            <w:sz w:val="18"/>
                            <w:szCs w:val="18"/>
                          </w:rPr>
                        </w:pPr>
                        <w:r>
                          <w:rPr>
                            <w:rFonts w:ascii="Arial"/>
                            <w:w w:val="80"/>
                            <w:sz w:val="18"/>
                          </w:rPr>
                          <w:t>12,202,455</w:t>
                        </w:r>
                        <w:r>
                          <w:rPr>
                            <w:rFonts w:ascii="Arial"/>
                            <w:sz w:val="18"/>
                          </w:rPr>
                        </w:r>
                      </w:p>
                    </w:tc>
                  </w:tr>
                  <w:tr>
                    <w:trPr>
                      <w:trHeight w:val="402" w:hRule="exact"/>
                    </w:trPr>
                    <w:tc>
                      <w:tcPr>
                        <w:tcW w:w="48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27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0"/>
                          <w:jc w:val="right"/>
                          <w:rPr>
                            <w:rFonts w:ascii="Arial" w:hAnsi="Arial" w:cs="Arial" w:eastAsia="Arial" w:hint="default"/>
                            <w:sz w:val="18"/>
                            <w:szCs w:val="18"/>
                          </w:rPr>
                        </w:pPr>
                        <w:r>
                          <w:rPr>
                            <w:rFonts w:ascii="Arial"/>
                            <w:spacing w:val="-1"/>
                            <w:w w:val="80"/>
                            <w:sz w:val="18"/>
                          </w:rPr>
                          <w:t>7,242,521</w:t>
                        </w:r>
                        <w:r>
                          <w:rPr>
                            <w:rFonts w:ascii="Arial"/>
                            <w:spacing w:val="-1"/>
                            <w:sz w:val="18"/>
                          </w:rPr>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Arial" w:hAnsi="Arial" w:cs="Arial" w:eastAsia="Arial" w:hint="default"/>
                            <w:sz w:val="18"/>
                            <w:szCs w:val="18"/>
                          </w:rPr>
                        </w:pPr>
                        <w:r>
                          <w:rPr>
                            <w:rFonts w:ascii="Arial"/>
                            <w:w w:val="80"/>
                            <w:sz w:val="18"/>
                          </w:rPr>
                          <w:t>7,242,521</w:t>
                        </w:r>
                        <w:r>
                          <w:rPr>
                            <w:rFonts w:ascii="Arial"/>
                            <w:sz w:val="18"/>
                          </w:rPr>
                        </w:r>
                      </w:p>
                    </w:tc>
                  </w:tr>
                  <w:tr>
                    <w:trPr>
                      <w:trHeight w:val="402" w:hRule="exact"/>
                    </w:trPr>
                    <w:tc>
                      <w:tcPr>
                        <w:tcW w:w="48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全国社保基金一一五组合</w:t>
                        </w:r>
                      </w:p>
                    </w:tc>
                    <w:tc>
                      <w:tcPr>
                        <w:tcW w:w="27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0"/>
                          <w:jc w:val="right"/>
                          <w:rPr>
                            <w:rFonts w:ascii="Arial" w:hAnsi="Arial" w:cs="Arial" w:eastAsia="Arial" w:hint="default"/>
                            <w:sz w:val="18"/>
                            <w:szCs w:val="18"/>
                          </w:rPr>
                        </w:pPr>
                        <w:r>
                          <w:rPr>
                            <w:rFonts w:ascii="Arial"/>
                            <w:spacing w:val="-1"/>
                            <w:w w:val="80"/>
                            <w:sz w:val="18"/>
                          </w:rPr>
                          <w:t>6,999,900</w:t>
                        </w:r>
                        <w:r>
                          <w:rPr>
                            <w:rFonts w:ascii="Arial"/>
                            <w:spacing w:val="-1"/>
                            <w:sz w:val="18"/>
                          </w:rPr>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Arial" w:hAnsi="Arial" w:cs="Arial" w:eastAsia="Arial" w:hint="default"/>
                            <w:sz w:val="18"/>
                            <w:szCs w:val="18"/>
                          </w:rPr>
                        </w:pPr>
                        <w:r>
                          <w:rPr>
                            <w:rFonts w:ascii="Arial"/>
                            <w:w w:val="80"/>
                            <w:sz w:val="18"/>
                          </w:rPr>
                          <w:t>6,999,900</w:t>
                        </w:r>
                        <w:r>
                          <w:rPr>
                            <w:rFonts w:ascii="Arial"/>
                            <w:sz w:val="18"/>
                          </w:rPr>
                        </w:r>
                      </w:p>
                    </w:tc>
                  </w:tr>
                  <w:tr>
                    <w:trPr>
                      <w:trHeight w:val="402" w:hRule="exact"/>
                    </w:trPr>
                    <w:tc>
                      <w:tcPr>
                        <w:tcW w:w="48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中意人寿保险有限公司－传统保险产品－股票账户</w:t>
                        </w:r>
                      </w:p>
                    </w:tc>
                    <w:tc>
                      <w:tcPr>
                        <w:tcW w:w="27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0"/>
                          <w:jc w:val="right"/>
                          <w:rPr>
                            <w:rFonts w:ascii="Arial" w:hAnsi="Arial" w:cs="Arial" w:eastAsia="Arial" w:hint="default"/>
                            <w:sz w:val="18"/>
                            <w:szCs w:val="18"/>
                          </w:rPr>
                        </w:pPr>
                        <w:r>
                          <w:rPr>
                            <w:rFonts w:ascii="Arial"/>
                            <w:spacing w:val="-1"/>
                            <w:w w:val="80"/>
                            <w:sz w:val="18"/>
                          </w:rPr>
                          <w:t>5,720,184</w:t>
                        </w:r>
                        <w:r>
                          <w:rPr>
                            <w:rFonts w:ascii="Arial"/>
                            <w:spacing w:val="-1"/>
                            <w:sz w:val="18"/>
                          </w:rPr>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Arial" w:hAnsi="Arial" w:cs="Arial" w:eastAsia="Arial" w:hint="default"/>
                            <w:sz w:val="18"/>
                            <w:szCs w:val="18"/>
                          </w:rPr>
                        </w:pPr>
                        <w:r>
                          <w:rPr>
                            <w:rFonts w:ascii="Arial"/>
                            <w:w w:val="80"/>
                            <w:sz w:val="18"/>
                          </w:rPr>
                          <w:t>5,720,184</w:t>
                        </w:r>
                        <w:r>
                          <w:rPr>
                            <w:rFonts w:ascii="Arial"/>
                            <w:sz w:val="18"/>
                          </w:rPr>
                        </w:r>
                      </w:p>
                    </w:tc>
                  </w:tr>
                  <w:tr>
                    <w:trPr>
                      <w:trHeight w:val="570" w:hRule="exact"/>
                    </w:trPr>
                    <w:tc>
                      <w:tcPr>
                        <w:tcW w:w="48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04"/>
                          <w:jc w:val="left"/>
                          <w:rPr>
                            <w:rFonts w:ascii="宋体" w:hAnsi="宋体" w:cs="宋体" w:eastAsia="宋体" w:hint="default"/>
                            <w:sz w:val="18"/>
                            <w:szCs w:val="18"/>
                          </w:rPr>
                        </w:pPr>
                        <w:r>
                          <w:rPr>
                            <w:rFonts w:ascii="宋体" w:hAnsi="宋体" w:cs="宋体" w:eastAsia="宋体" w:hint="default"/>
                            <w:sz w:val="18"/>
                            <w:szCs w:val="18"/>
                          </w:rPr>
                          <w:t>中国工商银行股份有限公司－广发行业领先混合型证券投资 基金</w:t>
                        </w:r>
                      </w:p>
                    </w:tc>
                    <w:tc>
                      <w:tcPr>
                        <w:tcW w:w="27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00"/>
                          <w:jc w:val="right"/>
                          <w:rPr>
                            <w:rFonts w:ascii="Arial" w:hAnsi="Arial" w:cs="Arial" w:eastAsia="Arial" w:hint="default"/>
                            <w:sz w:val="18"/>
                            <w:szCs w:val="18"/>
                          </w:rPr>
                        </w:pPr>
                        <w:r>
                          <w:rPr>
                            <w:rFonts w:ascii="Arial"/>
                            <w:spacing w:val="-1"/>
                            <w:w w:val="80"/>
                            <w:sz w:val="18"/>
                          </w:rPr>
                          <w:t>5,000,000</w:t>
                        </w:r>
                        <w:r>
                          <w:rPr>
                            <w:rFonts w:ascii="Arial"/>
                            <w:spacing w:val="-1"/>
                            <w:sz w:val="18"/>
                          </w:rPr>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04" w:right="0"/>
                          <w:jc w:val="left"/>
                          <w:rPr>
                            <w:rFonts w:ascii="Arial" w:hAnsi="Arial" w:cs="Arial" w:eastAsia="Arial" w:hint="default"/>
                            <w:sz w:val="18"/>
                            <w:szCs w:val="18"/>
                          </w:rPr>
                        </w:pPr>
                        <w:r>
                          <w:rPr>
                            <w:rFonts w:ascii="Arial"/>
                            <w:w w:val="80"/>
                            <w:sz w:val="18"/>
                          </w:rPr>
                          <w:t>5,000,000</w:t>
                        </w:r>
                        <w:r>
                          <w:rPr>
                            <w:rFonts w:ascii="Arial"/>
                            <w:sz w:val="18"/>
                          </w:rPr>
                        </w:r>
                      </w:p>
                    </w:tc>
                  </w:tr>
                  <w:tr>
                    <w:trPr>
                      <w:trHeight w:val="402" w:hRule="exact"/>
                    </w:trPr>
                    <w:tc>
                      <w:tcPr>
                        <w:tcW w:w="48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全国社保基金一一六组合</w:t>
                        </w:r>
                      </w:p>
                    </w:tc>
                    <w:tc>
                      <w:tcPr>
                        <w:tcW w:w="27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0"/>
                          <w:jc w:val="right"/>
                          <w:rPr>
                            <w:rFonts w:ascii="Arial" w:hAnsi="Arial" w:cs="Arial" w:eastAsia="Arial" w:hint="default"/>
                            <w:sz w:val="18"/>
                            <w:szCs w:val="18"/>
                          </w:rPr>
                        </w:pPr>
                        <w:r>
                          <w:rPr>
                            <w:rFonts w:ascii="Arial"/>
                            <w:spacing w:val="-1"/>
                            <w:w w:val="80"/>
                            <w:sz w:val="18"/>
                          </w:rPr>
                          <w:t>4,999,876</w:t>
                        </w:r>
                        <w:r>
                          <w:rPr>
                            <w:rFonts w:ascii="Arial"/>
                            <w:spacing w:val="-1"/>
                            <w:sz w:val="18"/>
                          </w:rPr>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Arial" w:hAnsi="Arial" w:cs="Arial" w:eastAsia="Arial" w:hint="default"/>
                            <w:sz w:val="18"/>
                            <w:szCs w:val="18"/>
                          </w:rPr>
                        </w:pPr>
                        <w:r>
                          <w:rPr>
                            <w:rFonts w:ascii="Arial"/>
                            <w:w w:val="80"/>
                            <w:sz w:val="18"/>
                          </w:rPr>
                          <w:t>4,999,876</w:t>
                        </w:r>
                        <w:r>
                          <w:rPr>
                            <w:rFonts w:ascii="Arial"/>
                            <w:sz w:val="18"/>
                          </w:rPr>
                        </w:r>
                      </w:p>
                    </w:tc>
                  </w:tr>
                  <w:tr>
                    <w:trPr>
                      <w:trHeight w:val="402" w:hRule="exact"/>
                    </w:trPr>
                    <w:tc>
                      <w:tcPr>
                        <w:tcW w:w="48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275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0"/>
                          <w:jc w:val="right"/>
                          <w:rPr>
                            <w:rFonts w:ascii="Arial" w:hAnsi="Arial" w:cs="Arial" w:eastAsia="Arial" w:hint="default"/>
                            <w:sz w:val="18"/>
                            <w:szCs w:val="18"/>
                          </w:rPr>
                        </w:pPr>
                        <w:r>
                          <w:rPr>
                            <w:rFonts w:ascii="Arial"/>
                            <w:spacing w:val="-1"/>
                            <w:w w:val="80"/>
                            <w:sz w:val="18"/>
                          </w:rPr>
                          <w:t>3,993,100</w:t>
                        </w:r>
                        <w:r>
                          <w:rPr>
                            <w:rFonts w:ascii="Arial"/>
                            <w:spacing w:val="-1"/>
                            <w:sz w:val="18"/>
                          </w:rPr>
                        </w:r>
                      </w:p>
                    </w:tc>
                    <w:tc>
                      <w:tcPr>
                        <w:tcW w:w="1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Arial" w:hAnsi="Arial" w:cs="Arial" w:eastAsia="Arial" w:hint="default"/>
                            <w:sz w:val="18"/>
                            <w:szCs w:val="18"/>
                          </w:rPr>
                        </w:pPr>
                        <w:r>
                          <w:rPr>
                            <w:rFonts w:ascii="Arial"/>
                            <w:w w:val="80"/>
                            <w:sz w:val="18"/>
                          </w:rPr>
                          <w:t>3,993,100</w:t>
                        </w:r>
                        <w:r>
                          <w:rPr>
                            <w:rFonts w:ascii="Arial"/>
                            <w:sz w:val="18"/>
                          </w:rPr>
                        </w:r>
                      </w:p>
                    </w:tc>
                  </w:tr>
                  <w:tr>
                    <w:trPr>
                      <w:trHeight w:val="1026" w:hRule="exact"/>
                    </w:trPr>
                    <w:tc>
                      <w:tcPr>
                        <w:tcW w:w="48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2"/>
                            <w:sz w:val="18"/>
                            <w:szCs w:val="18"/>
                          </w:rPr>
                          <w:t> </w:t>
                        </w:r>
                        <w:r>
                          <w:rPr>
                            <w:rFonts w:ascii="Arial" w:hAnsi="Arial" w:cs="Arial" w:eastAsia="Arial" w:hint="default"/>
                            <w:sz w:val="18"/>
                            <w:szCs w:val="18"/>
                          </w:rPr>
                          <w:t>10</w:t>
                        </w:r>
                        <w:r>
                          <w:rPr>
                            <w:rFonts w:ascii="Arial" w:hAnsi="Arial" w:cs="Arial" w:eastAsia="Arial" w:hint="default"/>
                            <w:spacing w:val="-23"/>
                            <w:sz w:val="18"/>
                            <w:szCs w:val="18"/>
                          </w:rPr>
                          <w:t> </w:t>
                        </w:r>
                        <w:r>
                          <w:rPr>
                            <w:rFonts w:ascii="宋体" w:hAnsi="宋体" w:cs="宋体" w:eastAsia="宋体" w:hint="default"/>
                            <w:spacing w:val="-5"/>
                            <w:sz w:val="18"/>
                            <w:szCs w:val="18"/>
                          </w:rPr>
                          <w:t>名无限售流通股股东之间，以及前</w:t>
                        </w:r>
                        <w:r>
                          <w:rPr>
                            <w:rFonts w:ascii="宋体" w:hAnsi="宋体" w:cs="宋体" w:eastAsia="宋体" w:hint="default"/>
                            <w:spacing w:val="-62"/>
                            <w:sz w:val="18"/>
                            <w:szCs w:val="18"/>
                          </w:rPr>
                          <w:t> </w:t>
                        </w:r>
                        <w:r>
                          <w:rPr>
                            <w:rFonts w:ascii="Arial" w:hAnsi="Arial" w:cs="Arial" w:eastAsia="Arial" w:hint="default"/>
                            <w:sz w:val="18"/>
                            <w:szCs w:val="18"/>
                          </w:rPr>
                          <w:t>10</w:t>
                        </w:r>
                        <w:r>
                          <w:rPr>
                            <w:rFonts w:ascii="Arial" w:hAnsi="Arial" w:cs="Arial" w:eastAsia="Arial" w:hint="default"/>
                            <w:spacing w:val="-21"/>
                            <w:sz w:val="18"/>
                            <w:szCs w:val="18"/>
                          </w:rPr>
                          <w:t> </w:t>
                        </w:r>
                        <w:r>
                          <w:rPr>
                            <w:rFonts w:ascii="宋体" w:hAnsi="宋体" w:cs="宋体" w:eastAsia="宋体" w:hint="default"/>
                            <w:sz w:val="18"/>
                            <w:szCs w:val="18"/>
                          </w:rPr>
                          <w:t>名无限售流通股股</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东和前</w:t>
                        </w:r>
                        <w:r>
                          <w:rPr>
                            <w:rFonts w:ascii="宋体" w:hAnsi="宋体" w:cs="宋体" w:eastAsia="宋体" w:hint="default"/>
                            <w:spacing w:val="-64"/>
                            <w:sz w:val="18"/>
                            <w:szCs w:val="18"/>
                          </w:rPr>
                          <w:t> </w:t>
                        </w:r>
                        <w:r>
                          <w:rPr>
                            <w:rFonts w:ascii="Arial" w:hAnsi="Arial" w:cs="Arial" w:eastAsia="Arial" w:hint="default"/>
                            <w:sz w:val="18"/>
                            <w:szCs w:val="18"/>
                          </w:rPr>
                          <w:t>10</w:t>
                        </w:r>
                        <w:r>
                          <w:rPr>
                            <w:rFonts w:ascii="Arial" w:hAnsi="Arial" w:cs="Arial" w:eastAsia="Arial" w:hint="default"/>
                            <w:spacing w:val="-25"/>
                            <w:sz w:val="18"/>
                            <w:szCs w:val="18"/>
                          </w:rPr>
                          <w:t> </w:t>
                        </w:r>
                        <w:r>
                          <w:rPr>
                            <w:rFonts w:ascii="宋体" w:hAnsi="宋体" w:cs="宋体" w:eastAsia="宋体" w:hint="default"/>
                            <w:sz w:val="18"/>
                            <w:szCs w:val="18"/>
                          </w:rPr>
                          <w:t>名股东之间关联关系或一致行动的说明</w:t>
                        </w:r>
                      </w:p>
                    </w:tc>
                    <w:tc>
                      <w:tcPr>
                        <w:tcW w:w="4964"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公司第一、第二大股东与上述其他股东之间不存在关联关系， 也不属于一致行动人。上述其他股东之间未知是否存在关联关 系或属于一致行动人。</w:t>
                        </w:r>
                      </w:p>
                    </w:tc>
                  </w:tr>
                  <w:tr>
                    <w:trPr>
                      <w:trHeight w:val="714" w:hRule="exact"/>
                    </w:trPr>
                    <w:tc>
                      <w:tcPr>
                        <w:tcW w:w="48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Arial" w:hAnsi="Arial" w:cs="Arial" w:eastAsia="Arial" w:hint="default"/>
                            <w:w w:val="82"/>
                            <w:sz w:val="18"/>
                            <w:szCs w:val="18"/>
                          </w:rPr>
                          <w:t>10</w:t>
                        </w:r>
                        <w:r>
                          <w:rPr>
                            <w:rFonts w:ascii="Arial" w:hAnsi="Arial" w:cs="Arial" w:eastAsia="Arial" w:hint="default"/>
                            <w:spacing w:val="3"/>
                            <w:w w:val="82"/>
                            <w:sz w:val="18"/>
                            <w:szCs w:val="18"/>
                          </w:rPr>
                          <w:t> </w:t>
                        </w:r>
                        <w:r>
                          <w:rPr>
                            <w:rFonts w:ascii="宋体" w:hAnsi="宋体" w:cs="宋体" w:eastAsia="宋体" w:hint="default"/>
                            <w:spacing w:val="-7"/>
                            <w:sz w:val="18"/>
                            <w:szCs w:val="18"/>
                          </w:rPr>
                          <w:t>名普通股股东参与融资融券业务情况说明（如有）（参见</w:t>
                        </w:r>
                        <w:r>
                          <w:rPr>
                            <w:rFonts w:ascii="宋体" w:hAnsi="宋体" w:cs="宋体" w:eastAsia="宋体" w:hint="default"/>
                            <w:sz w:val="18"/>
                            <w:szCs w:val="18"/>
                          </w:rPr>
                          <w:t> 注</w:t>
                        </w:r>
                        <w:r>
                          <w:rPr>
                            <w:rFonts w:ascii="宋体" w:hAnsi="宋体" w:cs="宋体" w:eastAsia="宋体" w:hint="default"/>
                            <w:spacing w:val="-65"/>
                            <w:sz w:val="18"/>
                            <w:szCs w:val="18"/>
                          </w:rPr>
                          <w:t> </w:t>
                        </w:r>
                        <w:r>
                          <w:rPr>
                            <w:rFonts w:ascii="Arial" w:hAnsi="Arial" w:cs="Arial" w:eastAsia="Arial" w:hint="default"/>
                            <w:sz w:val="18"/>
                            <w:szCs w:val="18"/>
                          </w:rPr>
                          <w:t>4</w:t>
                        </w:r>
                        <w:r>
                          <w:rPr>
                            <w:rFonts w:ascii="宋体" w:hAnsi="宋体" w:cs="宋体" w:eastAsia="宋体" w:hint="default"/>
                            <w:sz w:val="18"/>
                            <w:szCs w:val="18"/>
                          </w:rPr>
                          <w:t>）</w:t>
                        </w:r>
                      </w:p>
                    </w:tc>
                    <w:tc>
                      <w:tcPr>
                        <w:tcW w:w="4964"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股东王兰香通过光大证券股份有限公司客户信用交易担保证券 </w:t>
                        </w:r>
                        <w:r>
                          <w:rPr>
                            <w:rFonts w:ascii="宋体" w:hAnsi="宋体" w:cs="宋体" w:eastAsia="宋体" w:hint="default"/>
                            <w:w w:val="95"/>
                            <w:sz w:val="18"/>
                            <w:szCs w:val="18"/>
                          </w:rPr>
                          <w:t>账户持有公司股票</w:t>
                        </w:r>
                        <w:r>
                          <w:rPr>
                            <w:rFonts w:ascii="宋体" w:hAnsi="宋体" w:cs="宋体" w:eastAsia="宋体" w:hint="default"/>
                            <w:spacing w:val="-58"/>
                            <w:w w:val="95"/>
                            <w:sz w:val="18"/>
                            <w:szCs w:val="18"/>
                          </w:rPr>
                          <w:t> </w:t>
                        </w:r>
                        <w:r>
                          <w:rPr>
                            <w:rFonts w:ascii="Arial" w:hAnsi="Arial" w:cs="Arial" w:eastAsia="Arial" w:hint="default"/>
                            <w:w w:val="95"/>
                            <w:sz w:val="18"/>
                            <w:szCs w:val="18"/>
                          </w:rPr>
                          <w:t>12,202,455</w:t>
                        </w:r>
                        <w:r>
                          <w:rPr>
                            <w:rFonts w:ascii="Arial" w:hAnsi="Arial" w:cs="Arial" w:eastAsia="Arial" w:hint="default"/>
                            <w:spacing w:val="-19"/>
                            <w:w w:val="95"/>
                            <w:sz w:val="18"/>
                            <w:szCs w:val="18"/>
                          </w:rPr>
                          <w:t> </w:t>
                        </w:r>
                        <w:r>
                          <w:rPr>
                            <w:rFonts w:ascii="宋体" w:hAnsi="宋体" w:cs="宋体" w:eastAsia="宋体" w:hint="default"/>
                            <w:w w:val="95"/>
                            <w:sz w:val="18"/>
                            <w:szCs w:val="18"/>
                          </w:rPr>
                          <w:t>股。</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44"/>
        <w:ind w:left="0" w:right="10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820"/>
        </w:sectPr>
      </w:pPr>
    </w:p>
    <w:p>
      <w:pPr>
        <w:spacing w:line="240" w:lineRule="auto" w:before="9"/>
        <w:rPr>
          <w:rFonts w:ascii="宋体" w:hAnsi="宋体" w:cs="宋体" w:eastAsia="宋体" w:hint="default"/>
          <w:sz w:val="26"/>
          <w:szCs w:val="26"/>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名普通股股东、前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名无限售条件普通股股东在报告期内是否进行约定购回交易</w:t>
      </w:r>
    </w:p>
    <w:p>
      <w:pPr>
        <w:spacing w:line="240" w:lineRule="auto" w:before="7"/>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名普通股股东、前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名无限售条件普通股股东在报告期内未进行约定购回交易。</w:t>
      </w:r>
    </w:p>
    <w:p>
      <w:pPr>
        <w:spacing w:line="240" w:lineRule="auto" w:before="6"/>
        <w:rPr>
          <w:rFonts w:ascii="宋体" w:hAnsi="宋体" w:cs="宋体" w:eastAsia="宋体" w:hint="default"/>
          <w:sz w:val="30"/>
          <w:szCs w:val="30"/>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9"/>
        <w:rPr>
          <w:rFonts w:ascii="宋体" w:hAnsi="宋体" w:cs="宋体" w:eastAsia="宋体" w:hint="default"/>
          <w:b/>
          <w:bCs/>
          <w:sz w:val="30"/>
          <w:szCs w:val="30"/>
        </w:rPr>
      </w:pPr>
    </w:p>
    <w:p>
      <w:pPr>
        <w:spacing w:line="444" w:lineRule="auto" w:before="0"/>
        <w:ind w:left="153" w:right="7061" w:firstLine="0"/>
        <w:jc w:val="left"/>
        <w:rPr>
          <w:rFonts w:ascii="宋体" w:hAnsi="宋体" w:cs="宋体" w:eastAsia="宋体" w:hint="default"/>
          <w:sz w:val="21"/>
          <w:szCs w:val="21"/>
        </w:rPr>
      </w:pPr>
      <w:r>
        <w:rPr>
          <w:rFonts w:ascii="宋体" w:hAnsi="宋体" w:cs="宋体" w:eastAsia="宋体" w:hint="default"/>
          <w:sz w:val="21"/>
          <w:szCs w:val="21"/>
        </w:rPr>
        <w:t>控股股东性质：中央国有控股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44"/>
        <w:ind w:left="0" w:right="179" w:firstLine="0"/>
        <w:jc w:val="right"/>
        <w:rPr>
          <w:rFonts w:ascii="宋体" w:hAnsi="宋体" w:cs="宋体" w:eastAsia="宋体" w:hint="default"/>
          <w:sz w:val="18"/>
          <w:szCs w:val="18"/>
        </w:rPr>
      </w:pPr>
      <w:r>
        <w:rPr/>
        <w:pict>
          <v:shape style="position:absolute;margin-left:56.459999pt;margin-top:-83.378029pt;width:479.1pt;height:172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1134"/>
                    <w:gridCol w:w="1559"/>
                    <w:gridCol w:w="1277"/>
                    <w:gridCol w:w="3613"/>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2"/>
                          <w:ind w:left="111" w:right="90" w:hanging="21"/>
                          <w:jc w:val="left"/>
                          <w:rPr>
                            <w:rFonts w:ascii="宋体" w:hAnsi="宋体" w:cs="宋体" w:eastAsia="宋体" w:hint="default"/>
                            <w:sz w:val="18"/>
                            <w:szCs w:val="18"/>
                          </w:rPr>
                        </w:pPr>
                        <w:r>
                          <w:rPr>
                            <w:rFonts w:ascii="宋体" w:hAnsi="宋体" w:cs="宋体" w:eastAsia="宋体" w:hint="default"/>
                            <w:w w:val="95"/>
                            <w:sz w:val="18"/>
                            <w:szCs w:val="18"/>
                          </w:rPr>
                          <w:t>法定代表人</w:t>
                        </w:r>
                        <w:r>
                          <w:rPr>
                            <w:rFonts w:ascii="Arial" w:hAnsi="Arial" w:cs="Arial" w:eastAsia="Arial" w:hint="default"/>
                            <w:w w:val="95"/>
                            <w:sz w:val="18"/>
                            <w:szCs w:val="18"/>
                          </w:rPr>
                          <w:t>/</w:t>
                        </w:r>
                        <w:r>
                          <w:rPr>
                            <w:rFonts w:ascii="Arial" w:hAnsi="Arial" w:cs="Arial" w:eastAsia="Arial" w:hint="default"/>
                            <w:spacing w:val="-9"/>
                            <w:w w:val="95"/>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3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8" w:hRule="exact"/>
                    </w:trPr>
                    <w:tc>
                      <w:tcPr>
                        <w:tcW w:w="198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36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
                            <w:sz w:val="18"/>
                            <w:szCs w:val="18"/>
                          </w:rPr>
                          <w:t>开发生产经营计算机硬件、软件系统及其外部</w:t>
                        </w:r>
                      </w:p>
                    </w:tc>
                  </w:tr>
                  <w:tr>
                    <w:trPr>
                      <w:trHeight w:val="624" w:hRule="exact"/>
                    </w:trPr>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刘烈宏</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Arial" w:hAnsi="Arial" w:cs="Arial" w:eastAsia="Arial" w:hint="default"/>
                            <w:sz w:val="18"/>
                            <w:szCs w:val="18"/>
                          </w:rPr>
                          <w:t>1983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20</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Arial" w:hAnsi="Arial" w:cs="Arial" w:eastAsia="Arial" w:hint="default"/>
                            <w:sz w:val="18"/>
                            <w:szCs w:val="18"/>
                          </w:rPr>
                        </w:pPr>
                        <w:r>
                          <w:rPr>
                            <w:rFonts w:ascii="Arial"/>
                            <w:w w:val="90"/>
                            <w:sz w:val="18"/>
                          </w:rPr>
                          <w:t>27953640-X</w:t>
                        </w:r>
                        <w:r>
                          <w:rPr>
                            <w:rFonts w:ascii="Arial"/>
                            <w:sz w:val="18"/>
                          </w:rPr>
                        </w:r>
                      </w:p>
                    </w:tc>
                    <w:tc>
                      <w:tcPr>
                        <w:tcW w:w="361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设备、通讯设备、电子设备、仪表类电子产品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机器零部件、元器件、接插件和原材料、网络</w:t>
                        </w:r>
                      </w:p>
                    </w:tc>
                  </w:tr>
                  <w:tr>
                    <w:trPr>
                      <w:trHeight w:val="356" w:hRule="exact"/>
                    </w:trPr>
                    <w:tc>
                      <w:tcPr>
                        <w:tcW w:w="198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36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3"/>
                            <w:w w:val="95"/>
                            <w:sz w:val="18"/>
                            <w:szCs w:val="18"/>
                          </w:rPr>
                          <w:t>系统开发；</w:t>
                        </w:r>
                        <w:r>
                          <w:rPr>
                            <w:rFonts w:ascii="Arial" w:hAnsi="Arial" w:cs="Arial" w:eastAsia="Arial" w:hint="default"/>
                            <w:spacing w:val="-3"/>
                            <w:w w:val="95"/>
                            <w:sz w:val="18"/>
                            <w:szCs w:val="18"/>
                          </w:rPr>
                          <w:t>GSM</w:t>
                        </w:r>
                        <w:r>
                          <w:rPr>
                            <w:rFonts w:ascii="宋体" w:hAnsi="宋体" w:cs="宋体" w:eastAsia="宋体" w:hint="default"/>
                            <w:spacing w:val="-3"/>
                            <w:w w:val="95"/>
                            <w:sz w:val="18"/>
                            <w:szCs w:val="18"/>
                          </w:rPr>
                          <w:t>、</w:t>
                        </w:r>
                        <w:r>
                          <w:rPr>
                            <w:rFonts w:ascii="Arial" w:hAnsi="Arial" w:cs="Arial" w:eastAsia="Arial" w:hint="default"/>
                            <w:spacing w:val="-3"/>
                            <w:w w:val="95"/>
                            <w:sz w:val="18"/>
                            <w:szCs w:val="18"/>
                          </w:rPr>
                          <w:t>CDMA</w:t>
                        </w:r>
                        <w:r>
                          <w:rPr>
                            <w:rFonts w:ascii="Arial" w:hAnsi="Arial" w:cs="Arial" w:eastAsia="Arial" w:hint="default"/>
                            <w:spacing w:val="-2"/>
                            <w:w w:val="95"/>
                            <w:sz w:val="18"/>
                            <w:szCs w:val="18"/>
                          </w:rPr>
                          <w:t> </w:t>
                        </w:r>
                        <w:r>
                          <w:rPr>
                            <w:rFonts w:ascii="宋体" w:hAnsi="宋体" w:cs="宋体" w:eastAsia="宋体" w:hint="default"/>
                            <w:w w:val="95"/>
                            <w:sz w:val="18"/>
                            <w:szCs w:val="18"/>
                          </w:rPr>
                          <w:t>手机生产；房屋租赁</w:t>
                        </w:r>
                      </w:p>
                    </w:tc>
                  </w:tr>
                  <w:tr>
                    <w:trPr>
                      <w:trHeight w:val="446" w:hRule="exact"/>
                    </w:trPr>
                    <w:tc>
                      <w:tcPr>
                        <w:tcW w:w="198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w:t>
                        </w:r>
                      </w:p>
                    </w:tc>
                    <w:tc>
                      <w:tcPr>
                        <w:tcW w:w="7583" w:type="dxa"/>
                        <w:gridSpan w:val="4"/>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tabs>
                            <w:tab w:pos="860" w:val="left" w:leader="none"/>
                            <w:tab w:pos="2390" w:val="left" w:leader="none"/>
                            <w:tab w:pos="3734" w:val="left" w:leader="none"/>
                          </w:tabs>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序号</w:t>
                          <w:tab/>
                          <w:t>上市公司简称</w:t>
                          <w:tab/>
                          <w:t>证券代码</w:t>
                          <w:tab/>
                          <w:t>持股比例</w:t>
                        </w:r>
                      </w:p>
                    </w:tc>
                  </w:tr>
                  <w:tr>
                    <w:trPr>
                      <w:trHeight w:val="508" w:hRule="exact"/>
                    </w:trPr>
                    <w:tc>
                      <w:tcPr>
                        <w:tcW w:w="19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7" w:lineRule="exact"/>
                          <w:ind w:left="86" w:right="0"/>
                          <w:jc w:val="left"/>
                          <w:rPr>
                            <w:rFonts w:ascii="宋体" w:hAnsi="宋体" w:cs="宋体" w:eastAsia="宋体" w:hint="default"/>
                            <w:sz w:val="18"/>
                            <w:szCs w:val="18"/>
                          </w:rPr>
                        </w:pPr>
                        <w:r>
                          <w:rPr>
                            <w:rFonts w:ascii="宋体" w:hAnsi="宋体" w:cs="宋体" w:eastAsia="宋体" w:hint="default"/>
                            <w:sz w:val="18"/>
                            <w:szCs w:val="18"/>
                          </w:rPr>
                          <w:t>报告期内控股和参股的</w:t>
                        </w:r>
                      </w:p>
                      <w:p>
                        <w:pPr>
                          <w:pStyle w:val="TableParagraph"/>
                          <w:spacing w:line="240" w:lineRule="auto" w:before="76"/>
                          <w:ind w:left="86" w:right="0"/>
                          <w:jc w:val="left"/>
                          <w:rPr>
                            <w:rFonts w:ascii="宋体" w:hAnsi="宋体" w:cs="宋体" w:eastAsia="宋体" w:hint="default"/>
                            <w:sz w:val="18"/>
                            <w:szCs w:val="18"/>
                          </w:rPr>
                        </w:pPr>
                        <w:r>
                          <w:rPr>
                            <w:rFonts w:ascii="宋体" w:hAnsi="宋体" w:cs="宋体" w:eastAsia="宋体" w:hint="default"/>
                            <w:sz w:val="18"/>
                            <w:szCs w:val="18"/>
                          </w:rPr>
                          <w:t>其他境内外上市公司的</w:t>
                        </w:r>
                      </w:p>
                    </w:tc>
                    <w:tc>
                      <w:tcPr>
                        <w:tcW w:w="7583" w:type="dxa"/>
                        <w:gridSpan w:val="4"/>
                        <w:tcBorders>
                          <w:top w:val="nil" w:sz="6" w:space="0" w:color="auto"/>
                          <w:left w:val="single" w:sz="4" w:space="0" w:color="000000"/>
                          <w:bottom w:val="nil" w:sz="6" w:space="0" w:color="auto"/>
                          <w:right w:val="single" w:sz="4" w:space="0" w:color="000000"/>
                        </w:tcBorders>
                      </w:tcPr>
                      <w:p>
                        <w:pPr>
                          <w:pStyle w:val="TableParagraph"/>
                          <w:tabs>
                            <w:tab w:pos="1004" w:val="left" w:leader="none"/>
                            <w:tab w:pos="2444" w:val="left" w:leader="none"/>
                            <w:tab w:pos="3926" w:val="left" w:leader="none"/>
                          </w:tabs>
                          <w:spacing w:line="240" w:lineRule="auto" w:before="100"/>
                          <w:ind w:left="382" w:right="0"/>
                          <w:jc w:val="left"/>
                          <w:rPr>
                            <w:rFonts w:ascii="Arial" w:hAnsi="Arial" w:cs="Arial" w:eastAsia="Arial" w:hint="default"/>
                            <w:sz w:val="18"/>
                            <w:szCs w:val="18"/>
                          </w:rPr>
                        </w:pPr>
                        <w:r>
                          <w:rPr>
                            <w:rFonts w:ascii="Arial" w:hAnsi="Arial" w:cs="Arial" w:eastAsia="Arial" w:hint="default"/>
                            <w:w w:val="80"/>
                            <w:sz w:val="18"/>
                            <w:szCs w:val="18"/>
                          </w:rPr>
                          <w:t>1</w:t>
                          <w:tab/>
                        </w:r>
                        <w:r>
                          <w:rPr>
                            <w:rFonts w:ascii="宋体" w:hAnsi="宋体" w:cs="宋体" w:eastAsia="宋体" w:hint="default"/>
                            <w:sz w:val="18"/>
                            <w:szCs w:val="18"/>
                          </w:rPr>
                          <w:t>长城电脑</w:t>
                          <w:tab/>
                        </w:r>
                        <w:r>
                          <w:rPr>
                            <w:rFonts w:ascii="Arial" w:hAnsi="Arial" w:cs="Arial" w:eastAsia="Arial" w:hint="default"/>
                            <w:spacing w:val="-1"/>
                            <w:w w:val="80"/>
                            <w:sz w:val="18"/>
                            <w:szCs w:val="18"/>
                          </w:rPr>
                          <w:t>000066</w:t>
                          <w:tab/>
                        </w:r>
                        <w:r>
                          <w:rPr>
                            <w:rFonts w:ascii="Arial" w:hAnsi="Arial" w:cs="Arial" w:eastAsia="Arial" w:hint="default"/>
                            <w:spacing w:val="-1"/>
                            <w:sz w:val="18"/>
                            <w:szCs w:val="18"/>
                          </w:rPr>
                          <w:t>53.92%</w:t>
                        </w:r>
                      </w:p>
                    </w:tc>
                  </w:tr>
                  <w:tr>
                    <w:trPr>
                      <w:trHeight w:val="425" w:hRule="exact"/>
                    </w:trPr>
                    <w:tc>
                      <w:tcPr>
                        <w:tcW w:w="198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股权情况</w:t>
                        </w:r>
                      </w:p>
                    </w:tc>
                    <w:tc>
                      <w:tcPr>
                        <w:tcW w:w="7583" w:type="dxa"/>
                        <w:gridSpan w:val="4"/>
                        <w:tcBorders>
                          <w:top w:val="nil" w:sz="6" w:space="0" w:color="auto"/>
                          <w:left w:val="single" w:sz="4" w:space="0" w:color="000000"/>
                          <w:bottom w:val="single" w:sz="4" w:space="0" w:color="000000"/>
                          <w:right w:val="single" w:sz="4" w:space="0" w:color="000000"/>
                        </w:tcBorders>
                      </w:tcPr>
                      <w:p>
                        <w:pPr>
                          <w:pStyle w:val="TableParagraph"/>
                          <w:tabs>
                            <w:tab w:pos="1004" w:val="left" w:leader="none"/>
                            <w:tab w:pos="2444" w:val="left" w:leader="none"/>
                            <w:tab w:pos="3910" w:val="left" w:leader="none"/>
                          </w:tabs>
                          <w:spacing w:line="192" w:lineRule="exact"/>
                          <w:ind w:left="382" w:right="0"/>
                          <w:jc w:val="left"/>
                          <w:rPr>
                            <w:rFonts w:ascii="Arial" w:hAnsi="Arial" w:cs="Arial" w:eastAsia="Arial" w:hint="default"/>
                            <w:sz w:val="18"/>
                            <w:szCs w:val="18"/>
                          </w:rPr>
                        </w:pPr>
                        <w:r>
                          <w:rPr>
                            <w:rFonts w:ascii="Arial" w:hAnsi="Arial" w:cs="Arial" w:eastAsia="Arial" w:hint="default"/>
                            <w:w w:val="80"/>
                            <w:sz w:val="18"/>
                            <w:szCs w:val="18"/>
                          </w:rPr>
                          <w:t>2</w:t>
                          <w:tab/>
                        </w:r>
                        <w:r>
                          <w:rPr>
                            <w:rFonts w:ascii="宋体" w:hAnsi="宋体" w:cs="宋体" w:eastAsia="宋体" w:hint="default"/>
                            <w:sz w:val="18"/>
                            <w:szCs w:val="18"/>
                          </w:rPr>
                          <w:t>冠捷科技</w:t>
                          <w:tab/>
                        </w:r>
                        <w:r>
                          <w:rPr>
                            <w:rFonts w:ascii="Arial" w:hAnsi="Arial" w:cs="Arial" w:eastAsia="Arial" w:hint="default"/>
                            <w:spacing w:val="-1"/>
                            <w:w w:val="80"/>
                            <w:sz w:val="18"/>
                            <w:szCs w:val="18"/>
                          </w:rPr>
                          <w:t>00903.HK</w:t>
                          <w:tab/>
                        </w:r>
                        <w:r>
                          <w:rPr>
                            <w:rFonts w:ascii="Arial" w:hAnsi="Arial" w:cs="Arial" w:eastAsia="Arial" w:hint="default"/>
                            <w:spacing w:val="-1"/>
                            <w:sz w:val="18"/>
                            <w:szCs w:val="18"/>
                          </w:rPr>
                          <w:t>24.32%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控股股东报告期内变更</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sz w:val="21"/>
          <w:szCs w:val="21"/>
        </w:rPr>
        <w:t>公司报告期控股股东未发生变更。</w:t>
      </w:r>
    </w:p>
    <w:p>
      <w:pPr>
        <w:spacing w:line="240" w:lineRule="auto" w:before="0"/>
        <w:rPr>
          <w:rFonts w:ascii="宋体" w:hAnsi="宋体" w:cs="宋体" w:eastAsia="宋体" w:hint="default"/>
          <w:sz w:val="20"/>
          <w:szCs w:val="20"/>
        </w:rPr>
      </w:pPr>
    </w:p>
    <w:p>
      <w:pPr>
        <w:spacing w:before="152"/>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9"/>
        <w:rPr>
          <w:rFonts w:ascii="宋体" w:hAnsi="宋体" w:cs="宋体" w:eastAsia="宋体" w:hint="default"/>
          <w:b/>
          <w:bCs/>
          <w:sz w:val="30"/>
          <w:szCs w:val="30"/>
        </w:rPr>
      </w:pPr>
    </w:p>
    <w:p>
      <w:pPr>
        <w:spacing w:line="444" w:lineRule="auto" w:before="0"/>
        <w:ind w:left="154" w:right="6430" w:firstLine="0"/>
        <w:jc w:val="left"/>
        <w:rPr>
          <w:rFonts w:ascii="宋体" w:hAnsi="宋体" w:cs="宋体" w:eastAsia="宋体" w:hint="default"/>
          <w:sz w:val="21"/>
          <w:szCs w:val="21"/>
        </w:rPr>
      </w:pPr>
      <w:r>
        <w:rPr>
          <w:rFonts w:ascii="宋体" w:hAnsi="宋体" w:cs="宋体" w:eastAsia="宋体" w:hint="default"/>
          <w:sz w:val="21"/>
          <w:szCs w:val="21"/>
        </w:rPr>
        <w:t>实际控制人性质：中央国资管理机构 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44"/>
        <w:ind w:left="0" w:right="111" w:firstLine="0"/>
        <w:jc w:val="right"/>
        <w:rPr>
          <w:rFonts w:ascii="宋体" w:hAnsi="宋体" w:cs="宋体" w:eastAsia="宋体" w:hint="default"/>
          <w:sz w:val="18"/>
          <w:szCs w:val="18"/>
        </w:rPr>
      </w:pPr>
      <w:r>
        <w:rPr/>
        <w:pict>
          <v:shape style="position:absolute;margin-left:56.459999pt;margin-top:-130.087891pt;width:482.7pt;height:181.1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134"/>
                    <w:gridCol w:w="1559"/>
                    <w:gridCol w:w="1277"/>
                    <w:gridCol w:w="4110"/>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4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电子原材料、电子元器件、电子仪器仪表、电子整机</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产品、电子应用产品与应用系统、电子专用设备、配</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套产品、软件的科研、开发、设计、制造、产品配套</w:t>
                        </w:r>
                      </w:p>
                    </w:tc>
                  </w:tr>
                  <w:tr>
                    <w:trPr>
                      <w:trHeight w:val="936"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60" w:lineRule="auto" w:before="147"/>
                          <w:ind w:left="233" w:right="54" w:hanging="180"/>
                          <w:jc w:val="left"/>
                          <w:rPr>
                            <w:rFonts w:ascii="宋体" w:hAnsi="宋体" w:cs="宋体" w:eastAsia="宋体" w:hint="default"/>
                            <w:sz w:val="18"/>
                            <w:szCs w:val="18"/>
                          </w:rPr>
                        </w:pPr>
                        <w:r>
                          <w:rPr>
                            <w:rFonts w:ascii="宋体" w:hAnsi="宋体" w:cs="宋体" w:eastAsia="宋体" w:hint="default"/>
                            <w:sz w:val="18"/>
                            <w:szCs w:val="18"/>
                          </w:rPr>
                          <w:t>中国电子信息产业 集团有限公司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Times New Roman" w:hAnsi="Times New Roman" w:cs="Times New Roman" w:eastAsia="Times New Roman" w:hint="default"/>
                            <w:sz w:val="18"/>
                            <w:szCs w:val="18"/>
                          </w:rPr>
                        </w:pPr>
                        <w:r>
                          <w:rPr>
                            <w:rFonts w:ascii="Times New Roman"/>
                            <w:sz w:val="18"/>
                          </w:rPr>
                          <w:t>10001024-9</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pacing w:val="-4"/>
                            <w:sz w:val="18"/>
                            <w:szCs w:val="18"/>
                          </w:rPr>
                          <w:t>销售；电子应用系统工程、建筑工程、通讯工程、水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处理工程的总承包与组织管理；环保和节能技术的开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发、推广、应用；房地产开发、经营；汽车、汽车零</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配件、五金交电、照相器材、建筑材料、装饰材料</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55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服装的销售；承办展览；房屋修缮业务；咨询服务</w:t>
                        </w:r>
                      </w:p>
                    </w:tc>
                  </w:tr>
                  <w:tr>
                    <w:trPr>
                      <w:trHeight w:val="357"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技术服务及转让；家用电器的维修和销售。</w:t>
                        </w:r>
                      </w:p>
                    </w:tc>
                  </w:tr>
                </w:tbl>
                <w:p>
                  <w:pPr/>
                </w:p>
              </w:txbxContent>
            </v:textbox>
            <w10:wrap type="none"/>
          </v:shape>
        </w:pict>
      </w:r>
      <w:r>
        <w:rPr>
          <w:rFonts w:ascii="宋体" w:hAnsi="宋体" w:cs="宋体" w:eastAsia="宋体" w:hint="default"/>
          <w:sz w:val="18"/>
          <w:szCs w:val="18"/>
        </w:rPr>
        <w:t>、</w:t>
      </w:r>
    </w:p>
    <w:p>
      <w:pPr>
        <w:spacing w:before="76"/>
        <w:ind w:left="0" w:right="11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6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60"/>
        <w:gridCol w:w="2827"/>
        <w:gridCol w:w="5252"/>
      </w:tblGrid>
      <w:tr>
        <w:trPr>
          <w:trHeight w:val="382" w:hRule="exact"/>
        </w:trPr>
        <w:tc>
          <w:tcPr>
            <w:tcW w:w="15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827" w:type="dxa"/>
            <w:tcBorders>
              <w:top w:val="single" w:sz="4" w:space="0" w:color="000000"/>
              <w:left w:val="single" w:sz="4" w:space="0" w:color="000000"/>
              <w:bottom w:val="nil" w:sz="6" w:space="0" w:color="auto"/>
              <w:right w:val="nil" w:sz="6" w:space="0" w:color="auto"/>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71"/>
                <w:sz w:val="18"/>
                <w:szCs w:val="18"/>
              </w:rPr>
              <w:t> </w:t>
            </w:r>
            <w:r>
              <w:rPr>
                <w:rFonts w:ascii="Arial" w:hAnsi="Arial" w:cs="Arial" w:eastAsia="Arial" w:hint="default"/>
                <w:sz w:val="18"/>
                <w:szCs w:val="18"/>
              </w:rPr>
              <w:t>2015</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12</w:t>
            </w:r>
            <w:r>
              <w:rPr>
                <w:rFonts w:ascii="Arial" w:hAnsi="Arial" w:cs="Arial" w:eastAsia="Arial" w:hint="default"/>
                <w:spacing w:val="-30"/>
                <w:sz w:val="18"/>
                <w:szCs w:val="18"/>
              </w:rPr>
              <w:t>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Arial" w:hAnsi="Arial" w:cs="Arial" w:eastAsia="Arial" w:hint="default"/>
                <w:sz w:val="18"/>
                <w:szCs w:val="18"/>
              </w:rPr>
              <w:t>31</w:t>
            </w:r>
            <w:r>
              <w:rPr>
                <w:rFonts w:ascii="Arial" w:hAnsi="Arial" w:cs="Arial" w:eastAsia="Arial" w:hint="default"/>
                <w:spacing w:val="-31"/>
                <w:sz w:val="18"/>
                <w:szCs w:val="18"/>
              </w:rPr>
              <w:t> </w:t>
            </w:r>
            <w:r>
              <w:rPr>
                <w:rFonts w:ascii="宋体" w:hAnsi="宋体" w:cs="宋体" w:eastAsia="宋体" w:hint="default"/>
                <w:sz w:val="18"/>
                <w:szCs w:val="18"/>
              </w:rPr>
              <w:t>日：</w:t>
            </w:r>
          </w:p>
        </w:tc>
        <w:tc>
          <w:tcPr>
            <w:tcW w:w="5252" w:type="dxa"/>
            <w:tcBorders>
              <w:top w:val="single" w:sz="4" w:space="0" w:color="000000"/>
              <w:left w:val="nil" w:sz="6" w:space="0" w:color="auto"/>
              <w:bottom w:val="nil" w:sz="6" w:space="0" w:color="auto"/>
              <w:right w:val="single" w:sz="4" w:space="0" w:color="000000"/>
            </w:tcBorders>
          </w:tcPr>
          <w:p>
            <w:pPr/>
          </w:p>
        </w:tc>
      </w:tr>
      <w:tr>
        <w:trPr>
          <w:trHeight w:val="35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2827" w:type="dxa"/>
            <w:tcBorders>
              <w:top w:val="nil" w:sz="6" w:space="0" w:color="auto"/>
              <w:left w:val="single" w:sz="4" w:space="0" w:color="000000"/>
              <w:bottom w:val="nil" w:sz="6" w:space="0" w:color="auto"/>
              <w:right w:val="nil" w:sz="6" w:space="0" w:color="auto"/>
            </w:tcBorders>
          </w:tcPr>
          <w:p>
            <w:pPr>
              <w:pStyle w:val="TableParagraph"/>
              <w:tabs>
                <w:tab w:pos="1879" w:val="left" w:leader="none"/>
              </w:tabs>
              <w:spacing w:line="240" w:lineRule="auto" w:before="27"/>
              <w:ind w:left="382"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pacing w:val="27"/>
                <w:sz w:val="18"/>
                <w:szCs w:val="18"/>
              </w:rPr>
              <w:t> </w:t>
            </w:r>
            <w:r>
              <w:rPr>
                <w:rFonts w:ascii="宋体" w:hAnsi="宋体" w:cs="宋体" w:eastAsia="宋体" w:hint="default"/>
                <w:sz w:val="18"/>
                <w:szCs w:val="18"/>
              </w:rPr>
              <w:t>股票名称</w:t>
              <w:tab/>
              <w:t>股票代码</w:t>
            </w:r>
          </w:p>
        </w:tc>
        <w:tc>
          <w:tcPr>
            <w:tcW w:w="5252"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223" w:right="0"/>
              <w:jc w:val="left"/>
              <w:rPr>
                <w:rFonts w:ascii="Arial" w:hAnsi="Arial" w:cs="Arial" w:eastAsia="Arial"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p>
        </w:tc>
      </w:tr>
      <w:tr>
        <w:trPr>
          <w:trHeight w:val="35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2827" w:type="dxa"/>
            <w:tcBorders>
              <w:top w:val="nil" w:sz="6" w:space="0" w:color="auto"/>
              <w:left w:val="single" w:sz="4" w:space="0" w:color="000000"/>
              <w:bottom w:val="nil" w:sz="6" w:space="0" w:color="auto"/>
              <w:right w:val="nil" w:sz="6" w:space="0" w:color="auto"/>
            </w:tcBorders>
          </w:tcPr>
          <w:p>
            <w:pPr>
              <w:pStyle w:val="TableParagraph"/>
              <w:tabs>
                <w:tab w:pos="860" w:val="left" w:leader="none"/>
                <w:tab w:pos="1969" w:val="left" w:leader="none"/>
              </w:tabs>
              <w:spacing w:line="240" w:lineRule="auto" w:before="26"/>
              <w:ind w:left="382" w:right="0"/>
              <w:jc w:val="left"/>
              <w:rPr>
                <w:rFonts w:ascii="Arial" w:hAnsi="Arial" w:cs="Arial" w:eastAsia="Arial" w:hint="default"/>
                <w:sz w:val="18"/>
                <w:szCs w:val="18"/>
              </w:rPr>
            </w:pPr>
            <w:r>
              <w:rPr>
                <w:rFonts w:ascii="Arial" w:hAnsi="Arial" w:cs="Arial" w:eastAsia="Arial" w:hint="default"/>
                <w:w w:val="80"/>
                <w:sz w:val="18"/>
                <w:szCs w:val="18"/>
              </w:rPr>
              <w:t>1</w:t>
              <w:tab/>
            </w:r>
            <w:r>
              <w:rPr>
                <w:rFonts w:ascii="宋体" w:hAnsi="宋体" w:cs="宋体" w:eastAsia="宋体" w:hint="default"/>
                <w:sz w:val="18"/>
                <w:szCs w:val="18"/>
              </w:rPr>
              <w:t>上海贝岭</w:t>
              <w:tab/>
            </w:r>
            <w:r>
              <w:rPr>
                <w:rFonts w:ascii="Arial" w:hAnsi="Arial" w:cs="Arial" w:eastAsia="Arial" w:hint="default"/>
                <w:sz w:val="18"/>
                <w:szCs w:val="18"/>
              </w:rPr>
              <w:t>600171</w:t>
            </w:r>
          </w:p>
        </w:tc>
        <w:tc>
          <w:tcPr>
            <w:tcW w:w="5252"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344" w:right="0"/>
              <w:jc w:val="left"/>
              <w:rPr>
                <w:rFonts w:ascii="Arial" w:hAnsi="Arial" w:cs="Arial" w:eastAsia="Arial" w:hint="default"/>
                <w:sz w:val="18"/>
                <w:szCs w:val="18"/>
              </w:rPr>
            </w:pPr>
            <w:r>
              <w:rPr>
                <w:rFonts w:ascii="Arial"/>
                <w:w w:val="90"/>
                <w:sz w:val="18"/>
              </w:rPr>
              <w:t>26.45%</w:t>
            </w:r>
            <w:r>
              <w:rPr>
                <w:rFonts w:ascii="Arial"/>
                <w:sz w:val="18"/>
              </w:rPr>
            </w:r>
          </w:p>
        </w:tc>
      </w:tr>
      <w:tr>
        <w:trPr>
          <w:trHeight w:val="35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2827" w:type="dxa"/>
            <w:tcBorders>
              <w:top w:val="nil" w:sz="6" w:space="0" w:color="auto"/>
              <w:left w:val="single" w:sz="4" w:space="0" w:color="000000"/>
              <w:bottom w:val="nil" w:sz="6" w:space="0" w:color="auto"/>
              <w:right w:val="nil" w:sz="6" w:space="0" w:color="auto"/>
            </w:tcBorders>
          </w:tcPr>
          <w:p>
            <w:pPr>
              <w:pStyle w:val="TableParagraph"/>
              <w:tabs>
                <w:tab w:pos="860" w:val="left" w:leader="none"/>
                <w:tab w:pos="2460" w:val="right" w:leader="none"/>
              </w:tabs>
              <w:spacing w:line="240" w:lineRule="auto" w:before="27"/>
              <w:ind w:left="382" w:right="0"/>
              <w:jc w:val="left"/>
              <w:rPr>
                <w:rFonts w:ascii="Arial" w:hAnsi="Arial" w:cs="Arial" w:eastAsia="Arial" w:hint="default"/>
                <w:sz w:val="18"/>
                <w:szCs w:val="18"/>
              </w:rPr>
            </w:pPr>
            <w:r>
              <w:rPr>
                <w:rFonts w:ascii="Arial" w:hAnsi="Arial" w:cs="Arial" w:eastAsia="Arial" w:hint="default"/>
                <w:w w:val="80"/>
                <w:sz w:val="18"/>
                <w:szCs w:val="18"/>
              </w:rPr>
              <w:t>2</w:t>
              <w:tab/>
            </w:r>
            <w:r>
              <w:rPr>
                <w:rFonts w:ascii="宋体" w:hAnsi="宋体" w:cs="宋体" w:eastAsia="宋体" w:hint="default"/>
                <w:sz w:val="18"/>
                <w:szCs w:val="18"/>
              </w:rPr>
              <w:t>深桑达</w:t>
            </w:r>
            <w:r>
              <w:rPr>
                <w:rFonts w:ascii="宋体" w:hAnsi="宋体" w:cs="宋体" w:eastAsia="宋体" w:hint="default"/>
                <w:spacing w:val="-59"/>
                <w:sz w:val="18"/>
                <w:szCs w:val="18"/>
              </w:rPr>
              <w:t> </w:t>
            </w:r>
            <w:r>
              <w:rPr>
                <w:rFonts w:ascii="Arial" w:hAnsi="Arial" w:cs="Arial" w:eastAsia="Arial" w:hint="default"/>
                <w:sz w:val="18"/>
                <w:szCs w:val="18"/>
              </w:rPr>
              <w:t>A</w:t>
              <w:tab/>
              <w:t>000032</w:t>
            </w:r>
          </w:p>
        </w:tc>
        <w:tc>
          <w:tcPr>
            <w:tcW w:w="5252" w:type="dxa"/>
            <w:tcBorders>
              <w:top w:val="nil" w:sz="6" w:space="0" w:color="auto"/>
              <w:left w:val="nil" w:sz="6" w:space="0" w:color="auto"/>
              <w:bottom w:val="nil" w:sz="6" w:space="0" w:color="auto"/>
              <w:right w:val="single" w:sz="4" w:space="0" w:color="000000"/>
            </w:tcBorders>
          </w:tcPr>
          <w:p>
            <w:pPr>
              <w:pStyle w:val="TableParagraph"/>
              <w:spacing w:line="240" w:lineRule="auto" w:before="68"/>
              <w:ind w:left="344" w:right="0"/>
              <w:jc w:val="left"/>
              <w:rPr>
                <w:rFonts w:ascii="Arial" w:hAnsi="Arial" w:cs="Arial" w:eastAsia="Arial" w:hint="default"/>
                <w:sz w:val="18"/>
                <w:szCs w:val="18"/>
              </w:rPr>
            </w:pPr>
            <w:r>
              <w:rPr>
                <w:rFonts w:ascii="Arial"/>
                <w:w w:val="90"/>
                <w:sz w:val="18"/>
              </w:rPr>
              <w:t>58.27%</w:t>
            </w:r>
            <w:r>
              <w:rPr>
                <w:rFonts w:ascii="Arial"/>
                <w:sz w:val="18"/>
              </w:rPr>
            </w:r>
          </w:p>
        </w:tc>
      </w:tr>
      <w:tr>
        <w:trPr>
          <w:trHeight w:val="35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2827" w:type="dxa"/>
            <w:tcBorders>
              <w:top w:val="nil" w:sz="6" w:space="0" w:color="auto"/>
              <w:left w:val="single" w:sz="4" w:space="0" w:color="000000"/>
              <w:bottom w:val="nil" w:sz="6" w:space="0" w:color="auto"/>
              <w:right w:val="nil" w:sz="6" w:space="0" w:color="auto"/>
            </w:tcBorders>
          </w:tcPr>
          <w:p>
            <w:pPr>
              <w:pStyle w:val="TableParagraph"/>
              <w:tabs>
                <w:tab w:pos="860" w:val="left" w:leader="none"/>
                <w:tab w:pos="1969" w:val="left" w:leader="none"/>
              </w:tabs>
              <w:spacing w:line="240" w:lineRule="auto" w:before="26"/>
              <w:ind w:left="382" w:right="0"/>
              <w:jc w:val="left"/>
              <w:rPr>
                <w:rFonts w:ascii="Arial" w:hAnsi="Arial" w:cs="Arial" w:eastAsia="Arial" w:hint="default"/>
                <w:sz w:val="18"/>
                <w:szCs w:val="18"/>
              </w:rPr>
            </w:pPr>
            <w:r>
              <w:rPr>
                <w:rFonts w:ascii="Arial" w:hAnsi="Arial" w:cs="Arial" w:eastAsia="Arial" w:hint="default"/>
                <w:w w:val="80"/>
                <w:sz w:val="18"/>
                <w:szCs w:val="18"/>
              </w:rPr>
              <w:t>3</w:t>
              <w:tab/>
            </w:r>
            <w:r>
              <w:rPr>
                <w:rFonts w:ascii="宋体" w:hAnsi="宋体" w:cs="宋体" w:eastAsia="宋体" w:hint="default"/>
                <w:sz w:val="18"/>
                <w:szCs w:val="18"/>
              </w:rPr>
              <w:t>中电广通</w:t>
              <w:tab/>
            </w:r>
            <w:r>
              <w:rPr>
                <w:rFonts w:ascii="Arial" w:hAnsi="Arial" w:cs="Arial" w:eastAsia="Arial" w:hint="default"/>
                <w:sz w:val="18"/>
                <w:szCs w:val="18"/>
              </w:rPr>
              <w:t>600764</w:t>
            </w:r>
          </w:p>
        </w:tc>
        <w:tc>
          <w:tcPr>
            <w:tcW w:w="5252"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344" w:right="0"/>
              <w:jc w:val="left"/>
              <w:rPr>
                <w:rFonts w:ascii="Arial" w:hAnsi="Arial" w:cs="Arial" w:eastAsia="Arial" w:hint="default"/>
                <w:sz w:val="18"/>
                <w:szCs w:val="18"/>
              </w:rPr>
            </w:pPr>
            <w:r>
              <w:rPr>
                <w:rFonts w:ascii="Arial"/>
                <w:w w:val="90"/>
                <w:sz w:val="18"/>
              </w:rPr>
              <w:t>53.47%</w:t>
            </w:r>
            <w:r>
              <w:rPr>
                <w:rFonts w:ascii="Arial"/>
                <w:sz w:val="18"/>
              </w:rPr>
            </w:r>
          </w:p>
        </w:tc>
      </w:tr>
      <w:tr>
        <w:trPr>
          <w:trHeight w:val="35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2827" w:type="dxa"/>
            <w:tcBorders>
              <w:top w:val="nil" w:sz="6" w:space="0" w:color="auto"/>
              <w:left w:val="single" w:sz="4" w:space="0" w:color="000000"/>
              <w:bottom w:val="nil" w:sz="6" w:space="0" w:color="auto"/>
              <w:right w:val="nil" w:sz="6" w:space="0" w:color="auto"/>
            </w:tcBorders>
          </w:tcPr>
          <w:p>
            <w:pPr>
              <w:pStyle w:val="TableParagraph"/>
              <w:tabs>
                <w:tab w:pos="860" w:val="left" w:leader="none"/>
                <w:tab w:pos="2460" w:val="right" w:leader="none"/>
              </w:tabs>
              <w:spacing w:line="240" w:lineRule="auto" w:before="26"/>
              <w:ind w:left="382" w:right="0"/>
              <w:jc w:val="left"/>
              <w:rPr>
                <w:rFonts w:ascii="Arial" w:hAnsi="Arial" w:cs="Arial" w:eastAsia="Arial" w:hint="default"/>
                <w:sz w:val="18"/>
                <w:szCs w:val="18"/>
              </w:rPr>
            </w:pPr>
            <w:r>
              <w:rPr>
                <w:rFonts w:ascii="Arial" w:hAnsi="Arial" w:cs="Arial" w:eastAsia="Arial" w:hint="default"/>
                <w:w w:val="80"/>
                <w:sz w:val="18"/>
                <w:szCs w:val="18"/>
              </w:rPr>
              <w:t>4</w:t>
              <w:tab/>
            </w:r>
            <w:r>
              <w:rPr>
                <w:rFonts w:ascii="宋体" w:hAnsi="宋体" w:cs="宋体" w:eastAsia="宋体" w:hint="default"/>
                <w:sz w:val="18"/>
                <w:szCs w:val="18"/>
              </w:rPr>
              <w:t>长城电脑</w:t>
            </w:r>
            <w:r>
              <w:rPr>
                <w:rFonts w:ascii="Arial" w:hAnsi="Arial" w:cs="Arial" w:eastAsia="Arial" w:hint="default"/>
                <w:sz w:val="18"/>
                <w:szCs w:val="18"/>
              </w:rPr>
              <w:tab/>
              <w:t>000066</w:t>
            </w:r>
          </w:p>
        </w:tc>
        <w:tc>
          <w:tcPr>
            <w:tcW w:w="5252"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344" w:right="0"/>
              <w:jc w:val="left"/>
              <w:rPr>
                <w:rFonts w:ascii="Arial" w:hAnsi="Arial" w:cs="Arial" w:eastAsia="Arial" w:hint="default"/>
                <w:sz w:val="18"/>
                <w:szCs w:val="18"/>
              </w:rPr>
            </w:pPr>
            <w:r>
              <w:rPr>
                <w:rFonts w:ascii="Arial"/>
                <w:w w:val="90"/>
                <w:sz w:val="18"/>
              </w:rPr>
              <w:t>53.92%</w:t>
            </w:r>
            <w:r>
              <w:rPr>
                <w:rFonts w:ascii="Arial"/>
                <w:sz w:val="18"/>
              </w:rPr>
            </w:r>
          </w:p>
        </w:tc>
      </w:tr>
      <w:tr>
        <w:trPr>
          <w:trHeight w:val="112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w:t>
            </w:r>
          </w:p>
          <w:p>
            <w:pPr>
              <w:pStyle w:val="TableParagraph"/>
              <w:spacing w:line="316" w:lineRule="auto" w:before="116"/>
              <w:ind w:left="53" w:right="54"/>
              <w:jc w:val="center"/>
              <w:rPr>
                <w:rFonts w:ascii="宋体" w:hAnsi="宋体" w:cs="宋体" w:eastAsia="宋体" w:hint="default"/>
                <w:sz w:val="18"/>
                <w:szCs w:val="18"/>
              </w:rPr>
            </w:pPr>
            <w:r>
              <w:rPr>
                <w:rFonts w:ascii="宋体" w:hAnsi="宋体" w:cs="宋体" w:eastAsia="宋体" w:hint="default"/>
                <w:sz w:val="18"/>
                <w:szCs w:val="18"/>
              </w:rPr>
              <w:t>报告期内控制的其 他境内外上市公司</w:t>
            </w:r>
          </w:p>
        </w:tc>
        <w:tc>
          <w:tcPr>
            <w:tcW w:w="2827" w:type="dxa"/>
            <w:tcBorders>
              <w:top w:val="nil" w:sz="6" w:space="0" w:color="auto"/>
              <w:left w:val="single" w:sz="4" w:space="0" w:color="000000"/>
              <w:bottom w:val="nil" w:sz="6" w:space="0" w:color="auto"/>
              <w:right w:val="nil" w:sz="6" w:space="0" w:color="auto"/>
            </w:tcBorders>
          </w:tcPr>
          <w:p>
            <w:pPr>
              <w:pStyle w:val="TableParagraph"/>
              <w:tabs>
                <w:tab w:pos="860" w:val="left" w:leader="none"/>
                <w:tab w:pos="1969" w:val="left" w:leader="none"/>
              </w:tabs>
              <w:spacing w:line="240" w:lineRule="auto" w:before="27"/>
              <w:ind w:left="382" w:right="0"/>
              <w:jc w:val="left"/>
              <w:rPr>
                <w:rFonts w:ascii="Arial" w:hAnsi="Arial" w:cs="Arial" w:eastAsia="Arial" w:hint="default"/>
                <w:sz w:val="18"/>
                <w:szCs w:val="18"/>
              </w:rPr>
            </w:pPr>
            <w:r>
              <w:rPr>
                <w:rFonts w:ascii="Arial" w:hAnsi="Arial" w:cs="Arial" w:eastAsia="Arial" w:hint="default"/>
                <w:w w:val="80"/>
                <w:sz w:val="18"/>
                <w:szCs w:val="18"/>
              </w:rPr>
              <w:t>5</w:t>
              <w:tab/>
            </w:r>
            <w:r>
              <w:rPr>
                <w:rFonts w:ascii="宋体" w:hAnsi="宋体" w:cs="宋体" w:eastAsia="宋体" w:hint="default"/>
                <w:sz w:val="18"/>
                <w:szCs w:val="18"/>
              </w:rPr>
              <w:t>中国软件</w:t>
              <w:tab/>
            </w:r>
            <w:r>
              <w:rPr>
                <w:rFonts w:ascii="Arial" w:hAnsi="Arial" w:cs="Arial" w:eastAsia="Arial" w:hint="default"/>
                <w:sz w:val="18"/>
                <w:szCs w:val="18"/>
              </w:rPr>
              <w:t>600536</w:t>
            </w:r>
          </w:p>
          <w:p>
            <w:pPr>
              <w:pStyle w:val="TableParagraph"/>
              <w:tabs>
                <w:tab w:pos="860" w:val="left" w:leader="none"/>
                <w:tab w:pos="2460" w:val="right" w:leader="none"/>
              </w:tabs>
              <w:spacing w:line="240" w:lineRule="auto" w:before="103"/>
              <w:ind w:left="382" w:right="0"/>
              <w:jc w:val="left"/>
              <w:rPr>
                <w:rFonts w:ascii="Arial" w:hAnsi="Arial" w:cs="Arial" w:eastAsia="Arial" w:hint="default"/>
                <w:sz w:val="18"/>
                <w:szCs w:val="18"/>
              </w:rPr>
            </w:pPr>
            <w:r>
              <w:rPr>
                <w:rFonts w:ascii="Arial" w:hAnsi="Arial" w:cs="Arial" w:eastAsia="Arial" w:hint="default"/>
                <w:w w:val="80"/>
                <w:sz w:val="18"/>
                <w:szCs w:val="18"/>
              </w:rPr>
              <w:t>6</w:t>
              <w:tab/>
            </w:r>
            <w:r>
              <w:rPr>
                <w:rFonts w:ascii="宋体" w:hAnsi="宋体" w:cs="宋体" w:eastAsia="宋体" w:hint="default"/>
                <w:sz w:val="18"/>
                <w:szCs w:val="18"/>
              </w:rPr>
              <w:t>长城信息</w:t>
            </w:r>
            <w:r>
              <w:rPr>
                <w:rFonts w:ascii="Arial" w:hAnsi="Arial" w:cs="Arial" w:eastAsia="Arial" w:hint="default"/>
                <w:sz w:val="18"/>
                <w:szCs w:val="18"/>
              </w:rPr>
              <w:tab/>
              <w:t>000748</w:t>
            </w:r>
          </w:p>
          <w:p>
            <w:pPr>
              <w:pStyle w:val="TableParagraph"/>
              <w:tabs>
                <w:tab w:pos="860" w:val="left" w:leader="none"/>
                <w:tab w:pos="2460" w:val="right" w:leader="none"/>
              </w:tabs>
              <w:spacing w:line="240" w:lineRule="auto" w:before="103"/>
              <w:ind w:left="382" w:right="0"/>
              <w:jc w:val="left"/>
              <w:rPr>
                <w:rFonts w:ascii="Arial" w:hAnsi="Arial" w:cs="Arial" w:eastAsia="Arial" w:hint="default"/>
                <w:sz w:val="18"/>
                <w:szCs w:val="18"/>
              </w:rPr>
            </w:pPr>
            <w:r>
              <w:rPr>
                <w:rFonts w:ascii="Arial" w:hAnsi="Arial" w:cs="Arial" w:eastAsia="Arial" w:hint="default"/>
                <w:w w:val="80"/>
                <w:sz w:val="18"/>
                <w:szCs w:val="18"/>
              </w:rPr>
              <w:t>7</w:t>
              <w:tab/>
            </w:r>
            <w:r>
              <w:rPr>
                <w:rFonts w:ascii="宋体" w:hAnsi="宋体" w:cs="宋体" w:eastAsia="宋体" w:hint="default"/>
                <w:sz w:val="18"/>
                <w:szCs w:val="18"/>
              </w:rPr>
              <w:t>华东科技</w:t>
            </w:r>
            <w:r>
              <w:rPr>
                <w:rFonts w:ascii="Arial" w:hAnsi="Arial" w:cs="Arial" w:eastAsia="Arial" w:hint="default"/>
                <w:sz w:val="18"/>
                <w:szCs w:val="18"/>
              </w:rPr>
              <w:tab/>
              <w:t>000727</w:t>
            </w:r>
          </w:p>
        </w:tc>
        <w:tc>
          <w:tcPr>
            <w:tcW w:w="5252" w:type="dxa"/>
            <w:tcBorders>
              <w:top w:val="nil" w:sz="6" w:space="0" w:color="auto"/>
              <w:left w:val="nil" w:sz="6" w:space="0" w:color="auto"/>
              <w:bottom w:val="nil" w:sz="6" w:space="0" w:color="auto"/>
              <w:right w:val="single" w:sz="4" w:space="0" w:color="000000"/>
            </w:tcBorders>
          </w:tcPr>
          <w:p>
            <w:pPr>
              <w:pStyle w:val="TableParagraph"/>
              <w:spacing w:line="240" w:lineRule="auto" w:before="68"/>
              <w:ind w:left="344" w:right="0"/>
              <w:jc w:val="left"/>
              <w:rPr>
                <w:rFonts w:ascii="Arial" w:hAnsi="Arial" w:cs="Arial" w:eastAsia="Arial" w:hint="default"/>
                <w:sz w:val="18"/>
                <w:szCs w:val="18"/>
              </w:rPr>
            </w:pPr>
            <w:r>
              <w:rPr>
                <w:rFonts w:ascii="Arial"/>
                <w:w w:val="90"/>
                <w:sz w:val="18"/>
              </w:rPr>
              <w:t>45.13%</w:t>
            </w:r>
            <w:r>
              <w:rPr>
                <w:rFonts w:ascii="Arial"/>
                <w:sz w:val="18"/>
              </w:rPr>
            </w:r>
          </w:p>
          <w:p>
            <w:pPr>
              <w:pStyle w:val="TableParagraph"/>
              <w:spacing w:line="240" w:lineRule="auto" w:before="144"/>
              <w:ind w:left="344" w:right="0"/>
              <w:jc w:val="left"/>
              <w:rPr>
                <w:rFonts w:ascii="Arial" w:hAnsi="Arial" w:cs="Arial" w:eastAsia="Arial" w:hint="default"/>
                <w:sz w:val="18"/>
                <w:szCs w:val="18"/>
              </w:rPr>
            </w:pPr>
            <w:r>
              <w:rPr>
                <w:rFonts w:ascii="Arial"/>
                <w:w w:val="90"/>
                <w:sz w:val="18"/>
              </w:rPr>
              <w:t>20.17%</w:t>
            </w:r>
            <w:r>
              <w:rPr>
                <w:rFonts w:ascii="Arial"/>
                <w:sz w:val="18"/>
              </w:rPr>
            </w:r>
          </w:p>
          <w:p>
            <w:pPr>
              <w:pStyle w:val="TableParagraph"/>
              <w:spacing w:line="240" w:lineRule="auto" w:before="144"/>
              <w:ind w:left="344" w:right="0"/>
              <w:jc w:val="left"/>
              <w:rPr>
                <w:rFonts w:ascii="Arial" w:hAnsi="Arial" w:cs="Arial" w:eastAsia="Arial" w:hint="default"/>
                <w:sz w:val="18"/>
                <w:szCs w:val="18"/>
              </w:rPr>
            </w:pPr>
            <w:r>
              <w:rPr>
                <w:rFonts w:ascii="Arial"/>
                <w:w w:val="90"/>
                <w:sz w:val="18"/>
              </w:rPr>
              <w:t>22.70%</w:t>
            </w:r>
            <w:r>
              <w:rPr>
                <w:rFonts w:ascii="Arial"/>
                <w:sz w:val="18"/>
              </w:rPr>
            </w:r>
          </w:p>
        </w:tc>
      </w:tr>
      <w:tr>
        <w:trPr>
          <w:trHeight w:val="33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1"/>
              <w:ind w:left="323" w:right="0"/>
              <w:jc w:val="left"/>
              <w:rPr>
                <w:rFonts w:ascii="宋体" w:hAnsi="宋体" w:cs="宋体" w:eastAsia="宋体" w:hint="default"/>
                <w:sz w:val="18"/>
                <w:szCs w:val="18"/>
              </w:rPr>
            </w:pPr>
            <w:r>
              <w:rPr>
                <w:rFonts w:ascii="宋体" w:hAnsi="宋体" w:cs="宋体" w:eastAsia="宋体" w:hint="default"/>
                <w:sz w:val="18"/>
                <w:szCs w:val="18"/>
              </w:rPr>
              <w:t>的股权情况</w:t>
            </w:r>
          </w:p>
        </w:tc>
        <w:tc>
          <w:tcPr>
            <w:tcW w:w="2827" w:type="dxa"/>
            <w:tcBorders>
              <w:top w:val="nil" w:sz="6" w:space="0" w:color="auto"/>
              <w:left w:val="single" w:sz="4" w:space="0" w:color="000000"/>
              <w:bottom w:val="nil" w:sz="6" w:space="0" w:color="auto"/>
              <w:right w:val="nil" w:sz="6" w:space="0" w:color="auto"/>
            </w:tcBorders>
          </w:tcPr>
          <w:p>
            <w:pPr>
              <w:pStyle w:val="TableParagraph"/>
              <w:tabs>
                <w:tab w:pos="860" w:val="left" w:leader="none"/>
                <w:tab w:pos="1940" w:val="left" w:leader="none"/>
              </w:tabs>
              <w:spacing w:line="210" w:lineRule="exact"/>
              <w:ind w:left="382" w:right="0"/>
              <w:jc w:val="left"/>
              <w:rPr>
                <w:rFonts w:ascii="Arial" w:hAnsi="Arial" w:cs="Arial" w:eastAsia="Arial" w:hint="default"/>
                <w:sz w:val="18"/>
                <w:szCs w:val="18"/>
              </w:rPr>
            </w:pPr>
            <w:r>
              <w:rPr>
                <w:rFonts w:ascii="Arial" w:hAnsi="Arial" w:cs="Arial" w:eastAsia="Arial" w:hint="default"/>
                <w:w w:val="80"/>
                <w:sz w:val="18"/>
                <w:szCs w:val="18"/>
              </w:rPr>
              <w:t>8</w:t>
              <w:tab/>
            </w:r>
            <w:r>
              <w:rPr>
                <w:rFonts w:ascii="宋体" w:hAnsi="宋体" w:cs="宋体" w:eastAsia="宋体" w:hint="default"/>
                <w:sz w:val="18"/>
                <w:szCs w:val="18"/>
              </w:rPr>
              <w:t>南京熊猫</w:t>
              <w:tab/>
            </w:r>
            <w:r>
              <w:rPr>
                <w:rFonts w:ascii="Arial" w:hAnsi="Arial" w:cs="Arial" w:eastAsia="Arial" w:hint="default"/>
                <w:sz w:val="18"/>
                <w:szCs w:val="18"/>
              </w:rPr>
              <w:t>600775</w:t>
            </w:r>
          </w:p>
        </w:tc>
        <w:tc>
          <w:tcPr>
            <w:tcW w:w="5252"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344" w:right="0"/>
              <w:jc w:val="left"/>
              <w:rPr>
                <w:rFonts w:ascii="Arial" w:hAnsi="Arial" w:cs="Arial" w:eastAsia="Arial" w:hint="default"/>
                <w:sz w:val="18"/>
                <w:szCs w:val="18"/>
              </w:rPr>
            </w:pPr>
            <w:r>
              <w:rPr>
                <w:rFonts w:ascii="Arial"/>
                <w:w w:val="90"/>
                <w:sz w:val="18"/>
              </w:rPr>
              <w:t>40.92%</w:t>
            </w:r>
            <w:r>
              <w:rPr>
                <w:rFonts w:ascii="Arial"/>
                <w:sz w:val="18"/>
              </w:rPr>
            </w:r>
          </w:p>
        </w:tc>
      </w:tr>
      <w:tr>
        <w:trPr>
          <w:trHeight w:val="306"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2827" w:type="dxa"/>
            <w:tcBorders>
              <w:top w:val="nil" w:sz="6" w:space="0" w:color="auto"/>
              <w:left w:val="single" w:sz="4" w:space="0" w:color="000000"/>
              <w:bottom w:val="nil" w:sz="6" w:space="0" w:color="auto"/>
              <w:right w:val="nil" w:sz="6" w:space="0" w:color="auto"/>
            </w:tcBorders>
          </w:tcPr>
          <w:p>
            <w:pPr>
              <w:pStyle w:val="TableParagraph"/>
              <w:tabs>
                <w:tab w:pos="860" w:val="left" w:leader="none"/>
                <w:tab w:pos="2460" w:val="right" w:leader="none"/>
              </w:tabs>
              <w:spacing w:line="229" w:lineRule="exact"/>
              <w:ind w:left="382" w:right="0"/>
              <w:jc w:val="left"/>
              <w:rPr>
                <w:rFonts w:ascii="Arial" w:hAnsi="Arial" w:cs="Arial" w:eastAsia="Arial" w:hint="default"/>
                <w:sz w:val="18"/>
                <w:szCs w:val="18"/>
              </w:rPr>
            </w:pPr>
            <w:r>
              <w:rPr>
                <w:rFonts w:ascii="Arial" w:hAnsi="Arial" w:cs="Arial" w:eastAsia="Arial" w:hint="default"/>
                <w:w w:val="80"/>
                <w:sz w:val="18"/>
                <w:szCs w:val="18"/>
              </w:rPr>
              <w:t>9</w:t>
              <w:tab/>
            </w:r>
            <w:r>
              <w:rPr>
                <w:rFonts w:ascii="宋体" w:hAnsi="宋体" w:cs="宋体" w:eastAsia="宋体" w:hint="default"/>
                <w:sz w:val="18"/>
                <w:szCs w:val="18"/>
              </w:rPr>
              <w:t>振华科技</w:t>
            </w:r>
            <w:r>
              <w:rPr>
                <w:rFonts w:ascii="Arial" w:hAnsi="Arial" w:cs="Arial" w:eastAsia="Arial" w:hint="default"/>
                <w:sz w:val="18"/>
                <w:szCs w:val="18"/>
              </w:rPr>
              <w:tab/>
              <w:t>000733</w:t>
            </w:r>
          </w:p>
        </w:tc>
        <w:tc>
          <w:tcPr>
            <w:tcW w:w="5252"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344" w:right="0"/>
              <w:jc w:val="left"/>
              <w:rPr>
                <w:rFonts w:ascii="Arial" w:hAnsi="Arial" w:cs="Arial" w:eastAsia="Arial" w:hint="default"/>
                <w:sz w:val="18"/>
                <w:szCs w:val="18"/>
              </w:rPr>
            </w:pPr>
            <w:r>
              <w:rPr>
                <w:rFonts w:ascii="Arial"/>
                <w:w w:val="90"/>
                <w:sz w:val="18"/>
              </w:rPr>
              <w:t>36.13%</w:t>
            </w:r>
            <w:r>
              <w:rPr>
                <w:rFonts w:ascii="Arial"/>
                <w:sz w:val="18"/>
              </w:rPr>
            </w:r>
          </w:p>
        </w:tc>
      </w:tr>
      <w:tr>
        <w:trPr>
          <w:trHeight w:val="35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2827" w:type="dxa"/>
            <w:tcBorders>
              <w:top w:val="nil" w:sz="6" w:space="0" w:color="auto"/>
              <w:left w:val="single" w:sz="4" w:space="0" w:color="000000"/>
              <w:bottom w:val="nil" w:sz="6" w:space="0" w:color="auto"/>
              <w:right w:val="nil" w:sz="6" w:space="0" w:color="auto"/>
            </w:tcBorders>
          </w:tcPr>
          <w:p>
            <w:pPr>
              <w:pStyle w:val="TableParagraph"/>
              <w:tabs>
                <w:tab w:pos="860" w:val="left" w:leader="none"/>
                <w:tab w:pos="1969" w:val="left" w:leader="none"/>
              </w:tabs>
              <w:spacing w:line="240" w:lineRule="auto" w:before="26"/>
              <w:ind w:left="382" w:right="0"/>
              <w:jc w:val="left"/>
              <w:rPr>
                <w:rFonts w:ascii="Arial" w:hAnsi="Arial" w:cs="Arial" w:eastAsia="Arial" w:hint="default"/>
                <w:sz w:val="18"/>
                <w:szCs w:val="18"/>
              </w:rPr>
            </w:pPr>
            <w:r>
              <w:rPr>
                <w:rFonts w:ascii="Arial" w:hAnsi="Arial" w:cs="Arial" w:eastAsia="Arial" w:hint="default"/>
                <w:spacing w:val="-1"/>
                <w:w w:val="80"/>
                <w:sz w:val="18"/>
                <w:szCs w:val="18"/>
              </w:rPr>
              <w:t>10</w:t>
              <w:tab/>
            </w:r>
            <w:r>
              <w:rPr>
                <w:rFonts w:ascii="宋体" w:hAnsi="宋体" w:cs="宋体" w:eastAsia="宋体" w:hint="default"/>
                <w:sz w:val="18"/>
                <w:szCs w:val="18"/>
              </w:rPr>
              <w:t>彩虹股份</w:t>
              <w:tab/>
            </w:r>
            <w:r>
              <w:rPr>
                <w:rFonts w:ascii="Arial" w:hAnsi="Arial" w:cs="Arial" w:eastAsia="Arial" w:hint="default"/>
                <w:spacing w:val="-1"/>
                <w:sz w:val="18"/>
                <w:szCs w:val="18"/>
              </w:rPr>
              <w:t>600707</w:t>
            </w:r>
          </w:p>
        </w:tc>
        <w:tc>
          <w:tcPr>
            <w:tcW w:w="5252"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344" w:right="0"/>
              <w:jc w:val="left"/>
              <w:rPr>
                <w:rFonts w:ascii="Arial" w:hAnsi="Arial" w:cs="Arial" w:eastAsia="Arial" w:hint="default"/>
                <w:sz w:val="18"/>
                <w:szCs w:val="18"/>
              </w:rPr>
            </w:pPr>
            <w:r>
              <w:rPr>
                <w:rFonts w:ascii="Arial"/>
                <w:w w:val="90"/>
                <w:sz w:val="18"/>
              </w:rPr>
              <w:t>29.55%</w:t>
            </w:r>
            <w:r>
              <w:rPr>
                <w:rFonts w:ascii="Arial"/>
                <w:sz w:val="18"/>
              </w:rPr>
            </w:r>
          </w:p>
        </w:tc>
      </w:tr>
      <w:tr>
        <w:trPr>
          <w:trHeight w:val="35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2827" w:type="dxa"/>
            <w:tcBorders>
              <w:top w:val="nil" w:sz="6" w:space="0" w:color="auto"/>
              <w:left w:val="single" w:sz="4" w:space="0" w:color="000000"/>
              <w:bottom w:val="nil" w:sz="6" w:space="0" w:color="auto"/>
              <w:right w:val="nil" w:sz="6" w:space="0" w:color="auto"/>
            </w:tcBorders>
          </w:tcPr>
          <w:p>
            <w:pPr>
              <w:pStyle w:val="TableParagraph"/>
              <w:tabs>
                <w:tab w:pos="860" w:val="left" w:leader="none"/>
                <w:tab w:pos="1969" w:val="left" w:leader="none"/>
              </w:tabs>
              <w:spacing w:line="240" w:lineRule="auto" w:before="27"/>
              <w:ind w:left="382" w:right="0"/>
              <w:jc w:val="left"/>
              <w:rPr>
                <w:rFonts w:ascii="Arial" w:hAnsi="Arial" w:cs="Arial" w:eastAsia="Arial" w:hint="default"/>
                <w:sz w:val="18"/>
                <w:szCs w:val="18"/>
              </w:rPr>
            </w:pPr>
            <w:r>
              <w:rPr>
                <w:rFonts w:ascii="Arial" w:hAnsi="Arial" w:cs="Arial" w:eastAsia="Arial" w:hint="default"/>
                <w:spacing w:val="-8"/>
                <w:w w:val="80"/>
                <w:sz w:val="18"/>
                <w:szCs w:val="18"/>
              </w:rPr>
              <w:t>11</w:t>
              <w:tab/>
            </w:r>
            <w:r>
              <w:rPr>
                <w:rFonts w:ascii="宋体" w:hAnsi="宋体" w:cs="宋体" w:eastAsia="宋体" w:hint="default"/>
                <w:sz w:val="18"/>
                <w:szCs w:val="18"/>
              </w:rPr>
              <w:t>中电控股</w:t>
              <w:tab/>
            </w:r>
            <w:r>
              <w:rPr>
                <w:rFonts w:ascii="Arial" w:hAnsi="Arial" w:cs="Arial" w:eastAsia="Arial" w:hint="default"/>
                <w:sz w:val="18"/>
                <w:szCs w:val="18"/>
              </w:rPr>
              <w:t>00085HK</w:t>
            </w:r>
          </w:p>
        </w:tc>
        <w:tc>
          <w:tcPr>
            <w:tcW w:w="5252" w:type="dxa"/>
            <w:tcBorders>
              <w:top w:val="nil" w:sz="6" w:space="0" w:color="auto"/>
              <w:left w:val="nil" w:sz="6" w:space="0" w:color="auto"/>
              <w:bottom w:val="nil" w:sz="6" w:space="0" w:color="auto"/>
              <w:right w:val="single" w:sz="4" w:space="0" w:color="000000"/>
            </w:tcBorders>
          </w:tcPr>
          <w:p>
            <w:pPr>
              <w:pStyle w:val="TableParagraph"/>
              <w:spacing w:line="240" w:lineRule="auto" w:before="68"/>
              <w:ind w:left="313" w:right="0"/>
              <w:jc w:val="left"/>
              <w:rPr>
                <w:rFonts w:ascii="Arial" w:hAnsi="Arial" w:cs="Arial" w:eastAsia="Arial" w:hint="default"/>
                <w:sz w:val="18"/>
                <w:szCs w:val="18"/>
              </w:rPr>
            </w:pPr>
            <w:r>
              <w:rPr>
                <w:rFonts w:ascii="Arial"/>
                <w:w w:val="90"/>
                <w:sz w:val="18"/>
              </w:rPr>
              <w:t>59.42%</w:t>
            </w:r>
            <w:r>
              <w:rPr>
                <w:rFonts w:ascii="Arial"/>
                <w:sz w:val="18"/>
              </w:rPr>
            </w:r>
          </w:p>
        </w:tc>
      </w:tr>
      <w:tr>
        <w:trPr>
          <w:trHeight w:val="35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2827" w:type="dxa"/>
            <w:tcBorders>
              <w:top w:val="nil" w:sz="6" w:space="0" w:color="auto"/>
              <w:left w:val="single" w:sz="4" w:space="0" w:color="000000"/>
              <w:bottom w:val="nil" w:sz="6" w:space="0" w:color="auto"/>
              <w:right w:val="nil" w:sz="6" w:space="0" w:color="auto"/>
            </w:tcBorders>
          </w:tcPr>
          <w:p>
            <w:pPr>
              <w:pStyle w:val="TableParagraph"/>
              <w:tabs>
                <w:tab w:pos="860" w:val="left" w:leader="none"/>
                <w:tab w:pos="1969" w:val="left" w:leader="none"/>
              </w:tabs>
              <w:spacing w:line="240" w:lineRule="auto" w:before="26"/>
              <w:ind w:left="382" w:right="0"/>
              <w:jc w:val="left"/>
              <w:rPr>
                <w:rFonts w:ascii="Arial" w:hAnsi="Arial" w:cs="Arial" w:eastAsia="Arial" w:hint="default"/>
                <w:sz w:val="18"/>
                <w:szCs w:val="18"/>
              </w:rPr>
            </w:pPr>
            <w:r>
              <w:rPr>
                <w:rFonts w:ascii="Arial" w:hAnsi="Arial" w:cs="Arial" w:eastAsia="Arial" w:hint="default"/>
                <w:spacing w:val="-1"/>
                <w:w w:val="80"/>
                <w:sz w:val="18"/>
                <w:szCs w:val="18"/>
              </w:rPr>
              <w:t>12</w:t>
              <w:tab/>
            </w:r>
            <w:r>
              <w:rPr>
                <w:rFonts w:ascii="宋体" w:hAnsi="宋体" w:cs="宋体" w:eastAsia="宋体" w:hint="default"/>
                <w:sz w:val="18"/>
                <w:szCs w:val="18"/>
              </w:rPr>
              <w:t>冠捷科技</w:t>
              <w:tab/>
            </w:r>
            <w:r>
              <w:rPr>
                <w:rFonts w:ascii="Arial" w:hAnsi="Arial" w:cs="Arial" w:eastAsia="Arial" w:hint="default"/>
                <w:spacing w:val="-2"/>
                <w:sz w:val="18"/>
                <w:szCs w:val="18"/>
              </w:rPr>
              <w:t>00903HK</w:t>
            </w:r>
            <w:r>
              <w:rPr>
                <w:rFonts w:ascii="Arial" w:hAnsi="Arial" w:cs="Arial" w:eastAsia="Arial" w:hint="default"/>
                <w:sz w:val="18"/>
                <w:szCs w:val="18"/>
              </w:rPr>
            </w:r>
          </w:p>
        </w:tc>
        <w:tc>
          <w:tcPr>
            <w:tcW w:w="5252"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313" w:right="0"/>
              <w:jc w:val="left"/>
              <w:rPr>
                <w:rFonts w:ascii="Arial" w:hAnsi="Arial" w:cs="Arial" w:eastAsia="Arial" w:hint="default"/>
                <w:sz w:val="18"/>
                <w:szCs w:val="18"/>
              </w:rPr>
            </w:pPr>
            <w:r>
              <w:rPr>
                <w:rFonts w:ascii="Arial"/>
                <w:w w:val="90"/>
                <w:sz w:val="18"/>
              </w:rPr>
              <w:t>37.05%</w:t>
            </w:r>
            <w:r>
              <w:rPr>
                <w:rFonts w:ascii="Arial"/>
                <w:sz w:val="18"/>
              </w:rPr>
            </w:r>
          </w:p>
        </w:tc>
      </w:tr>
      <w:tr>
        <w:trPr>
          <w:trHeight w:val="35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2827" w:type="dxa"/>
            <w:tcBorders>
              <w:top w:val="nil" w:sz="6" w:space="0" w:color="auto"/>
              <w:left w:val="single" w:sz="4" w:space="0" w:color="000000"/>
              <w:bottom w:val="nil" w:sz="6" w:space="0" w:color="auto"/>
              <w:right w:val="nil" w:sz="6" w:space="0" w:color="auto"/>
            </w:tcBorders>
          </w:tcPr>
          <w:p>
            <w:pPr>
              <w:pStyle w:val="TableParagraph"/>
              <w:tabs>
                <w:tab w:pos="860" w:val="left" w:leader="none"/>
                <w:tab w:pos="1969" w:val="left" w:leader="none"/>
              </w:tabs>
              <w:spacing w:line="240" w:lineRule="auto" w:before="26"/>
              <w:ind w:left="382" w:right="0"/>
              <w:jc w:val="left"/>
              <w:rPr>
                <w:rFonts w:ascii="Arial" w:hAnsi="Arial" w:cs="Arial" w:eastAsia="Arial" w:hint="default"/>
                <w:sz w:val="18"/>
                <w:szCs w:val="18"/>
              </w:rPr>
            </w:pPr>
            <w:r>
              <w:rPr>
                <w:rFonts w:ascii="Arial" w:hAnsi="Arial" w:cs="Arial" w:eastAsia="Arial" w:hint="default"/>
                <w:spacing w:val="-1"/>
                <w:w w:val="80"/>
                <w:sz w:val="18"/>
                <w:szCs w:val="18"/>
              </w:rPr>
              <w:t>13</w:t>
              <w:tab/>
            </w:r>
            <w:r>
              <w:rPr>
                <w:rFonts w:ascii="宋体" w:hAnsi="宋体" w:cs="宋体" w:eastAsia="宋体" w:hint="default"/>
                <w:sz w:val="18"/>
                <w:szCs w:val="18"/>
              </w:rPr>
              <w:t>晶门科技</w:t>
              <w:tab/>
            </w:r>
            <w:r>
              <w:rPr>
                <w:rFonts w:ascii="Arial" w:hAnsi="Arial" w:cs="Arial" w:eastAsia="Arial" w:hint="default"/>
                <w:spacing w:val="-2"/>
                <w:sz w:val="18"/>
                <w:szCs w:val="18"/>
              </w:rPr>
              <w:t>02878HK</w:t>
            </w:r>
            <w:r>
              <w:rPr>
                <w:rFonts w:ascii="Arial" w:hAnsi="Arial" w:cs="Arial" w:eastAsia="Arial" w:hint="default"/>
                <w:sz w:val="18"/>
                <w:szCs w:val="18"/>
              </w:rPr>
            </w:r>
          </w:p>
        </w:tc>
        <w:tc>
          <w:tcPr>
            <w:tcW w:w="5252"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313" w:right="0"/>
              <w:jc w:val="left"/>
              <w:rPr>
                <w:rFonts w:ascii="Arial" w:hAnsi="Arial" w:cs="Arial" w:eastAsia="Arial" w:hint="default"/>
                <w:sz w:val="18"/>
                <w:szCs w:val="18"/>
              </w:rPr>
            </w:pPr>
            <w:r>
              <w:rPr>
                <w:rFonts w:ascii="Arial"/>
                <w:w w:val="90"/>
                <w:sz w:val="18"/>
              </w:rPr>
              <w:t>28.50%</w:t>
            </w:r>
            <w:r>
              <w:rPr>
                <w:rFonts w:ascii="Arial"/>
                <w:sz w:val="18"/>
              </w:rPr>
            </w:r>
          </w:p>
        </w:tc>
      </w:tr>
      <w:tr>
        <w:trPr>
          <w:trHeight w:val="652" w:hRule="exact"/>
        </w:trPr>
        <w:tc>
          <w:tcPr>
            <w:tcW w:w="15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827" w:type="dxa"/>
            <w:tcBorders>
              <w:top w:val="nil" w:sz="6" w:space="0" w:color="auto"/>
              <w:left w:val="single" w:sz="4" w:space="0" w:color="000000"/>
              <w:bottom w:val="single" w:sz="4" w:space="0" w:color="000000"/>
              <w:right w:val="nil" w:sz="6" w:space="0" w:color="auto"/>
            </w:tcBorders>
          </w:tcPr>
          <w:p>
            <w:pPr>
              <w:pStyle w:val="TableParagraph"/>
              <w:tabs>
                <w:tab w:pos="860" w:val="left" w:leader="none"/>
                <w:tab w:pos="1969" w:val="left" w:leader="none"/>
              </w:tabs>
              <w:spacing w:line="240" w:lineRule="auto" w:before="27"/>
              <w:ind w:left="382" w:right="0"/>
              <w:jc w:val="left"/>
              <w:rPr>
                <w:rFonts w:ascii="Arial" w:hAnsi="Arial" w:cs="Arial" w:eastAsia="Arial" w:hint="default"/>
                <w:sz w:val="18"/>
                <w:szCs w:val="18"/>
              </w:rPr>
            </w:pPr>
            <w:r>
              <w:rPr>
                <w:rFonts w:ascii="Arial" w:hAnsi="Arial" w:cs="Arial" w:eastAsia="Arial" w:hint="default"/>
                <w:spacing w:val="-1"/>
                <w:w w:val="80"/>
                <w:sz w:val="18"/>
                <w:szCs w:val="18"/>
              </w:rPr>
              <w:t>14</w:t>
              <w:tab/>
            </w:r>
            <w:r>
              <w:rPr>
                <w:rFonts w:ascii="宋体" w:hAnsi="宋体" w:cs="宋体" w:eastAsia="宋体" w:hint="default"/>
                <w:sz w:val="18"/>
                <w:szCs w:val="18"/>
              </w:rPr>
              <w:t>彩虹电子</w:t>
              <w:tab/>
            </w:r>
            <w:r>
              <w:rPr>
                <w:rFonts w:ascii="Arial" w:hAnsi="Arial" w:cs="Arial" w:eastAsia="Arial" w:hint="default"/>
                <w:spacing w:val="-2"/>
                <w:sz w:val="18"/>
                <w:szCs w:val="18"/>
              </w:rPr>
              <w:t>00438HK</w:t>
            </w:r>
            <w:r>
              <w:rPr>
                <w:rFonts w:ascii="Arial" w:hAnsi="Arial" w:cs="Arial" w:eastAsia="Arial" w:hint="default"/>
                <w:sz w:val="18"/>
                <w:szCs w:val="18"/>
              </w:rPr>
            </w:r>
          </w:p>
        </w:tc>
        <w:tc>
          <w:tcPr>
            <w:tcW w:w="5252" w:type="dxa"/>
            <w:tcBorders>
              <w:top w:val="nil" w:sz="6" w:space="0" w:color="auto"/>
              <w:left w:val="nil" w:sz="6" w:space="0" w:color="auto"/>
              <w:bottom w:val="single" w:sz="4" w:space="0" w:color="000000"/>
              <w:right w:val="single" w:sz="4" w:space="0" w:color="000000"/>
            </w:tcBorders>
          </w:tcPr>
          <w:p>
            <w:pPr>
              <w:pStyle w:val="TableParagraph"/>
              <w:spacing w:line="240" w:lineRule="auto" w:before="68"/>
              <w:ind w:left="313" w:right="0"/>
              <w:jc w:val="left"/>
              <w:rPr>
                <w:rFonts w:ascii="Arial" w:hAnsi="Arial" w:cs="Arial" w:eastAsia="Arial" w:hint="default"/>
                <w:sz w:val="18"/>
                <w:szCs w:val="18"/>
              </w:rPr>
            </w:pPr>
            <w:r>
              <w:rPr>
                <w:rFonts w:ascii="Arial"/>
                <w:w w:val="90"/>
                <w:sz w:val="18"/>
              </w:rPr>
              <w:t>71.74%</w:t>
            </w:r>
            <w:r>
              <w:rPr>
                <w:rFonts w:ascii="Arial"/>
                <w:sz w:val="18"/>
              </w:rPr>
            </w:r>
          </w:p>
        </w:tc>
      </w:tr>
    </w:tbl>
    <w:p>
      <w:pPr>
        <w:spacing w:line="240" w:lineRule="auto" w:before="3"/>
        <w:rPr>
          <w:rFonts w:ascii="宋体" w:hAnsi="宋体" w:cs="宋体" w:eastAsia="宋体" w:hint="default"/>
          <w:sz w:val="5"/>
          <w:szCs w:val="5"/>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实际控制人报告期内变更</w:t>
      </w:r>
    </w:p>
    <w:p>
      <w:pPr>
        <w:spacing w:line="240" w:lineRule="auto" w:before="10"/>
        <w:rPr>
          <w:rFonts w:ascii="宋体" w:hAnsi="宋体" w:cs="宋体" w:eastAsia="宋体" w:hint="default"/>
          <w:sz w:val="19"/>
          <w:szCs w:val="19"/>
        </w:rPr>
      </w:pPr>
    </w:p>
    <w:p>
      <w:pPr>
        <w:spacing w:line="453" w:lineRule="auto" w:before="0"/>
        <w:ind w:left="153" w:right="5151"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21"/>
          <w:szCs w:val="21"/>
        </w:rPr>
        <w:t>公司报告期实际控制人未发生变更。</w:t>
      </w:r>
      <w:r>
        <w:rPr>
          <w:rFonts w:ascii="宋体" w:hAnsi="宋体" w:cs="宋体" w:eastAsia="宋体" w:hint="default"/>
          <w:sz w:val="21"/>
          <w:szCs w:val="21"/>
        </w:rPr>
        <w:t> 公司与实际控制人之间的产权及控制关系的方框图</w:t>
      </w:r>
    </w:p>
    <w:p>
      <w:pPr>
        <w:spacing w:line="240" w:lineRule="auto" w:before="2"/>
        <w:rPr>
          <w:rFonts w:ascii="宋体" w:hAnsi="宋体" w:cs="宋体" w:eastAsia="宋体" w:hint="default"/>
          <w:sz w:val="12"/>
          <w:szCs w:val="12"/>
        </w:rPr>
      </w:pPr>
    </w:p>
    <w:p>
      <w:pPr>
        <w:spacing w:line="4313" w:lineRule="exact"/>
        <w:ind w:left="15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3219171" cy="273891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2" cstate="print"/>
                    <a:stretch>
                      <a:fillRect/>
                    </a:stretch>
                  </pic:blipFill>
                  <pic:spPr>
                    <a:xfrm>
                      <a:off x="0" y="0"/>
                      <a:ext cx="3219171" cy="2738913"/>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13"/>
        <w:rPr>
          <w:rFonts w:ascii="宋体" w:hAnsi="宋体" w:cs="宋体" w:eastAsia="宋体" w:hint="default"/>
          <w:sz w:val="22"/>
          <w:szCs w:val="22"/>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实际控制人通过信托或其他资产管理方式控制公司</w:t>
      </w:r>
    </w:p>
    <w:p>
      <w:pPr>
        <w:spacing w:line="240" w:lineRule="auto" w:before="0"/>
        <w:rPr>
          <w:rFonts w:ascii="宋体" w:hAnsi="宋体" w:cs="宋体" w:eastAsia="宋体" w:hint="default"/>
          <w:sz w:val="20"/>
          <w:szCs w:val="20"/>
        </w:rPr>
      </w:pPr>
    </w:p>
    <w:p>
      <w:pPr>
        <w:spacing w:before="158"/>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spacing w:before="35"/>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spacing w:before="0"/>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6"/>
          <w:szCs w:val="1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149"/>
        <w:jc w:val="left"/>
        <w:rPr>
          <w:b w:val="0"/>
          <w:bCs w:val="0"/>
        </w:rPr>
      </w:pPr>
      <w:bookmarkStart w:name="_TOC_250004"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spacing w:before="44"/>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报告期公司不存在优先股。</w:t>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pStyle w:val="Heading1"/>
        <w:spacing w:line="240" w:lineRule="auto" w:before="175"/>
        <w:ind w:left="1680" w:right="149"/>
        <w:jc w:val="left"/>
        <w:rPr>
          <w:b w:val="0"/>
          <w:bCs w:val="0"/>
        </w:rPr>
      </w:pPr>
      <w:bookmarkStart w:name="_TOC_250003"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4"/>
        <w:spacing w:line="240" w:lineRule="auto"/>
        <w:ind w:right="149"/>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09"/>
        <w:gridCol w:w="992"/>
        <w:gridCol w:w="426"/>
        <w:gridCol w:w="282"/>
        <w:gridCol w:w="284"/>
        <w:gridCol w:w="1559"/>
        <w:gridCol w:w="1559"/>
        <w:gridCol w:w="852"/>
        <w:gridCol w:w="708"/>
        <w:gridCol w:w="708"/>
        <w:gridCol w:w="552"/>
        <w:gridCol w:w="798"/>
      </w:tblGrid>
      <w:tr>
        <w:trPr>
          <w:trHeight w:val="1049"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31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4" w:lineRule="auto"/>
              <w:ind w:left="27"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4" w:lineRule="auto"/>
              <w:ind w:left="45" w:right="44"/>
              <w:jc w:val="left"/>
              <w:rPr>
                <w:rFonts w:ascii="宋体" w:hAnsi="宋体" w:cs="宋体" w:eastAsia="宋体" w:hint="default"/>
                <w:sz w:val="18"/>
                <w:szCs w:val="18"/>
              </w:rPr>
            </w:pPr>
            <w:r>
              <w:rPr>
                <w:rFonts w:ascii="宋体" w:hAnsi="宋体" w:cs="宋体" w:eastAsia="宋体" w:hint="default"/>
                <w:sz w:val="18"/>
                <w:szCs w:val="18"/>
              </w:rPr>
              <w:t>性 别</w:t>
            </w:r>
          </w:p>
        </w:tc>
        <w:tc>
          <w:tcPr>
            <w:tcW w:w="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宋体" w:hAnsi="宋体" w:cs="宋体" w:eastAsia="宋体" w:hint="default"/>
                <w:b/>
                <w:bCs/>
                <w:sz w:val="20"/>
                <w:szCs w:val="20"/>
              </w:rPr>
            </w:pPr>
          </w:p>
          <w:p>
            <w:pPr>
              <w:pStyle w:val="TableParagraph"/>
              <w:spacing w:line="244" w:lineRule="auto"/>
              <w:ind w:left="47" w:right="44"/>
              <w:jc w:val="left"/>
              <w:rPr>
                <w:rFonts w:ascii="宋体" w:hAnsi="宋体" w:cs="宋体" w:eastAsia="宋体" w:hint="default"/>
                <w:sz w:val="18"/>
                <w:szCs w:val="18"/>
              </w:rPr>
            </w:pPr>
            <w:r>
              <w:rPr>
                <w:rFonts w:ascii="宋体" w:hAnsi="宋体" w:cs="宋体" w:eastAsia="宋体" w:hint="default"/>
                <w:sz w:val="18"/>
                <w:szCs w:val="18"/>
              </w:rPr>
              <w:t>年 龄</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01"/>
              <w:ind w:left="151" w:right="149" w:firstLine="90"/>
              <w:jc w:val="left"/>
              <w:rPr>
                <w:rFonts w:ascii="宋体" w:hAnsi="宋体" w:cs="宋体" w:eastAsia="宋体" w:hint="default"/>
                <w:sz w:val="18"/>
                <w:szCs w:val="18"/>
              </w:rPr>
            </w:pPr>
            <w:r>
              <w:rPr>
                <w:rFonts w:ascii="宋体" w:hAnsi="宋体" w:cs="宋体" w:eastAsia="宋体" w:hint="default"/>
                <w:sz w:val="18"/>
                <w:szCs w:val="18"/>
              </w:rPr>
              <w:t>期初 持股数</w:t>
            </w:r>
          </w:p>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77" w:right="78"/>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
              <w:ind w:left="7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79" w:right="77"/>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2"/>
              <w:ind w:left="91" w:right="89"/>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1"/>
              <w:ind w:left="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101"/>
              <w:ind w:left="124" w:right="121" w:firstLine="90"/>
              <w:jc w:val="left"/>
              <w:rPr>
                <w:rFonts w:ascii="宋体" w:hAnsi="宋体" w:cs="宋体" w:eastAsia="宋体" w:hint="default"/>
                <w:sz w:val="18"/>
                <w:szCs w:val="18"/>
              </w:rPr>
            </w:pPr>
            <w:r>
              <w:rPr>
                <w:rFonts w:ascii="宋体" w:hAnsi="宋体" w:cs="宋体" w:eastAsia="宋体" w:hint="default"/>
                <w:sz w:val="18"/>
                <w:szCs w:val="18"/>
              </w:rPr>
              <w:t>期末 持股数</w:t>
            </w:r>
          </w:p>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谭文鋕</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68</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1,670,817</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w w:val="82"/>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2"/>
                <w:sz w:val="18"/>
              </w:rPr>
              <w:t>0</w:t>
            </w:r>
            <w:r>
              <w:rPr>
                <w:rFonts w:ascii="Arial"/>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2"/>
                <w:sz w:val="18"/>
              </w:rPr>
              <w:t>0</w:t>
            </w:r>
            <w:r>
              <w:rPr>
                <w:rFonts w:ascii="Arial"/>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1,670,817</w:t>
            </w:r>
            <w:r>
              <w:rPr>
                <w:rFonts w:ascii="Arial"/>
                <w:spacing w:val="-1"/>
                <w:sz w:val="18"/>
              </w:rPr>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杜和平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61</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16</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6,270</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w w:val="82"/>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2"/>
                <w:sz w:val="18"/>
              </w:rPr>
              <w:t>0</w:t>
            </w:r>
            <w:r>
              <w:rPr>
                <w:rFonts w:ascii="Arial"/>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2"/>
                <w:sz w:val="18"/>
              </w:rPr>
              <w:t>0</w:t>
            </w:r>
            <w:r>
              <w:rPr>
                <w:rFonts w:ascii="Arial"/>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6,270</w:t>
            </w:r>
            <w:r>
              <w:rPr>
                <w:rFonts w:ascii="Arial"/>
                <w:spacing w:val="-1"/>
                <w:sz w:val="18"/>
              </w:rPr>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贾海英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48</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钟际民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61</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58</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1990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85" w:right="0"/>
              <w:jc w:val="left"/>
              <w:rPr>
                <w:rFonts w:ascii="Arial" w:hAnsi="Arial" w:cs="Arial" w:eastAsia="Arial" w:hint="default"/>
                <w:sz w:val="18"/>
                <w:szCs w:val="18"/>
              </w:rPr>
            </w:pPr>
            <w:r>
              <w:rPr>
                <w:rFonts w:ascii="Arial"/>
                <w:w w:val="85"/>
                <w:sz w:val="18"/>
              </w:rPr>
              <w:t>167,083</w:t>
            </w:r>
            <w:r>
              <w:rPr>
                <w:rFonts w:ascii="Arial"/>
                <w:sz w:val="18"/>
              </w:rPr>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w w:val="82"/>
                <w:sz w:val="18"/>
              </w:rPr>
              <w:t>0</w:t>
            </w:r>
            <w:r>
              <w:rPr>
                <w:rFonts w:ascii="Arial"/>
                <w:sz w:val="18"/>
              </w:rPr>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20"/>
              <w:jc w:val="right"/>
              <w:rPr>
                <w:rFonts w:ascii="Arial" w:hAnsi="Arial" w:cs="Arial" w:eastAsia="Arial" w:hint="default"/>
                <w:sz w:val="18"/>
                <w:szCs w:val="18"/>
              </w:rPr>
            </w:pPr>
            <w:r>
              <w:rPr>
                <w:rFonts w:ascii="Arial"/>
                <w:w w:val="82"/>
                <w:sz w:val="18"/>
              </w:rPr>
              <w:t>0</w:t>
            </w:r>
            <w:r>
              <w:rPr>
                <w:rFonts w:ascii="Arial"/>
                <w:sz w:val="18"/>
              </w:rPr>
            </w:r>
          </w:p>
        </w:tc>
        <w:tc>
          <w:tcPr>
            <w:tcW w:w="5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20"/>
              <w:jc w:val="right"/>
              <w:rPr>
                <w:rFonts w:ascii="Arial" w:hAnsi="Arial" w:cs="Arial" w:eastAsia="Arial" w:hint="default"/>
                <w:sz w:val="18"/>
                <w:szCs w:val="18"/>
              </w:rPr>
            </w:pPr>
            <w:r>
              <w:rPr>
                <w:rFonts w:ascii="Arial"/>
                <w:w w:val="82"/>
                <w:sz w:val="18"/>
              </w:rPr>
              <w:t>0</w:t>
            </w:r>
            <w:r>
              <w:rPr>
                <w:rFonts w:ascii="Arial"/>
                <w:sz w:val="18"/>
              </w:rPr>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31" w:right="0"/>
              <w:jc w:val="left"/>
              <w:rPr>
                <w:rFonts w:ascii="Arial" w:hAnsi="Arial" w:cs="Arial" w:eastAsia="Arial" w:hint="default"/>
                <w:sz w:val="18"/>
                <w:szCs w:val="18"/>
              </w:rPr>
            </w:pPr>
            <w:r>
              <w:rPr>
                <w:rFonts w:ascii="Arial"/>
                <w:w w:val="85"/>
                <w:sz w:val="18"/>
              </w:rPr>
              <w:t>167,083</w:t>
            </w:r>
            <w:r>
              <w:rPr>
                <w:rFonts w:ascii="Arial"/>
                <w:sz w:val="18"/>
              </w:rPr>
            </w:r>
          </w:p>
        </w:tc>
      </w:tr>
      <w:tr>
        <w:trPr>
          <w:trHeight w:val="402" w:hRule="exact"/>
        </w:trPr>
        <w:tc>
          <w:tcPr>
            <w:tcW w:w="709"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58</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5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朱立锋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52</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杨  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48</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陈朱江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49</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49</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张  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51</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庞大同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71</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谢韩珠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41</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邱大梁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50</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宋建华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60</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2003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王  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59</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2000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30</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谢少华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50</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2000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30</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林  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54</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08</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李兆明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48</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白  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56</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葛伟强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53</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石界福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46</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蔡立雄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53</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09</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于化荣</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50</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1"/>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82,500</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w w:val="82"/>
                <w:sz w:val="18"/>
              </w:rPr>
              <w:t>0</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2"/>
                <w:sz w:val="18"/>
              </w:rPr>
              <w:t>0</w:t>
            </w:r>
            <w:r>
              <w:rPr>
                <w:rFonts w:ascii="Arial"/>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w w:val="82"/>
                <w:sz w:val="18"/>
              </w:rPr>
              <w:t>0</w:t>
            </w:r>
            <w:r>
              <w:rPr>
                <w:rFonts w:ascii="Arial"/>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82,500</w:t>
            </w:r>
            <w:r>
              <w:rPr>
                <w:rFonts w:ascii="Arial"/>
                <w:spacing w:val="-1"/>
                <w:sz w:val="18"/>
              </w:rPr>
            </w:r>
          </w:p>
        </w:tc>
      </w:tr>
      <w:tr>
        <w:trPr>
          <w:trHeight w:val="402" w:hRule="exact"/>
        </w:trPr>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50</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09"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50</w:t>
            </w:r>
            <w:r>
              <w:rPr>
                <w:rFonts w:ascii="Arial"/>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2004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1,926,670</w:t>
            </w:r>
            <w:r>
              <w:rPr>
                <w:rFonts w:ascii="Arial"/>
                <w:spacing w:val="-1"/>
                <w:sz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80"/>
                <w:sz w:val="18"/>
              </w:rPr>
              <w:t>1,926,670</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pStyle w:val="Heading4"/>
        <w:spacing w:line="240" w:lineRule="auto" w:before="26"/>
        <w:ind w:right="91"/>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09"/>
        <w:gridCol w:w="992"/>
        <w:gridCol w:w="1276"/>
        <w:gridCol w:w="1700"/>
        <w:gridCol w:w="4820"/>
      </w:tblGrid>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杜和平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因退休原因辞职</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钟际民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因退休原因辞职</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  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因六年任期届满离任</w:t>
            </w: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林  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5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杨  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3" w:right="85"/>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70"/>
                <w:sz w:val="18"/>
                <w:szCs w:val="18"/>
              </w:rPr>
              <w:t> </w:t>
            </w:r>
            <w:r>
              <w:rPr>
                <w:rFonts w:ascii="Arial" w:hAnsi="Arial" w:cs="Arial" w:eastAsia="Arial" w:hint="default"/>
                <w:sz w:val="18"/>
                <w:szCs w:val="18"/>
              </w:rPr>
              <w:t>2016</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2</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Arial" w:hAnsi="Arial" w:cs="Arial" w:eastAsia="Arial" w:hint="default"/>
                <w:sz w:val="18"/>
                <w:szCs w:val="18"/>
              </w:rPr>
              <w:t>2</w:t>
            </w:r>
            <w:r>
              <w:rPr>
                <w:rFonts w:ascii="Arial" w:hAnsi="Arial" w:cs="Arial" w:eastAsia="Arial" w:hint="default"/>
                <w:spacing w:val="-31"/>
                <w:sz w:val="18"/>
                <w:szCs w:val="18"/>
              </w:rPr>
              <w:t> </w:t>
            </w:r>
            <w:r>
              <w:rPr>
                <w:rFonts w:ascii="宋体" w:hAnsi="宋体" w:cs="宋体" w:eastAsia="宋体" w:hint="default"/>
                <w:sz w:val="18"/>
                <w:szCs w:val="18"/>
              </w:rPr>
              <w:t>日召开的</w:t>
            </w:r>
            <w:r>
              <w:rPr>
                <w:rFonts w:ascii="宋体" w:hAnsi="宋体" w:cs="宋体" w:eastAsia="宋体" w:hint="default"/>
                <w:spacing w:val="-70"/>
                <w:sz w:val="18"/>
                <w:szCs w:val="18"/>
              </w:rPr>
              <w:t> </w:t>
            </w:r>
            <w:r>
              <w:rPr>
                <w:rFonts w:ascii="Arial" w:hAnsi="Arial" w:cs="Arial" w:eastAsia="Arial" w:hint="default"/>
                <w:sz w:val="18"/>
                <w:szCs w:val="18"/>
              </w:rPr>
              <w:t>2016</w:t>
            </w:r>
            <w:r>
              <w:rPr>
                <w:rFonts w:ascii="Arial" w:hAnsi="Arial" w:cs="Arial" w:eastAsia="Arial" w:hint="default"/>
                <w:spacing w:val="-31"/>
                <w:sz w:val="18"/>
                <w:szCs w:val="18"/>
              </w:rPr>
              <w:t> </w:t>
            </w:r>
            <w:r>
              <w:rPr>
                <w:rFonts w:ascii="宋体" w:hAnsi="宋体" w:cs="宋体" w:eastAsia="宋体" w:hint="default"/>
                <w:sz w:val="18"/>
                <w:szCs w:val="18"/>
              </w:rPr>
              <w:t>年度</w:t>
            </w:r>
            <w:r>
              <w:rPr>
                <w:rFonts w:ascii="Arial" w:hAnsi="Arial" w:cs="Arial" w:eastAsia="Arial" w:hint="default"/>
                <w:sz w:val="18"/>
                <w:szCs w:val="18"/>
              </w:rPr>
              <w:t>(</w:t>
            </w:r>
            <w:r>
              <w:rPr>
                <w:rFonts w:ascii="宋体" w:hAnsi="宋体" w:cs="宋体" w:eastAsia="宋体" w:hint="default"/>
                <w:sz w:val="18"/>
                <w:szCs w:val="18"/>
              </w:rPr>
              <w:t>第一次</w:t>
            </w:r>
            <w:r>
              <w:rPr>
                <w:rFonts w:ascii="Arial" w:hAnsi="Arial" w:cs="Arial" w:eastAsia="Arial" w:hint="default"/>
                <w:sz w:val="18"/>
                <w:szCs w:val="18"/>
              </w:rPr>
              <w:t>)</w:t>
            </w:r>
            <w:r>
              <w:rPr>
                <w:rFonts w:ascii="宋体" w:hAnsi="宋体" w:cs="宋体" w:eastAsia="宋体" w:hint="default"/>
                <w:sz w:val="18"/>
                <w:szCs w:val="18"/>
              </w:rPr>
              <w:t>临时股东大 会选举为公司董事</w:t>
            </w:r>
          </w:p>
        </w:tc>
      </w:tr>
      <w:tr>
        <w:trPr>
          <w:trHeight w:val="5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陈朱江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3" w:right="85"/>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70"/>
                <w:sz w:val="18"/>
                <w:szCs w:val="18"/>
              </w:rPr>
              <w:t> </w:t>
            </w:r>
            <w:r>
              <w:rPr>
                <w:rFonts w:ascii="Arial" w:hAnsi="Arial" w:cs="Arial" w:eastAsia="Arial" w:hint="default"/>
                <w:sz w:val="18"/>
                <w:szCs w:val="18"/>
              </w:rPr>
              <w:t>2016</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2</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Arial" w:hAnsi="Arial" w:cs="Arial" w:eastAsia="Arial" w:hint="default"/>
                <w:sz w:val="18"/>
                <w:szCs w:val="18"/>
              </w:rPr>
              <w:t>2</w:t>
            </w:r>
            <w:r>
              <w:rPr>
                <w:rFonts w:ascii="Arial" w:hAnsi="Arial" w:cs="Arial" w:eastAsia="Arial" w:hint="default"/>
                <w:spacing w:val="-31"/>
                <w:sz w:val="18"/>
                <w:szCs w:val="18"/>
              </w:rPr>
              <w:t> </w:t>
            </w:r>
            <w:r>
              <w:rPr>
                <w:rFonts w:ascii="宋体" w:hAnsi="宋体" w:cs="宋体" w:eastAsia="宋体" w:hint="default"/>
                <w:sz w:val="18"/>
                <w:szCs w:val="18"/>
              </w:rPr>
              <w:t>日召开的</w:t>
            </w:r>
            <w:r>
              <w:rPr>
                <w:rFonts w:ascii="宋体" w:hAnsi="宋体" w:cs="宋体" w:eastAsia="宋体" w:hint="default"/>
                <w:spacing w:val="-70"/>
                <w:sz w:val="18"/>
                <w:szCs w:val="18"/>
              </w:rPr>
              <w:t> </w:t>
            </w:r>
            <w:r>
              <w:rPr>
                <w:rFonts w:ascii="Arial" w:hAnsi="Arial" w:cs="Arial" w:eastAsia="Arial" w:hint="default"/>
                <w:sz w:val="18"/>
                <w:szCs w:val="18"/>
              </w:rPr>
              <w:t>2016</w:t>
            </w:r>
            <w:r>
              <w:rPr>
                <w:rFonts w:ascii="Arial" w:hAnsi="Arial" w:cs="Arial" w:eastAsia="Arial" w:hint="default"/>
                <w:spacing w:val="-31"/>
                <w:sz w:val="18"/>
                <w:szCs w:val="18"/>
              </w:rPr>
              <w:t> </w:t>
            </w:r>
            <w:r>
              <w:rPr>
                <w:rFonts w:ascii="宋体" w:hAnsi="宋体" w:cs="宋体" w:eastAsia="宋体" w:hint="default"/>
                <w:sz w:val="18"/>
                <w:szCs w:val="18"/>
              </w:rPr>
              <w:t>年度</w:t>
            </w:r>
            <w:r>
              <w:rPr>
                <w:rFonts w:ascii="Arial" w:hAnsi="Arial" w:cs="Arial" w:eastAsia="Arial" w:hint="default"/>
                <w:sz w:val="18"/>
                <w:szCs w:val="18"/>
              </w:rPr>
              <w:t>(</w:t>
            </w:r>
            <w:r>
              <w:rPr>
                <w:rFonts w:ascii="宋体" w:hAnsi="宋体" w:cs="宋体" w:eastAsia="宋体" w:hint="default"/>
                <w:sz w:val="18"/>
                <w:szCs w:val="18"/>
              </w:rPr>
              <w:t>第一次</w:t>
            </w:r>
            <w:r>
              <w:rPr>
                <w:rFonts w:ascii="Arial" w:hAnsi="Arial" w:cs="Arial" w:eastAsia="Arial" w:hint="default"/>
                <w:sz w:val="18"/>
                <w:szCs w:val="18"/>
              </w:rPr>
              <w:t>)</w:t>
            </w:r>
            <w:r>
              <w:rPr>
                <w:rFonts w:ascii="宋体" w:hAnsi="宋体" w:cs="宋体" w:eastAsia="宋体" w:hint="default"/>
                <w:sz w:val="18"/>
                <w:szCs w:val="18"/>
              </w:rPr>
              <w:t>临时股东大 会选举为公司董事</w:t>
            </w:r>
          </w:p>
        </w:tc>
      </w:tr>
      <w:tr>
        <w:trPr>
          <w:trHeight w:val="5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李兆明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8"/>
              <w:ind w:left="23" w:right="85"/>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70"/>
                <w:sz w:val="18"/>
                <w:szCs w:val="18"/>
              </w:rPr>
              <w:t> </w:t>
            </w:r>
            <w:r>
              <w:rPr>
                <w:rFonts w:ascii="Arial" w:hAnsi="Arial" w:cs="Arial" w:eastAsia="Arial" w:hint="default"/>
                <w:sz w:val="18"/>
                <w:szCs w:val="18"/>
              </w:rPr>
              <w:t>2016</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2</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Arial" w:hAnsi="Arial" w:cs="Arial" w:eastAsia="Arial" w:hint="default"/>
                <w:sz w:val="18"/>
                <w:szCs w:val="18"/>
              </w:rPr>
              <w:t>2</w:t>
            </w:r>
            <w:r>
              <w:rPr>
                <w:rFonts w:ascii="Arial" w:hAnsi="Arial" w:cs="Arial" w:eastAsia="Arial" w:hint="default"/>
                <w:spacing w:val="-31"/>
                <w:sz w:val="18"/>
                <w:szCs w:val="18"/>
              </w:rPr>
              <w:t> </w:t>
            </w:r>
            <w:r>
              <w:rPr>
                <w:rFonts w:ascii="宋体" w:hAnsi="宋体" w:cs="宋体" w:eastAsia="宋体" w:hint="default"/>
                <w:sz w:val="18"/>
                <w:szCs w:val="18"/>
              </w:rPr>
              <w:t>日召开的</w:t>
            </w:r>
            <w:r>
              <w:rPr>
                <w:rFonts w:ascii="宋体" w:hAnsi="宋体" w:cs="宋体" w:eastAsia="宋体" w:hint="default"/>
                <w:spacing w:val="-70"/>
                <w:sz w:val="18"/>
                <w:szCs w:val="18"/>
              </w:rPr>
              <w:t> </w:t>
            </w:r>
            <w:r>
              <w:rPr>
                <w:rFonts w:ascii="Arial" w:hAnsi="Arial" w:cs="Arial" w:eastAsia="Arial" w:hint="default"/>
                <w:sz w:val="18"/>
                <w:szCs w:val="18"/>
              </w:rPr>
              <w:t>2016</w:t>
            </w:r>
            <w:r>
              <w:rPr>
                <w:rFonts w:ascii="Arial" w:hAnsi="Arial" w:cs="Arial" w:eastAsia="Arial" w:hint="default"/>
                <w:spacing w:val="-31"/>
                <w:sz w:val="18"/>
                <w:szCs w:val="18"/>
              </w:rPr>
              <w:t> </w:t>
            </w:r>
            <w:r>
              <w:rPr>
                <w:rFonts w:ascii="宋体" w:hAnsi="宋体" w:cs="宋体" w:eastAsia="宋体" w:hint="default"/>
                <w:sz w:val="18"/>
                <w:szCs w:val="18"/>
              </w:rPr>
              <w:t>年度</w:t>
            </w:r>
            <w:r>
              <w:rPr>
                <w:rFonts w:ascii="Arial" w:hAnsi="Arial" w:cs="Arial" w:eastAsia="Arial" w:hint="default"/>
                <w:sz w:val="18"/>
                <w:szCs w:val="18"/>
              </w:rPr>
              <w:t>(</w:t>
            </w:r>
            <w:r>
              <w:rPr>
                <w:rFonts w:ascii="宋体" w:hAnsi="宋体" w:cs="宋体" w:eastAsia="宋体" w:hint="default"/>
                <w:sz w:val="18"/>
                <w:szCs w:val="18"/>
              </w:rPr>
              <w:t>第一次</w:t>
            </w:r>
            <w:r>
              <w:rPr>
                <w:rFonts w:ascii="Arial" w:hAnsi="Arial" w:cs="Arial" w:eastAsia="Arial" w:hint="default"/>
                <w:sz w:val="18"/>
                <w:szCs w:val="18"/>
              </w:rPr>
              <w:t>)</w:t>
            </w:r>
            <w:r>
              <w:rPr>
                <w:rFonts w:ascii="宋体" w:hAnsi="宋体" w:cs="宋体" w:eastAsia="宋体" w:hint="default"/>
                <w:sz w:val="18"/>
                <w:szCs w:val="18"/>
              </w:rPr>
              <w:t>临时股东大 会选举为公司监事</w:t>
            </w:r>
          </w:p>
        </w:tc>
      </w:tr>
    </w:tbl>
    <w:p>
      <w:pPr>
        <w:spacing w:line="240" w:lineRule="auto" w:before="2"/>
        <w:rPr>
          <w:rFonts w:ascii="宋体" w:hAnsi="宋体" w:cs="宋体" w:eastAsia="宋体" w:hint="default"/>
          <w:b/>
          <w:bCs/>
          <w:sz w:val="18"/>
          <w:szCs w:val="18"/>
        </w:rPr>
      </w:pPr>
    </w:p>
    <w:p>
      <w:pPr>
        <w:pStyle w:val="Heading4"/>
        <w:spacing w:line="528" w:lineRule="auto" w:before="26"/>
        <w:ind w:left="153" w:right="434"/>
        <w:jc w:val="left"/>
        <w:rPr>
          <w:rFonts w:ascii="宋体" w:hAnsi="宋体" w:cs="宋体" w:eastAsia="宋体" w:hint="default"/>
          <w:b w:val="0"/>
          <w:bCs w:val="0"/>
          <w:sz w:val="21"/>
          <w:szCs w:val="21"/>
        </w:rPr>
      </w:pPr>
      <w:r>
        <w:rPr/>
        <w:t>三、任职情况</w:t>
      </w:r>
      <w:r>
        <w:rPr>
          <w:w w:val="99"/>
        </w:rPr>
        <w:t> </w:t>
      </w:r>
      <w:r>
        <w:rPr/>
        <w:t>公司现任董事、监事、高级管理人员专业背景、主要工作经历以及目前在公司的主要职责</w:t>
      </w:r>
      <w:r>
        <w:rPr>
          <w:spacing w:val="1"/>
          <w:w w:val="99"/>
        </w:rPr>
        <w:t> </w:t>
      </w:r>
      <w:r>
        <w:rPr>
          <w:rFonts w:ascii="Arial" w:hAnsi="Arial" w:cs="Arial" w:eastAsia="Arial" w:hint="default"/>
          <w:b w:val="0"/>
          <w:bCs w:val="0"/>
          <w:sz w:val="21"/>
          <w:szCs w:val="21"/>
        </w:rPr>
        <w:t>1</w:t>
      </w:r>
      <w:r>
        <w:rPr>
          <w:rFonts w:ascii="宋体" w:hAnsi="宋体" w:cs="宋体" w:eastAsia="宋体" w:hint="default"/>
          <w:b w:val="0"/>
          <w:bCs w:val="0"/>
          <w:sz w:val="21"/>
          <w:szCs w:val="21"/>
        </w:rPr>
        <w:t>、董事</w:t>
      </w:r>
    </w:p>
    <w:p>
      <w:pPr>
        <w:spacing w:line="398" w:lineRule="auto" w:before="96"/>
        <w:ind w:left="154" w:right="91" w:firstLine="420"/>
        <w:jc w:val="left"/>
        <w:rPr>
          <w:rFonts w:ascii="宋体" w:hAnsi="宋体" w:cs="宋体" w:eastAsia="宋体" w:hint="default"/>
          <w:sz w:val="21"/>
          <w:szCs w:val="21"/>
        </w:rPr>
      </w:pPr>
      <w:r>
        <w:rPr>
          <w:rFonts w:ascii="宋体" w:hAnsi="宋体" w:cs="宋体" w:eastAsia="宋体" w:hint="default"/>
          <w:sz w:val="21"/>
          <w:szCs w:val="21"/>
        </w:rPr>
        <w:t>谭文鋕先生，本公司董事长，英国国籍，本公司创始人之一。现任博旭（香港）有限公司董事，昂纳 科技（集团）有限公司董事、联席主席，开发科技（香港）有限公司董事，开发晶照明（厦门）有限公司 </w:t>
      </w:r>
      <w:r>
        <w:rPr>
          <w:rFonts w:ascii="宋体" w:hAnsi="宋体" w:cs="宋体" w:eastAsia="宋体" w:hint="default"/>
          <w:w w:val="95"/>
          <w:sz w:val="21"/>
          <w:szCs w:val="21"/>
        </w:rPr>
        <w:t>董事长等。曾获国家</w:t>
      </w:r>
      <w:r>
        <w:rPr>
          <w:rFonts w:ascii="Arial" w:hAnsi="Arial" w:cs="Arial" w:eastAsia="Arial" w:hint="default"/>
          <w:w w:val="95"/>
          <w:sz w:val="21"/>
          <w:szCs w:val="21"/>
        </w:rPr>
        <w:t>“</w:t>
      </w:r>
      <w:r>
        <w:rPr>
          <w:rFonts w:ascii="宋体" w:hAnsi="宋体" w:cs="宋体" w:eastAsia="宋体" w:hint="default"/>
          <w:w w:val="95"/>
          <w:sz w:val="21"/>
          <w:szCs w:val="21"/>
        </w:rPr>
        <w:t>友谊奖</w:t>
      </w:r>
      <w:r>
        <w:rPr>
          <w:rFonts w:ascii="Arial" w:hAnsi="Arial" w:cs="Arial" w:eastAsia="Arial" w:hint="default"/>
          <w:w w:val="95"/>
          <w:sz w:val="21"/>
          <w:szCs w:val="21"/>
        </w:rPr>
        <w:t>”</w:t>
      </w:r>
      <w:r>
        <w:rPr>
          <w:rFonts w:ascii="宋体" w:hAnsi="宋体" w:cs="宋体" w:eastAsia="宋体" w:hint="default"/>
          <w:w w:val="95"/>
          <w:sz w:val="21"/>
          <w:szCs w:val="21"/>
        </w:rPr>
        <w:t>、</w:t>
      </w:r>
      <w:r>
        <w:rPr>
          <w:rFonts w:ascii="Arial" w:hAnsi="Arial" w:cs="Arial" w:eastAsia="Arial" w:hint="default"/>
          <w:w w:val="95"/>
          <w:sz w:val="21"/>
          <w:szCs w:val="21"/>
        </w:rPr>
        <w:t>“</w:t>
      </w:r>
      <w:r>
        <w:rPr>
          <w:rFonts w:ascii="宋体" w:hAnsi="宋体" w:cs="宋体" w:eastAsia="宋体" w:hint="default"/>
          <w:w w:val="95"/>
          <w:sz w:val="21"/>
          <w:szCs w:val="21"/>
        </w:rPr>
        <w:t>广东省劳动模范</w:t>
      </w:r>
      <w:r>
        <w:rPr>
          <w:rFonts w:ascii="Arial" w:hAnsi="Arial" w:cs="Arial" w:eastAsia="Arial" w:hint="default"/>
          <w:w w:val="95"/>
          <w:sz w:val="21"/>
          <w:szCs w:val="21"/>
        </w:rPr>
        <w:t>”</w:t>
      </w:r>
      <w:r>
        <w:rPr>
          <w:rFonts w:ascii="宋体" w:hAnsi="宋体" w:cs="宋体" w:eastAsia="宋体" w:hint="default"/>
          <w:w w:val="95"/>
          <w:sz w:val="21"/>
          <w:szCs w:val="21"/>
        </w:rPr>
        <w:t>、</w:t>
      </w:r>
      <w:r>
        <w:rPr>
          <w:rFonts w:ascii="Arial" w:hAnsi="Arial" w:cs="Arial" w:eastAsia="Arial" w:hint="default"/>
          <w:w w:val="95"/>
          <w:sz w:val="21"/>
          <w:szCs w:val="21"/>
        </w:rPr>
        <w:t>“</w:t>
      </w:r>
      <w:r>
        <w:rPr>
          <w:rFonts w:ascii="宋体" w:hAnsi="宋体" w:cs="宋体" w:eastAsia="宋体" w:hint="default"/>
          <w:w w:val="95"/>
          <w:sz w:val="21"/>
          <w:szCs w:val="21"/>
        </w:rPr>
        <w:t>深圳市优秀外资企业家</w:t>
      </w:r>
      <w:r>
        <w:rPr>
          <w:rFonts w:ascii="Arial" w:hAnsi="Arial" w:cs="Arial" w:eastAsia="Arial" w:hint="default"/>
          <w:w w:val="95"/>
          <w:sz w:val="21"/>
          <w:szCs w:val="21"/>
        </w:rPr>
        <w:t>”</w:t>
      </w:r>
      <w:r>
        <w:rPr>
          <w:rFonts w:ascii="宋体" w:hAnsi="宋体" w:cs="宋体" w:eastAsia="宋体" w:hint="default"/>
          <w:w w:val="95"/>
          <w:sz w:val="21"/>
          <w:szCs w:val="21"/>
        </w:rPr>
        <w:t>、首届</w:t>
      </w:r>
      <w:r>
        <w:rPr>
          <w:rFonts w:ascii="Arial" w:hAnsi="Arial" w:cs="Arial" w:eastAsia="Arial" w:hint="default"/>
          <w:w w:val="95"/>
          <w:sz w:val="21"/>
          <w:szCs w:val="21"/>
        </w:rPr>
        <w:t>“</w:t>
      </w:r>
      <w:r>
        <w:rPr>
          <w:rFonts w:ascii="宋体" w:hAnsi="宋体" w:cs="宋体" w:eastAsia="宋体" w:hint="default"/>
          <w:w w:val="95"/>
          <w:sz w:val="21"/>
          <w:szCs w:val="21"/>
        </w:rPr>
        <w:t>深商</w:t>
      </w:r>
      <w:r>
        <w:rPr>
          <w:rFonts w:ascii="Arial" w:hAnsi="Arial" w:cs="Arial" w:eastAsia="Arial" w:hint="default"/>
          <w:w w:val="95"/>
          <w:sz w:val="21"/>
          <w:szCs w:val="21"/>
        </w:rPr>
        <w:t>”</w:t>
      </w:r>
      <w:r>
        <w:rPr>
          <w:rFonts w:ascii="宋体" w:hAnsi="宋体" w:cs="宋体" w:eastAsia="宋体" w:hint="default"/>
          <w:w w:val="95"/>
          <w:sz w:val="21"/>
          <w:szCs w:val="21"/>
        </w:rPr>
        <w:t>风云人物</w:t>
      </w:r>
      <w:r>
        <w:rPr>
          <w:rFonts w:ascii="Arial" w:hAnsi="Arial" w:cs="Arial" w:eastAsia="Arial" w:hint="default"/>
          <w:w w:val="95"/>
          <w:sz w:val="21"/>
          <w:szCs w:val="21"/>
        </w:rPr>
        <w:t>“</w:t>
      </w:r>
      <w:r>
        <w:rPr>
          <w:rFonts w:ascii="宋体" w:hAnsi="宋体" w:cs="宋体" w:eastAsia="宋体" w:hint="default"/>
          <w:w w:val="95"/>
          <w:sz w:val="21"/>
          <w:szCs w:val="21"/>
        </w:rPr>
        <w:t>新锐奖</w:t>
      </w:r>
      <w:r>
        <w:rPr>
          <w:rFonts w:ascii="Arial" w:hAnsi="Arial" w:cs="Arial" w:eastAsia="Arial" w:hint="default"/>
          <w:w w:val="95"/>
          <w:sz w:val="21"/>
          <w:szCs w:val="21"/>
        </w:rPr>
        <w:t>”</w:t>
      </w:r>
      <w:r>
        <w:rPr>
          <w:rFonts w:ascii="Arial" w:hAnsi="Arial" w:cs="Arial" w:eastAsia="Arial" w:hint="default"/>
          <w:spacing w:val="16"/>
          <w:w w:val="95"/>
          <w:sz w:val="21"/>
          <w:szCs w:val="21"/>
        </w:rPr>
        <w:t> </w:t>
      </w:r>
      <w:r>
        <w:rPr>
          <w:rFonts w:ascii="宋体" w:hAnsi="宋体" w:cs="宋体" w:eastAsia="宋体" w:hint="default"/>
          <w:spacing w:val="-3"/>
          <w:w w:val="95"/>
          <w:sz w:val="21"/>
          <w:szCs w:val="21"/>
        </w:rPr>
        <w:t>等荣誉称号。</w:t>
      </w:r>
      <w:r>
        <w:rPr>
          <w:rFonts w:ascii="Arial" w:hAnsi="Arial" w:cs="Arial" w:eastAsia="Arial" w:hint="default"/>
          <w:spacing w:val="-3"/>
          <w:w w:val="95"/>
          <w:sz w:val="21"/>
          <w:szCs w:val="21"/>
        </w:rPr>
        <w:t>1985</w:t>
      </w:r>
      <w:r>
        <w:rPr>
          <w:rFonts w:ascii="宋体" w:hAnsi="宋体" w:cs="宋体" w:eastAsia="宋体" w:hint="default"/>
          <w:spacing w:val="-3"/>
          <w:w w:val="95"/>
          <w:sz w:val="21"/>
          <w:szCs w:val="21"/>
        </w:rPr>
        <w:t>年</w:t>
      </w:r>
      <w:r>
        <w:rPr>
          <w:rFonts w:ascii="Arial" w:hAnsi="Arial" w:cs="Arial" w:eastAsia="Arial" w:hint="default"/>
          <w:spacing w:val="-3"/>
          <w:w w:val="95"/>
          <w:sz w:val="21"/>
          <w:szCs w:val="21"/>
        </w:rPr>
        <w:t>7</w:t>
      </w:r>
      <w:r>
        <w:rPr>
          <w:rFonts w:ascii="宋体" w:hAnsi="宋体" w:cs="宋体" w:eastAsia="宋体" w:hint="default"/>
          <w:spacing w:val="-3"/>
          <w:w w:val="95"/>
          <w:sz w:val="21"/>
          <w:szCs w:val="21"/>
        </w:rPr>
        <w:t>月起任本公司总裁，</w:t>
      </w:r>
      <w:r>
        <w:rPr>
          <w:rFonts w:ascii="Arial" w:hAnsi="Arial" w:cs="Arial" w:eastAsia="Arial" w:hint="default"/>
          <w:spacing w:val="-3"/>
          <w:w w:val="95"/>
          <w:sz w:val="21"/>
          <w:szCs w:val="21"/>
        </w:rPr>
        <w:t>1988</w:t>
      </w:r>
      <w:r>
        <w:rPr>
          <w:rFonts w:ascii="宋体" w:hAnsi="宋体" w:cs="宋体" w:eastAsia="宋体" w:hint="default"/>
          <w:spacing w:val="-3"/>
          <w:w w:val="95"/>
          <w:sz w:val="21"/>
          <w:szCs w:val="21"/>
        </w:rPr>
        <w:t>年</w:t>
      </w:r>
      <w:r>
        <w:rPr>
          <w:rFonts w:ascii="Arial" w:hAnsi="Arial" w:cs="Arial" w:eastAsia="Arial" w:hint="default"/>
          <w:spacing w:val="-3"/>
          <w:w w:val="95"/>
          <w:sz w:val="21"/>
          <w:szCs w:val="21"/>
        </w:rPr>
        <w:t>11</w:t>
      </w:r>
      <w:r>
        <w:rPr>
          <w:rFonts w:ascii="宋体" w:hAnsi="宋体" w:cs="宋体" w:eastAsia="宋体" w:hint="default"/>
          <w:spacing w:val="-3"/>
          <w:w w:val="95"/>
          <w:sz w:val="21"/>
          <w:szCs w:val="21"/>
        </w:rPr>
        <w:t>月起担任本公司董事、副董事长，历任第一届、第二届、</w:t>
      </w:r>
      <w:r>
        <w:rPr>
          <w:rFonts w:ascii="宋体" w:hAnsi="宋体" w:cs="宋体" w:eastAsia="宋体" w:hint="default"/>
          <w:w w:val="95"/>
          <w:sz w:val="21"/>
          <w:szCs w:val="21"/>
        </w:rPr>
        <w:t> </w:t>
      </w:r>
      <w:r>
        <w:rPr>
          <w:rFonts w:ascii="宋体" w:hAnsi="宋体" w:cs="宋体" w:eastAsia="宋体" w:hint="default"/>
          <w:w w:val="95"/>
          <w:sz w:val="21"/>
          <w:szCs w:val="21"/>
        </w:rPr>
        <w:t>第三届、第四届董事会董事、副董事长，</w:t>
      </w:r>
      <w:r>
        <w:rPr>
          <w:rFonts w:ascii="Arial" w:hAnsi="Arial" w:cs="Arial" w:eastAsia="Arial" w:hint="default"/>
          <w:w w:val="95"/>
          <w:sz w:val="21"/>
          <w:szCs w:val="21"/>
        </w:rPr>
        <w:t>2008</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月起历任第五届、第六届、第七届董事会董事、董事长。</w:t>
      </w:r>
    </w:p>
    <w:p>
      <w:pPr>
        <w:spacing w:line="240" w:lineRule="auto" w:before="1"/>
        <w:rPr>
          <w:rFonts w:ascii="宋体" w:hAnsi="宋体" w:cs="宋体" w:eastAsia="宋体" w:hint="default"/>
          <w:sz w:val="17"/>
          <w:szCs w:val="17"/>
        </w:rPr>
      </w:pPr>
    </w:p>
    <w:p>
      <w:pPr>
        <w:spacing w:line="405" w:lineRule="auto" w:before="0"/>
        <w:ind w:left="154" w:right="101" w:firstLine="420"/>
        <w:jc w:val="left"/>
        <w:rPr>
          <w:rFonts w:ascii="宋体" w:hAnsi="宋体" w:cs="宋体" w:eastAsia="宋体" w:hint="default"/>
          <w:sz w:val="21"/>
          <w:szCs w:val="21"/>
        </w:rPr>
      </w:pPr>
      <w:r>
        <w:rPr>
          <w:rFonts w:ascii="宋体" w:hAnsi="宋体" w:cs="宋体" w:eastAsia="宋体" w:hint="default"/>
          <w:sz w:val="21"/>
          <w:szCs w:val="21"/>
        </w:rPr>
        <w:t>贾海英女士，本公司副董事长，中国国籍，毕业于杭州电子工业学院企业管理工程系工业企业管理专 业，本科，经济师。现任中国电子信息产业集团有限公司财务部主任、中电长城计算机集团公司董事、长 城科技股份有限公司董事、中国电子财务有限责任公司董事。曾任中国电子信息产业集团有限公司产业发 </w:t>
      </w:r>
      <w:r>
        <w:rPr>
          <w:rFonts w:ascii="宋体" w:hAnsi="宋体" w:cs="宋体" w:eastAsia="宋体" w:hint="default"/>
          <w:spacing w:val="-3"/>
          <w:sz w:val="21"/>
          <w:szCs w:val="21"/>
        </w:rPr>
        <w:t>展部业绩考核处处长、产业发展部企业管理处处长、企业管理部企业管理处处长、资产管理部董事（监事）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办公室主任，中国电子产业工程公司资本运营部资深经理，中国电子信息产业集团公司资产经营部股权管</w:t>
      </w:r>
      <w:r>
        <w:rPr>
          <w:rFonts w:ascii="宋体" w:hAnsi="宋体" w:cs="宋体" w:eastAsia="宋体" w:hint="default"/>
          <w:sz w:val="21"/>
          <w:szCs w:val="21"/>
        </w:rPr>
        <w:t> </w:t>
      </w:r>
      <w:r>
        <w:rPr>
          <w:rFonts w:ascii="宋体" w:hAnsi="宋体" w:cs="宋体" w:eastAsia="宋体" w:hint="default"/>
          <w:w w:val="95"/>
          <w:sz w:val="21"/>
          <w:szCs w:val="21"/>
        </w:rPr>
        <w:t>理处副处长、企业综合管理部控参股企业处主任科员、资产经理部主任科员等职。</w:t>
      </w:r>
      <w:r>
        <w:rPr>
          <w:rFonts w:ascii="Arial" w:hAnsi="Arial" w:cs="Arial" w:eastAsia="Arial" w:hint="default"/>
          <w:w w:val="95"/>
          <w:sz w:val="21"/>
          <w:szCs w:val="21"/>
        </w:rPr>
        <w:t>2013</w:t>
      </w:r>
      <w:r>
        <w:rPr>
          <w:rFonts w:ascii="宋体" w:hAnsi="宋体" w:cs="宋体" w:eastAsia="宋体" w:hint="default"/>
          <w:w w:val="95"/>
          <w:sz w:val="21"/>
          <w:szCs w:val="21"/>
        </w:rPr>
        <w:t>年</w:t>
      </w:r>
      <w:r>
        <w:rPr>
          <w:rFonts w:ascii="Arial" w:hAnsi="Arial" w:cs="Arial" w:eastAsia="Arial" w:hint="default"/>
          <w:w w:val="95"/>
          <w:sz w:val="21"/>
          <w:szCs w:val="21"/>
        </w:rPr>
        <w:t>8</w:t>
      </w:r>
      <w:r>
        <w:rPr>
          <w:rFonts w:ascii="宋体" w:hAnsi="宋体" w:cs="宋体" w:eastAsia="宋体" w:hint="default"/>
          <w:w w:val="95"/>
          <w:sz w:val="21"/>
          <w:szCs w:val="21"/>
        </w:rPr>
        <w:t>月起担任本公司</w:t>
      </w:r>
      <w:r>
        <w:rPr>
          <w:rFonts w:ascii="宋体" w:hAnsi="宋体" w:cs="宋体" w:eastAsia="宋体" w:hint="default"/>
          <w:spacing w:val="3"/>
          <w:w w:val="95"/>
          <w:sz w:val="21"/>
          <w:szCs w:val="21"/>
        </w:rPr>
        <w:t> </w:t>
      </w:r>
      <w:r>
        <w:rPr>
          <w:rFonts w:ascii="宋体" w:hAnsi="宋体" w:cs="宋体" w:eastAsia="宋体" w:hint="default"/>
          <w:spacing w:val="3"/>
          <w:w w:val="95"/>
          <w:sz w:val="21"/>
          <w:szCs w:val="21"/>
        </w:rPr>
      </w:r>
      <w:r>
        <w:rPr>
          <w:rFonts w:ascii="宋体" w:hAnsi="宋体" w:cs="宋体" w:eastAsia="宋体" w:hint="default"/>
          <w:sz w:val="21"/>
          <w:szCs w:val="21"/>
        </w:rPr>
        <w:t>董事，</w:t>
      </w:r>
      <w:r>
        <w:rPr>
          <w:rFonts w:ascii="Arial" w:hAnsi="Arial" w:cs="Arial" w:eastAsia="Arial" w:hint="default"/>
          <w:sz w:val="21"/>
          <w:szCs w:val="21"/>
        </w:rPr>
        <w:t>2016</w:t>
      </w:r>
      <w:r>
        <w:rPr>
          <w:rFonts w:ascii="宋体" w:hAnsi="宋体" w:cs="宋体" w:eastAsia="宋体" w:hint="default"/>
          <w:sz w:val="21"/>
          <w:szCs w:val="21"/>
        </w:rPr>
        <w:t>年</w:t>
      </w:r>
      <w:r>
        <w:rPr>
          <w:rFonts w:ascii="Arial" w:hAnsi="Arial" w:cs="Arial" w:eastAsia="Arial" w:hint="default"/>
          <w:sz w:val="21"/>
          <w:szCs w:val="21"/>
        </w:rPr>
        <w:t>2</w:t>
      </w:r>
      <w:r>
        <w:rPr>
          <w:rFonts w:ascii="宋体" w:hAnsi="宋体" w:cs="宋体" w:eastAsia="宋体" w:hint="default"/>
          <w:sz w:val="21"/>
          <w:szCs w:val="21"/>
        </w:rPr>
        <w:t>月起担任本公司副董事长。</w:t>
      </w:r>
    </w:p>
    <w:p>
      <w:pPr>
        <w:spacing w:line="240" w:lineRule="auto" w:before="7"/>
        <w:rPr>
          <w:rFonts w:ascii="宋体" w:hAnsi="宋体" w:cs="宋体" w:eastAsia="宋体" w:hint="default"/>
          <w:sz w:val="16"/>
          <w:szCs w:val="16"/>
        </w:rPr>
      </w:pPr>
    </w:p>
    <w:p>
      <w:pPr>
        <w:spacing w:line="398" w:lineRule="auto" w:before="0"/>
        <w:ind w:left="154" w:right="209" w:firstLine="420"/>
        <w:jc w:val="both"/>
        <w:rPr>
          <w:rFonts w:ascii="Arial" w:hAnsi="Arial" w:cs="Arial" w:eastAsia="Arial" w:hint="default"/>
          <w:sz w:val="21"/>
          <w:szCs w:val="21"/>
        </w:rPr>
      </w:pPr>
      <w:r>
        <w:rPr>
          <w:rFonts w:ascii="宋体" w:hAnsi="宋体" w:cs="宋体" w:eastAsia="宋体" w:hint="default"/>
          <w:spacing w:val="-1"/>
          <w:sz w:val="21"/>
          <w:szCs w:val="21"/>
        </w:rPr>
        <w:t>郑国荣先生，本公司董事、总裁，中国（香港）国籍，工商管理硕士和商业经济硕士。现任博旭（香</w:t>
      </w:r>
      <w:r>
        <w:rPr>
          <w:rFonts w:ascii="宋体" w:hAnsi="宋体" w:cs="宋体" w:eastAsia="宋体" w:hint="default"/>
          <w:sz w:val="21"/>
          <w:szCs w:val="21"/>
        </w:rPr>
        <w:t> </w:t>
      </w:r>
      <w:r>
        <w:rPr>
          <w:rFonts w:ascii="宋体" w:hAnsi="宋体" w:cs="宋体" w:eastAsia="宋体" w:hint="default"/>
          <w:w w:val="95"/>
          <w:sz w:val="21"/>
          <w:szCs w:val="21"/>
        </w:rPr>
        <w:t>港）有限公司董事、开发科技（香港）有限公司董事、开发晶照明（厦门）有限公司董事、</w:t>
      </w:r>
      <w:r>
        <w:rPr>
          <w:rFonts w:ascii="Arial" w:hAnsi="Arial" w:cs="Arial" w:eastAsia="Arial" w:hint="default"/>
          <w:w w:val="95"/>
          <w:sz w:val="21"/>
          <w:szCs w:val="21"/>
        </w:rPr>
        <w:t>Country Lighting</w:t>
      </w:r>
      <w:r>
        <w:rPr>
          <w:rFonts w:ascii="Arial" w:hAnsi="Arial" w:cs="Arial" w:eastAsia="Arial" w:hint="default"/>
          <w:spacing w:val="-26"/>
          <w:w w:val="95"/>
          <w:sz w:val="21"/>
          <w:szCs w:val="21"/>
        </w:rPr>
        <w:t> </w:t>
      </w:r>
      <w:r>
        <w:rPr>
          <w:rFonts w:ascii="Arial" w:hAnsi="Arial" w:cs="Arial" w:eastAsia="Arial" w:hint="default"/>
          <w:spacing w:val="-26"/>
          <w:w w:val="95"/>
          <w:sz w:val="21"/>
          <w:szCs w:val="21"/>
        </w:rPr>
      </w:r>
      <w:r>
        <w:rPr>
          <w:rFonts w:ascii="Arial" w:hAnsi="Arial" w:cs="Arial" w:eastAsia="Arial" w:hint="default"/>
          <w:w w:val="95"/>
          <w:sz w:val="21"/>
          <w:szCs w:val="21"/>
        </w:rPr>
        <w:t>(BVI)</w:t>
      </w:r>
      <w:r>
        <w:rPr>
          <w:rFonts w:ascii="Arial" w:hAnsi="Arial" w:cs="Arial" w:eastAsia="Arial" w:hint="default"/>
          <w:spacing w:val="-40"/>
          <w:w w:val="95"/>
          <w:sz w:val="21"/>
          <w:szCs w:val="21"/>
        </w:rPr>
        <w:t> </w:t>
      </w:r>
      <w:r>
        <w:rPr>
          <w:rFonts w:ascii="Arial" w:hAnsi="Arial" w:cs="Arial" w:eastAsia="Arial" w:hint="default"/>
          <w:w w:val="95"/>
          <w:sz w:val="21"/>
          <w:szCs w:val="21"/>
        </w:rPr>
        <w:t>Co.,</w:t>
      </w:r>
      <w:r>
        <w:rPr>
          <w:rFonts w:ascii="Arial" w:hAnsi="Arial" w:cs="Arial" w:eastAsia="Arial" w:hint="default"/>
          <w:spacing w:val="-40"/>
          <w:w w:val="95"/>
          <w:sz w:val="21"/>
          <w:szCs w:val="21"/>
        </w:rPr>
        <w:t> </w:t>
      </w:r>
      <w:r>
        <w:rPr>
          <w:rFonts w:ascii="Arial" w:hAnsi="Arial" w:cs="Arial" w:eastAsia="Arial" w:hint="default"/>
          <w:w w:val="95"/>
          <w:sz w:val="21"/>
          <w:szCs w:val="21"/>
        </w:rPr>
        <w:t>Ltd.</w:t>
      </w:r>
      <w:r>
        <w:rPr>
          <w:rFonts w:ascii="宋体" w:hAnsi="宋体" w:cs="宋体" w:eastAsia="宋体" w:hint="default"/>
          <w:w w:val="95"/>
          <w:sz w:val="21"/>
          <w:szCs w:val="21"/>
        </w:rPr>
        <w:t>董事局主席。</w:t>
      </w:r>
      <w:r>
        <w:rPr>
          <w:rFonts w:ascii="Arial" w:hAnsi="Arial" w:cs="Arial" w:eastAsia="Arial" w:hint="default"/>
          <w:w w:val="95"/>
          <w:sz w:val="21"/>
          <w:szCs w:val="21"/>
        </w:rPr>
        <w:t>1989</w:t>
      </w:r>
      <w:r>
        <w:rPr>
          <w:rFonts w:ascii="宋体" w:hAnsi="宋体" w:cs="宋体" w:eastAsia="宋体" w:hint="default"/>
          <w:w w:val="95"/>
          <w:sz w:val="21"/>
          <w:szCs w:val="21"/>
        </w:rPr>
        <w:t>年</w:t>
      </w:r>
      <w:r>
        <w:rPr>
          <w:rFonts w:ascii="Arial" w:hAnsi="Arial" w:cs="Arial" w:eastAsia="Arial" w:hint="default"/>
          <w:w w:val="95"/>
          <w:sz w:val="21"/>
          <w:szCs w:val="21"/>
        </w:rPr>
        <w:t>11</w:t>
      </w:r>
      <w:r>
        <w:rPr>
          <w:rFonts w:ascii="宋体" w:hAnsi="宋体" w:cs="宋体" w:eastAsia="宋体" w:hint="default"/>
          <w:w w:val="95"/>
          <w:sz w:val="21"/>
          <w:szCs w:val="21"/>
        </w:rPr>
        <w:t>月起担任本公司副总裁、高级副总裁，</w:t>
      </w:r>
      <w:r>
        <w:rPr>
          <w:rFonts w:ascii="Arial" w:hAnsi="Arial" w:cs="Arial" w:eastAsia="Arial" w:hint="default"/>
          <w:w w:val="95"/>
          <w:sz w:val="21"/>
          <w:szCs w:val="21"/>
        </w:rPr>
        <w:t>2010</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月起担任总裁，</w:t>
      </w:r>
      <w:r>
        <w:rPr>
          <w:rFonts w:ascii="Arial" w:hAnsi="Arial" w:cs="Arial" w:eastAsia="Arial" w:hint="default"/>
          <w:w w:val="95"/>
          <w:sz w:val="21"/>
          <w:szCs w:val="21"/>
        </w:rPr>
        <w:t>1990</w:t>
      </w:r>
      <w:r>
        <w:rPr>
          <w:rFonts w:ascii="宋体" w:hAnsi="宋体" w:cs="宋体" w:eastAsia="宋体" w:hint="default"/>
          <w:w w:val="95"/>
          <w:sz w:val="21"/>
          <w:szCs w:val="21"/>
        </w:rPr>
        <w:t>年</w:t>
      </w:r>
      <w:r>
        <w:rPr>
          <w:rFonts w:ascii="Arial" w:hAnsi="Arial" w:cs="Arial" w:eastAsia="Arial" w:hint="default"/>
          <w:w w:val="95"/>
          <w:sz w:val="21"/>
          <w:szCs w:val="21"/>
        </w:rPr>
        <w:t>4</w:t>
      </w:r>
      <w:r>
        <w:rPr>
          <w:rFonts w:ascii="Arial" w:hAnsi="Arial" w:cs="Arial" w:eastAsia="Arial" w:hint="default"/>
          <w:sz w:val="21"/>
          <w:szCs w:val="21"/>
        </w:rPr>
      </w:r>
    </w:p>
    <w:p>
      <w:pPr>
        <w:spacing w:after="0" w:line="398" w:lineRule="auto"/>
        <w:jc w:val="both"/>
        <w:rPr>
          <w:rFonts w:ascii="Arial" w:hAnsi="Arial" w:cs="Arial" w:eastAsia="Arial" w:hint="default"/>
          <w:sz w:val="21"/>
          <w:szCs w:val="21"/>
        </w:rPr>
        <w:sectPr>
          <w:pgSz w:w="11910" w:h="16840"/>
          <w:pgMar w:header="877" w:footer="982" w:top="1100" w:bottom="1180" w:left="980" w:right="920"/>
        </w:sectPr>
      </w:pPr>
    </w:p>
    <w:p>
      <w:pPr>
        <w:spacing w:line="240" w:lineRule="auto" w:before="0"/>
        <w:rPr>
          <w:rFonts w:ascii="Arial" w:hAnsi="Arial" w:cs="Arial" w:eastAsia="Arial" w:hint="default"/>
          <w:sz w:val="20"/>
          <w:szCs w:val="20"/>
        </w:rPr>
      </w:pPr>
    </w:p>
    <w:p>
      <w:pPr>
        <w:spacing w:before="153"/>
        <w:ind w:left="154" w:right="91" w:firstLine="0"/>
        <w:jc w:val="left"/>
        <w:rPr>
          <w:rFonts w:ascii="宋体" w:hAnsi="宋体" w:cs="宋体" w:eastAsia="宋体" w:hint="default"/>
          <w:sz w:val="21"/>
          <w:szCs w:val="21"/>
        </w:rPr>
      </w:pPr>
      <w:r>
        <w:rPr>
          <w:rFonts w:ascii="宋体" w:hAnsi="宋体" w:cs="宋体" w:eastAsia="宋体" w:hint="default"/>
          <w:sz w:val="21"/>
          <w:szCs w:val="21"/>
        </w:rPr>
        <w:t>月起历任第一届、第二届、第三届、第四届、第五届、第六届、第七届董事会董事。</w:t>
      </w:r>
    </w:p>
    <w:p>
      <w:pPr>
        <w:spacing w:line="240" w:lineRule="auto" w:before="0"/>
        <w:rPr>
          <w:rFonts w:ascii="宋体" w:hAnsi="宋体" w:cs="宋体" w:eastAsia="宋体" w:hint="default"/>
          <w:sz w:val="20"/>
          <w:szCs w:val="20"/>
        </w:rPr>
      </w:pPr>
    </w:p>
    <w:p>
      <w:pPr>
        <w:spacing w:line="400" w:lineRule="auto" w:before="132"/>
        <w:ind w:left="153" w:right="210" w:firstLine="420"/>
        <w:jc w:val="both"/>
        <w:rPr>
          <w:rFonts w:ascii="宋体" w:hAnsi="宋体" w:cs="宋体" w:eastAsia="宋体" w:hint="default"/>
          <w:sz w:val="21"/>
          <w:szCs w:val="21"/>
        </w:rPr>
      </w:pPr>
      <w:r>
        <w:rPr>
          <w:rFonts w:ascii="宋体" w:hAnsi="宋体" w:cs="宋体" w:eastAsia="宋体" w:hint="default"/>
          <w:spacing w:val="-1"/>
          <w:sz w:val="21"/>
          <w:szCs w:val="21"/>
        </w:rPr>
        <w:t>朱立锋先生，本公司董事，中国国籍，毕业于东南大学电子仪器及测量技术专业、南京理工大学质量</w:t>
      </w:r>
      <w:r>
        <w:rPr>
          <w:rFonts w:ascii="宋体" w:hAnsi="宋体" w:cs="宋体" w:eastAsia="宋体" w:hint="default"/>
          <w:sz w:val="21"/>
          <w:szCs w:val="21"/>
        </w:rPr>
        <w:t> </w:t>
      </w:r>
      <w:r>
        <w:rPr>
          <w:rFonts w:ascii="宋体" w:hAnsi="宋体" w:cs="宋体" w:eastAsia="宋体" w:hint="default"/>
          <w:spacing w:val="-1"/>
          <w:sz w:val="21"/>
          <w:szCs w:val="21"/>
        </w:rPr>
        <w:t>工程专业，博士研究生，研究员级高级工程师。现任中国电子信息产业集团有限公司规划科技部主任。曾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w w:val="95"/>
          <w:sz w:val="21"/>
          <w:szCs w:val="21"/>
        </w:rPr>
        <w:t>任南京中电熊猫液晶显示科技有限公司常务副总经理、熊猫电子集团有限公司副总经理等职，</w:t>
      </w:r>
      <w:r>
        <w:rPr>
          <w:rFonts w:ascii="Arial" w:hAnsi="Arial" w:cs="Arial" w:eastAsia="Arial" w:hint="default"/>
          <w:w w:val="95"/>
          <w:sz w:val="21"/>
          <w:szCs w:val="21"/>
        </w:rPr>
        <w:t>2013</w:t>
      </w:r>
      <w:r>
        <w:rPr>
          <w:rFonts w:ascii="宋体" w:hAnsi="宋体" w:cs="宋体" w:eastAsia="宋体" w:hint="default"/>
          <w:w w:val="95"/>
          <w:sz w:val="21"/>
          <w:szCs w:val="21"/>
        </w:rPr>
        <w:t>年</w:t>
      </w:r>
      <w:r>
        <w:rPr>
          <w:rFonts w:ascii="Arial" w:hAnsi="Arial" w:cs="Arial" w:eastAsia="Arial" w:hint="default"/>
          <w:w w:val="95"/>
          <w:sz w:val="21"/>
          <w:szCs w:val="21"/>
        </w:rPr>
        <w:t>8</w:t>
      </w:r>
      <w:r>
        <w:rPr>
          <w:rFonts w:ascii="宋体" w:hAnsi="宋体" w:cs="宋体" w:eastAsia="宋体" w:hint="default"/>
          <w:w w:val="95"/>
          <w:sz w:val="21"/>
          <w:szCs w:val="21"/>
        </w:rPr>
        <w:t>月起</w:t>
      </w:r>
      <w:r>
        <w:rPr>
          <w:rFonts w:ascii="宋体" w:hAnsi="宋体" w:cs="宋体" w:eastAsia="宋体" w:hint="default"/>
          <w:spacing w:val="4"/>
          <w:w w:val="95"/>
          <w:sz w:val="21"/>
          <w:szCs w:val="21"/>
        </w:rPr>
        <w:t> </w:t>
      </w:r>
      <w:r>
        <w:rPr>
          <w:rFonts w:ascii="宋体" w:hAnsi="宋体" w:cs="宋体" w:eastAsia="宋体" w:hint="default"/>
          <w:sz w:val="21"/>
          <w:szCs w:val="21"/>
        </w:rPr>
        <w:t>担任本公司董事。</w:t>
      </w:r>
    </w:p>
    <w:p>
      <w:pPr>
        <w:spacing w:line="240" w:lineRule="auto" w:before="4"/>
        <w:rPr>
          <w:rFonts w:ascii="宋体" w:hAnsi="宋体" w:cs="宋体" w:eastAsia="宋体" w:hint="default"/>
          <w:sz w:val="19"/>
          <w:szCs w:val="19"/>
        </w:rPr>
      </w:pPr>
    </w:p>
    <w:p>
      <w:pPr>
        <w:spacing w:line="408" w:lineRule="auto" w:before="0"/>
        <w:ind w:left="153" w:right="102" w:firstLine="420"/>
        <w:jc w:val="left"/>
        <w:rPr>
          <w:rFonts w:ascii="宋体" w:hAnsi="宋体" w:cs="宋体" w:eastAsia="宋体" w:hint="default"/>
          <w:sz w:val="21"/>
          <w:szCs w:val="21"/>
        </w:rPr>
      </w:pPr>
      <w:r>
        <w:rPr>
          <w:rFonts w:ascii="宋体" w:hAnsi="宋体" w:cs="宋体" w:eastAsia="宋体" w:hint="default"/>
          <w:sz w:val="21"/>
          <w:szCs w:val="21"/>
        </w:rPr>
        <w:t>杨林先生，本公司董事，中国国籍，毕业于中国科学院研究生院，获理学硕士学位，工程师。现任中 </w:t>
      </w:r>
      <w:r>
        <w:rPr>
          <w:rFonts w:ascii="宋体" w:hAnsi="宋体" w:cs="宋体" w:eastAsia="宋体" w:hint="default"/>
          <w:spacing w:val="-3"/>
          <w:sz w:val="21"/>
          <w:szCs w:val="21"/>
        </w:rPr>
        <w:t>国电子信息产业集团有限公司生产运营部主任、彩虹集团公司董事、咸阳中电彩虹集团控股有限公司董事、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中国振华电子集团有限公司董事、中国长城计算机深圳股份有限公司董事。曾任中国电子信息产业集团有</w:t>
      </w:r>
      <w:r>
        <w:rPr>
          <w:rFonts w:ascii="宋体" w:hAnsi="宋体" w:cs="宋体" w:eastAsia="宋体" w:hint="default"/>
          <w:sz w:val="21"/>
          <w:szCs w:val="21"/>
        </w:rPr>
        <w:t> 限公司资产经营部副主任、长城信息产业股份有限公司副总裁、湖南计算机股份有限公司董事会秘书等， </w:t>
      </w:r>
      <w:r>
        <w:rPr>
          <w:rFonts w:ascii="Arial" w:hAnsi="Arial" w:cs="Arial" w:eastAsia="Arial" w:hint="default"/>
          <w:sz w:val="21"/>
          <w:szCs w:val="21"/>
        </w:rPr>
        <w:t>2016</w:t>
      </w:r>
      <w:r>
        <w:rPr>
          <w:rFonts w:ascii="宋体" w:hAnsi="宋体" w:cs="宋体" w:eastAsia="宋体" w:hint="default"/>
          <w:sz w:val="21"/>
          <w:szCs w:val="21"/>
        </w:rPr>
        <w:t>年</w:t>
      </w:r>
      <w:r>
        <w:rPr>
          <w:rFonts w:ascii="Arial" w:hAnsi="Arial" w:cs="Arial" w:eastAsia="Arial" w:hint="default"/>
          <w:sz w:val="21"/>
          <w:szCs w:val="21"/>
        </w:rPr>
        <w:t>2</w:t>
      </w:r>
      <w:r>
        <w:rPr>
          <w:rFonts w:ascii="宋体" w:hAnsi="宋体" w:cs="宋体" w:eastAsia="宋体" w:hint="default"/>
          <w:sz w:val="21"/>
          <w:szCs w:val="21"/>
        </w:rPr>
        <w:t>月起担任本公司董事。</w:t>
      </w:r>
    </w:p>
    <w:p>
      <w:pPr>
        <w:spacing w:line="240" w:lineRule="auto" w:before="5"/>
        <w:rPr>
          <w:rFonts w:ascii="宋体" w:hAnsi="宋体" w:cs="宋体" w:eastAsia="宋体" w:hint="default"/>
          <w:sz w:val="16"/>
          <w:szCs w:val="16"/>
        </w:rPr>
      </w:pPr>
    </w:p>
    <w:p>
      <w:pPr>
        <w:spacing w:line="408" w:lineRule="auto" w:before="0"/>
        <w:ind w:left="153" w:right="96" w:firstLine="420"/>
        <w:jc w:val="left"/>
        <w:rPr>
          <w:rFonts w:ascii="宋体" w:hAnsi="宋体" w:cs="宋体" w:eastAsia="宋体" w:hint="default"/>
          <w:sz w:val="21"/>
          <w:szCs w:val="21"/>
        </w:rPr>
      </w:pPr>
      <w:r>
        <w:rPr>
          <w:rFonts w:ascii="宋体" w:hAnsi="宋体" w:cs="宋体" w:eastAsia="宋体" w:hint="default"/>
          <w:spacing w:val="-3"/>
          <w:sz w:val="21"/>
          <w:szCs w:val="21"/>
        </w:rPr>
        <w:t>陈朱江先生，本公司党委书记、董事、副总裁、总法律顾问。中国国籍，毕业于天津大学电化学专业、</w:t>
      </w:r>
      <w:r>
        <w:rPr>
          <w:rFonts w:ascii="宋体" w:hAnsi="宋体" w:cs="宋体" w:eastAsia="宋体" w:hint="default"/>
          <w:sz w:val="21"/>
          <w:szCs w:val="21"/>
        </w:rPr>
        <w:t> 吉林大学企业管理硕士，工程师、经济师、高级职业经理。兼任苏州长城开发科技有限公司董事长、惠州 长城开发科技有限公司董事长、东莞长城开发科技有限公司董事长、深圳开发微电子有限公司董事长、沛 顿科技（深圳）有限公司董事长、深圳长城开发苏州电子有限公司董事长、深圳长城开发贸易有限公司董 事长、深圳长城科美技术有限公司董事长、深圳开发磁记录有限公司董事长、海南长城开发科技有限公司 </w:t>
      </w:r>
      <w:r>
        <w:rPr>
          <w:rFonts w:ascii="宋体" w:hAnsi="宋体" w:cs="宋体" w:eastAsia="宋体" w:hint="default"/>
          <w:spacing w:val="-3"/>
          <w:sz w:val="21"/>
          <w:szCs w:val="21"/>
        </w:rPr>
        <w:t>董事长、深圳开发光磁科技有限公司董事长、深圳长城开发精密技术有限公司副董事长、开发科技（香港）</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有限公司董事、昂纳科技（集团）有限公司董事、深圳长城开发电子产品维修有限公司董事、中国电子东</w:t>
      </w:r>
      <w:r>
        <w:rPr>
          <w:rFonts w:ascii="宋体" w:hAnsi="宋体" w:cs="宋体" w:eastAsia="宋体" w:hint="default"/>
          <w:sz w:val="21"/>
          <w:szCs w:val="21"/>
        </w:rPr>
        <w:t> 莞产业园有限公司董事、开发磁记录（香港）有限公司董事、昂纳信息技术（深圳）有限公司董事。曾任 长城集团深圳市华明计算机有限公司董事、总经理，中国长城计算机深圳股份有限公司董事长秘书、办公 室副主任等。</w:t>
      </w:r>
      <w:r>
        <w:rPr>
          <w:rFonts w:ascii="Arial" w:hAnsi="Arial" w:cs="Arial" w:eastAsia="Arial" w:hint="default"/>
          <w:sz w:val="21"/>
          <w:szCs w:val="21"/>
        </w:rPr>
        <w:t>2005</w:t>
      </w:r>
      <w:r>
        <w:rPr>
          <w:rFonts w:ascii="宋体" w:hAnsi="宋体" w:cs="宋体" w:eastAsia="宋体" w:hint="default"/>
          <w:sz w:val="21"/>
          <w:szCs w:val="21"/>
        </w:rPr>
        <w:t>年</w:t>
      </w:r>
      <w:r>
        <w:rPr>
          <w:rFonts w:ascii="Arial" w:hAnsi="Arial" w:cs="Arial" w:eastAsia="Arial" w:hint="default"/>
          <w:sz w:val="21"/>
          <w:szCs w:val="21"/>
        </w:rPr>
        <w:t>1</w:t>
      </w:r>
      <w:r>
        <w:rPr>
          <w:rFonts w:ascii="宋体" w:hAnsi="宋体" w:cs="宋体" w:eastAsia="宋体" w:hint="default"/>
          <w:sz w:val="21"/>
          <w:szCs w:val="21"/>
        </w:rPr>
        <w:t>月起担任本公司副总裁，</w:t>
      </w:r>
      <w:r>
        <w:rPr>
          <w:rFonts w:ascii="Arial" w:hAnsi="Arial" w:cs="Arial" w:eastAsia="Arial" w:hint="default"/>
          <w:sz w:val="21"/>
          <w:szCs w:val="21"/>
        </w:rPr>
        <w:t>2016</w:t>
      </w:r>
      <w:r>
        <w:rPr>
          <w:rFonts w:ascii="宋体" w:hAnsi="宋体" w:cs="宋体" w:eastAsia="宋体" w:hint="default"/>
          <w:sz w:val="21"/>
          <w:szCs w:val="21"/>
        </w:rPr>
        <w:t>年</w:t>
      </w:r>
      <w:r>
        <w:rPr>
          <w:rFonts w:ascii="Arial" w:hAnsi="Arial" w:cs="Arial" w:eastAsia="Arial" w:hint="default"/>
          <w:sz w:val="21"/>
          <w:szCs w:val="21"/>
        </w:rPr>
        <w:t>2</w:t>
      </w:r>
      <w:r>
        <w:rPr>
          <w:rFonts w:ascii="宋体" w:hAnsi="宋体" w:cs="宋体" w:eastAsia="宋体" w:hint="default"/>
          <w:sz w:val="21"/>
          <w:szCs w:val="21"/>
        </w:rPr>
        <w:t>月起担任本公司董事。</w:t>
      </w:r>
    </w:p>
    <w:p>
      <w:pPr>
        <w:spacing w:line="240" w:lineRule="auto" w:before="5"/>
        <w:rPr>
          <w:rFonts w:ascii="宋体" w:hAnsi="宋体" w:cs="宋体" w:eastAsia="宋体" w:hint="default"/>
          <w:sz w:val="16"/>
          <w:szCs w:val="16"/>
        </w:rPr>
      </w:pPr>
    </w:p>
    <w:p>
      <w:pPr>
        <w:spacing w:line="408" w:lineRule="auto" w:before="0"/>
        <w:ind w:left="153" w:right="102" w:firstLine="420"/>
        <w:jc w:val="left"/>
        <w:rPr>
          <w:rFonts w:ascii="宋体" w:hAnsi="宋体" w:cs="宋体" w:eastAsia="宋体" w:hint="default"/>
          <w:sz w:val="21"/>
          <w:szCs w:val="21"/>
        </w:rPr>
      </w:pPr>
      <w:r>
        <w:rPr>
          <w:rFonts w:ascii="宋体" w:hAnsi="宋体" w:cs="宋体" w:eastAsia="宋体" w:hint="default"/>
          <w:sz w:val="21"/>
          <w:szCs w:val="21"/>
        </w:rPr>
        <w:t>庞大同先生，本公司独立董事，中国国籍，毕业于北京航空学院，高级工程师。现任深圳商业联合会 永久荣誉会长、中国中小企业协会特邀副会长，曾任中电集团生产经营部副主任，中电总公司生产局副总 </w:t>
      </w:r>
      <w:r>
        <w:rPr>
          <w:rFonts w:ascii="宋体" w:hAnsi="宋体" w:cs="宋体" w:eastAsia="宋体" w:hint="default"/>
          <w:spacing w:val="-3"/>
          <w:sz w:val="21"/>
          <w:szCs w:val="21"/>
        </w:rPr>
        <w:t>经济师，中电深圳公司副总经理，深圳中康玻璃有限公司党委书记、总经理，深圳科技专家委员会副主任，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深圳赛格日立彩色显示器件有限公司党委书记、总经理，深圳市经济发展局党组书记、局长，深圳市投资</w:t>
      </w:r>
      <w:r>
        <w:rPr>
          <w:rFonts w:ascii="宋体" w:hAnsi="宋体" w:cs="宋体" w:eastAsia="宋体" w:hint="default"/>
          <w:sz w:val="21"/>
          <w:szCs w:val="21"/>
        </w:rPr>
        <w:t> 管理公司总裁、董事局董事。</w:t>
      </w:r>
      <w:r>
        <w:rPr>
          <w:rFonts w:ascii="Arial" w:hAnsi="Arial" w:cs="Arial" w:eastAsia="Arial" w:hint="default"/>
          <w:sz w:val="21"/>
          <w:szCs w:val="21"/>
        </w:rPr>
        <w:t>2012</w:t>
      </w:r>
      <w:r>
        <w:rPr>
          <w:rFonts w:ascii="宋体" w:hAnsi="宋体" w:cs="宋体" w:eastAsia="宋体" w:hint="default"/>
          <w:sz w:val="21"/>
          <w:szCs w:val="21"/>
        </w:rPr>
        <w:t>年</w:t>
      </w:r>
      <w:r>
        <w:rPr>
          <w:rFonts w:ascii="Arial" w:hAnsi="Arial" w:cs="Arial" w:eastAsia="Arial" w:hint="default"/>
          <w:sz w:val="21"/>
          <w:szCs w:val="21"/>
        </w:rPr>
        <w:t>5</w:t>
      </w:r>
      <w:r>
        <w:rPr>
          <w:rFonts w:ascii="宋体" w:hAnsi="宋体" w:cs="宋体" w:eastAsia="宋体" w:hint="default"/>
          <w:sz w:val="21"/>
          <w:szCs w:val="21"/>
        </w:rPr>
        <w:t>月起担任本公司独立董事。</w:t>
      </w:r>
    </w:p>
    <w:p>
      <w:pPr>
        <w:spacing w:line="240" w:lineRule="auto" w:before="5"/>
        <w:rPr>
          <w:rFonts w:ascii="宋体" w:hAnsi="宋体" w:cs="宋体" w:eastAsia="宋体" w:hint="default"/>
          <w:sz w:val="16"/>
          <w:szCs w:val="16"/>
        </w:rPr>
      </w:pPr>
    </w:p>
    <w:p>
      <w:pPr>
        <w:spacing w:line="408" w:lineRule="auto" w:before="0"/>
        <w:ind w:left="153" w:right="91" w:firstLine="420"/>
        <w:jc w:val="left"/>
        <w:rPr>
          <w:rFonts w:ascii="宋体" w:hAnsi="宋体" w:cs="宋体" w:eastAsia="宋体" w:hint="default"/>
          <w:sz w:val="21"/>
          <w:szCs w:val="21"/>
        </w:rPr>
      </w:pPr>
      <w:r>
        <w:rPr>
          <w:rFonts w:ascii="宋体" w:hAnsi="宋体" w:cs="宋体" w:eastAsia="宋体" w:hint="default"/>
          <w:spacing w:val="-1"/>
          <w:sz w:val="21"/>
          <w:szCs w:val="21"/>
        </w:rPr>
        <w:t>谢韩珠女士，本公司独立董事，中国国籍，毕业于东华大学服装设计与工程专业，大学本科学历，中</w:t>
      </w:r>
      <w:r>
        <w:rPr>
          <w:rFonts w:ascii="宋体" w:hAnsi="宋体" w:cs="宋体" w:eastAsia="宋体" w:hint="default"/>
          <w:sz w:val="21"/>
          <w:szCs w:val="21"/>
        </w:rPr>
        <w:t> </w:t>
      </w:r>
      <w:r>
        <w:rPr>
          <w:rFonts w:ascii="宋体" w:hAnsi="宋体" w:cs="宋体" w:eastAsia="宋体" w:hint="default"/>
          <w:spacing w:val="-1"/>
          <w:sz w:val="21"/>
          <w:szCs w:val="21"/>
        </w:rPr>
        <w:t>国注册会计师、中国注册资产评估师。现任致同会计师事务所（特殊普通合伙）深圳分所高级经理，曾任</w:t>
      </w:r>
    </w:p>
    <w:p>
      <w:pPr>
        <w:spacing w:after="0" w:line="408"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spacing w:line="408" w:lineRule="auto" w:before="35"/>
        <w:ind w:left="154" w:right="151" w:firstLine="0"/>
        <w:jc w:val="both"/>
        <w:rPr>
          <w:rFonts w:ascii="宋体" w:hAnsi="宋体" w:cs="宋体" w:eastAsia="宋体" w:hint="default"/>
          <w:sz w:val="21"/>
          <w:szCs w:val="21"/>
        </w:rPr>
      </w:pPr>
      <w:r>
        <w:rPr>
          <w:rFonts w:ascii="宋体" w:hAnsi="宋体" w:cs="宋体" w:eastAsia="宋体" w:hint="default"/>
          <w:spacing w:val="-1"/>
          <w:sz w:val="21"/>
          <w:szCs w:val="21"/>
        </w:rPr>
        <w:t>鹏华基金管理有限公司高级会计，上海安倍信会计师事务所副总经理，上海市陆家嘴金融贸易中心区城市</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管理委员会办公室计划财务科副科长、宏源证券股份有限公司上海妙境路营业部兼职证券分析师、上海建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工集团基础工程公司财务会计等。</w:t>
      </w:r>
      <w:r>
        <w:rPr>
          <w:rFonts w:ascii="Arial" w:hAnsi="Arial" w:cs="Arial" w:eastAsia="Arial" w:hint="default"/>
          <w:sz w:val="21"/>
          <w:szCs w:val="21"/>
        </w:rPr>
        <w:t>2014</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月起担任本公司独立董事。</w:t>
      </w:r>
    </w:p>
    <w:p>
      <w:pPr>
        <w:spacing w:line="240" w:lineRule="auto" w:before="5"/>
        <w:rPr>
          <w:rFonts w:ascii="宋体" w:hAnsi="宋体" w:cs="宋体" w:eastAsia="宋体" w:hint="default"/>
          <w:sz w:val="16"/>
          <w:szCs w:val="16"/>
        </w:rPr>
      </w:pPr>
    </w:p>
    <w:p>
      <w:pPr>
        <w:spacing w:line="405" w:lineRule="auto" w:before="0"/>
        <w:ind w:left="153" w:right="149" w:firstLine="420"/>
        <w:jc w:val="both"/>
        <w:rPr>
          <w:rFonts w:ascii="宋体" w:hAnsi="宋体" w:cs="宋体" w:eastAsia="宋体" w:hint="default"/>
          <w:sz w:val="21"/>
          <w:szCs w:val="21"/>
        </w:rPr>
      </w:pPr>
      <w:r>
        <w:rPr>
          <w:rFonts w:ascii="宋体" w:hAnsi="宋体" w:cs="宋体" w:eastAsia="宋体" w:hint="default"/>
          <w:spacing w:val="-1"/>
          <w:sz w:val="21"/>
          <w:szCs w:val="21"/>
        </w:rPr>
        <w:t>邱大梁先生，本公司独立董事，中国国籍，毕业于西北政法学院经济法专业，硕士研究生。现任北川</w:t>
      </w:r>
      <w:r>
        <w:rPr>
          <w:rFonts w:ascii="宋体" w:hAnsi="宋体" w:cs="宋体" w:eastAsia="宋体" w:hint="default"/>
          <w:sz w:val="21"/>
          <w:szCs w:val="21"/>
        </w:rPr>
        <w:t> </w:t>
      </w:r>
      <w:r>
        <w:rPr>
          <w:rFonts w:ascii="宋体" w:hAnsi="宋体" w:cs="宋体" w:eastAsia="宋体" w:hint="default"/>
          <w:spacing w:val="-1"/>
          <w:sz w:val="21"/>
          <w:szCs w:val="21"/>
        </w:rPr>
        <w:t>丘处鸡农牧股份有限公司董事长、深圳顺络电子股份有限公司独立董事、深圳市大族激光科技股份有限公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司独立董事、深圳中恒华发股份有限公司独立董事。曾先后担任中国人民银行深圳经济特区分行证券管理</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处股票发行审核科员，深圳市证券管理办公室公司改制审核及上市公司监管主任科员、中国证监会深圳监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w w:val="95"/>
          <w:sz w:val="21"/>
          <w:szCs w:val="21"/>
        </w:rPr>
        <w:t>管局（深圳稽查局）稽查处副处长、信息调研处处长、中山证券有限责任公司副总裁等职。</w:t>
      </w:r>
      <w:r>
        <w:rPr>
          <w:rFonts w:ascii="Arial" w:hAnsi="Arial" w:cs="Arial" w:eastAsia="Arial" w:hint="default"/>
          <w:w w:val="95"/>
          <w:sz w:val="21"/>
          <w:szCs w:val="21"/>
        </w:rPr>
        <w:t>2016</w:t>
      </w:r>
      <w:r>
        <w:rPr>
          <w:rFonts w:ascii="宋体" w:hAnsi="宋体" w:cs="宋体" w:eastAsia="宋体" w:hint="default"/>
          <w:w w:val="95"/>
          <w:sz w:val="21"/>
          <w:szCs w:val="21"/>
        </w:rPr>
        <w:t>年</w:t>
      </w:r>
      <w:r>
        <w:rPr>
          <w:rFonts w:ascii="Arial" w:hAnsi="Arial" w:cs="Arial" w:eastAsia="Arial" w:hint="default"/>
          <w:w w:val="95"/>
          <w:sz w:val="21"/>
          <w:szCs w:val="21"/>
        </w:rPr>
        <w:t>2</w:t>
      </w:r>
      <w:r>
        <w:rPr>
          <w:rFonts w:ascii="宋体" w:hAnsi="宋体" w:cs="宋体" w:eastAsia="宋体" w:hint="default"/>
          <w:w w:val="95"/>
          <w:sz w:val="21"/>
          <w:szCs w:val="21"/>
        </w:rPr>
        <w:t>月</w:t>
      </w:r>
      <w:r>
        <w:rPr>
          <w:rFonts w:ascii="Arial" w:hAnsi="Arial" w:cs="Arial" w:eastAsia="Arial" w:hint="default"/>
          <w:w w:val="95"/>
          <w:sz w:val="21"/>
          <w:szCs w:val="21"/>
        </w:rPr>
        <w:t>2</w:t>
      </w:r>
      <w:r>
        <w:rPr>
          <w:rFonts w:ascii="宋体" w:hAnsi="宋体" w:cs="宋体" w:eastAsia="宋体" w:hint="default"/>
          <w:w w:val="95"/>
          <w:sz w:val="21"/>
          <w:szCs w:val="21"/>
        </w:rPr>
        <w:t>日</w:t>
      </w:r>
      <w:r>
        <w:rPr>
          <w:rFonts w:ascii="宋体" w:hAnsi="宋体" w:cs="宋体" w:eastAsia="宋体" w:hint="default"/>
          <w:spacing w:val="61"/>
          <w:w w:val="95"/>
          <w:sz w:val="21"/>
          <w:szCs w:val="21"/>
        </w:rPr>
        <w:t> </w:t>
      </w:r>
      <w:r>
        <w:rPr>
          <w:rFonts w:ascii="宋体" w:hAnsi="宋体" w:cs="宋体" w:eastAsia="宋体" w:hint="default"/>
          <w:sz w:val="21"/>
          <w:szCs w:val="21"/>
        </w:rPr>
        <w:t>起担任本公司独立董事。</w:t>
      </w:r>
    </w:p>
    <w:p>
      <w:pPr>
        <w:spacing w:line="240" w:lineRule="auto" w:before="0"/>
        <w:rPr>
          <w:rFonts w:ascii="宋体" w:hAnsi="宋体" w:cs="宋体" w:eastAsia="宋体" w:hint="default"/>
          <w:sz w:val="19"/>
          <w:szCs w:val="19"/>
        </w:rPr>
      </w:pPr>
    </w:p>
    <w:p>
      <w:pPr>
        <w:spacing w:before="0"/>
        <w:ind w:left="154" w:right="0" w:firstLine="0"/>
        <w:jc w:val="both"/>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、监事</w:t>
      </w:r>
    </w:p>
    <w:p>
      <w:pPr>
        <w:spacing w:line="240" w:lineRule="auto" w:before="11"/>
        <w:rPr>
          <w:rFonts w:ascii="宋体" w:hAnsi="宋体" w:cs="宋体" w:eastAsia="宋体" w:hint="default"/>
          <w:sz w:val="28"/>
          <w:szCs w:val="28"/>
        </w:rPr>
      </w:pPr>
    </w:p>
    <w:p>
      <w:pPr>
        <w:spacing w:line="398" w:lineRule="auto" w:before="0"/>
        <w:ind w:left="154" w:right="124" w:firstLine="420"/>
        <w:jc w:val="both"/>
        <w:rPr>
          <w:rFonts w:ascii="宋体" w:hAnsi="宋体" w:cs="宋体" w:eastAsia="宋体" w:hint="default"/>
          <w:sz w:val="21"/>
          <w:szCs w:val="21"/>
        </w:rPr>
      </w:pPr>
      <w:r>
        <w:rPr>
          <w:rFonts w:ascii="宋体" w:hAnsi="宋体" w:cs="宋体" w:eastAsia="宋体" w:hint="default"/>
          <w:w w:val="95"/>
          <w:sz w:val="21"/>
          <w:szCs w:val="21"/>
        </w:rPr>
        <w:t>宋建华先生，本公司监事会主席，中国国籍，毕业于宣化炮兵学院，中央党校国资委分校</w:t>
      </w:r>
      <w:r>
        <w:rPr>
          <w:rFonts w:ascii="Arial" w:hAnsi="Arial" w:cs="Arial" w:eastAsia="Arial" w:hint="default"/>
          <w:w w:val="95"/>
          <w:sz w:val="21"/>
          <w:szCs w:val="21"/>
        </w:rPr>
        <w:t>2006</w:t>
      </w:r>
      <w:r>
        <w:rPr>
          <w:rFonts w:ascii="宋体" w:hAnsi="宋体" w:cs="宋体" w:eastAsia="宋体" w:hint="default"/>
          <w:w w:val="95"/>
          <w:sz w:val="21"/>
          <w:szCs w:val="21"/>
        </w:rPr>
        <w:t>年直属</w:t>
      </w:r>
      <w:r>
        <w:rPr>
          <w:rFonts w:ascii="宋体" w:hAnsi="宋体" w:cs="宋体" w:eastAsia="宋体" w:hint="default"/>
          <w:spacing w:val="1"/>
          <w:sz w:val="21"/>
          <w:szCs w:val="21"/>
        </w:rPr>
        <w:t> </w:t>
      </w:r>
      <w:r>
        <w:rPr>
          <w:rFonts w:ascii="宋体" w:hAnsi="宋体" w:cs="宋体" w:eastAsia="宋体" w:hint="default"/>
          <w:spacing w:val="-1"/>
          <w:sz w:val="21"/>
          <w:szCs w:val="21"/>
        </w:rPr>
        <w:t>进修班结业，高级政工师。现任本公司党委副书记、纪委书记、工会主席，兼任苏州长城开发科技有限公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司监事、惠州长城开发科技有限公司监事、东莞长城开发科技有限公司监事、深圳长城开发贸易有限公司</w:t>
      </w:r>
      <w:r>
        <w:rPr>
          <w:rFonts w:ascii="宋体" w:hAnsi="宋体" w:cs="宋体" w:eastAsia="宋体" w:hint="default"/>
          <w:sz w:val="21"/>
          <w:szCs w:val="21"/>
        </w:rPr>
        <w:t> </w:t>
      </w:r>
      <w:r>
        <w:rPr>
          <w:rFonts w:ascii="宋体" w:hAnsi="宋体" w:cs="宋体" w:eastAsia="宋体" w:hint="default"/>
          <w:spacing w:val="-1"/>
          <w:sz w:val="21"/>
          <w:szCs w:val="21"/>
        </w:rPr>
        <w:t>监事、海南长城开发科技有限公司监事、深圳长城开发苏州电子有限公司监事、开发晶照明（厦门）有限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w w:val="95"/>
          <w:sz w:val="21"/>
          <w:szCs w:val="21"/>
        </w:rPr>
        <w:t>公司监事。曾任</w:t>
      </w:r>
      <w:r>
        <w:rPr>
          <w:rFonts w:ascii="Arial" w:hAnsi="Arial" w:cs="Arial" w:eastAsia="Arial" w:hint="default"/>
          <w:w w:val="95"/>
          <w:sz w:val="21"/>
          <w:szCs w:val="21"/>
        </w:rPr>
        <w:t>35304</w:t>
      </w:r>
      <w:r>
        <w:rPr>
          <w:rFonts w:ascii="宋体" w:hAnsi="宋体" w:cs="宋体" w:eastAsia="宋体" w:hint="default"/>
          <w:w w:val="95"/>
          <w:sz w:val="21"/>
          <w:szCs w:val="21"/>
        </w:rPr>
        <w:t>部队营长，昆明市劳动人事局办公室副主任，</w:t>
      </w:r>
      <w:r>
        <w:rPr>
          <w:rFonts w:ascii="Arial" w:hAnsi="Arial" w:cs="Arial" w:eastAsia="Arial" w:hint="default"/>
          <w:w w:val="95"/>
          <w:sz w:val="21"/>
          <w:szCs w:val="21"/>
        </w:rPr>
        <w:t>1990</w:t>
      </w:r>
      <w:r>
        <w:rPr>
          <w:rFonts w:ascii="宋体" w:hAnsi="宋体" w:cs="宋体" w:eastAsia="宋体" w:hint="default"/>
          <w:w w:val="95"/>
          <w:sz w:val="21"/>
          <w:szCs w:val="21"/>
        </w:rPr>
        <w:t>年入职开发科技，历任公司办公室</w:t>
      </w:r>
      <w:r>
        <w:rPr>
          <w:rFonts w:ascii="宋体" w:hAnsi="宋体" w:cs="宋体" w:eastAsia="宋体" w:hint="default"/>
          <w:spacing w:val="57"/>
          <w:w w:val="95"/>
          <w:sz w:val="21"/>
          <w:szCs w:val="21"/>
        </w:rPr>
        <w:t> </w:t>
      </w:r>
      <w:r>
        <w:rPr>
          <w:rFonts w:ascii="宋体" w:hAnsi="宋体" w:cs="宋体" w:eastAsia="宋体" w:hint="default"/>
          <w:spacing w:val="57"/>
          <w:w w:val="95"/>
          <w:sz w:val="21"/>
          <w:szCs w:val="21"/>
        </w:rPr>
      </w:r>
      <w:r>
        <w:rPr>
          <w:rFonts w:ascii="宋体" w:hAnsi="宋体" w:cs="宋体" w:eastAsia="宋体" w:hint="default"/>
          <w:w w:val="95"/>
          <w:sz w:val="21"/>
          <w:szCs w:val="21"/>
        </w:rPr>
        <w:t>主任、行政总监、工会副主席。</w:t>
      </w:r>
      <w:r>
        <w:rPr>
          <w:rFonts w:ascii="Arial" w:hAnsi="Arial" w:cs="Arial" w:eastAsia="Arial" w:hint="default"/>
          <w:w w:val="95"/>
          <w:sz w:val="21"/>
          <w:szCs w:val="21"/>
        </w:rPr>
        <w:t>1993</w:t>
      </w:r>
      <w:r>
        <w:rPr>
          <w:rFonts w:ascii="宋体" w:hAnsi="宋体" w:cs="宋体" w:eastAsia="宋体" w:hint="default"/>
          <w:w w:val="95"/>
          <w:sz w:val="21"/>
          <w:szCs w:val="21"/>
        </w:rPr>
        <w:t>年</w:t>
      </w:r>
      <w:r>
        <w:rPr>
          <w:rFonts w:ascii="Arial" w:hAnsi="Arial" w:cs="Arial" w:eastAsia="Arial" w:hint="default"/>
          <w:w w:val="95"/>
          <w:sz w:val="21"/>
          <w:szCs w:val="21"/>
        </w:rPr>
        <w:t>12</w:t>
      </w:r>
      <w:r>
        <w:rPr>
          <w:rFonts w:ascii="宋体" w:hAnsi="宋体" w:cs="宋体" w:eastAsia="宋体" w:hint="default"/>
          <w:w w:val="95"/>
          <w:sz w:val="21"/>
          <w:szCs w:val="21"/>
        </w:rPr>
        <w:t>月首次担任本公司第一届监事会监事，</w:t>
      </w:r>
      <w:r>
        <w:rPr>
          <w:rFonts w:ascii="Arial" w:hAnsi="Arial" w:cs="Arial" w:eastAsia="Arial" w:hint="default"/>
          <w:w w:val="95"/>
          <w:sz w:val="21"/>
          <w:szCs w:val="21"/>
        </w:rPr>
        <w:t>2003</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月起历任第四届、</w:t>
      </w:r>
      <w:r>
        <w:rPr>
          <w:rFonts w:ascii="宋体" w:hAnsi="宋体" w:cs="宋体" w:eastAsia="宋体" w:hint="default"/>
          <w:spacing w:val="62"/>
          <w:w w:val="95"/>
          <w:sz w:val="21"/>
          <w:szCs w:val="21"/>
        </w:rPr>
        <w:t> </w:t>
      </w:r>
      <w:r>
        <w:rPr>
          <w:rFonts w:ascii="宋体" w:hAnsi="宋体" w:cs="宋体" w:eastAsia="宋体" w:hint="default"/>
          <w:sz w:val="21"/>
          <w:szCs w:val="21"/>
        </w:rPr>
        <w:t>第五届、第六届、第七届监事会监事、监事会主席。</w:t>
      </w:r>
    </w:p>
    <w:p>
      <w:pPr>
        <w:spacing w:line="240" w:lineRule="auto" w:before="6"/>
        <w:rPr>
          <w:rFonts w:ascii="宋体" w:hAnsi="宋体" w:cs="宋体" w:eastAsia="宋体" w:hint="default"/>
          <w:sz w:val="19"/>
          <w:szCs w:val="19"/>
        </w:rPr>
      </w:pPr>
    </w:p>
    <w:p>
      <w:pPr>
        <w:spacing w:line="400" w:lineRule="auto" w:before="0"/>
        <w:ind w:left="154" w:right="151" w:firstLine="420"/>
        <w:jc w:val="both"/>
        <w:rPr>
          <w:rFonts w:ascii="宋体" w:hAnsi="宋体" w:cs="宋体" w:eastAsia="宋体" w:hint="default"/>
          <w:sz w:val="21"/>
          <w:szCs w:val="21"/>
        </w:rPr>
      </w:pPr>
      <w:r>
        <w:rPr>
          <w:rFonts w:ascii="宋体" w:hAnsi="宋体" w:cs="宋体" w:eastAsia="宋体" w:hint="default"/>
          <w:spacing w:val="-1"/>
          <w:sz w:val="21"/>
          <w:szCs w:val="21"/>
        </w:rPr>
        <w:t>王维先生，本公司监事，中国国籍，毕业于成都电讯工程学院和中央党校广东分院。现任本公司安委</w:t>
      </w:r>
      <w:r>
        <w:rPr>
          <w:rFonts w:ascii="宋体" w:hAnsi="宋体" w:cs="宋体" w:eastAsia="宋体" w:hint="default"/>
          <w:sz w:val="21"/>
          <w:szCs w:val="21"/>
        </w:rPr>
        <w:t> </w:t>
      </w:r>
      <w:r>
        <w:rPr>
          <w:rFonts w:ascii="宋体" w:hAnsi="宋体" w:cs="宋体" w:eastAsia="宋体" w:hint="default"/>
          <w:spacing w:val="-1"/>
          <w:sz w:val="21"/>
          <w:szCs w:val="21"/>
        </w:rPr>
        <w:t>会办公室主任、后勤保障部总监、福田分公司总经理。曾任湖南省洪江市团委干事，国营建南机器厂副科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w w:val="95"/>
          <w:sz w:val="21"/>
          <w:szCs w:val="21"/>
        </w:rPr>
        <w:t>长，深圳微科电子有限公司人事部经理，</w:t>
      </w:r>
      <w:r>
        <w:rPr>
          <w:rFonts w:ascii="Arial" w:hAnsi="Arial" w:cs="Arial" w:eastAsia="Arial" w:hint="default"/>
          <w:w w:val="95"/>
          <w:sz w:val="21"/>
          <w:szCs w:val="21"/>
        </w:rPr>
        <w:t>1991</w:t>
      </w:r>
      <w:r>
        <w:rPr>
          <w:rFonts w:ascii="宋体" w:hAnsi="宋体" w:cs="宋体" w:eastAsia="宋体" w:hint="default"/>
          <w:w w:val="95"/>
          <w:sz w:val="21"/>
          <w:szCs w:val="21"/>
        </w:rPr>
        <w:t>年入职本公司，任人力资源部高级经理等。</w:t>
      </w:r>
      <w:r>
        <w:rPr>
          <w:rFonts w:ascii="Arial" w:hAnsi="Arial" w:cs="Arial" w:eastAsia="Arial" w:hint="default"/>
          <w:w w:val="95"/>
          <w:sz w:val="21"/>
          <w:szCs w:val="21"/>
        </w:rPr>
        <w:t>2000</w:t>
      </w:r>
      <w:r>
        <w:rPr>
          <w:rFonts w:ascii="宋体" w:hAnsi="宋体" w:cs="宋体" w:eastAsia="宋体" w:hint="default"/>
          <w:w w:val="95"/>
          <w:sz w:val="21"/>
          <w:szCs w:val="21"/>
        </w:rPr>
        <w:t>年</w:t>
      </w:r>
      <w:r>
        <w:rPr>
          <w:rFonts w:ascii="Arial" w:hAnsi="Arial" w:cs="Arial" w:eastAsia="Arial" w:hint="default"/>
          <w:w w:val="95"/>
          <w:sz w:val="21"/>
          <w:szCs w:val="21"/>
        </w:rPr>
        <w:t>5</w:t>
      </w:r>
      <w:r>
        <w:rPr>
          <w:rFonts w:ascii="宋体" w:hAnsi="宋体" w:cs="宋体" w:eastAsia="宋体" w:hint="default"/>
          <w:w w:val="95"/>
          <w:sz w:val="21"/>
          <w:szCs w:val="21"/>
        </w:rPr>
        <w:t>月起担任</w:t>
      </w:r>
      <w:r>
        <w:rPr>
          <w:rFonts w:ascii="宋体" w:hAnsi="宋体" w:cs="宋体" w:eastAsia="宋体" w:hint="default"/>
          <w:spacing w:val="56"/>
          <w:w w:val="95"/>
          <w:sz w:val="21"/>
          <w:szCs w:val="21"/>
        </w:rPr>
        <w:t> </w:t>
      </w:r>
      <w:r>
        <w:rPr>
          <w:rFonts w:ascii="宋体" w:hAnsi="宋体" w:cs="宋体" w:eastAsia="宋体" w:hint="default"/>
          <w:sz w:val="21"/>
          <w:szCs w:val="21"/>
        </w:rPr>
        <w:t>本公司监事，历任第三届、第四届、第五届、第六届、第七届监事会监事。</w:t>
      </w:r>
    </w:p>
    <w:p>
      <w:pPr>
        <w:spacing w:line="240" w:lineRule="auto" w:before="4"/>
        <w:rPr>
          <w:rFonts w:ascii="宋体" w:hAnsi="宋体" w:cs="宋体" w:eastAsia="宋体" w:hint="default"/>
          <w:sz w:val="19"/>
          <w:szCs w:val="19"/>
        </w:rPr>
      </w:pPr>
    </w:p>
    <w:p>
      <w:pPr>
        <w:spacing w:line="398" w:lineRule="auto" w:before="0"/>
        <w:ind w:left="154" w:right="149" w:firstLine="420"/>
        <w:jc w:val="both"/>
        <w:rPr>
          <w:rFonts w:ascii="宋体" w:hAnsi="宋体" w:cs="宋体" w:eastAsia="宋体" w:hint="default"/>
          <w:sz w:val="21"/>
          <w:szCs w:val="21"/>
        </w:rPr>
      </w:pPr>
      <w:r>
        <w:rPr>
          <w:rFonts w:ascii="宋体" w:hAnsi="宋体" w:cs="宋体" w:eastAsia="宋体" w:hint="default"/>
          <w:spacing w:val="-1"/>
          <w:sz w:val="21"/>
          <w:szCs w:val="21"/>
        </w:rPr>
        <w:t>谢少华先生，本公司监事，中国国籍，毕业于澳门科技大学，获工商管理硕士学位。现任本公司物流</w:t>
      </w:r>
      <w:r>
        <w:rPr>
          <w:rFonts w:ascii="宋体" w:hAnsi="宋体" w:cs="宋体" w:eastAsia="宋体" w:hint="default"/>
          <w:sz w:val="21"/>
          <w:szCs w:val="21"/>
        </w:rPr>
        <w:t> </w:t>
      </w:r>
      <w:r>
        <w:rPr>
          <w:rFonts w:ascii="宋体" w:hAnsi="宋体" w:cs="宋体" w:eastAsia="宋体" w:hint="default"/>
          <w:spacing w:val="-1"/>
          <w:sz w:val="21"/>
          <w:szCs w:val="21"/>
        </w:rPr>
        <w:t>部总监，兼任惠州长城开发科技有限公司总经理。曾任苏州长城开发科技有限公司副总经理和和苏州金冠</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w w:val="95"/>
          <w:sz w:val="21"/>
          <w:szCs w:val="21"/>
        </w:rPr>
        <w:t>科技有限公司副总经理。</w:t>
      </w:r>
      <w:r>
        <w:rPr>
          <w:rFonts w:ascii="Arial" w:hAnsi="Arial" w:cs="Arial" w:eastAsia="Arial" w:hint="default"/>
          <w:w w:val="95"/>
          <w:sz w:val="21"/>
          <w:szCs w:val="21"/>
        </w:rPr>
        <w:t>1985</w:t>
      </w:r>
      <w:r>
        <w:rPr>
          <w:rFonts w:ascii="宋体" w:hAnsi="宋体" w:cs="宋体" w:eastAsia="宋体" w:hint="default"/>
          <w:w w:val="95"/>
          <w:sz w:val="21"/>
          <w:szCs w:val="21"/>
        </w:rPr>
        <w:t>年入职本公司，历任加工部、日立生产线、</w:t>
      </w:r>
      <w:r>
        <w:rPr>
          <w:rFonts w:ascii="Arial" w:hAnsi="Arial" w:cs="Arial" w:eastAsia="Arial" w:hint="default"/>
          <w:w w:val="95"/>
          <w:sz w:val="21"/>
          <w:szCs w:val="21"/>
        </w:rPr>
        <w:t>JTS</w:t>
      </w:r>
      <w:r>
        <w:rPr>
          <w:rFonts w:ascii="宋体" w:hAnsi="宋体" w:cs="宋体" w:eastAsia="宋体" w:hint="default"/>
          <w:w w:val="95"/>
          <w:sz w:val="21"/>
          <w:szCs w:val="21"/>
        </w:rPr>
        <w:t>生产部、</w:t>
      </w:r>
      <w:r>
        <w:rPr>
          <w:rFonts w:ascii="Arial" w:hAnsi="Arial" w:cs="Arial" w:eastAsia="Arial" w:hint="default"/>
          <w:w w:val="95"/>
          <w:sz w:val="21"/>
          <w:szCs w:val="21"/>
        </w:rPr>
        <w:t>IBM-HGA</w:t>
      </w:r>
      <w:r>
        <w:rPr>
          <w:rFonts w:ascii="宋体" w:hAnsi="宋体" w:cs="宋体" w:eastAsia="宋体" w:hint="default"/>
          <w:w w:val="95"/>
          <w:sz w:val="21"/>
          <w:szCs w:val="21"/>
        </w:rPr>
        <w:t>生产线、磁</w:t>
      </w:r>
      <w:r>
        <w:rPr>
          <w:rFonts w:ascii="宋体" w:hAnsi="宋体" w:cs="宋体" w:eastAsia="宋体" w:hint="default"/>
          <w:spacing w:val="96"/>
          <w:w w:val="95"/>
          <w:sz w:val="21"/>
          <w:szCs w:val="21"/>
        </w:rPr>
        <w:t> </w:t>
      </w:r>
      <w:r>
        <w:rPr>
          <w:rFonts w:ascii="宋体" w:hAnsi="宋体" w:cs="宋体" w:eastAsia="宋体" w:hint="default"/>
          <w:spacing w:val="96"/>
          <w:w w:val="95"/>
          <w:sz w:val="21"/>
          <w:szCs w:val="21"/>
        </w:rPr>
      </w:r>
      <w:r>
        <w:rPr>
          <w:rFonts w:ascii="宋体" w:hAnsi="宋体" w:cs="宋体" w:eastAsia="宋体" w:hint="default"/>
          <w:spacing w:val="2"/>
          <w:w w:val="95"/>
          <w:sz w:val="21"/>
          <w:szCs w:val="21"/>
        </w:rPr>
        <w:t>头厂装配一、二部、采购部及进出口部技术员、助工、主管、高级主管及经理、高级经理等职。</w:t>
      </w:r>
      <w:r>
        <w:rPr>
          <w:rFonts w:ascii="Arial" w:hAnsi="Arial" w:cs="Arial" w:eastAsia="Arial" w:hint="default"/>
          <w:spacing w:val="2"/>
          <w:w w:val="95"/>
          <w:sz w:val="21"/>
          <w:szCs w:val="21"/>
        </w:rPr>
        <w:t>2003</w:t>
      </w:r>
      <w:r>
        <w:rPr>
          <w:rFonts w:ascii="宋体" w:hAnsi="宋体" w:cs="宋体" w:eastAsia="宋体" w:hint="default"/>
          <w:spacing w:val="2"/>
          <w:w w:val="95"/>
          <w:sz w:val="21"/>
          <w:szCs w:val="21"/>
        </w:rPr>
        <w:t>年</w:t>
      </w:r>
      <w:r>
        <w:rPr>
          <w:rFonts w:ascii="Arial" w:hAnsi="Arial" w:cs="Arial" w:eastAsia="Arial" w:hint="default"/>
          <w:spacing w:val="2"/>
          <w:w w:val="95"/>
          <w:sz w:val="21"/>
          <w:szCs w:val="21"/>
        </w:rPr>
        <w:t>5</w:t>
      </w:r>
      <w:r>
        <w:rPr>
          <w:rFonts w:ascii="Arial" w:hAnsi="Arial" w:cs="Arial" w:eastAsia="Arial" w:hint="default"/>
          <w:spacing w:val="41"/>
          <w:w w:val="95"/>
          <w:sz w:val="21"/>
          <w:szCs w:val="21"/>
        </w:rPr>
        <w:t> </w:t>
      </w:r>
      <w:r>
        <w:rPr>
          <w:rFonts w:ascii="宋体" w:hAnsi="宋体" w:cs="宋体" w:eastAsia="宋体" w:hint="default"/>
          <w:sz w:val="21"/>
          <w:szCs w:val="21"/>
        </w:rPr>
        <w:t>月起担任本公司监事，历任第四届、第五届、第六届、第七届监事会监事。</w:t>
      </w:r>
    </w:p>
    <w:p>
      <w:pPr>
        <w:spacing w:line="240" w:lineRule="auto" w:before="6"/>
        <w:rPr>
          <w:rFonts w:ascii="宋体" w:hAnsi="宋体" w:cs="宋体" w:eastAsia="宋体" w:hint="default"/>
          <w:sz w:val="19"/>
          <w:szCs w:val="19"/>
        </w:rPr>
      </w:pPr>
    </w:p>
    <w:p>
      <w:pPr>
        <w:spacing w:before="0"/>
        <w:ind w:left="574" w:right="0" w:firstLine="0"/>
        <w:jc w:val="left"/>
        <w:rPr>
          <w:rFonts w:ascii="宋体" w:hAnsi="宋体" w:cs="宋体" w:eastAsia="宋体" w:hint="default"/>
          <w:sz w:val="21"/>
          <w:szCs w:val="21"/>
        </w:rPr>
      </w:pPr>
      <w:r>
        <w:rPr>
          <w:rFonts w:ascii="宋体" w:hAnsi="宋体" w:cs="宋体" w:eastAsia="宋体" w:hint="default"/>
          <w:sz w:val="21"/>
          <w:szCs w:val="21"/>
        </w:rPr>
        <w:t>李兆明先生，本公司监事，中国国籍。毕业于杭州电子工业学院会计学专业，高级会计师。现任中国</w:t>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spacing w:line="408" w:lineRule="auto" w:before="35"/>
        <w:ind w:left="154" w:right="208" w:firstLine="0"/>
        <w:jc w:val="both"/>
        <w:rPr>
          <w:rFonts w:ascii="宋体" w:hAnsi="宋体" w:cs="宋体" w:eastAsia="宋体" w:hint="default"/>
          <w:sz w:val="21"/>
          <w:szCs w:val="21"/>
        </w:rPr>
      </w:pPr>
      <w:r>
        <w:rPr>
          <w:rFonts w:ascii="宋体" w:hAnsi="宋体" w:cs="宋体" w:eastAsia="宋体" w:hint="default"/>
          <w:spacing w:val="-5"/>
          <w:sz w:val="21"/>
          <w:szCs w:val="21"/>
        </w:rPr>
        <w:t>电子信息产业集团有限公司审计部主任、职工董事、上海华虹（集团）有限公司董事、中国长城计算机（香</w:t>
      </w:r>
      <w:r>
        <w:rPr>
          <w:rFonts w:ascii="宋体" w:hAnsi="宋体" w:cs="宋体" w:eastAsia="宋体" w:hint="default"/>
          <w:sz w:val="21"/>
          <w:szCs w:val="21"/>
        </w:rPr>
        <w:t> </w:t>
      </w:r>
      <w:r>
        <w:rPr>
          <w:rFonts w:ascii="宋体" w:hAnsi="宋体" w:cs="宋体" w:eastAsia="宋体" w:hint="default"/>
          <w:spacing w:val="-1"/>
          <w:sz w:val="21"/>
          <w:szCs w:val="21"/>
        </w:rPr>
        <w:t>港）控股有限公司董事、华大半导体有限公司监事、中国电子投资控股有限公司监事、中国电子财务有限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责任公司监事、南京中电熊猫信息产业集团有限公司监事。曾任中国电子信息产业集团有限公司财务部副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主任、副总经理等。</w:t>
      </w:r>
      <w:r>
        <w:rPr>
          <w:rFonts w:ascii="Arial" w:hAnsi="Arial" w:cs="Arial" w:eastAsia="Arial" w:hint="default"/>
          <w:sz w:val="21"/>
          <w:szCs w:val="21"/>
        </w:rPr>
        <w:t>2016</w:t>
      </w:r>
      <w:r>
        <w:rPr>
          <w:rFonts w:ascii="宋体" w:hAnsi="宋体" w:cs="宋体" w:eastAsia="宋体" w:hint="default"/>
          <w:sz w:val="21"/>
          <w:szCs w:val="21"/>
        </w:rPr>
        <w:t>年</w:t>
      </w:r>
      <w:r>
        <w:rPr>
          <w:rFonts w:ascii="Arial" w:hAnsi="Arial" w:cs="Arial" w:eastAsia="Arial" w:hint="default"/>
          <w:sz w:val="21"/>
          <w:szCs w:val="21"/>
        </w:rPr>
        <w:t>2</w:t>
      </w:r>
      <w:r>
        <w:rPr>
          <w:rFonts w:ascii="宋体" w:hAnsi="宋体" w:cs="宋体" w:eastAsia="宋体" w:hint="default"/>
          <w:sz w:val="21"/>
          <w:szCs w:val="21"/>
        </w:rPr>
        <w:t>月起担任本公司监事。</w:t>
      </w:r>
    </w:p>
    <w:p>
      <w:pPr>
        <w:spacing w:line="240" w:lineRule="auto" w:before="5"/>
        <w:rPr>
          <w:rFonts w:ascii="宋体" w:hAnsi="宋体" w:cs="宋体" w:eastAsia="宋体" w:hint="default"/>
          <w:sz w:val="16"/>
          <w:szCs w:val="16"/>
        </w:rPr>
      </w:pPr>
    </w:p>
    <w:p>
      <w:pPr>
        <w:spacing w:line="400" w:lineRule="auto" w:before="0"/>
        <w:ind w:left="153" w:right="188" w:firstLine="420"/>
        <w:jc w:val="both"/>
        <w:rPr>
          <w:rFonts w:ascii="宋体" w:hAnsi="宋体" w:cs="宋体" w:eastAsia="宋体" w:hint="default"/>
          <w:sz w:val="21"/>
          <w:szCs w:val="21"/>
        </w:rPr>
      </w:pPr>
      <w:r>
        <w:rPr>
          <w:rFonts w:ascii="宋体" w:hAnsi="宋体" w:cs="宋体" w:eastAsia="宋体" w:hint="default"/>
          <w:w w:val="95"/>
          <w:sz w:val="21"/>
          <w:szCs w:val="21"/>
        </w:rPr>
        <w:t>白薇女士，本公司监事，中国国籍，毕业于南京大学。现已退休，</w:t>
      </w:r>
      <w:r>
        <w:rPr>
          <w:rFonts w:ascii="Arial" w:hAnsi="Arial" w:cs="Arial" w:eastAsia="Arial" w:hint="default"/>
          <w:w w:val="95"/>
          <w:sz w:val="21"/>
          <w:szCs w:val="21"/>
        </w:rPr>
        <w:t>1989</w:t>
      </w:r>
      <w:r>
        <w:rPr>
          <w:rFonts w:ascii="宋体" w:hAnsi="宋体" w:cs="宋体" w:eastAsia="宋体" w:hint="default"/>
          <w:w w:val="95"/>
          <w:sz w:val="21"/>
          <w:szCs w:val="21"/>
        </w:rPr>
        <w:t>年入职深科技，历任本公司技</w:t>
      </w:r>
      <w:r>
        <w:rPr>
          <w:rFonts w:ascii="宋体" w:hAnsi="宋体" w:cs="宋体" w:eastAsia="宋体" w:hint="default"/>
          <w:sz w:val="21"/>
          <w:szCs w:val="21"/>
        </w:rPr>
        <w:t> 术资料室主任，系统管理部高级主管，质量管理部研究员，苏州长城开发科技有限公司质量管理部经理、 </w:t>
      </w:r>
      <w:r>
        <w:rPr>
          <w:rFonts w:ascii="宋体" w:hAnsi="宋体" w:cs="宋体" w:eastAsia="宋体" w:hint="default"/>
          <w:spacing w:val="-1"/>
          <w:sz w:val="21"/>
          <w:szCs w:val="21"/>
        </w:rPr>
        <w:t>公司党群工作部副总监、工会副主席、开发苏州工会主席，开发惠州工会主席。曾任甘肃省体育工作大队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篮球运动员。</w:t>
      </w:r>
      <w:r>
        <w:rPr>
          <w:rFonts w:ascii="Arial" w:hAnsi="Arial" w:cs="Arial" w:eastAsia="Arial" w:hint="default"/>
          <w:sz w:val="21"/>
          <w:szCs w:val="21"/>
        </w:rPr>
        <w:t>2012</w:t>
      </w:r>
      <w:r>
        <w:rPr>
          <w:rFonts w:ascii="宋体" w:hAnsi="宋体" w:cs="宋体" w:eastAsia="宋体" w:hint="default"/>
          <w:sz w:val="21"/>
          <w:szCs w:val="21"/>
        </w:rPr>
        <w:t>年</w:t>
      </w:r>
      <w:r>
        <w:rPr>
          <w:rFonts w:ascii="Arial" w:hAnsi="Arial" w:cs="Arial" w:eastAsia="Arial" w:hint="default"/>
          <w:sz w:val="21"/>
          <w:szCs w:val="21"/>
        </w:rPr>
        <w:t>4</w:t>
      </w:r>
      <w:r>
        <w:rPr>
          <w:rFonts w:ascii="宋体" w:hAnsi="宋体" w:cs="宋体" w:eastAsia="宋体" w:hint="default"/>
          <w:sz w:val="21"/>
          <w:szCs w:val="21"/>
        </w:rPr>
        <w:t>月起担任本公司监事。</w:t>
      </w:r>
    </w:p>
    <w:p>
      <w:pPr>
        <w:spacing w:line="240" w:lineRule="auto" w:before="12"/>
        <w:rPr>
          <w:rFonts w:ascii="宋体" w:hAnsi="宋体" w:cs="宋体" w:eastAsia="宋体" w:hint="default"/>
          <w:sz w:val="16"/>
          <w:szCs w:val="16"/>
        </w:rPr>
      </w:pPr>
    </w:p>
    <w:p>
      <w:pPr>
        <w:spacing w:line="568" w:lineRule="auto" w:before="0"/>
        <w:ind w:left="573" w:right="4581" w:hanging="42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、高级管理人员 郑国荣先生，本公司总裁，工作经历见董事部分。 陈朱江先生，本公司副总裁，工作经历见董事部分。</w:t>
      </w:r>
    </w:p>
    <w:p>
      <w:pPr>
        <w:spacing w:line="400" w:lineRule="auto" w:before="106"/>
        <w:ind w:left="153" w:right="188" w:firstLine="420"/>
        <w:jc w:val="both"/>
        <w:rPr>
          <w:rFonts w:ascii="宋体" w:hAnsi="宋体" w:cs="宋体" w:eastAsia="宋体" w:hint="default"/>
          <w:sz w:val="21"/>
          <w:szCs w:val="21"/>
        </w:rPr>
      </w:pPr>
      <w:r>
        <w:rPr>
          <w:rFonts w:ascii="宋体" w:hAnsi="宋体" w:cs="宋体" w:eastAsia="宋体" w:hint="default"/>
          <w:spacing w:val="-1"/>
          <w:sz w:val="21"/>
          <w:szCs w:val="21"/>
        </w:rPr>
        <w:t>石界福先生，本公司副总裁，马来西亚国籍，毕业于英国爱丁堡大学电子与电气专业，工学学士。现</w:t>
      </w:r>
      <w:r>
        <w:rPr>
          <w:rFonts w:ascii="宋体" w:hAnsi="宋体" w:cs="宋体" w:eastAsia="宋体" w:hint="default"/>
          <w:sz w:val="21"/>
          <w:szCs w:val="21"/>
        </w:rPr>
        <w:t> </w:t>
      </w:r>
      <w:r>
        <w:rPr>
          <w:rFonts w:ascii="宋体" w:hAnsi="宋体" w:cs="宋体" w:eastAsia="宋体" w:hint="default"/>
          <w:spacing w:val="-1"/>
          <w:sz w:val="21"/>
          <w:szCs w:val="21"/>
        </w:rPr>
        <w:t>任苏州长城开发科技有限公司董事、深圳开发微电子有限公司董事、东莞长城开发科技有限公司董事、惠</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州长城开发科技有限公司董事、深圳长城开发贸易有限公司董事、深圳长城开发苏州电子有限公司董事、 </w:t>
      </w:r>
      <w:r>
        <w:rPr>
          <w:rFonts w:ascii="宋体" w:hAnsi="宋体" w:cs="宋体" w:eastAsia="宋体" w:hint="default"/>
          <w:w w:val="90"/>
          <w:sz w:val="21"/>
          <w:szCs w:val="21"/>
        </w:rPr>
        <w:t>开发科技（马来西亚）有限公司董事。曾任</w:t>
      </w:r>
      <w:r>
        <w:rPr>
          <w:rFonts w:ascii="Arial" w:hAnsi="Arial" w:cs="Arial" w:eastAsia="Arial" w:hint="default"/>
          <w:w w:val="90"/>
          <w:sz w:val="21"/>
          <w:szCs w:val="21"/>
        </w:rPr>
        <w:t>Conner Peripherals</w:t>
      </w:r>
      <w:r>
        <w:rPr>
          <w:rFonts w:ascii="宋体" w:hAnsi="宋体" w:cs="宋体" w:eastAsia="宋体" w:hint="default"/>
          <w:w w:val="90"/>
          <w:sz w:val="21"/>
          <w:szCs w:val="21"/>
        </w:rPr>
        <w:t>测试工艺工程师、采购工程师，</w:t>
      </w:r>
      <w:r>
        <w:rPr>
          <w:rFonts w:ascii="Arial" w:hAnsi="Arial" w:cs="Arial" w:eastAsia="Arial" w:hint="default"/>
          <w:w w:val="90"/>
          <w:sz w:val="21"/>
          <w:szCs w:val="21"/>
        </w:rPr>
        <w:t>JTS Corporation</w:t>
      </w:r>
      <w:r>
        <w:rPr>
          <w:rFonts w:ascii="Arial" w:hAnsi="Arial" w:cs="Arial" w:eastAsia="Arial" w:hint="default"/>
          <w:spacing w:val="19"/>
          <w:w w:val="90"/>
          <w:sz w:val="21"/>
          <w:szCs w:val="21"/>
        </w:rPr>
        <w:t> </w:t>
      </w:r>
      <w:r>
        <w:rPr>
          <w:rFonts w:ascii="Arial" w:hAnsi="Arial" w:cs="Arial" w:eastAsia="Arial" w:hint="default"/>
          <w:spacing w:val="19"/>
          <w:w w:val="90"/>
          <w:sz w:val="21"/>
          <w:szCs w:val="21"/>
        </w:rPr>
      </w:r>
      <w:r>
        <w:rPr>
          <w:rFonts w:ascii="宋体" w:hAnsi="宋体" w:cs="宋体" w:eastAsia="宋体" w:hint="default"/>
          <w:w w:val="95"/>
          <w:sz w:val="21"/>
          <w:szCs w:val="21"/>
        </w:rPr>
        <w:t>采购高级工程师，</w:t>
      </w:r>
      <w:r>
        <w:rPr>
          <w:rFonts w:ascii="Arial" w:hAnsi="Arial" w:cs="Arial" w:eastAsia="Arial" w:hint="default"/>
          <w:w w:val="95"/>
          <w:sz w:val="21"/>
          <w:szCs w:val="21"/>
        </w:rPr>
        <w:t>1997</w:t>
      </w:r>
      <w:r>
        <w:rPr>
          <w:rFonts w:ascii="宋体" w:hAnsi="宋体" w:cs="宋体" w:eastAsia="宋体" w:hint="default"/>
          <w:w w:val="95"/>
          <w:sz w:val="21"/>
          <w:szCs w:val="21"/>
        </w:rPr>
        <w:t>年入职长城开发，历任公司</w:t>
      </w:r>
      <w:r>
        <w:rPr>
          <w:rFonts w:ascii="Arial" w:hAnsi="Arial" w:cs="Arial" w:eastAsia="Arial" w:hint="default"/>
          <w:w w:val="95"/>
          <w:sz w:val="21"/>
          <w:szCs w:val="21"/>
        </w:rPr>
        <w:t>PMC</w:t>
      </w:r>
      <w:r>
        <w:rPr>
          <w:rFonts w:ascii="宋体" w:hAnsi="宋体" w:cs="宋体" w:eastAsia="宋体" w:hint="default"/>
          <w:w w:val="95"/>
          <w:sz w:val="21"/>
          <w:szCs w:val="21"/>
        </w:rPr>
        <w:t>副经理、采购部经理、硬盘磁头厂副总经理、总经</w:t>
      </w:r>
      <w:r>
        <w:rPr>
          <w:rFonts w:ascii="宋体" w:hAnsi="宋体" w:cs="宋体" w:eastAsia="宋体" w:hint="default"/>
          <w:spacing w:val="62"/>
          <w:w w:val="95"/>
          <w:sz w:val="21"/>
          <w:szCs w:val="21"/>
        </w:rPr>
        <w:t> </w:t>
      </w:r>
      <w:r>
        <w:rPr>
          <w:rFonts w:ascii="宋体" w:hAnsi="宋体" w:cs="宋体" w:eastAsia="宋体" w:hint="default"/>
          <w:spacing w:val="62"/>
          <w:w w:val="95"/>
          <w:sz w:val="21"/>
          <w:szCs w:val="21"/>
        </w:rPr>
      </w:r>
      <w:r>
        <w:rPr>
          <w:rFonts w:ascii="宋体" w:hAnsi="宋体" w:cs="宋体" w:eastAsia="宋体" w:hint="default"/>
          <w:sz w:val="21"/>
          <w:szCs w:val="21"/>
        </w:rPr>
        <w:t>理。</w:t>
      </w: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2</w:t>
      </w:r>
      <w:r>
        <w:rPr>
          <w:rFonts w:ascii="宋体" w:hAnsi="宋体" w:cs="宋体" w:eastAsia="宋体" w:hint="default"/>
          <w:sz w:val="21"/>
          <w:szCs w:val="21"/>
        </w:rPr>
        <w:t>月起担任本公司副总裁。</w:t>
      </w:r>
    </w:p>
    <w:p>
      <w:pPr>
        <w:spacing w:line="240" w:lineRule="auto" w:before="12"/>
        <w:rPr>
          <w:rFonts w:ascii="宋体" w:hAnsi="宋体" w:cs="宋体" w:eastAsia="宋体" w:hint="default"/>
          <w:sz w:val="16"/>
          <w:szCs w:val="16"/>
        </w:rPr>
      </w:pPr>
    </w:p>
    <w:p>
      <w:pPr>
        <w:spacing w:line="408" w:lineRule="auto" w:before="0"/>
        <w:ind w:left="154" w:right="95" w:firstLine="420"/>
        <w:jc w:val="left"/>
        <w:rPr>
          <w:rFonts w:ascii="宋体" w:hAnsi="宋体" w:cs="宋体" w:eastAsia="宋体" w:hint="default"/>
          <w:sz w:val="21"/>
          <w:szCs w:val="21"/>
        </w:rPr>
      </w:pPr>
      <w:r>
        <w:rPr>
          <w:rFonts w:ascii="宋体" w:hAnsi="宋体" w:cs="宋体" w:eastAsia="宋体" w:hint="default"/>
          <w:spacing w:val="-3"/>
          <w:sz w:val="21"/>
          <w:szCs w:val="21"/>
        </w:rPr>
        <w:t>蔡立雄先生，本公司副总裁，中国（香港）国籍，毕业于英国华威大学，获生产及工业工程硕士学位。</w:t>
      </w:r>
      <w:r>
        <w:rPr>
          <w:rFonts w:ascii="宋体" w:hAnsi="宋体" w:cs="宋体" w:eastAsia="宋体" w:hint="default"/>
          <w:sz w:val="21"/>
          <w:szCs w:val="21"/>
        </w:rPr>
        <w:t> </w:t>
      </w:r>
      <w:r>
        <w:rPr>
          <w:rFonts w:ascii="宋体" w:hAnsi="宋体" w:cs="宋体" w:eastAsia="宋体" w:hint="default"/>
          <w:spacing w:val="-3"/>
          <w:sz w:val="21"/>
          <w:szCs w:val="21"/>
        </w:rPr>
        <w:t>现任深圳开发光磁科技有限公司董事、东莞长城开发科技有限公司董事、惠州长城开发科技有限公司董事、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深圳长城科美技术有限公司董事。曾任伟易达电讯公司市场部副总裁、运营总经理，王氏港建有限公司营</w:t>
      </w:r>
      <w:r>
        <w:rPr>
          <w:rFonts w:ascii="宋体" w:hAnsi="宋体" w:cs="宋体" w:eastAsia="宋体" w:hint="default"/>
          <w:sz w:val="21"/>
          <w:szCs w:val="21"/>
        </w:rPr>
        <w:t> 业及项目部副总经理。</w:t>
      </w:r>
      <w:r>
        <w:rPr>
          <w:rFonts w:ascii="Arial" w:hAnsi="Arial" w:cs="Arial" w:eastAsia="Arial" w:hint="default"/>
          <w:sz w:val="21"/>
          <w:szCs w:val="21"/>
        </w:rPr>
        <w:t>2010</w:t>
      </w:r>
      <w:r>
        <w:rPr>
          <w:rFonts w:ascii="宋体" w:hAnsi="宋体" w:cs="宋体" w:eastAsia="宋体" w:hint="default"/>
          <w:sz w:val="21"/>
          <w:szCs w:val="21"/>
        </w:rPr>
        <w:t>年</w:t>
      </w:r>
      <w:r>
        <w:rPr>
          <w:rFonts w:ascii="Arial" w:hAnsi="Arial" w:cs="Arial" w:eastAsia="Arial" w:hint="default"/>
          <w:sz w:val="21"/>
          <w:szCs w:val="21"/>
        </w:rPr>
        <w:t>9</w:t>
      </w:r>
      <w:r>
        <w:rPr>
          <w:rFonts w:ascii="宋体" w:hAnsi="宋体" w:cs="宋体" w:eastAsia="宋体" w:hint="default"/>
          <w:sz w:val="21"/>
          <w:szCs w:val="21"/>
        </w:rPr>
        <w:t>月起担任本公司副总裁。</w:t>
      </w:r>
    </w:p>
    <w:p>
      <w:pPr>
        <w:spacing w:line="240" w:lineRule="auto" w:before="5"/>
        <w:rPr>
          <w:rFonts w:ascii="宋体" w:hAnsi="宋体" w:cs="宋体" w:eastAsia="宋体" w:hint="default"/>
          <w:sz w:val="16"/>
          <w:szCs w:val="16"/>
        </w:rPr>
      </w:pPr>
    </w:p>
    <w:p>
      <w:pPr>
        <w:spacing w:line="408" w:lineRule="auto" w:before="0"/>
        <w:ind w:left="153" w:right="96" w:firstLine="420"/>
        <w:jc w:val="left"/>
        <w:rPr>
          <w:rFonts w:ascii="宋体" w:hAnsi="宋体" w:cs="宋体" w:eastAsia="宋体" w:hint="default"/>
          <w:sz w:val="21"/>
          <w:szCs w:val="21"/>
        </w:rPr>
      </w:pPr>
      <w:r>
        <w:rPr>
          <w:rFonts w:ascii="宋体" w:hAnsi="宋体" w:cs="宋体" w:eastAsia="宋体" w:hint="default"/>
          <w:spacing w:val="-3"/>
          <w:sz w:val="21"/>
          <w:szCs w:val="21"/>
        </w:rPr>
        <w:t>于化荣先生，本公司副总裁，中国国籍。毕业于西安交通大学机械工程系锻压专业，获工学学士学位。</w:t>
      </w:r>
      <w:r>
        <w:rPr>
          <w:rFonts w:ascii="宋体" w:hAnsi="宋体" w:cs="宋体" w:eastAsia="宋体" w:hint="default"/>
          <w:sz w:val="21"/>
          <w:szCs w:val="21"/>
        </w:rPr>
        <w:t> </w:t>
      </w:r>
      <w:r>
        <w:rPr>
          <w:rFonts w:ascii="宋体" w:hAnsi="宋体" w:cs="宋体" w:eastAsia="宋体" w:hint="default"/>
          <w:spacing w:val="-3"/>
          <w:sz w:val="21"/>
          <w:szCs w:val="21"/>
        </w:rPr>
        <w:t>现任惠州长城开发科技有限公司董事，东莞长城开发科技有限公司董事、苏州长城开发科技有限公司董事、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3"/>
          <w:sz w:val="21"/>
          <w:szCs w:val="21"/>
        </w:rPr>
        <w:t>深圳开发光磁科技有限公司董事、深圳长城开发苏州电子有限公司董事、海南长城开发科技有限公司董事、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深圳长城开发电子产品维修有限公司董事长、深圳开发磁记录有限公司董事、深圳长城开发精密技术有限</w:t>
      </w:r>
      <w:r>
        <w:rPr>
          <w:rFonts w:ascii="宋体" w:hAnsi="宋体" w:cs="宋体" w:eastAsia="宋体" w:hint="default"/>
          <w:sz w:val="21"/>
          <w:szCs w:val="21"/>
        </w:rPr>
        <w:t> 公司董事长。曾任本公司深圳区域生产运营总经理、通讯与消费电子产品事业部总经理，苏州长城开发科 技有限公司总经理，本公司磁头厂总经理、高级经理、工程经理、主任工程师，广州隆辉电脑磁头厂高级</w:t>
      </w:r>
    </w:p>
    <w:p>
      <w:pPr>
        <w:spacing w:after="0" w:line="408"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spacing w:before="35"/>
        <w:ind w:left="154" w:right="110" w:firstLine="0"/>
        <w:jc w:val="left"/>
        <w:rPr>
          <w:rFonts w:ascii="宋体" w:hAnsi="宋体" w:cs="宋体" w:eastAsia="宋体" w:hint="default"/>
          <w:sz w:val="21"/>
          <w:szCs w:val="21"/>
        </w:rPr>
      </w:pPr>
      <w:r>
        <w:rPr>
          <w:rFonts w:ascii="宋体" w:hAnsi="宋体" w:cs="宋体" w:eastAsia="宋体" w:hint="default"/>
          <w:sz w:val="21"/>
          <w:szCs w:val="21"/>
        </w:rPr>
        <w:t>工程师，宝鸡石油机械厂工程师等。</w:t>
      </w:r>
      <w:r>
        <w:rPr>
          <w:rFonts w:ascii="Arial" w:hAnsi="Arial" w:cs="Arial" w:eastAsia="Arial" w:hint="default"/>
          <w:sz w:val="21"/>
          <w:szCs w:val="21"/>
        </w:rPr>
        <w:t>2012</w:t>
      </w:r>
      <w:r>
        <w:rPr>
          <w:rFonts w:ascii="宋体" w:hAnsi="宋体" w:cs="宋体" w:eastAsia="宋体" w:hint="default"/>
          <w:sz w:val="21"/>
          <w:szCs w:val="21"/>
        </w:rPr>
        <w:t>年</w:t>
      </w:r>
      <w:r>
        <w:rPr>
          <w:rFonts w:ascii="Arial" w:hAnsi="Arial" w:cs="Arial" w:eastAsia="Arial" w:hint="default"/>
          <w:sz w:val="21"/>
          <w:szCs w:val="21"/>
        </w:rPr>
        <w:t>11</w:t>
      </w:r>
      <w:r>
        <w:rPr>
          <w:rFonts w:ascii="宋体" w:hAnsi="宋体" w:cs="宋体" w:eastAsia="宋体" w:hint="default"/>
          <w:sz w:val="21"/>
          <w:szCs w:val="21"/>
        </w:rPr>
        <w:t>月起担任本公司副总裁。</w:t>
      </w:r>
    </w:p>
    <w:p>
      <w:pPr>
        <w:spacing w:line="240" w:lineRule="auto" w:before="12"/>
        <w:rPr>
          <w:rFonts w:ascii="宋体" w:hAnsi="宋体" w:cs="宋体" w:eastAsia="宋体" w:hint="default"/>
          <w:sz w:val="28"/>
          <w:szCs w:val="28"/>
        </w:rPr>
      </w:pPr>
    </w:p>
    <w:p>
      <w:pPr>
        <w:spacing w:line="403" w:lineRule="auto" w:before="0"/>
        <w:ind w:left="154" w:right="110" w:firstLine="420"/>
        <w:jc w:val="left"/>
        <w:rPr>
          <w:rFonts w:ascii="宋体" w:hAnsi="宋体" w:cs="宋体" w:eastAsia="宋体" w:hint="default"/>
          <w:sz w:val="21"/>
          <w:szCs w:val="21"/>
        </w:rPr>
      </w:pPr>
      <w:r>
        <w:rPr>
          <w:rFonts w:ascii="宋体" w:hAnsi="宋体" w:cs="宋体" w:eastAsia="宋体" w:hint="default"/>
          <w:sz w:val="21"/>
          <w:szCs w:val="21"/>
        </w:rPr>
        <w:t>莫尚云先生，本公司副总裁、财务总监，中国国籍。毕业于财政部财政科学研究所财政专业企业财务 方向，获经济学硕士学位，高级会计师，注册会计师。现任苏州长城开发科技有限公司董事、深圳开发微 电子有限公司董事、东莞长城开发科技有限公司董事、惠州长城开发科技有限公司董事、深圳长城开发贸 易有限公司董事、深圳开发光磁科技有限公司董事、深圳长城开发苏州电子有限公司董事、海南长城开发 科技有限公司董事、东莞捷荣技术股份有限公司董事、沛顿科技（深圳）有限公司董事、深圳长城科美技 术有限公司董事、深圳开发磁记录有限公司董事、深圳长城开发精密技术有限公司董事、深圳长城开发电 子产品维修有限公司董事。曾任本公司财务部高级经理，大鹏网络有限责任公司财务经理，深圳市中侨发 </w:t>
      </w:r>
      <w:r>
        <w:rPr>
          <w:rFonts w:ascii="宋体" w:hAnsi="宋体" w:cs="宋体" w:eastAsia="宋体" w:hint="default"/>
          <w:w w:val="95"/>
          <w:sz w:val="21"/>
          <w:szCs w:val="21"/>
        </w:rPr>
        <w:t>展股份有限公司财务部经理，蛇口龙电实业股份有限公司总会计师，深圳通广</w:t>
      </w:r>
      <w:r>
        <w:rPr>
          <w:rFonts w:ascii="Arial" w:hAnsi="Arial" w:cs="Arial" w:eastAsia="Arial" w:hint="default"/>
          <w:w w:val="95"/>
          <w:sz w:val="21"/>
          <w:szCs w:val="21"/>
        </w:rPr>
        <w:t>-</w:t>
      </w:r>
      <w:r>
        <w:rPr>
          <w:rFonts w:ascii="宋体" w:hAnsi="宋体" w:cs="宋体" w:eastAsia="宋体" w:hint="default"/>
          <w:w w:val="95"/>
          <w:sz w:val="21"/>
          <w:szCs w:val="21"/>
        </w:rPr>
        <w:t>北电有限公司财务部主管，</w:t>
      </w:r>
      <w:r>
        <w:rPr>
          <w:rFonts w:ascii="宋体" w:hAnsi="宋体" w:cs="宋体" w:eastAsia="宋体" w:hint="default"/>
          <w:spacing w:val="74"/>
          <w:w w:val="95"/>
          <w:sz w:val="21"/>
          <w:szCs w:val="21"/>
        </w:rPr>
        <w:t> </w:t>
      </w:r>
      <w:r>
        <w:rPr>
          <w:rFonts w:ascii="宋体" w:hAnsi="宋体" w:cs="宋体" w:eastAsia="宋体" w:hint="default"/>
          <w:w w:val="95"/>
          <w:sz w:val="21"/>
          <w:szCs w:val="21"/>
        </w:rPr>
        <w:t>湖南省株洲火炬股份有限公司总会计师助理等。</w:t>
      </w:r>
      <w:r>
        <w:rPr>
          <w:rFonts w:ascii="Arial" w:hAnsi="Arial" w:cs="Arial" w:eastAsia="Arial" w:hint="default"/>
          <w:w w:val="95"/>
          <w:sz w:val="21"/>
          <w:szCs w:val="21"/>
        </w:rPr>
        <w:t>2004</w:t>
      </w:r>
      <w:r>
        <w:rPr>
          <w:rFonts w:ascii="宋体" w:hAnsi="宋体" w:cs="宋体" w:eastAsia="宋体" w:hint="default"/>
          <w:w w:val="95"/>
          <w:sz w:val="21"/>
          <w:szCs w:val="21"/>
        </w:rPr>
        <w:t>年</w:t>
      </w:r>
      <w:r>
        <w:rPr>
          <w:rFonts w:ascii="Arial" w:hAnsi="Arial" w:cs="Arial" w:eastAsia="Arial" w:hint="default"/>
          <w:w w:val="95"/>
          <w:sz w:val="21"/>
          <w:szCs w:val="21"/>
        </w:rPr>
        <w:t>10</w:t>
      </w:r>
      <w:r>
        <w:rPr>
          <w:rFonts w:ascii="宋体" w:hAnsi="宋体" w:cs="宋体" w:eastAsia="宋体" w:hint="default"/>
          <w:w w:val="95"/>
          <w:sz w:val="21"/>
          <w:szCs w:val="21"/>
        </w:rPr>
        <w:t>月起担任本公司财务总监，</w:t>
      </w:r>
      <w:r>
        <w:rPr>
          <w:rFonts w:ascii="Arial" w:hAnsi="Arial" w:cs="Arial" w:eastAsia="Arial" w:hint="default"/>
          <w:w w:val="95"/>
          <w:sz w:val="21"/>
          <w:szCs w:val="21"/>
        </w:rPr>
        <w:t>2014</w:t>
      </w:r>
      <w:r>
        <w:rPr>
          <w:rFonts w:ascii="宋体" w:hAnsi="宋体" w:cs="宋体" w:eastAsia="宋体" w:hint="default"/>
          <w:w w:val="95"/>
          <w:sz w:val="21"/>
          <w:szCs w:val="21"/>
        </w:rPr>
        <w:t>年</w:t>
      </w:r>
      <w:r>
        <w:rPr>
          <w:rFonts w:ascii="Arial" w:hAnsi="Arial" w:cs="Arial" w:eastAsia="Arial" w:hint="default"/>
          <w:w w:val="95"/>
          <w:sz w:val="21"/>
          <w:szCs w:val="21"/>
        </w:rPr>
        <w:t>1</w:t>
      </w:r>
      <w:r>
        <w:rPr>
          <w:rFonts w:ascii="宋体" w:hAnsi="宋体" w:cs="宋体" w:eastAsia="宋体" w:hint="default"/>
          <w:w w:val="95"/>
          <w:sz w:val="21"/>
          <w:szCs w:val="21"/>
        </w:rPr>
        <w:t>月起担任本公</w:t>
      </w:r>
      <w:r>
        <w:rPr>
          <w:rFonts w:ascii="宋体" w:hAnsi="宋体" w:cs="宋体" w:eastAsia="宋体" w:hint="default"/>
          <w:spacing w:val="32"/>
          <w:w w:val="95"/>
          <w:sz w:val="21"/>
          <w:szCs w:val="21"/>
        </w:rPr>
        <w:t> </w:t>
      </w:r>
      <w:r>
        <w:rPr>
          <w:rFonts w:ascii="宋体" w:hAnsi="宋体" w:cs="宋体" w:eastAsia="宋体" w:hint="default"/>
          <w:spacing w:val="32"/>
          <w:w w:val="95"/>
          <w:sz w:val="21"/>
          <w:szCs w:val="21"/>
        </w:rPr>
      </w:r>
      <w:r>
        <w:rPr>
          <w:rFonts w:ascii="宋体" w:hAnsi="宋体" w:cs="宋体" w:eastAsia="宋体" w:hint="default"/>
          <w:sz w:val="21"/>
          <w:szCs w:val="21"/>
        </w:rPr>
        <w:t>司副总裁。</w:t>
      </w:r>
    </w:p>
    <w:p>
      <w:pPr>
        <w:spacing w:before="91"/>
        <w:ind w:left="154" w:right="110" w:firstLine="0"/>
        <w:jc w:val="left"/>
        <w:rPr>
          <w:rFonts w:ascii="宋体" w:hAnsi="宋体" w:cs="宋体" w:eastAsia="宋体" w:hint="default"/>
          <w:sz w:val="21"/>
          <w:szCs w:val="21"/>
        </w:rPr>
      </w:pPr>
      <w:r>
        <w:rPr>
          <w:rFonts w:ascii="宋体" w:hAnsi="宋体" w:cs="宋体" w:eastAsia="宋体" w:hint="default"/>
          <w:sz w:val="21"/>
          <w:szCs w:val="21"/>
        </w:rPr>
        <w:t>在股东单位任职情况</w:t>
      </w:r>
    </w:p>
    <w:p>
      <w:pPr>
        <w:spacing w:line="240" w:lineRule="auto" w:before="10"/>
        <w:rPr>
          <w:rFonts w:ascii="宋体" w:hAnsi="宋体" w:cs="宋体" w:eastAsia="宋体" w:hint="default"/>
          <w:sz w:val="19"/>
          <w:szCs w:val="19"/>
        </w:rPr>
      </w:pPr>
    </w:p>
    <w:p>
      <w:pPr>
        <w:spacing w:before="0"/>
        <w:ind w:left="154" w:right="11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217"/>
        <w:gridCol w:w="2185"/>
        <w:gridCol w:w="1418"/>
        <w:gridCol w:w="1774"/>
        <w:gridCol w:w="1486"/>
        <w:gridCol w:w="1560"/>
      </w:tblGrid>
      <w:tr>
        <w:trPr>
          <w:trHeight w:val="610"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41"/>
              <w:ind w:left="433" w:right="73"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left="19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235" w:right="143"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谭文鋕</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郑国荣</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博旭（香港）有限公司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4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5"/>
          <w:szCs w:val="5"/>
        </w:rPr>
      </w:pPr>
    </w:p>
    <w:p>
      <w:pPr>
        <w:spacing w:before="35"/>
        <w:ind w:left="154" w:right="110" w:firstLine="0"/>
        <w:jc w:val="left"/>
        <w:rPr>
          <w:rFonts w:ascii="宋体" w:hAnsi="宋体" w:cs="宋体" w:eastAsia="宋体" w:hint="default"/>
          <w:sz w:val="21"/>
          <w:szCs w:val="21"/>
        </w:rPr>
      </w:pPr>
      <w:r>
        <w:rPr>
          <w:rFonts w:ascii="宋体" w:hAnsi="宋体" w:cs="宋体" w:eastAsia="宋体" w:hint="default"/>
          <w:sz w:val="21"/>
          <w:szCs w:val="21"/>
        </w:rPr>
        <w:t>在其他单位任职情况</w:t>
      </w:r>
    </w:p>
    <w:p>
      <w:pPr>
        <w:spacing w:line="240" w:lineRule="auto" w:before="11"/>
        <w:rPr>
          <w:rFonts w:ascii="宋体" w:hAnsi="宋体" w:cs="宋体" w:eastAsia="宋体" w:hint="default"/>
          <w:sz w:val="19"/>
          <w:szCs w:val="19"/>
        </w:rPr>
      </w:pPr>
    </w:p>
    <w:p>
      <w:pPr>
        <w:spacing w:before="0"/>
        <w:ind w:left="154" w:right="11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851"/>
        <w:gridCol w:w="3260"/>
        <w:gridCol w:w="1418"/>
        <w:gridCol w:w="1700"/>
        <w:gridCol w:w="1418"/>
        <w:gridCol w:w="991"/>
      </w:tblGrid>
      <w:tr>
        <w:trPr>
          <w:trHeight w:val="850"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61"/>
              <w:ind w:left="239"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61"/>
              <w:ind w:left="433" w:right="73"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2"/>
              <w:ind w:left="129" w:right="41" w:hanging="90"/>
              <w:jc w:val="left"/>
              <w:rPr>
                <w:rFonts w:ascii="宋体" w:hAnsi="宋体" w:cs="宋体" w:eastAsia="宋体" w:hint="default"/>
                <w:sz w:val="18"/>
                <w:szCs w:val="18"/>
              </w:rPr>
            </w:pPr>
            <w:r>
              <w:rPr>
                <w:rFonts w:ascii="宋体" w:hAnsi="宋体" w:cs="宋体" w:eastAsia="宋体" w:hint="default"/>
                <w:sz w:val="18"/>
                <w:szCs w:val="18"/>
              </w:rPr>
              <w:t>在其他单位 是否领取 报酬津贴</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谭文鋕</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1985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昂纳科技（集团）股份有限公司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董事、联席主席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06</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02</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贾海英</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财务部主任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08</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中电长城计算机集团公司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09</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08</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郑国荣</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1989</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4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51"/>
        <w:gridCol w:w="3260"/>
        <w:gridCol w:w="1418"/>
        <w:gridCol w:w="1700"/>
        <w:gridCol w:w="1418"/>
        <w:gridCol w:w="991"/>
      </w:tblGrid>
      <w:tr>
        <w:trPr>
          <w:trHeight w:val="402" w:hRule="exact"/>
        </w:trPr>
        <w:tc>
          <w:tcPr>
            <w:tcW w:w="851" w:type="dxa"/>
            <w:vMerge w:val="restart"/>
            <w:tcBorders>
              <w:top w:val="nil" w:sz="6" w:space="0" w:color="auto"/>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06</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02</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w w:val="85"/>
                <w:sz w:val="18"/>
              </w:rPr>
              <w:t>Country</w:t>
            </w:r>
            <w:r>
              <w:rPr>
                <w:rFonts w:ascii="Arial"/>
                <w:spacing w:val="-24"/>
                <w:w w:val="85"/>
                <w:sz w:val="18"/>
              </w:rPr>
              <w:t> </w:t>
            </w:r>
            <w:r>
              <w:rPr>
                <w:rFonts w:ascii="Arial"/>
                <w:w w:val="85"/>
                <w:sz w:val="18"/>
              </w:rPr>
              <w:t>Lighting</w:t>
            </w:r>
            <w:r>
              <w:rPr>
                <w:rFonts w:ascii="Arial"/>
                <w:spacing w:val="-25"/>
                <w:w w:val="85"/>
                <w:sz w:val="18"/>
              </w:rPr>
              <w:t> </w:t>
            </w:r>
            <w:r>
              <w:rPr>
                <w:rFonts w:ascii="Arial"/>
                <w:w w:val="85"/>
                <w:sz w:val="18"/>
              </w:rPr>
              <w:t>(BVI)</w:t>
            </w:r>
            <w:r>
              <w:rPr>
                <w:rFonts w:ascii="Arial"/>
                <w:spacing w:val="-25"/>
                <w:w w:val="85"/>
                <w:sz w:val="18"/>
              </w:rPr>
              <w:t> </w:t>
            </w:r>
            <w:r>
              <w:rPr>
                <w:rFonts w:ascii="Arial"/>
                <w:w w:val="85"/>
                <w:sz w:val="18"/>
              </w:rPr>
              <w:t>Co.,</w:t>
            </w:r>
            <w:r>
              <w:rPr>
                <w:rFonts w:ascii="Arial"/>
                <w:spacing w:val="-24"/>
                <w:w w:val="85"/>
                <w:sz w:val="18"/>
              </w:rPr>
              <w:t> </w:t>
            </w:r>
            <w:r>
              <w:rPr>
                <w:rFonts w:ascii="Arial"/>
                <w:w w:val="85"/>
                <w:sz w:val="18"/>
              </w:rPr>
              <w:t>Ltd.</w:t>
            </w:r>
            <w:r>
              <w:rPr>
                <w:rFonts w:ascii="Arial"/>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董事局主席</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12</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22</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朱立锋</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规划科技部主任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杨  林</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生产运营部主任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08</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彩虹集团公司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咸阳中电彩虹集团控股有限公司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12</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中国振华电子集团有限公司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08</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98" w:right="0"/>
              <w:jc w:val="left"/>
              <w:rPr>
                <w:rFonts w:ascii="宋体" w:hAnsi="宋体" w:cs="宋体" w:eastAsia="宋体" w:hint="default"/>
                <w:sz w:val="18"/>
                <w:szCs w:val="18"/>
              </w:rPr>
            </w:pPr>
            <w:r>
              <w:rPr>
                <w:rFonts w:ascii="宋体" w:hAnsi="宋体" w:cs="宋体" w:eastAsia="宋体" w:hint="default"/>
                <w:sz w:val="18"/>
                <w:szCs w:val="18"/>
              </w:rPr>
              <w:t>陈朱江</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07</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05</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31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沛顿科技（深圳）有限公司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09</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06</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10</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18</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30</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开发科技（香港）有限公司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昂纳科技（集团）有限公司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中国电子东莞产业园有限公司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09</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28</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开发磁记录（香港）有限公司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2005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1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98" w:right="0"/>
              <w:jc w:val="left"/>
              <w:rPr>
                <w:rFonts w:ascii="宋体" w:hAnsi="宋体" w:cs="宋体" w:eastAsia="宋体" w:hint="default"/>
                <w:sz w:val="18"/>
                <w:szCs w:val="18"/>
              </w:rPr>
            </w:pPr>
            <w:r>
              <w:rPr>
                <w:rFonts w:ascii="宋体" w:hAnsi="宋体" w:cs="宋体" w:eastAsia="宋体" w:hint="default"/>
                <w:sz w:val="18"/>
                <w:szCs w:val="18"/>
              </w:rPr>
              <w:t>谢韩珠</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22" w:right="347"/>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 深圳分所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高级经理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邱大梁</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北川丘处鸡农牧股份有限公司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10</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深圳顺络电子股份有限公司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09</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深圳市大族激光科技股份有限公司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09</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16</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深圳中恒华发股份有限公司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宋建华</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07</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08</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vMerge/>
            <w:tcBorders>
              <w:left w:val="single" w:sz="4" w:space="0" w:color="000000"/>
              <w:bottom w:val="nil" w:sz="6" w:space="0" w:color="auto"/>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07</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51"/>
        <w:gridCol w:w="3260"/>
        <w:gridCol w:w="1418"/>
        <w:gridCol w:w="1700"/>
        <w:gridCol w:w="1418"/>
        <w:gridCol w:w="991"/>
      </w:tblGrid>
      <w:tr>
        <w:trPr>
          <w:trHeight w:val="402" w:hRule="exact"/>
        </w:trPr>
        <w:tc>
          <w:tcPr>
            <w:tcW w:w="851" w:type="dxa"/>
            <w:vMerge w:val="restart"/>
            <w:tcBorders>
              <w:top w:val="nil" w:sz="6" w:space="0" w:color="auto"/>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05</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31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10</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27</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10</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06</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开发晶照明（厦门）有限公司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06</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02</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谢少华</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20</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李兆明</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审计部主任</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09</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上海华虹（集团）有限公司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08</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华大半导体有限公司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09</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中国电子投资控股有限公司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中国电子财务有限责任公司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南京中电熊猫信息产业集团有限公司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15</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石界福</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07</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08</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26</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07</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05</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31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10</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18</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06</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开发科技（马来西亚）有限公司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蔡立雄</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07</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05</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31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02</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10</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于化荣</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73"/>
                <w:sz w:val="18"/>
                <w:szCs w:val="18"/>
              </w:rPr>
              <w:t> </w:t>
            </w:r>
            <w:r>
              <w:rPr>
                <w:rFonts w:ascii="Arial" w:hAnsi="Arial" w:cs="Arial" w:eastAsia="Arial" w:hint="default"/>
                <w:sz w:val="18"/>
                <w:szCs w:val="18"/>
              </w:rPr>
              <w:t>07</w:t>
            </w:r>
            <w:r>
              <w:rPr>
                <w:rFonts w:ascii="Arial" w:hAnsi="Arial" w:cs="Arial" w:eastAsia="Arial"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Arial" w:hAnsi="Arial" w:cs="Arial" w:eastAsia="Arial" w:hint="default"/>
                <w:spacing w:val="-7"/>
                <w:sz w:val="18"/>
                <w:szCs w:val="18"/>
              </w:rPr>
              <w:t>11</w:t>
            </w:r>
            <w:r>
              <w:rPr>
                <w:rFonts w:ascii="Arial" w:hAnsi="Arial" w:cs="Arial" w:eastAsia="Arial" w:hint="default"/>
                <w:spacing w:val="-33"/>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07</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30</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05</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31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51"/>
        <w:gridCol w:w="3260"/>
        <w:gridCol w:w="1418"/>
        <w:gridCol w:w="1700"/>
        <w:gridCol w:w="1418"/>
        <w:gridCol w:w="991"/>
      </w:tblGrid>
      <w:tr>
        <w:trPr>
          <w:trHeight w:val="402" w:hRule="exact"/>
        </w:trPr>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莫尚云</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07</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08</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深圳开发微电子有限公司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05</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31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07</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深圳长城开发贸易有限公司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10</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18</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深圳开发光磁科技有限公司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2003</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深圳长城开发苏州电子有限公司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pacing w:val="-5"/>
                <w:sz w:val="18"/>
                <w:szCs w:val="18"/>
              </w:rPr>
              <w:t>2011</w:t>
            </w:r>
            <w:r>
              <w:rPr>
                <w:rFonts w:ascii="Arial" w:hAnsi="Arial" w:cs="Arial" w:eastAsia="Arial"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Arial" w:hAnsi="Arial" w:cs="Arial" w:eastAsia="Arial" w:hint="default"/>
                <w:sz w:val="18"/>
                <w:szCs w:val="18"/>
              </w:rPr>
              <w:t>06</w:t>
            </w:r>
            <w:r>
              <w:rPr>
                <w:rFonts w:ascii="Arial" w:hAnsi="Arial" w:cs="Arial" w:eastAsia="Arial" w:hint="default"/>
                <w:spacing w:val="-34"/>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Arial" w:hAnsi="Arial" w:cs="Arial" w:eastAsia="Arial" w:hint="default"/>
                <w:sz w:val="18"/>
                <w:szCs w:val="18"/>
              </w:rPr>
              <w:t>01</w:t>
            </w:r>
            <w:r>
              <w:rPr>
                <w:rFonts w:ascii="Arial" w:hAnsi="Arial" w:cs="Arial" w:eastAsia="Arial" w:hint="default"/>
                <w:spacing w:val="-34"/>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海南长城开发科技有限公司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05</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28</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沛顿科技（深圳）有限公司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09</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23</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30</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深圳长城开发精密技术有限公司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深圳长城开发电子产品维修有限公司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06</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17</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87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Times New Roman" w:hAnsi="Times New Roman" w:cs="Times New Roman" w:eastAsia="Times New Roman" w:hint="default"/>
          <w:sz w:val="5"/>
          <w:szCs w:val="5"/>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公司现任及报告期内离任董事、监事和高级管理人员近三年证券监管机构处罚的情况</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pStyle w:val="Heading4"/>
        <w:spacing w:line="770" w:lineRule="atLeast" w:before="27"/>
        <w:ind w:right="2321"/>
        <w:jc w:val="left"/>
        <w:rPr>
          <w:b w:val="0"/>
          <w:bCs w:val="0"/>
        </w:rPr>
      </w:pPr>
      <w:r>
        <w:rPr/>
        <w:t>四、董事、监事、高级管理人员报酬情况</w:t>
      </w:r>
      <w:r>
        <w:rPr>
          <w:spacing w:val="1"/>
          <w:w w:val="99"/>
        </w:rPr>
        <w:t> </w:t>
      </w:r>
      <w:r>
        <w:rPr/>
        <w:t>董事、监事、高级管理人员报酬的决策程序、确定依据、实际支付情况</w:t>
      </w:r>
      <w:r>
        <w:rPr>
          <w:b w:val="0"/>
          <w:bCs w:val="0"/>
        </w:rPr>
      </w:r>
    </w:p>
    <w:p>
      <w:pPr>
        <w:spacing w:line="388" w:lineRule="auto" w:before="215"/>
        <w:ind w:left="573" w:right="0" w:hanging="42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、董事、监事、高级管理人员报酬的决策程序 根据《公司章程》的有关规定，董事、监事报酬由股东大会决定，高级管理人员报酬由董事会</w:t>
      </w:r>
    </w:p>
    <w:p>
      <w:pPr>
        <w:spacing w:before="63"/>
        <w:ind w:left="153" w:right="0" w:firstLine="0"/>
        <w:jc w:val="left"/>
        <w:rPr>
          <w:rFonts w:ascii="宋体" w:hAnsi="宋体" w:cs="宋体" w:eastAsia="宋体" w:hint="default"/>
          <w:sz w:val="21"/>
          <w:szCs w:val="21"/>
        </w:rPr>
      </w:pPr>
      <w:r>
        <w:rPr>
          <w:rFonts w:ascii="宋体" w:hAnsi="宋体" w:cs="宋体" w:eastAsia="宋体" w:hint="default"/>
          <w:sz w:val="21"/>
          <w:szCs w:val="21"/>
        </w:rPr>
        <w:t>决定。</w:t>
      </w:r>
    </w:p>
    <w:p>
      <w:pPr>
        <w:spacing w:line="240" w:lineRule="auto" w:before="10"/>
        <w:rPr>
          <w:rFonts w:ascii="宋体" w:hAnsi="宋体" w:cs="宋体" w:eastAsia="宋体" w:hint="default"/>
          <w:sz w:val="14"/>
          <w:szCs w:val="14"/>
        </w:rPr>
      </w:pPr>
    </w:p>
    <w:p>
      <w:pPr>
        <w:spacing w:line="388" w:lineRule="auto" w:before="0"/>
        <w:ind w:left="575" w:right="0" w:hanging="422"/>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、董事、监事、高级管理人员报酬确定依据 依据公司薪酬管理制度和《年度经营业绩考核暂行办法》确定报酬；独立董事依据股东大会决</w:t>
      </w:r>
    </w:p>
    <w:p>
      <w:pPr>
        <w:spacing w:before="63"/>
        <w:ind w:left="153" w:right="0" w:firstLine="0"/>
        <w:jc w:val="left"/>
        <w:rPr>
          <w:rFonts w:ascii="宋体" w:hAnsi="宋体" w:cs="宋体" w:eastAsia="宋体" w:hint="default"/>
          <w:sz w:val="21"/>
          <w:szCs w:val="21"/>
        </w:rPr>
      </w:pPr>
      <w:r>
        <w:rPr>
          <w:rFonts w:ascii="宋体" w:hAnsi="宋体" w:cs="宋体" w:eastAsia="宋体" w:hint="default"/>
          <w:sz w:val="21"/>
          <w:szCs w:val="21"/>
        </w:rPr>
        <w:t>议确定报酬。</w:t>
      </w:r>
    </w:p>
    <w:p>
      <w:pPr>
        <w:spacing w:line="240" w:lineRule="auto" w:before="12"/>
        <w:rPr>
          <w:rFonts w:ascii="宋体" w:hAnsi="宋体" w:cs="宋体" w:eastAsia="宋体" w:hint="default"/>
          <w:sz w:val="17"/>
          <w:szCs w:val="17"/>
        </w:rPr>
      </w:pPr>
    </w:p>
    <w:p>
      <w:pPr>
        <w:spacing w:line="420" w:lineRule="auto" w:before="0"/>
        <w:ind w:left="573" w:right="0" w:hanging="42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、董事、监事和高级管理人员报酬的实际支付情况 </w:t>
      </w:r>
      <w:r>
        <w:rPr>
          <w:rFonts w:ascii="宋体" w:hAnsi="宋体" w:cs="宋体" w:eastAsia="宋体" w:hint="default"/>
          <w:spacing w:val="-1"/>
          <w:sz w:val="21"/>
          <w:szCs w:val="21"/>
        </w:rPr>
        <w:t>公司按照薪酬管理制度支付基本工资，根据公司年度经营业绩考核暂行办法支付绩效工资。报告期内</w:t>
      </w:r>
    </w:p>
    <w:p>
      <w:pPr>
        <w:spacing w:line="388" w:lineRule="auto" w:before="35"/>
        <w:ind w:left="154" w:right="0" w:firstLine="0"/>
        <w:jc w:val="left"/>
        <w:rPr>
          <w:rFonts w:ascii="宋体" w:hAnsi="宋体" w:cs="宋体" w:eastAsia="宋体" w:hint="default"/>
          <w:sz w:val="21"/>
          <w:szCs w:val="21"/>
        </w:rPr>
      </w:pPr>
      <w:r>
        <w:rPr>
          <w:rFonts w:ascii="宋体" w:hAnsi="宋体" w:cs="宋体" w:eastAsia="宋体" w:hint="default"/>
          <w:w w:val="95"/>
          <w:sz w:val="21"/>
          <w:szCs w:val="21"/>
        </w:rPr>
        <w:t>公司董事、监事、高级管理人员（含离任人员）报酬总额为</w:t>
      </w:r>
      <w:r>
        <w:rPr>
          <w:rFonts w:ascii="Arial" w:hAnsi="Arial" w:cs="Arial" w:eastAsia="Arial" w:hint="default"/>
          <w:w w:val="95"/>
          <w:sz w:val="21"/>
          <w:szCs w:val="21"/>
        </w:rPr>
        <w:t>2,088.21</w:t>
      </w:r>
      <w:r>
        <w:rPr>
          <w:rFonts w:ascii="宋体" w:hAnsi="宋体" w:cs="宋体" w:eastAsia="宋体" w:hint="default"/>
          <w:w w:val="95"/>
          <w:sz w:val="21"/>
          <w:szCs w:val="21"/>
        </w:rPr>
        <w:t>万元，其中谭文鋕先生、郑国荣先生、</w:t>
      </w:r>
      <w:r>
        <w:rPr>
          <w:rFonts w:ascii="宋体" w:hAnsi="宋体" w:cs="宋体" w:eastAsia="宋体" w:hint="default"/>
          <w:spacing w:val="44"/>
          <w:w w:val="95"/>
          <w:sz w:val="21"/>
          <w:szCs w:val="21"/>
        </w:rPr>
        <w:t> </w:t>
      </w:r>
      <w:r>
        <w:rPr>
          <w:rFonts w:ascii="宋体" w:hAnsi="宋体" w:cs="宋体" w:eastAsia="宋体" w:hint="default"/>
          <w:spacing w:val="44"/>
          <w:w w:val="95"/>
          <w:sz w:val="21"/>
          <w:szCs w:val="21"/>
        </w:rPr>
      </w:r>
      <w:r>
        <w:rPr>
          <w:rFonts w:ascii="宋体" w:hAnsi="宋体" w:cs="宋体" w:eastAsia="宋体" w:hint="default"/>
          <w:sz w:val="21"/>
          <w:szCs w:val="21"/>
        </w:rPr>
        <w:t>石界福先生、蔡立雄先生为外籍职业经理人。</w:t>
      </w:r>
    </w:p>
    <w:p>
      <w:pPr>
        <w:spacing w:after="0" w:line="388" w:lineRule="auto"/>
        <w:jc w:val="left"/>
        <w:rPr>
          <w:rFonts w:ascii="宋体" w:hAnsi="宋体" w:cs="宋体" w:eastAsia="宋体" w:hint="default"/>
          <w:sz w:val="21"/>
          <w:szCs w:val="21"/>
        </w:rPr>
        <w:sectPr>
          <w:pgSz w:w="11910" w:h="16840"/>
          <w:pgMar w:header="877" w:footer="982" w:top="1100" w:bottom="1180" w:left="980" w:right="960"/>
        </w:sectPr>
      </w:pPr>
    </w:p>
    <w:p>
      <w:pPr>
        <w:spacing w:line="240" w:lineRule="auto" w:before="9"/>
        <w:rPr>
          <w:rFonts w:ascii="宋体" w:hAnsi="宋体" w:cs="宋体" w:eastAsia="宋体" w:hint="default"/>
          <w:sz w:val="25"/>
          <w:szCs w:val="25"/>
        </w:rPr>
      </w:pPr>
    </w:p>
    <w:p>
      <w:pPr>
        <w:pStyle w:val="Heading4"/>
        <w:spacing w:line="240" w:lineRule="auto" w:before="26"/>
        <w:ind w:right="149"/>
        <w:jc w:val="left"/>
        <w:rPr>
          <w:b w:val="0"/>
          <w:bCs w:val="0"/>
        </w:rPr>
      </w:pPr>
      <w:r>
        <w:rPr/>
        <w:t>公司报告期内董事、监事和高级管理人员报酬情况</w:t>
      </w:r>
      <w:r>
        <w:rPr>
          <w:b w:val="0"/>
          <w:bCs w:val="0"/>
        </w:rPr>
      </w:r>
    </w:p>
    <w:p>
      <w:pPr>
        <w:spacing w:line="240" w:lineRule="auto" w:before="2"/>
        <w:rPr>
          <w:rFonts w:ascii="宋体" w:hAnsi="宋体" w:cs="宋体" w:eastAsia="宋体" w:hint="default"/>
          <w:b/>
          <w:bCs/>
          <w:sz w:val="9"/>
          <w:szCs w:val="9"/>
        </w:rPr>
      </w:pPr>
    </w:p>
    <w:p>
      <w:pPr>
        <w:spacing w:before="44"/>
        <w:ind w:left="0" w:right="5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1842"/>
        <w:gridCol w:w="708"/>
        <w:gridCol w:w="709"/>
        <w:gridCol w:w="1134"/>
        <w:gridCol w:w="2126"/>
        <w:gridCol w:w="1794"/>
      </w:tblGrid>
      <w:tr>
        <w:trPr>
          <w:trHeight w:val="610"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517" w:right="517"/>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531" w:right="170" w:hanging="360"/>
              <w:jc w:val="left"/>
              <w:rPr>
                <w:rFonts w:ascii="宋体" w:hAnsi="宋体" w:cs="宋体" w:eastAsia="宋体" w:hint="default"/>
                <w:sz w:val="18"/>
                <w:szCs w:val="18"/>
              </w:rPr>
            </w:pPr>
            <w:r>
              <w:rPr>
                <w:rFonts w:ascii="宋体" w:hAnsi="宋体" w:cs="宋体" w:eastAsia="宋体" w:hint="default"/>
                <w:sz w:val="18"/>
                <w:szCs w:val="18"/>
              </w:rPr>
              <w:t>是否在公司关联方 获取报酬</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谭文鋕</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68</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3"/>
              <w:jc w:val="right"/>
              <w:rPr>
                <w:rFonts w:ascii="Arial" w:hAnsi="Arial" w:cs="Arial" w:eastAsia="Arial" w:hint="default"/>
                <w:sz w:val="18"/>
                <w:szCs w:val="18"/>
              </w:rPr>
            </w:pPr>
            <w:r>
              <w:rPr>
                <w:rFonts w:ascii="Arial"/>
                <w:spacing w:val="-1"/>
                <w:w w:val="80"/>
                <w:sz w:val="18"/>
              </w:rPr>
              <w:t>482.99</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杜和平</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61</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126"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钟际民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61</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126"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郑国荣</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58</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3"/>
              <w:jc w:val="right"/>
              <w:rPr>
                <w:rFonts w:ascii="Arial" w:hAnsi="Arial" w:cs="Arial" w:eastAsia="Arial" w:hint="default"/>
                <w:sz w:val="18"/>
                <w:szCs w:val="18"/>
              </w:rPr>
            </w:pPr>
            <w:r>
              <w:rPr>
                <w:rFonts w:ascii="Arial"/>
                <w:spacing w:val="-1"/>
                <w:w w:val="80"/>
                <w:sz w:val="18"/>
              </w:rPr>
              <w:t>434.02</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朱立峰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52</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贾海英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48</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  鹏</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51</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24"/>
              <w:jc w:val="right"/>
              <w:rPr>
                <w:rFonts w:ascii="Arial" w:hAnsi="Arial" w:cs="Arial" w:eastAsia="Arial" w:hint="default"/>
                <w:sz w:val="18"/>
                <w:szCs w:val="18"/>
              </w:rPr>
            </w:pPr>
            <w:r>
              <w:rPr>
                <w:rFonts w:ascii="Arial"/>
                <w:spacing w:val="-2"/>
                <w:w w:val="80"/>
                <w:sz w:val="18"/>
              </w:rPr>
              <w:t>8.00</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庞大同</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71</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谢韩珠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41</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24"/>
              <w:jc w:val="right"/>
              <w:rPr>
                <w:rFonts w:ascii="Arial" w:hAnsi="Arial" w:cs="Arial" w:eastAsia="Arial" w:hint="default"/>
                <w:sz w:val="18"/>
                <w:szCs w:val="18"/>
              </w:rPr>
            </w:pPr>
            <w:r>
              <w:rPr>
                <w:rFonts w:ascii="Arial"/>
                <w:spacing w:val="-2"/>
                <w:w w:val="80"/>
                <w:sz w:val="18"/>
              </w:rPr>
              <w:t>8.00</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宋建华</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60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27"/>
              <w:jc w:val="right"/>
              <w:rPr>
                <w:rFonts w:ascii="Arial" w:hAnsi="Arial" w:cs="Arial" w:eastAsia="Arial" w:hint="default"/>
                <w:sz w:val="18"/>
                <w:szCs w:val="18"/>
              </w:rPr>
            </w:pPr>
            <w:r>
              <w:rPr>
                <w:rFonts w:ascii="Arial"/>
                <w:spacing w:val="-1"/>
                <w:w w:val="80"/>
                <w:sz w:val="18"/>
              </w:rPr>
              <w:t>96.61</w:t>
            </w:r>
            <w:r>
              <w:rPr>
                <w:rFonts w:ascii="Arial"/>
                <w:spacing w:val="-1"/>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  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59</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27"/>
              <w:jc w:val="right"/>
              <w:rPr>
                <w:rFonts w:ascii="Arial" w:hAnsi="Arial" w:cs="Arial" w:eastAsia="Arial" w:hint="default"/>
                <w:sz w:val="18"/>
                <w:szCs w:val="18"/>
              </w:rPr>
            </w:pPr>
            <w:r>
              <w:rPr>
                <w:rFonts w:ascii="Arial"/>
                <w:spacing w:val="-1"/>
                <w:w w:val="80"/>
                <w:sz w:val="18"/>
              </w:rPr>
              <w:t>58.73</w:t>
            </w:r>
            <w:r>
              <w:rPr>
                <w:rFonts w:ascii="Arial"/>
                <w:spacing w:val="-1"/>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谢少华</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50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27"/>
              <w:jc w:val="right"/>
              <w:rPr>
                <w:rFonts w:ascii="Arial" w:hAnsi="Arial" w:cs="Arial" w:eastAsia="Arial" w:hint="default"/>
                <w:sz w:val="18"/>
                <w:szCs w:val="18"/>
              </w:rPr>
            </w:pPr>
            <w:r>
              <w:rPr>
                <w:rFonts w:ascii="Arial"/>
                <w:spacing w:val="-1"/>
                <w:w w:val="80"/>
                <w:sz w:val="18"/>
              </w:rPr>
              <w:t>74.09</w:t>
            </w:r>
            <w:r>
              <w:rPr>
                <w:rFonts w:ascii="Arial"/>
                <w:spacing w:val="-1"/>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林  平</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54</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126"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白  薇</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56</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27"/>
              <w:jc w:val="right"/>
              <w:rPr>
                <w:rFonts w:ascii="Arial" w:hAnsi="Arial" w:cs="Arial" w:eastAsia="Arial" w:hint="default"/>
                <w:sz w:val="18"/>
                <w:szCs w:val="18"/>
              </w:rPr>
            </w:pPr>
            <w:r>
              <w:rPr>
                <w:rFonts w:ascii="Arial"/>
                <w:spacing w:val="-1"/>
                <w:w w:val="80"/>
                <w:sz w:val="18"/>
              </w:rPr>
              <w:t>25.22</w:t>
            </w:r>
            <w:r>
              <w:rPr>
                <w:rFonts w:ascii="Arial"/>
                <w:spacing w:val="-1"/>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葛伟强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53</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27"/>
              <w:jc w:val="right"/>
              <w:rPr>
                <w:rFonts w:ascii="Arial" w:hAnsi="Arial" w:cs="Arial" w:eastAsia="Arial" w:hint="default"/>
                <w:sz w:val="18"/>
                <w:szCs w:val="18"/>
              </w:rPr>
            </w:pPr>
            <w:r>
              <w:rPr>
                <w:rFonts w:ascii="Arial"/>
                <w:spacing w:val="-1"/>
                <w:w w:val="80"/>
                <w:sz w:val="18"/>
              </w:rPr>
              <w:t>69.83</w:t>
            </w:r>
            <w:r>
              <w:rPr>
                <w:rFonts w:ascii="Arial"/>
                <w:spacing w:val="-1"/>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陈朱江</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49</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3"/>
              <w:jc w:val="right"/>
              <w:rPr>
                <w:rFonts w:ascii="Arial" w:hAnsi="Arial" w:cs="Arial" w:eastAsia="Arial" w:hint="default"/>
                <w:sz w:val="18"/>
                <w:szCs w:val="18"/>
              </w:rPr>
            </w:pPr>
            <w:r>
              <w:rPr>
                <w:rFonts w:ascii="Arial"/>
                <w:spacing w:val="-1"/>
                <w:w w:val="80"/>
                <w:sz w:val="18"/>
              </w:rPr>
              <w:t>102.97</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石界福</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46</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3"/>
              <w:jc w:val="right"/>
              <w:rPr>
                <w:rFonts w:ascii="Arial" w:hAnsi="Arial" w:cs="Arial" w:eastAsia="Arial" w:hint="default"/>
                <w:sz w:val="18"/>
                <w:szCs w:val="18"/>
              </w:rPr>
            </w:pPr>
            <w:r>
              <w:rPr>
                <w:rFonts w:ascii="Arial"/>
                <w:spacing w:val="-1"/>
                <w:w w:val="80"/>
                <w:sz w:val="18"/>
              </w:rPr>
              <w:t>267.96</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蔡立雄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53</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3"/>
              <w:jc w:val="right"/>
              <w:rPr>
                <w:rFonts w:ascii="Arial" w:hAnsi="Arial" w:cs="Arial" w:eastAsia="Arial" w:hint="default"/>
                <w:sz w:val="18"/>
                <w:szCs w:val="18"/>
              </w:rPr>
            </w:pPr>
            <w:r>
              <w:rPr>
                <w:rFonts w:ascii="Arial"/>
                <w:spacing w:val="-1"/>
                <w:w w:val="80"/>
                <w:sz w:val="18"/>
              </w:rPr>
              <w:t>174.83</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于化荣</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50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3"/>
              <w:jc w:val="right"/>
              <w:rPr>
                <w:rFonts w:ascii="Arial" w:hAnsi="Arial" w:cs="Arial" w:eastAsia="Arial" w:hint="default"/>
                <w:sz w:val="18"/>
                <w:szCs w:val="18"/>
              </w:rPr>
            </w:pPr>
            <w:r>
              <w:rPr>
                <w:rFonts w:ascii="Arial"/>
                <w:spacing w:val="-1"/>
                <w:w w:val="80"/>
                <w:sz w:val="18"/>
              </w:rPr>
              <w:t>151.41</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莫尚云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副总裁、财务总监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w w:val="90"/>
                <w:sz w:val="18"/>
              </w:rPr>
              <w:t>50</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3"/>
              <w:jc w:val="right"/>
              <w:rPr>
                <w:rFonts w:ascii="Arial" w:hAnsi="Arial" w:cs="Arial" w:eastAsia="Arial" w:hint="default"/>
                <w:sz w:val="18"/>
                <w:szCs w:val="18"/>
              </w:rPr>
            </w:pPr>
            <w:r>
              <w:rPr>
                <w:rFonts w:ascii="Arial"/>
                <w:spacing w:val="-1"/>
                <w:w w:val="80"/>
                <w:sz w:val="18"/>
              </w:rPr>
              <w:t>133.55</w:t>
            </w:r>
            <w:r>
              <w:rPr>
                <w:rFonts w:ascii="Arial"/>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w w:val="90"/>
                <w:sz w:val="18"/>
              </w:rPr>
              <w:t>--</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Arial" w:hAnsi="Arial" w:cs="Arial" w:eastAsia="Arial" w:hint="default"/>
                <w:sz w:val="18"/>
                <w:szCs w:val="18"/>
              </w:rPr>
            </w:pPr>
            <w:r>
              <w:rPr>
                <w:rFonts w:ascii="Arial"/>
                <w:w w:val="90"/>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w w:val="90"/>
                <w:sz w:val="18"/>
              </w:rPr>
              <w:t>--</w:t>
            </w:r>
            <w:r>
              <w:rPr>
                <w:rFonts w:ascii="Arial"/>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98"/>
              <w:jc w:val="right"/>
              <w:rPr>
                <w:rFonts w:ascii="Arial" w:hAnsi="Arial" w:cs="Arial" w:eastAsia="Arial" w:hint="default"/>
                <w:sz w:val="18"/>
                <w:szCs w:val="18"/>
              </w:rPr>
            </w:pPr>
            <w:r>
              <w:rPr>
                <w:rFonts w:ascii="Arial"/>
                <w:spacing w:val="-1"/>
                <w:w w:val="80"/>
                <w:sz w:val="18"/>
              </w:rPr>
              <w:t>2,088.21</w:t>
            </w:r>
            <w:r>
              <w:rPr>
                <w:rFonts w:ascii="Arial"/>
                <w:spacing w:val="-1"/>
                <w:sz w:val="18"/>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Arial" w:hAnsi="Arial" w:cs="Arial" w:eastAsia="Arial" w:hint="default"/>
                <w:sz w:val="18"/>
                <w:szCs w:val="18"/>
              </w:rPr>
            </w:pPr>
            <w:r>
              <w:rPr>
                <w:rFonts w:ascii="Arial"/>
                <w:w w:val="90"/>
                <w:sz w:val="18"/>
              </w:rPr>
              <w:t>--</w:t>
            </w:r>
            <w:r>
              <w:rPr>
                <w:rFonts w:ascii="Arial"/>
                <w:sz w:val="18"/>
              </w:rPr>
            </w:r>
          </w:p>
        </w:tc>
      </w:tr>
    </w:tbl>
    <w:p>
      <w:pPr>
        <w:spacing w:line="240" w:lineRule="auto" w:before="3"/>
        <w:rPr>
          <w:rFonts w:ascii="宋体" w:hAnsi="宋体" w:cs="宋体" w:eastAsia="宋体" w:hint="default"/>
          <w:sz w:val="5"/>
          <w:szCs w:val="5"/>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公司董事、监事、高级管理人员报告期内被授予的股权激励情况</w:t>
      </w:r>
    </w:p>
    <w:p>
      <w:pPr>
        <w:spacing w:line="240" w:lineRule="auto" w:before="11"/>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7"/>
        <w:rPr>
          <w:rFonts w:ascii="宋体" w:hAnsi="宋体" w:cs="宋体" w:eastAsia="宋体" w:hint="default"/>
          <w:sz w:val="25"/>
          <w:szCs w:val="25"/>
        </w:rPr>
      </w:pPr>
    </w:p>
    <w:p>
      <w:pPr>
        <w:pStyle w:val="Heading4"/>
        <w:spacing w:line="240" w:lineRule="auto" w:before="26"/>
        <w:ind w:right="149"/>
        <w:jc w:val="left"/>
        <w:rPr>
          <w:b w:val="0"/>
          <w:bCs w:val="0"/>
        </w:rPr>
      </w:pPr>
      <w:r>
        <w:rPr/>
        <w:t>五、公司员工情况</w:t>
      </w:r>
      <w:r>
        <w:rPr>
          <w:b w:val="0"/>
          <w:bCs w:val="0"/>
        </w:rPr>
      </w:r>
    </w:p>
    <w:p>
      <w:pPr>
        <w:spacing w:line="240" w:lineRule="auto" w:before="8"/>
        <w:rPr>
          <w:rFonts w:ascii="宋体" w:hAnsi="宋体" w:cs="宋体" w:eastAsia="宋体" w:hint="default"/>
          <w:b/>
          <w:bCs/>
          <w:sz w:val="30"/>
          <w:szCs w:val="30"/>
        </w:rPr>
      </w:pPr>
    </w:p>
    <w:p>
      <w:pPr>
        <w:spacing w:before="0"/>
        <w:ind w:left="154" w:right="149"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4,508</w:t>
            </w:r>
            <w:r>
              <w:rPr>
                <w:rFonts w:ascii="Arial"/>
                <w:spacing w:val="-1"/>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15,968</w:t>
            </w:r>
            <w:r>
              <w:rPr>
                <w:rFonts w:ascii="Arial"/>
                <w:spacing w:val="-1"/>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20,476</w:t>
            </w:r>
            <w:r>
              <w:rPr>
                <w:rFonts w:ascii="Arial"/>
                <w:spacing w:val="-1"/>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20,476</w:t>
            </w:r>
            <w:r>
              <w:rPr>
                <w:rFonts w:ascii="Arial"/>
                <w:spacing w:val="-1"/>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18,437</w:t>
            </w:r>
            <w:r>
              <w:rPr>
                <w:rFonts w:ascii="Arial"/>
                <w:spacing w:val="-1"/>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2"/>
                <w:w w:val="80"/>
                <w:sz w:val="18"/>
              </w:rPr>
              <w:t>154</w:t>
            </w:r>
            <w:r>
              <w:rPr>
                <w:rFonts w:ascii="Arial"/>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1,315</w:t>
            </w:r>
            <w:r>
              <w:rPr>
                <w:rFonts w:ascii="Arial"/>
                <w:spacing w:val="-1"/>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2"/>
                <w:w w:val="80"/>
                <w:sz w:val="18"/>
              </w:rPr>
              <w:t>94</w:t>
            </w:r>
            <w:r>
              <w:rPr>
                <w:rFonts w:ascii="Arial"/>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2"/>
                <w:w w:val="80"/>
                <w:sz w:val="18"/>
              </w:rPr>
              <w:t>476</w:t>
            </w:r>
            <w:r>
              <w:rPr>
                <w:rFonts w:ascii="Arial"/>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20,476</w:t>
            </w:r>
            <w:r>
              <w:rPr>
                <w:rFonts w:ascii="Arial"/>
                <w:spacing w:val="-1"/>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2"/>
                <w:w w:val="80"/>
                <w:sz w:val="18"/>
              </w:rPr>
              <w:t>130</w:t>
            </w:r>
            <w:r>
              <w:rPr>
                <w:rFonts w:ascii="Arial"/>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1,340</w:t>
            </w:r>
            <w:r>
              <w:rPr>
                <w:rFonts w:ascii="Arial"/>
                <w:spacing w:val="-1"/>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1,664</w:t>
            </w:r>
            <w:r>
              <w:rPr>
                <w:rFonts w:ascii="Arial"/>
                <w:spacing w:val="-1"/>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3,001</w:t>
            </w:r>
            <w:r>
              <w:rPr>
                <w:rFonts w:ascii="Arial"/>
                <w:spacing w:val="-1"/>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14,341</w:t>
            </w:r>
            <w:r>
              <w:rPr>
                <w:rFonts w:ascii="Arial"/>
                <w:spacing w:val="-1"/>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Arial" w:hAnsi="Arial" w:cs="Arial" w:eastAsia="Arial" w:hint="default"/>
                <w:sz w:val="18"/>
                <w:szCs w:val="18"/>
              </w:rPr>
            </w:pPr>
            <w:r>
              <w:rPr>
                <w:rFonts w:ascii="Arial"/>
                <w:spacing w:val="-1"/>
                <w:w w:val="80"/>
                <w:sz w:val="18"/>
              </w:rPr>
              <w:t>20,476</w:t>
            </w:r>
            <w:r>
              <w:rPr>
                <w:rFonts w:ascii="Arial"/>
                <w:spacing w:val="-1"/>
                <w:sz w:val="18"/>
              </w:rPr>
            </w:r>
          </w:p>
        </w:tc>
      </w:tr>
    </w:tbl>
    <w:p>
      <w:pPr>
        <w:spacing w:line="240" w:lineRule="auto" w:before="2"/>
        <w:rPr>
          <w:rFonts w:ascii="宋体" w:hAnsi="宋体" w:cs="宋体" w:eastAsia="宋体" w:hint="default"/>
          <w:b/>
          <w:bCs/>
          <w:sz w:val="19"/>
          <w:szCs w:val="19"/>
        </w:rPr>
      </w:pPr>
    </w:p>
    <w:p>
      <w:pPr>
        <w:spacing w:before="35"/>
        <w:ind w:left="154" w:right="149"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公司薪酬基于员工能力、岗位特点和绩效确定，随着人才市场竞争压力日益剧增和公司人才管理的需</w:t>
      </w:r>
      <w:r>
        <w:rPr>
          <w:rFonts w:ascii="宋体" w:hAnsi="宋体" w:cs="宋体" w:eastAsia="宋体" w:hint="default"/>
          <w:sz w:val="21"/>
          <w:szCs w:val="21"/>
        </w:rPr>
        <w:t> </w:t>
      </w:r>
      <w:r>
        <w:rPr>
          <w:rFonts w:ascii="宋体" w:hAnsi="宋体" w:cs="宋体" w:eastAsia="宋体" w:hint="default"/>
          <w:spacing w:val="-1"/>
          <w:sz w:val="21"/>
          <w:szCs w:val="21"/>
        </w:rPr>
        <w:t>要，公司员工的激励性逐渐体现差异化，同时随着公司“走出去”的战略布局，公司制订了一系列政策引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导和激励员工跟随公司业务外迁（惠州、东莞、马来西亚、苏州等地），保证了业务搬迁的稳定性。配合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公司结构转型，公司加强了在研发和核心智能制造业务上的人力资源投入，以吸引和保留关键人才。展望</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未来，公司依旧会朝着能够“吸引到优秀的人才，保留住核心的人才，赶得走混日子的人”的用人倡导方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向努力，通过薪酬政策引导员工的追求和公司的追求一致，为公司的长期健康发展保驾护航。</w:t>
      </w:r>
    </w:p>
    <w:p>
      <w:pPr>
        <w:spacing w:after="0" w:line="408" w:lineRule="auto"/>
        <w:jc w:val="both"/>
        <w:rPr>
          <w:rFonts w:ascii="宋体" w:hAnsi="宋体" w:cs="宋体" w:eastAsia="宋体" w:hint="default"/>
          <w:sz w:val="21"/>
          <w:szCs w:val="21"/>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149"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153" w:right="150" w:firstLine="420"/>
        <w:jc w:val="both"/>
        <w:rPr>
          <w:rFonts w:ascii="宋体" w:hAnsi="宋体" w:cs="宋体" w:eastAsia="宋体" w:hint="default"/>
          <w:sz w:val="21"/>
          <w:szCs w:val="21"/>
        </w:rPr>
      </w:pPr>
      <w:r>
        <w:rPr>
          <w:rFonts w:ascii="宋体" w:hAnsi="宋体" w:cs="宋体" w:eastAsia="宋体" w:hint="default"/>
          <w:spacing w:val="-1"/>
          <w:sz w:val="21"/>
          <w:szCs w:val="21"/>
        </w:rPr>
        <w:t>公司薪酬基于员工能力、岗位特点和绩效确定，随着人才市场竞争压力日益剧增和公司人才管理的需</w:t>
      </w:r>
      <w:r>
        <w:rPr>
          <w:rFonts w:ascii="宋体" w:hAnsi="宋体" w:cs="宋体" w:eastAsia="宋体" w:hint="default"/>
          <w:sz w:val="21"/>
          <w:szCs w:val="21"/>
        </w:rPr>
        <w:t> </w:t>
      </w:r>
      <w:r>
        <w:rPr>
          <w:rFonts w:ascii="宋体" w:hAnsi="宋体" w:cs="宋体" w:eastAsia="宋体" w:hint="default"/>
          <w:spacing w:val="-1"/>
          <w:sz w:val="21"/>
          <w:szCs w:val="21"/>
        </w:rPr>
        <w:t>要，公司员工的激励性逐渐体现差异化，同时随着公司“走出去”的战略布局，公司制订了一系列政策引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导和激励员工跟随公司业务外迁（惠州、东莞、马来西亚、苏州等地），保证了业务搬迁的稳定性。配合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公司结构转型，公司加强了在研发和核心智能制造业务上的人力资源投入，以吸引和保留关键人才。展望</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未来，公司依旧会朝着能够“吸引到优秀的人才，保留住核心的人才，赶得走混日子的人”的用人倡导方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向努力，通过薪酬政策引导员工的追求和公司的追求一致，为公司的长期健康发展保驾护航。</w:t>
      </w:r>
    </w:p>
    <w:p>
      <w:pPr>
        <w:spacing w:line="240" w:lineRule="auto" w:before="8"/>
        <w:rPr>
          <w:rFonts w:ascii="宋体" w:hAnsi="宋体" w:cs="宋体" w:eastAsia="宋体" w:hint="default"/>
          <w:sz w:val="20"/>
          <w:szCs w:val="20"/>
        </w:rPr>
      </w:pPr>
    </w:p>
    <w:p>
      <w:pPr>
        <w:spacing w:before="0"/>
        <w:ind w:left="153" w:right="149" w:firstLine="0"/>
        <w:jc w:val="left"/>
        <w:rPr>
          <w:rFonts w:ascii="宋体" w:hAnsi="宋体" w:cs="宋体" w:eastAsia="宋体" w:hint="default"/>
          <w:sz w:val="21"/>
          <w:szCs w:val="21"/>
        </w:rPr>
      </w:pPr>
      <w:r>
        <w:rPr>
          <w:rFonts w:ascii="Arial" w:hAnsi="Arial" w:cs="Arial" w:eastAsia="Arial"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533" w:right="589"/>
        <w:jc w:val="center"/>
        <w:rPr>
          <w:b w:val="0"/>
          <w:bCs w:val="0"/>
        </w:rPr>
      </w:pPr>
      <w:bookmarkStart w:name="_TOC_250002"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1"/>
        <w:jc w:val="left"/>
        <w:rPr>
          <w:b w:val="0"/>
          <w:bCs w:val="0"/>
        </w:rPr>
      </w:pPr>
      <w:r>
        <w:rPr/>
        <w:t>一、公司治理的基本状况</w:t>
      </w:r>
      <w:r>
        <w:rPr>
          <w:b w:val="0"/>
          <w:bCs w:val="0"/>
        </w:rPr>
      </w:r>
    </w:p>
    <w:p>
      <w:pPr>
        <w:spacing w:line="240" w:lineRule="auto" w:before="6"/>
        <w:rPr>
          <w:rFonts w:ascii="宋体" w:hAnsi="宋体" w:cs="宋体" w:eastAsia="宋体" w:hint="default"/>
          <w:b/>
          <w:bCs/>
          <w:sz w:val="30"/>
          <w:szCs w:val="30"/>
        </w:rPr>
      </w:pPr>
    </w:p>
    <w:p>
      <w:pPr>
        <w:spacing w:line="410" w:lineRule="auto" w:before="0"/>
        <w:ind w:left="154" w:right="211" w:firstLine="420"/>
        <w:jc w:val="both"/>
        <w:rPr>
          <w:rFonts w:ascii="宋体" w:hAnsi="宋体" w:cs="宋体" w:eastAsia="宋体" w:hint="default"/>
          <w:sz w:val="21"/>
          <w:szCs w:val="21"/>
        </w:rPr>
      </w:pPr>
      <w:r>
        <w:rPr>
          <w:rFonts w:ascii="宋体" w:hAnsi="宋体" w:cs="宋体" w:eastAsia="宋体" w:hint="default"/>
          <w:spacing w:val="-1"/>
          <w:sz w:val="21"/>
          <w:szCs w:val="21"/>
        </w:rPr>
        <w:t>报告期内，公司严格按照《公司法》、《证券法》、《上市公司治理准则》等法律法规以及中国证监</w:t>
      </w:r>
      <w:r>
        <w:rPr>
          <w:rFonts w:ascii="宋体" w:hAnsi="宋体" w:cs="宋体" w:eastAsia="宋体" w:hint="default"/>
          <w:sz w:val="21"/>
          <w:szCs w:val="21"/>
        </w:rPr>
        <w:t> </w:t>
      </w:r>
      <w:r>
        <w:rPr>
          <w:rFonts w:ascii="宋体" w:hAnsi="宋体" w:cs="宋体" w:eastAsia="宋体" w:hint="default"/>
          <w:spacing w:val="-1"/>
          <w:sz w:val="21"/>
          <w:szCs w:val="21"/>
        </w:rPr>
        <w:t>会、深圳证券交易所和深圳证监局有关公司治理规范性文件的要求，不断完善法人治理结构，提高公司规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范运作水平。</w:t>
      </w:r>
    </w:p>
    <w:p>
      <w:pPr>
        <w:spacing w:line="410" w:lineRule="auto" w:before="83"/>
        <w:ind w:left="154" w:right="211" w:firstLine="420"/>
        <w:jc w:val="both"/>
        <w:rPr>
          <w:rFonts w:ascii="宋体" w:hAnsi="宋体" w:cs="宋体" w:eastAsia="宋体" w:hint="default"/>
          <w:sz w:val="21"/>
          <w:szCs w:val="21"/>
        </w:rPr>
      </w:pPr>
      <w:r>
        <w:rPr>
          <w:rFonts w:ascii="宋体" w:hAnsi="宋体" w:cs="宋体" w:eastAsia="宋体" w:hint="default"/>
          <w:spacing w:val="-1"/>
          <w:sz w:val="21"/>
          <w:szCs w:val="21"/>
        </w:rPr>
        <w:t>报告期内，公司内部治理结构完整、健全、清晰，符合《公司法》、《公司章程》及其他法律、法规</w:t>
      </w:r>
      <w:r>
        <w:rPr>
          <w:rFonts w:ascii="宋体" w:hAnsi="宋体" w:cs="宋体" w:eastAsia="宋体" w:hint="default"/>
          <w:sz w:val="21"/>
          <w:szCs w:val="21"/>
        </w:rPr>
        <w:t> 和规范性文件的规定。</w:t>
      </w:r>
    </w:p>
    <w:p>
      <w:pPr>
        <w:spacing w:line="240" w:lineRule="auto" w:before="0"/>
        <w:rPr>
          <w:rFonts w:ascii="宋体" w:hAnsi="宋体" w:cs="宋体" w:eastAsia="宋体" w:hint="default"/>
          <w:sz w:val="20"/>
          <w:szCs w:val="20"/>
        </w:rPr>
      </w:pPr>
    </w:p>
    <w:p>
      <w:pPr>
        <w:spacing w:before="173"/>
        <w:ind w:left="154" w:right="91" w:firstLine="0"/>
        <w:jc w:val="left"/>
        <w:rPr>
          <w:rFonts w:ascii="宋体" w:hAnsi="宋体" w:cs="宋体" w:eastAsia="宋体" w:hint="default"/>
          <w:sz w:val="21"/>
          <w:szCs w:val="21"/>
        </w:rPr>
      </w:pPr>
      <w:r>
        <w:rPr>
          <w:rFonts w:ascii="宋体" w:hAnsi="宋体" w:cs="宋体" w:eastAsia="宋体" w:hint="default"/>
          <w:sz w:val="21"/>
          <w:szCs w:val="21"/>
        </w:rPr>
        <w:t>公司治理的实际状况与中国证监会发布的有关上市公司治理的规范性文件是否存在重大差异</w:t>
      </w:r>
    </w:p>
    <w:p>
      <w:pPr>
        <w:spacing w:line="240" w:lineRule="auto" w:before="11"/>
        <w:rPr>
          <w:rFonts w:ascii="宋体" w:hAnsi="宋体" w:cs="宋体" w:eastAsia="宋体" w:hint="default"/>
          <w:sz w:val="19"/>
          <w:szCs w:val="19"/>
        </w:rPr>
      </w:pPr>
    </w:p>
    <w:p>
      <w:pPr>
        <w:spacing w:before="0"/>
        <w:ind w:left="15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17"/>
          <w:szCs w:val="17"/>
        </w:rPr>
      </w:pPr>
    </w:p>
    <w:p>
      <w:pPr>
        <w:spacing w:before="0"/>
        <w:ind w:left="154" w:right="91" w:firstLine="0"/>
        <w:jc w:val="left"/>
        <w:rPr>
          <w:rFonts w:ascii="宋体" w:hAnsi="宋体" w:cs="宋体" w:eastAsia="宋体" w:hint="default"/>
          <w:sz w:val="21"/>
          <w:szCs w:val="21"/>
        </w:rPr>
      </w:pPr>
      <w:r>
        <w:rPr>
          <w:rFonts w:ascii="宋体" w:hAnsi="宋体" w:cs="宋体" w:eastAsia="宋体" w:hint="default"/>
          <w:sz w:val="21"/>
          <w:szCs w:val="21"/>
        </w:rPr>
        <w:t>公司治理的实际状况与中国证监会发布的有关上市公司治理的规范性文件不存在重大差异。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240" w:lineRule="auto"/>
        <w:ind w:right="91"/>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30"/>
          <w:szCs w:val="30"/>
        </w:rPr>
      </w:pPr>
    </w:p>
    <w:p>
      <w:pPr>
        <w:spacing w:line="408" w:lineRule="auto" w:before="0"/>
        <w:ind w:left="154" w:right="209" w:firstLine="420"/>
        <w:jc w:val="both"/>
        <w:rPr>
          <w:rFonts w:ascii="宋体" w:hAnsi="宋体" w:cs="宋体" w:eastAsia="宋体" w:hint="default"/>
          <w:sz w:val="21"/>
          <w:szCs w:val="21"/>
        </w:rPr>
      </w:pPr>
      <w:r>
        <w:rPr>
          <w:rFonts w:ascii="宋体" w:hAnsi="宋体" w:cs="宋体" w:eastAsia="宋体" w:hint="default"/>
          <w:spacing w:val="-1"/>
          <w:sz w:val="21"/>
          <w:szCs w:val="21"/>
        </w:rPr>
        <w:t>公司控股股东为长城科技股份有限公司。报告期内，公司与控股股东在业务、人员、资产、机构、财</w:t>
      </w:r>
      <w:r>
        <w:rPr>
          <w:rFonts w:ascii="宋体" w:hAnsi="宋体" w:cs="宋体" w:eastAsia="宋体" w:hint="default"/>
          <w:sz w:val="21"/>
          <w:szCs w:val="21"/>
        </w:rPr>
        <w:t> 务等方面完全分开，具有独立完整的业务及自主经营能力。</w:t>
      </w:r>
    </w:p>
    <w:p>
      <w:pPr>
        <w:spacing w:before="87"/>
        <w:ind w:left="153" w:right="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、业务方面</w:t>
      </w:r>
    </w:p>
    <w:p>
      <w:pPr>
        <w:spacing w:line="240" w:lineRule="auto" w:before="8"/>
        <w:rPr>
          <w:rFonts w:ascii="宋体" w:hAnsi="宋体" w:cs="宋体" w:eastAsia="宋体" w:hint="default"/>
          <w:sz w:val="16"/>
          <w:szCs w:val="16"/>
        </w:rPr>
      </w:pPr>
    </w:p>
    <w:p>
      <w:pPr>
        <w:spacing w:line="410" w:lineRule="auto" w:before="0"/>
        <w:ind w:left="154" w:right="209" w:firstLine="420"/>
        <w:jc w:val="both"/>
        <w:rPr>
          <w:rFonts w:ascii="宋体" w:hAnsi="宋体" w:cs="宋体" w:eastAsia="宋体" w:hint="default"/>
          <w:sz w:val="21"/>
          <w:szCs w:val="21"/>
        </w:rPr>
      </w:pPr>
      <w:r>
        <w:rPr>
          <w:rFonts w:ascii="宋体" w:hAnsi="宋体" w:cs="宋体" w:eastAsia="宋体" w:hint="default"/>
          <w:spacing w:val="-1"/>
          <w:sz w:val="21"/>
          <w:szCs w:val="21"/>
        </w:rPr>
        <w:t>公司业务独立于控股股东，自主决策，自主经营，并拥有独立的采购、生产、销售系统。控股股东未</w:t>
      </w:r>
      <w:r>
        <w:rPr>
          <w:rFonts w:ascii="宋体" w:hAnsi="宋体" w:cs="宋体" w:eastAsia="宋体" w:hint="default"/>
          <w:sz w:val="21"/>
          <w:szCs w:val="21"/>
        </w:rPr>
        <w:t> 与公司进行同业竞争或发生日常经营业务方面的重大关联交易。</w:t>
      </w:r>
    </w:p>
    <w:p>
      <w:pPr>
        <w:spacing w:before="83"/>
        <w:ind w:left="154" w:right="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、人员方面</w:t>
      </w:r>
    </w:p>
    <w:p>
      <w:pPr>
        <w:spacing w:line="240" w:lineRule="auto" w:before="8"/>
        <w:rPr>
          <w:rFonts w:ascii="宋体" w:hAnsi="宋体" w:cs="宋体" w:eastAsia="宋体" w:hint="default"/>
          <w:sz w:val="16"/>
          <w:szCs w:val="16"/>
        </w:rPr>
      </w:pPr>
    </w:p>
    <w:p>
      <w:pPr>
        <w:spacing w:line="408" w:lineRule="auto" w:before="0"/>
        <w:ind w:left="154" w:right="209" w:firstLine="420"/>
        <w:jc w:val="both"/>
        <w:rPr>
          <w:rFonts w:ascii="宋体" w:hAnsi="宋体" w:cs="宋体" w:eastAsia="宋体" w:hint="default"/>
          <w:sz w:val="21"/>
          <w:szCs w:val="21"/>
        </w:rPr>
      </w:pPr>
      <w:r>
        <w:rPr>
          <w:rFonts w:ascii="宋体" w:hAnsi="宋体" w:cs="宋体" w:eastAsia="宋体" w:hint="default"/>
          <w:spacing w:val="-1"/>
          <w:sz w:val="21"/>
          <w:szCs w:val="21"/>
        </w:rPr>
        <w:t>公司拥有独立的劳资管理、绩效考核及薪酬分配制度和完善的劳资及薪酬体系。公司实行董事会领导</w:t>
      </w:r>
      <w:r>
        <w:rPr>
          <w:rFonts w:ascii="宋体" w:hAnsi="宋体" w:cs="宋体" w:eastAsia="宋体" w:hint="default"/>
          <w:sz w:val="21"/>
          <w:szCs w:val="21"/>
        </w:rPr>
        <w:t> </w:t>
      </w:r>
      <w:r>
        <w:rPr>
          <w:rFonts w:ascii="宋体" w:hAnsi="宋体" w:cs="宋体" w:eastAsia="宋体" w:hint="default"/>
          <w:spacing w:val="-1"/>
          <w:sz w:val="21"/>
          <w:szCs w:val="21"/>
        </w:rPr>
        <w:t>下的总裁负责制，由董事会聘任或解聘公司高级管理人员，员工实行聘任制。公司总裁、副总裁、财务总</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监、董事会秘书等高级管理人员专职在公司工作，在公司领取报酬，未在股东单位兼任除董事外的其他任</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何职务。无控股股东干预公司董事会和股东大会已做出的人事任免决定的情况。</w:t>
      </w:r>
    </w:p>
    <w:p>
      <w:pPr>
        <w:spacing w:before="85"/>
        <w:ind w:left="154" w:right="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、资产方面</w:t>
      </w:r>
    </w:p>
    <w:p>
      <w:pPr>
        <w:spacing w:line="240" w:lineRule="auto" w:before="6"/>
        <w:rPr>
          <w:rFonts w:ascii="宋体" w:hAnsi="宋体" w:cs="宋体" w:eastAsia="宋体" w:hint="default"/>
          <w:sz w:val="16"/>
          <w:szCs w:val="16"/>
        </w:rPr>
      </w:pPr>
    </w:p>
    <w:p>
      <w:pPr>
        <w:spacing w:line="410" w:lineRule="auto" w:before="0"/>
        <w:ind w:left="154" w:right="95" w:firstLine="420"/>
        <w:jc w:val="left"/>
        <w:rPr>
          <w:rFonts w:ascii="宋体" w:hAnsi="宋体" w:cs="宋体" w:eastAsia="宋体" w:hint="default"/>
          <w:sz w:val="21"/>
          <w:szCs w:val="21"/>
        </w:rPr>
      </w:pPr>
      <w:r>
        <w:rPr>
          <w:rFonts w:ascii="宋体" w:hAnsi="宋体" w:cs="宋体" w:eastAsia="宋体" w:hint="default"/>
          <w:spacing w:val="-3"/>
          <w:sz w:val="21"/>
          <w:szCs w:val="21"/>
        </w:rPr>
        <w:t>公司资产独立完整、权属清晰，拥有独立的生产系统、辅助生产系统及配套设施，独立拥有工业产权、</w:t>
      </w:r>
      <w:r>
        <w:rPr>
          <w:rFonts w:ascii="宋体" w:hAnsi="宋体" w:cs="宋体" w:eastAsia="宋体" w:hint="default"/>
          <w:sz w:val="21"/>
          <w:szCs w:val="21"/>
        </w:rPr>
        <w:t> 商标、非专利技术等无形资产。</w:t>
      </w:r>
    </w:p>
    <w:p>
      <w:pPr>
        <w:spacing w:after="0" w:line="410"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9"/>
        <w:rPr>
          <w:rFonts w:ascii="宋体" w:hAnsi="宋体" w:cs="宋体" w:eastAsia="宋体" w:hint="default"/>
          <w:sz w:val="26"/>
          <w:szCs w:val="26"/>
        </w:rPr>
      </w:pPr>
    </w:p>
    <w:p>
      <w:pPr>
        <w:spacing w:before="35"/>
        <w:ind w:left="154" w:right="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、机构方面</w:t>
      </w:r>
    </w:p>
    <w:p>
      <w:pPr>
        <w:spacing w:line="240" w:lineRule="auto" w:before="6"/>
        <w:rPr>
          <w:rFonts w:ascii="宋体" w:hAnsi="宋体" w:cs="宋体" w:eastAsia="宋体" w:hint="default"/>
          <w:sz w:val="16"/>
          <w:szCs w:val="16"/>
        </w:rPr>
      </w:pPr>
    </w:p>
    <w:p>
      <w:pPr>
        <w:spacing w:line="408" w:lineRule="auto" w:before="0"/>
        <w:ind w:left="154" w:right="101" w:firstLine="420"/>
        <w:jc w:val="left"/>
        <w:rPr>
          <w:rFonts w:ascii="宋体" w:hAnsi="宋体" w:cs="宋体" w:eastAsia="宋体" w:hint="default"/>
          <w:sz w:val="21"/>
          <w:szCs w:val="21"/>
        </w:rPr>
      </w:pPr>
      <w:r>
        <w:rPr>
          <w:rFonts w:ascii="宋体" w:hAnsi="宋体" w:cs="宋体" w:eastAsia="宋体" w:hint="default"/>
          <w:sz w:val="21"/>
          <w:szCs w:val="21"/>
        </w:rPr>
        <w:t>公司具有独立完整的法人治理结构，组织机构体系健全，内部机构独立。公司股东大会、董事会、监 </w:t>
      </w:r>
      <w:r>
        <w:rPr>
          <w:rFonts w:ascii="宋体" w:hAnsi="宋体" w:cs="宋体" w:eastAsia="宋体" w:hint="default"/>
          <w:spacing w:val="-3"/>
          <w:sz w:val="21"/>
          <w:szCs w:val="21"/>
        </w:rPr>
        <w:t>事会和经营管理机构等均依法设立，并规范运作，同时严格按照上市公司规范运作要求设立了各职能部门，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并按照独立运作原则制定了各部门规章制度以及业务规范流程。公司与控股股东职能部门之间不存在从属</w:t>
      </w:r>
      <w:r>
        <w:rPr>
          <w:rFonts w:ascii="宋体" w:hAnsi="宋体" w:cs="宋体" w:eastAsia="宋体" w:hint="default"/>
          <w:sz w:val="21"/>
          <w:szCs w:val="21"/>
        </w:rPr>
        <w:t> 关系，也不存在与控股股东混合经营及合署办公的情况。</w:t>
      </w:r>
    </w:p>
    <w:p>
      <w:pPr>
        <w:spacing w:before="87"/>
        <w:ind w:left="154" w:right="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、财务方面</w:t>
      </w:r>
    </w:p>
    <w:p>
      <w:pPr>
        <w:spacing w:line="240" w:lineRule="auto" w:before="6"/>
        <w:rPr>
          <w:rFonts w:ascii="宋体" w:hAnsi="宋体" w:cs="宋体" w:eastAsia="宋体" w:hint="default"/>
          <w:sz w:val="16"/>
          <w:szCs w:val="16"/>
        </w:rPr>
      </w:pPr>
    </w:p>
    <w:p>
      <w:pPr>
        <w:spacing w:line="410" w:lineRule="auto" w:before="0"/>
        <w:ind w:left="154" w:right="91" w:firstLine="420"/>
        <w:jc w:val="left"/>
        <w:rPr>
          <w:rFonts w:ascii="宋体" w:hAnsi="宋体" w:cs="宋体" w:eastAsia="宋体" w:hint="default"/>
          <w:sz w:val="21"/>
          <w:szCs w:val="21"/>
        </w:rPr>
      </w:pPr>
      <w:r>
        <w:rPr>
          <w:rFonts w:ascii="宋体" w:hAnsi="宋体" w:cs="宋体" w:eastAsia="宋体" w:hint="default"/>
          <w:spacing w:val="-1"/>
          <w:sz w:val="21"/>
          <w:szCs w:val="21"/>
        </w:rPr>
        <w:t>公司设有独立的财务部门，建立了独立的会计核算体系和财务管理制度，独立在银行开立帐户，依法</w:t>
      </w:r>
      <w:r>
        <w:rPr>
          <w:rFonts w:ascii="宋体" w:hAnsi="宋体" w:cs="宋体" w:eastAsia="宋体" w:hint="default"/>
          <w:sz w:val="21"/>
          <w:szCs w:val="21"/>
        </w:rPr>
        <w:t> 独立核算，独立纳税，无控股股东干预本公司资金使用的情况。</w:t>
      </w:r>
    </w:p>
    <w:p>
      <w:pPr>
        <w:spacing w:line="240" w:lineRule="auto" w:before="6"/>
        <w:rPr>
          <w:rFonts w:ascii="宋体" w:hAnsi="宋体" w:cs="宋体" w:eastAsia="宋体" w:hint="default"/>
          <w:sz w:val="18"/>
          <w:szCs w:val="18"/>
        </w:rPr>
      </w:pPr>
    </w:p>
    <w:p>
      <w:pPr>
        <w:pStyle w:val="Heading4"/>
        <w:spacing w:line="240" w:lineRule="auto"/>
        <w:ind w:right="91"/>
        <w:jc w:val="left"/>
        <w:rPr>
          <w:b w:val="0"/>
          <w:bCs w:val="0"/>
        </w:rPr>
      </w:pPr>
      <w:r>
        <w:rPr/>
        <w:t>三、同业竞争情况</w:t>
      </w:r>
      <w:r>
        <w:rPr>
          <w:b w:val="0"/>
          <w:bCs w:val="0"/>
        </w:rPr>
      </w:r>
    </w:p>
    <w:p>
      <w:pPr>
        <w:spacing w:line="240" w:lineRule="auto" w:before="9"/>
        <w:rPr>
          <w:rFonts w:ascii="宋体" w:hAnsi="宋体" w:cs="宋体" w:eastAsia="宋体" w:hint="default"/>
          <w:b/>
          <w:bCs/>
          <w:sz w:val="26"/>
          <w:szCs w:val="26"/>
        </w:rPr>
      </w:pPr>
    </w:p>
    <w:p>
      <w:pPr>
        <w:spacing w:before="0"/>
        <w:ind w:left="15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4"/>
        <w:spacing w:line="240" w:lineRule="auto"/>
        <w:ind w:right="91"/>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5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0"/>
        <w:ind w:left="0" w:right="147" w:firstLine="0"/>
        <w:jc w:val="right"/>
        <w:rPr>
          <w:rFonts w:ascii="宋体" w:hAnsi="宋体" w:cs="宋体" w:eastAsia="宋体" w:hint="default"/>
          <w:sz w:val="18"/>
          <w:szCs w:val="18"/>
        </w:rPr>
      </w:pPr>
      <w:r>
        <w:rPr/>
        <w:pict>
          <v:shape style="position:absolute;margin-left:112.5606pt;margin-top:28.392031pt;width:78.6pt;height:30pt;mso-position-horizontal-relative:page;mso-position-vertical-relative:paragraph;z-index:-969376" type="#_x0000_t202" filled="false" stroked="false">
            <v:textbox inset="0,0,0,0">
              <w:txbxContent>
                <w:p>
                  <w:pPr>
                    <w:spacing w:before="41"/>
                    <w:ind w:left="0" w:right="0" w:firstLine="0"/>
                    <w:jc w:val="left"/>
                    <w:rPr>
                      <w:rFonts w:ascii="宋体" w:hAnsi="宋体" w:cs="宋体" w:eastAsia="宋体" w:hint="default"/>
                      <w:sz w:val="18"/>
                      <w:szCs w:val="18"/>
                    </w:rPr>
                  </w:pPr>
                  <w:r>
                    <w:rPr>
                      <w:rFonts w:ascii="宋体" w:hAnsi="宋体" w:cs="宋体" w:eastAsia="宋体" w:hint="default"/>
                      <w:sz w:val="18"/>
                      <w:szCs w:val="18"/>
                    </w:rPr>
                    <w:t>一次）</w:t>
                  </w:r>
                </w:p>
              </w:txbxContent>
            </v:textbox>
            <w10:wrap type="none"/>
          </v:shape>
        </w:pict>
      </w:r>
      <w:r>
        <w:rPr/>
        <w:pict>
          <v:shape style="position:absolute;margin-left:56.459999pt;margin-top:-33.077980pt;width:482.7pt;height:122.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098"/>
                    <w:gridCol w:w="850"/>
                    <w:gridCol w:w="1595"/>
                    <w:gridCol w:w="1594"/>
                    <w:gridCol w:w="2908"/>
                  </w:tblGrid>
                  <w:tr>
                    <w:trPr>
                      <w:trHeight w:val="610"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left="18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2"/>
                          <w:ind w:left="60" w:right="59" w:firstLine="90"/>
                          <w:jc w:val="left"/>
                          <w:rPr>
                            <w:rFonts w:ascii="宋体" w:hAnsi="宋体" w:cs="宋体" w:eastAsia="宋体" w:hint="default"/>
                            <w:sz w:val="18"/>
                            <w:szCs w:val="18"/>
                          </w:rPr>
                        </w:pPr>
                        <w:r>
                          <w:rPr>
                            <w:rFonts w:ascii="宋体" w:hAnsi="宋体" w:cs="宋体" w:eastAsia="宋体" w:hint="default"/>
                            <w:sz w:val="18"/>
                            <w:szCs w:val="18"/>
                          </w:rPr>
                          <w:t>投资者 参与比例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left="1"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6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60"/>
                          <w:ind w:left="22" w:right="155"/>
                          <w:jc w:val="left"/>
                          <w:rPr>
                            <w:rFonts w:ascii="宋体" w:hAnsi="宋体" w:cs="宋体" w:eastAsia="宋体" w:hint="default"/>
                            <w:sz w:val="18"/>
                            <w:szCs w:val="18"/>
                          </w:rPr>
                        </w:pPr>
                        <w:r>
                          <w:rPr>
                            <w:rFonts w:ascii="宋体" w:hAnsi="宋体" w:cs="宋体" w:eastAsia="宋体" w:hint="default"/>
                            <w:w w:val="95"/>
                            <w:sz w:val="18"/>
                            <w:szCs w:val="18"/>
                          </w:rPr>
                          <w:t>第二十三次（</w:t>
                        </w:r>
                        <w:r>
                          <w:rPr>
                            <w:rFonts w:ascii="Arial" w:hAnsi="Arial" w:cs="Arial" w:eastAsia="Arial" w:hint="default"/>
                            <w:w w:val="95"/>
                            <w:sz w:val="18"/>
                            <w:szCs w:val="18"/>
                          </w:rPr>
                          <w:t>2014</w:t>
                        </w:r>
                        <w:r>
                          <w:rPr>
                            <w:rFonts w:ascii="Arial" w:hAnsi="Arial" w:cs="Arial" w:eastAsia="Arial" w:hint="default"/>
                            <w:spacing w:val="-1"/>
                            <w:w w:val="82"/>
                            <w:sz w:val="18"/>
                            <w:szCs w:val="18"/>
                          </w:rPr>
                          <w:t> </w:t>
                        </w:r>
                        <w:r>
                          <w:rPr>
                            <w:rFonts w:ascii="宋体" w:hAnsi="宋体" w:cs="宋体" w:eastAsia="宋体" w:hint="default"/>
                            <w:sz w:val="18"/>
                            <w:szCs w:val="18"/>
                          </w:rPr>
                          <w:t>年度）股东大会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83" w:right="182" w:firstLine="180"/>
                          <w:jc w:val="left"/>
                          <w:rPr>
                            <w:rFonts w:ascii="宋体" w:hAnsi="宋体" w:cs="宋体" w:eastAsia="宋体" w:hint="default"/>
                            <w:sz w:val="18"/>
                            <w:szCs w:val="18"/>
                          </w:rPr>
                        </w:pPr>
                        <w:r>
                          <w:rPr>
                            <w:rFonts w:ascii="宋体" w:hAnsi="宋体" w:cs="宋体" w:eastAsia="宋体" w:hint="default"/>
                            <w:sz w:val="18"/>
                            <w:szCs w:val="18"/>
                          </w:rPr>
                          <w:t>年度 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8"/>
                          <w:jc w:val="right"/>
                          <w:rPr>
                            <w:rFonts w:ascii="Arial" w:hAnsi="Arial" w:cs="Arial" w:eastAsia="Arial" w:hint="default"/>
                            <w:sz w:val="18"/>
                            <w:szCs w:val="18"/>
                          </w:rPr>
                        </w:pPr>
                        <w:r>
                          <w:rPr>
                            <w:rFonts w:ascii="Arial"/>
                            <w:spacing w:val="-1"/>
                            <w:w w:val="80"/>
                            <w:sz w:val="18"/>
                          </w:rPr>
                          <w:t>0.01%</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14"/>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21</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15"/>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22</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60"/>
                          <w:ind w:left="22" w:right="112"/>
                          <w:jc w:val="left"/>
                          <w:rPr>
                            <w:rFonts w:ascii="宋体" w:hAnsi="宋体" w:cs="宋体" w:eastAsia="宋体" w:hint="default"/>
                            <w:sz w:val="18"/>
                            <w:szCs w:val="18"/>
                          </w:rPr>
                        </w:pPr>
                        <w:r>
                          <w:rPr>
                            <w:rFonts w:ascii="宋体" w:hAnsi="宋体" w:cs="宋体" w:eastAsia="宋体" w:hint="default"/>
                            <w:spacing w:val="-9"/>
                            <w:w w:val="95"/>
                            <w:sz w:val="18"/>
                            <w:szCs w:val="18"/>
                          </w:rPr>
                          <w:t>巨潮资讯网：第二十三次（</w:t>
                        </w:r>
                        <w:r>
                          <w:rPr>
                            <w:rFonts w:ascii="Arial" w:hAnsi="Arial" w:cs="Arial" w:eastAsia="Arial" w:hint="default"/>
                            <w:spacing w:val="-9"/>
                            <w:w w:val="95"/>
                            <w:sz w:val="18"/>
                            <w:szCs w:val="18"/>
                          </w:rPr>
                          <w:t>2014 </w:t>
                        </w:r>
                        <w:r>
                          <w:rPr>
                            <w:rFonts w:ascii="宋体" w:hAnsi="宋体" w:cs="宋体" w:eastAsia="宋体" w:hint="default"/>
                            <w:w w:val="95"/>
                            <w:sz w:val="18"/>
                            <w:szCs w:val="18"/>
                          </w:rPr>
                          <w:t>年度</w:t>
                        </w:r>
                        <w:r>
                          <w:rPr>
                            <w:rFonts w:ascii="宋体" w:hAnsi="宋体" w:cs="宋体" w:eastAsia="宋体" w:hint="default"/>
                            <w:spacing w:val="-73"/>
                            <w:w w:val="95"/>
                            <w:sz w:val="18"/>
                            <w:szCs w:val="18"/>
                          </w:rPr>
                          <w:t> </w:t>
                        </w:r>
                        <w:r>
                          <w:rPr>
                            <w:rFonts w:ascii="宋体" w:hAnsi="宋体" w:cs="宋体" w:eastAsia="宋体" w:hint="default"/>
                            <w:w w:val="95"/>
                            <w:sz w:val="18"/>
                            <w:szCs w:val="18"/>
                          </w:rPr>
                          <w:t>股东大会（公告编码：</w:t>
                        </w:r>
                        <w:r>
                          <w:rPr>
                            <w:rFonts w:ascii="Arial" w:hAnsi="Arial" w:cs="Arial" w:eastAsia="Arial" w:hint="default"/>
                            <w:w w:val="95"/>
                            <w:sz w:val="18"/>
                            <w:szCs w:val="18"/>
                          </w:rPr>
                          <w:t>2015-022</w:t>
                        </w:r>
                        <w:r>
                          <w:rPr>
                            <w:rFonts w:ascii="宋体" w:hAnsi="宋体" w:cs="宋体" w:eastAsia="宋体" w:hint="default"/>
                            <w:w w:val="95"/>
                            <w:sz w:val="18"/>
                            <w:szCs w:val="18"/>
                          </w:rPr>
                          <w:t>）</w:t>
                        </w:r>
                      </w:p>
                    </w:tc>
                  </w:tr>
                  <w:tr>
                    <w:trPr>
                      <w:trHeight w:val="6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60"/>
                          <w:ind w:left="22" w:right="473"/>
                          <w:jc w:val="left"/>
                          <w:rPr>
                            <w:rFonts w:ascii="宋体" w:hAnsi="宋体" w:cs="宋体" w:eastAsia="宋体" w:hint="default"/>
                            <w:sz w:val="18"/>
                            <w:szCs w:val="18"/>
                          </w:rPr>
                        </w:pPr>
                        <w:r>
                          <w:rPr>
                            <w:rFonts w:ascii="Arial" w:hAnsi="Arial" w:cs="Arial" w:eastAsia="Arial" w:hint="default"/>
                            <w:w w:val="95"/>
                            <w:sz w:val="18"/>
                            <w:szCs w:val="18"/>
                          </w:rPr>
                          <w:t>2015</w:t>
                        </w:r>
                        <w:r>
                          <w:rPr>
                            <w:rFonts w:ascii="Arial" w:hAnsi="Arial" w:cs="Arial" w:eastAsia="Arial" w:hint="default"/>
                            <w:spacing w:val="-21"/>
                            <w:w w:val="95"/>
                            <w:sz w:val="18"/>
                            <w:szCs w:val="18"/>
                          </w:rPr>
                          <w:t> </w:t>
                        </w:r>
                        <w:r>
                          <w:rPr>
                            <w:rFonts w:ascii="宋体" w:hAnsi="宋体" w:cs="宋体" w:eastAsia="宋体" w:hint="default"/>
                            <w:w w:val="95"/>
                            <w:sz w:val="18"/>
                            <w:szCs w:val="18"/>
                          </w:rPr>
                          <w:t>年度（第</w:t>
                        </w:r>
                        <w:r>
                          <w:rPr>
                            <w:rFonts w:ascii="宋体" w:hAnsi="宋体" w:cs="宋体" w:eastAsia="宋体" w:hint="default"/>
                            <w:sz w:val="18"/>
                            <w:szCs w:val="18"/>
                          </w:rPr>
                          <w:t> 临时股东大会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1"/>
                          <w:ind w:left="183" w:right="182" w:firstLine="180"/>
                          <w:jc w:val="left"/>
                          <w:rPr>
                            <w:rFonts w:ascii="宋体" w:hAnsi="宋体" w:cs="宋体" w:eastAsia="宋体" w:hint="default"/>
                            <w:sz w:val="18"/>
                            <w:szCs w:val="18"/>
                          </w:rPr>
                        </w:pPr>
                        <w:r>
                          <w:rPr>
                            <w:rFonts w:ascii="宋体" w:hAnsi="宋体" w:cs="宋体" w:eastAsia="宋体" w:hint="default"/>
                            <w:sz w:val="18"/>
                            <w:szCs w:val="18"/>
                          </w:rPr>
                          <w:t>临时 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8"/>
                          <w:jc w:val="right"/>
                          <w:rPr>
                            <w:rFonts w:ascii="Arial" w:hAnsi="Arial" w:cs="Arial" w:eastAsia="Arial" w:hint="default"/>
                            <w:sz w:val="18"/>
                            <w:szCs w:val="18"/>
                          </w:rPr>
                        </w:pPr>
                        <w:r>
                          <w:rPr>
                            <w:rFonts w:ascii="Arial"/>
                            <w:spacing w:val="-1"/>
                            <w:w w:val="80"/>
                            <w:sz w:val="18"/>
                          </w:rPr>
                          <w:t>0.02%</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07</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04</w:t>
                        </w:r>
                        <w:r>
                          <w:rPr>
                            <w:rFonts w:ascii="Arial" w:hAnsi="Arial" w:cs="Arial" w:eastAsia="Arial" w:hint="default"/>
                            <w:spacing w:val="-36"/>
                            <w:sz w:val="18"/>
                            <w:szCs w:val="18"/>
                          </w:rPr>
                          <w:t> </w:t>
                        </w:r>
                        <w:r>
                          <w:rPr>
                            <w:rFonts w:ascii="宋体" w:hAnsi="宋体" w:cs="宋体" w:eastAsia="宋体" w:hint="default"/>
                            <w:sz w:val="18"/>
                            <w:szCs w:val="18"/>
                          </w:rPr>
                          <w:t>日</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60"/>
                          <w:ind w:left="22" w:right="23"/>
                          <w:jc w:val="left"/>
                          <w:rPr>
                            <w:rFonts w:ascii="宋体" w:hAnsi="宋体" w:cs="宋体" w:eastAsia="宋体" w:hint="default"/>
                            <w:sz w:val="18"/>
                            <w:szCs w:val="18"/>
                          </w:rPr>
                        </w:pPr>
                        <w:r>
                          <w:rPr>
                            <w:rFonts w:ascii="宋体" w:hAnsi="宋体" w:cs="宋体" w:eastAsia="宋体" w:hint="default"/>
                            <w:w w:val="95"/>
                            <w:sz w:val="18"/>
                            <w:szCs w:val="18"/>
                          </w:rPr>
                          <w:t>巨潮资讯网：</w:t>
                        </w:r>
                        <w:r>
                          <w:rPr>
                            <w:rFonts w:ascii="Arial" w:hAnsi="Arial" w:cs="Arial" w:eastAsia="Arial" w:hint="default"/>
                            <w:w w:val="95"/>
                            <w:sz w:val="18"/>
                            <w:szCs w:val="18"/>
                          </w:rPr>
                          <w:t>2015 </w:t>
                        </w:r>
                        <w:r>
                          <w:rPr>
                            <w:rFonts w:ascii="宋体" w:hAnsi="宋体" w:cs="宋体" w:eastAsia="宋体" w:hint="default"/>
                            <w:spacing w:val="-4"/>
                            <w:w w:val="95"/>
                            <w:sz w:val="18"/>
                            <w:szCs w:val="18"/>
                          </w:rPr>
                          <w:t>年度（第一次）临</w:t>
                        </w:r>
                        <w:r>
                          <w:rPr>
                            <w:rFonts w:ascii="宋体" w:hAnsi="宋体" w:cs="宋体" w:eastAsia="宋体" w:hint="default"/>
                            <w:spacing w:val="-77"/>
                            <w:w w:val="95"/>
                            <w:sz w:val="18"/>
                            <w:szCs w:val="18"/>
                          </w:rPr>
                          <w:t> </w:t>
                        </w:r>
                        <w:r>
                          <w:rPr>
                            <w:rFonts w:ascii="宋体" w:hAnsi="宋体" w:cs="宋体" w:eastAsia="宋体" w:hint="default"/>
                            <w:spacing w:val="-77"/>
                            <w:w w:val="95"/>
                            <w:sz w:val="18"/>
                            <w:szCs w:val="18"/>
                          </w:rPr>
                        </w:r>
                        <w:r>
                          <w:rPr>
                            <w:rFonts w:ascii="宋体" w:hAnsi="宋体" w:cs="宋体" w:eastAsia="宋体" w:hint="default"/>
                            <w:w w:val="95"/>
                            <w:sz w:val="18"/>
                            <w:szCs w:val="18"/>
                          </w:rPr>
                          <w:t>时股东大会（公告编码：</w:t>
                        </w:r>
                        <w:r>
                          <w:rPr>
                            <w:rFonts w:ascii="Arial" w:hAnsi="Arial" w:cs="Arial" w:eastAsia="Arial" w:hint="default"/>
                            <w:w w:val="95"/>
                            <w:sz w:val="18"/>
                            <w:szCs w:val="18"/>
                          </w:rPr>
                          <w:t>2015-037</w:t>
                        </w:r>
                        <w:r>
                          <w:rPr>
                            <w:rFonts w:ascii="宋体" w:hAnsi="宋体" w:cs="宋体" w:eastAsia="宋体" w:hint="default"/>
                            <w:w w:val="95"/>
                            <w:sz w:val="18"/>
                            <w:szCs w:val="18"/>
                          </w:rPr>
                          <w:t>）</w:t>
                        </w:r>
                      </w:p>
                    </w:tc>
                  </w:tr>
                  <w:tr>
                    <w:trPr>
                      <w:trHeight w:val="61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58"/>
                          <w:ind w:left="22" w:right="473"/>
                          <w:jc w:val="left"/>
                          <w:rPr>
                            <w:rFonts w:ascii="宋体" w:hAnsi="宋体" w:cs="宋体" w:eastAsia="宋体" w:hint="default"/>
                            <w:sz w:val="18"/>
                            <w:szCs w:val="18"/>
                          </w:rPr>
                        </w:pPr>
                        <w:r>
                          <w:rPr>
                            <w:rFonts w:ascii="Arial" w:hAnsi="Arial" w:cs="Arial" w:eastAsia="Arial" w:hint="default"/>
                            <w:w w:val="95"/>
                            <w:sz w:val="18"/>
                            <w:szCs w:val="18"/>
                          </w:rPr>
                          <w:t>2015</w:t>
                        </w:r>
                        <w:r>
                          <w:rPr>
                            <w:rFonts w:ascii="Arial" w:hAnsi="Arial" w:cs="Arial" w:eastAsia="Arial" w:hint="default"/>
                            <w:spacing w:val="-21"/>
                            <w:w w:val="95"/>
                            <w:sz w:val="18"/>
                            <w:szCs w:val="18"/>
                          </w:rPr>
                          <w:t> </w:t>
                        </w:r>
                        <w:r>
                          <w:rPr>
                            <w:rFonts w:ascii="宋体" w:hAnsi="宋体" w:cs="宋体" w:eastAsia="宋体" w:hint="default"/>
                            <w:w w:val="95"/>
                            <w:sz w:val="18"/>
                            <w:szCs w:val="18"/>
                          </w:rPr>
                          <w:t>年度（第</w:t>
                        </w:r>
                        <w:r>
                          <w:rPr>
                            <w:rFonts w:ascii="宋体" w:hAnsi="宋体" w:cs="宋体" w:eastAsia="宋体" w:hint="default"/>
                            <w:sz w:val="18"/>
                            <w:szCs w:val="18"/>
                          </w:rPr>
                          <w:t> 临时股东大会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22"/>
                          <w:ind w:left="183" w:right="182" w:firstLine="180"/>
                          <w:jc w:val="left"/>
                          <w:rPr>
                            <w:rFonts w:ascii="宋体" w:hAnsi="宋体" w:cs="宋体" w:eastAsia="宋体" w:hint="default"/>
                            <w:sz w:val="18"/>
                            <w:szCs w:val="18"/>
                          </w:rPr>
                        </w:pPr>
                        <w:r>
                          <w:rPr>
                            <w:rFonts w:ascii="宋体" w:hAnsi="宋体" w:cs="宋体" w:eastAsia="宋体" w:hint="default"/>
                            <w:sz w:val="18"/>
                            <w:szCs w:val="18"/>
                          </w:rPr>
                          <w:t>临时 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08"/>
                          <w:jc w:val="right"/>
                          <w:rPr>
                            <w:rFonts w:ascii="Arial" w:hAnsi="Arial" w:cs="Arial" w:eastAsia="Arial" w:hint="default"/>
                            <w:sz w:val="18"/>
                            <w:szCs w:val="18"/>
                          </w:rPr>
                        </w:pPr>
                        <w:r>
                          <w:rPr>
                            <w:rFonts w:ascii="Arial"/>
                            <w:spacing w:val="-1"/>
                            <w:w w:val="80"/>
                            <w:sz w:val="18"/>
                          </w:rPr>
                          <w:t>0.01%</w:t>
                        </w:r>
                        <w:r>
                          <w:rPr>
                            <w:rFonts w:ascii="Arial"/>
                            <w:spacing w:val="-1"/>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24</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
                          <w:jc w:val="center"/>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pacing w:val="-7"/>
                            <w:sz w:val="18"/>
                            <w:szCs w:val="18"/>
                          </w:rPr>
                          <w:t>11</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25</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58"/>
                          <w:ind w:left="22" w:right="23"/>
                          <w:jc w:val="left"/>
                          <w:rPr>
                            <w:rFonts w:ascii="宋体" w:hAnsi="宋体" w:cs="宋体" w:eastAsia="宋体" w:hint="default"/>
                            <w:sz w:val="18"/>
                            <w:szCs w:val="18"/>
                          </w:rPr>
                        </w:pPr>
                        <w:r>
                          <w:rPr>
                            <w:rFonts w:ascii="宋体" w:hAnsi="宋体" w:cs="宋体" w:eastAsia="宋体" w:hint="default"/>
                            <w:w w:val="95"/>
                            <w:sz w:val="18"/>
                            <w:szCs w:val="18"/>
                          </w:rPr>
                          <w:t>巨潮资讯网：</w:t>
                        </w:r>
                        <w:r>
                          <w:rPr>
                            <w:rFonts w:ascii="Arial" w:hAnsi="Arial" w:cs="Arial" w:eastAsia="Arial" w:hint="default"/>
                            <w:w w:val="95"/>
                            <w:sz w:val="18"/>
                            <w:szCs w:val="18"/>
                          </w:rPr>
                          <w:t>2015 </w:t>
                        </w:r>
                        <w:r>
                          <w:rPr>
                            <w:rFonts w:ascii="宋体" w:hAnsi="宋体" w:cs="宋体" w:eastAsia="宋体" w:hint="default"/>
                            <w:spacing w:val="-4"/>
                            <w:w w:val="95"/>
                            <w:sz w:val="18"/>
                            <w:szCs w:val="18"/>
                          </w:rPr>
                          <w:t>年度（第二次）临</w:t>
                        </w:r>
                        <w:r>
                          <w:rPr>
                            <w:rFonts w:ascii="宋体" w:hAnsi="宋体" w:cs="宋体" w:eastAsia="宋体" w:hint="default"/>
                            <w:spacing w:val="-77"/>
                            <w:w w:val="95"/>
                            <w:sz w:val="18"/>
                            <w:szCs w:val="18"/>
                          </w:rPr>
                          <w:t> </w:t>
                        </w:r>
                        <w:r>
                          <w:rPr>
                            <w:rFonts w:ascii="宋体" w:hAnsi="宋体" w:cs="宋体" w:eastAsia="宋体" w:hint="default"/>
                            <w:spacing w:val="-77"/>
                            <w:w w:val="95"/>
                            <w:sz w:val="18"/>
                            <w:szCs w:val="18"/>
                          </w:rPr>
                        </w:r>
                        <w:r>
                          <w:rPr>
                            <w:rFonts w:ascii="宋体" w:hAnsi="宋体" w:cs="宋体" w:eastAsia="宋体" w:hint="default"/>
                            <w:w w:val="95"/>
                            <w:sz w:val="18"/>
                            <w:szCs w:val="18"/>
                          </w:rPr>
                          <w:t>时股东大会（公告编码：</w:t>
                        </w:r>
                        <w:r>
                          <w:rPr>
                            <w:rFonts w:ascii="Arial" w:hAnsi="Arial" w:cs="Arial" w:eastAsia="Arial" w:hint="default"/>
                            <w:w w:val="95"/>
                            <w:sz w:val="18"/>
                            <w:szCs w:val="18"/>
                          </w:rPr>
                          <w:t>2015-070</w:t>
                        </w:r>
                        <w:r>
                          <w:rPr>
                            <w:rFonts w:ascii="宋体" w:hAnsi="宋体" w:cs="宋体" w:eastAsia="宋体" w:hint="default"/>
                            <w:w w:val="95"/>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5"/>
        <w:rPr>
          <w:rFonts w:ascii="宋体" w:hAnsi="宋体" w:cs="宋体" w:eastAsia="宋体" w:hint="default"/>
          <w:sz w:val="25"/>
          <w:szCs w:val="25"/>
        </w:rPr>
      </w:pPr>
    </w:p>
    <w:p>
      <w:pPr>
        <w:spacing w:line="1210" w:lineRule="exact"/>
        <w:ind w:left="1754"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54.45pt;height:60.55pt;mso-position-horizontal-relative:char;mso-position-vertical-relative:line" coordorigin="0,0" coordsize="1089,1211">
            <v:group style="position:absolute;left:0;top:0;width:1089;height:600" coordorigin="0,0" coordsize="1089,600">
              <v:shape style="position:absolute;left:0;top:0;width:1089;height:600" coordorigin="0,0" coordsize="1089,600" path="m0,600l1088,600,1088,0,0,0,0,600xe" filled="true" fillcolor="#ffffff" stroked="false">
                <v:path arrowok="t"/>
                <v:fill type="solid"/>
              </v:shape>
            </v:group>
            <v:group style="position:absolute;left:23;top:0;width:1043;height:321" coordorigin="23,0" coordsize="1043,321">
              <v:shape style="position:absolute;left:23;top:0;width:1043;height:321" coordorigin="23,0" coordsize="1043,321" path="m23,320l1066,320,1066,0,23,0,23,320xe" filled="true" fillcolor="#ffffff" stroked="false">
                <v:path arrowok="t"/>
                <v:fill type="solid"/>
              </v:shape>
            </v:group>
            <v:group style="position:absolute;left:23;top:320;width:1043;height:280" coordorigin="23,320" coordsize="1043,280">
              <v:shape style="position:absolute;left:23;top:320;width:1043;height:280" coordorigin="23,320" coordsize="1043,280" path="m23,600l1066,600,1066,320,23,320,23,600xe" filled="true" fillcolor="#ffffff" stroked="false">
                <v:path arrowok="t"/>
                <v:fill type="solid"/>
              </v:shape>
            </v:group>
            <v:group style="position:absolute;left:0;top:611;width:1089;height:600" coordorigin="0,611" coordsize="1089,600">
              <v:shape style="position:absolute;left:0;top:611;width:1089;height:600" coordorigin="0,611" coordsize="1089,600" path="m0,1211l1088,1211,1088,611,0,611,0,1211xe" filled="true" fillcolor="#ffffff" stroked="false">
                <v:path arrowok="t"/>
                <v:fill type="solid"/>
              </v:shape>
            </v:group>
            <v:group style="position:absolute;left:23;top:611;width:1043;height:320" coordorigin="23,611" coordsize="1043,320">
              <v:shape style="position:absolute;left:23;top:611;width:1043;height:320" coordorigin="23,611" coordsize="1043,320" path="m23,930l1066,930,1066,611,23,611,23,930xe" filled="true" fillcolor="#ffffff" stroked="false">
                <v:path arrowok="t"/>
                <v:fill type="solid"/>
              </v:shape>
            </v:group>
            <v:group style="position:absolute;left:23;top:930;width:1043;height:281" coordorigin="23,930" coordsize="1043,281">
              <v:shape style="position:absolute;left:23;top:930;width:1043;height:281" coordorigin="23,930" coordsize="1043,281" path="m23,1211l1066,1211,1066,930,23,930,23,1211xe" filled="true" fillcolor="#ffffff" stroked="false">
                <v:path arrowok="t"/>
                <v:fill type="solid"/>
              </v:shape>
            </v:group>
          </v:group>
        </w:pict>
      </w:r>
      <w:r>
        <w:rPr>
          <w:rFonts w:ascii="宋体" w:hAnsi="宋体" w:cs="宋体" w:eastAsia="宋体" w:hint="default"/>
          <w:position w:val="-23"/>
          <w:sz w:val="20"/>
          <w:szCs w:val="20"/>
        </w:rPr>
      </w:r>
    </w:p>
    <w:p>
      <w:pPr>
        <w:spacing w:before="36"/>
        <w:ind w:left="154" w:right="91" w:firstLine="0"/>
        <w:jc w:val="left"/>
        <w:rPr>
          <w:rFonts w:ascii="宋体" w:hAnsi="宋体" w:cs="宋体" w:eastAsia="宋体" w:hint="default"/>
          <w:sz w:val="21"/>
          <w:szCs w:val="21"/>
        </w:rPr>
      </w:pPr>
      <w:r>
        <w:rPr/>
        <w:pict>
          <v:shape style="position:absolute;margin-left:112.5606pt;margin-top:-29.975916pt;width:78.6pt;height:30pt;mso-position-horizontal-relative:page;mso-position-vertical-relative:paragraph;z-index:-969352" type="#_x0000_t202" filled="false" stroked="false">
            <v:textbox inset="0,0,0,0">
              <w:txbxContent>
                <w:p>
                  <w:pPr>
                    <w:spacing w:before="40"/>
                    <w:ind w:left="0" w:right="0" w:firstLine="0"/>
                    <w:jc w:val="left"/>
                    <w:rPr>
                      <w:rFonts w:ascii="宋体" w:hAnsi="宋体" w:cs="宋体" w:eastAsia="宋体" w:hint="default"/>
                      <w:sz w:val="18"/>
                      <w:szCs w:val="18"/>
                    </w:rPr>
                  </w:pPr>
                  <w:r>
                    <w:rPr>
                      <w:rFonts w:ascii="宋体" w:hAnsi="宋体" w:cs="宋体" w:eastAsia="宋体" w:hint="default"/>
                      <w:sz w:val="18"/>
                      <w:szCs w:val="18"/>
                    </w:rPr>
                    <w:t>二次）</w:t>
                  </w:r>
                </w:p>
              </w:txbxContent>
            </v:textbox>
            <w10:wrap type="none"/>
          </v:shape>
        </w:pict>
      </w:r>
      <w:r>
        <w:rPr>
          <w:rFonts w:ascii="宋体" w:hAnsi="宋体" w:cs="宋体" w:eastAsia="宋体" w:hint="default"/>
          <w:sz w:val="21"/>
          <w:szCs w:val="21"/>
        </w:rPr>
        <w:t>机构投资者情况</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44"/>
        <w:gridCol w:w="3191"/>
        <w:gridCol w:w="2905"/>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36" w:right="0"/>
              <w:jc w:val="left"/>
              <w:rPr>
                <w:rFonts w:ascii="宋体" w:hAnsi="宋体" w:cs="宋体" w:eastAsia="宋体" w:hint="default"/>
                <w:sz w:val="18"/>
                <w:szCs w:val="18"/>
              </w:rPr>
            </w:pPr>
            <w:r>
              <w:rPr>
                <w:rFonts w:ascii="宋体" w:hAnsi="宋体" w:cs="宋体" w:eastAsia="宋体" w:hint="default"/>
                <w:sz w:val="18"/>
                <w:szCs w:val="18"/>
              </w:rPr>
              <w:t>机构投资者名称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出任董事人数</w:t>
            </w:r>
          </w:p>
        </w:tc>
        <w:tc>
          <w:tcPr>
            <w:tcW w:w="2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7" w:right="0"/>
              <w:jc w:val="left"/>
              <w:rPr>
                <w:rFonts w:ascii="宋体" w:hAnsi="宋体" w:cs="宋体" w:eastAsia="宋体" w:hint="default"/>
                <w:sz w:val="18"/>
                <w:szCs w:val="18"/>
              </w:rPr>
            </w:pPr>
            <w:r>
              <w:rPr>
                <w:rFonts w:ascii="宋体" w:hAnsi="宋体" w:cs="宋体" w:eastAsia="宋体" w:hint="default"/>
                <w:sz w:val="18"/>
                <w:szCs w:val="18"/>
              </w:rPr>
              <w:t>股东大会参与次数</w:t>
            </w:r>
          </w:p>
        </w:tc>
      </w:tr>
    </w:tbl>
    <w:p>
      <w:pPr>
        <w:spacing w:line="240" w:lineRule="auto" w:before="2"/>
        <w:rPr>
          <w:rFonts w:ascii="宋体" w:hAnsi="宋体" w:cs="宋体" w:eastAsia="宋体" w:hint="default"/>
          <w:sz w:val="19"/>
          <w:szCs w:val="19"/>
        </w:rPr>
      </w:pPr>
    </w:p>
    <w:p>
      <w:pPr>
        <w:spacing w:before="35"/>
        <w:ind w:left="15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8"/>
        <w:rPr>
          <w:rFonts w:ascii="宋体" w:hAnsi="宋体" w:cs="宋体" w:eastAsia="宋体" w:hint="default"/>
          <w:sz w:val="19"/>
          <w:szCs w:val="19"/>
        </w:rPr>
      </w:pPr>
    </w:p>
    <w:p>
      <w:pPr>
        <w:pStyle w:val="Heading4"/>
        <w:spacing w:line="240" w:lineRule="auto" w:before="26"/>
        <w:ind w:right="149"/>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34"/>
        <w:gridCol w:w="1560"/>
        <w:gridCol w:w="1324"/>
        <w:gridCol w:w="1325"/>
        <w:gridCol w:w="1130"/>
        <w:gridCol w:w="1325"/>
        <w:gridCol w:w="1511"/>
      </w:tblGrid>
      <w:tr>
        <w:trPr>
          <w:trHeight w:val="402" w:hRule="exact"/>
        </w:trPr>
        <w:tc>
          <w:tcPr>
            <w:tcW w:w="930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610"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381" w:right="200" w:hanging="180"/>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41"/>
              <w:ind w:left="413" w:right="54" w:hanging="360"/>
              <w:jc w:val="left"/>
              <w:rPr>
                <w:rFonts w:ascii="宋体" w:hAnsi="宋体" w:cs="宋体" w:eastAsia="宋体" w:hint="default"/>
                <w:sz w:val="18"/>
                <w:szCs w:val="18"/>
              </w:rPr>
            </w:pPr>
            <w:r>
              <w:rPr>
                <w:rFonts w:ascii="宋体" w:hAnsi="宋体" w:cs="宋体" w:eastAsia="宋体" w:hint="default"/>
                <w:sz w:val="18"/>
                <w:szCs w:val="18"/>
              </w:rPr>
              <w:t>本报告期应参加董 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297" w:right="205" w:hanging="90"/>
              <w:jc w:val="left"/>
              <w:rPr>
                <w:rFonts w:ascii="宋体" w:hAnsi="宋体" w:cs="宋体" w:eastAsia="宋体" w:hint="default"/>
                <w:sz w:val="18"/>
                <w:szCs w:val="18"/>
              </w:rPr>
            </w:pPr>
            <w:r>
              <w:rPr>
                <w:rFonts w:ascii="宋体" w:hAnsi="宋体" w:cs="宋体" w:eastAsia="宋体" w:hint="default"/>
                <w:sz w:val="18"/>
                <w:szCs w:val="18"/>
              </w:rPr>
              <w:t>以通讯方式 参加次数</w:t>
            </w:r>
          </w:p>
        </w:tc>
        <w:tc>
          <w:tcPr>
            <w:tcW w:w="1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380" w:right="198"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85" w:lineRule="auto" w:before="21"/>
              <w:ind w:left="209" w:right="119"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0"/>
              <w:jc w:val="right"/>
              <w:rPr>
                <w:rFonts w:ascii="宋体" w:hAnsi="宋体" w:cs="宋体" w:eastAsia="宋体" w:hint="default"/>
                <w:sz w:val="18"/>
                <w:szCs w:val="18"/>
              </w:rPr>
            </w:pPr>
            <w:r>
              <w:rPr>
                <w:rFonts w:ascii="宋体" w:hAnsi="宋体" w:cs="宋体" w:eastAsia="宋体" w:hint="default"/>
                <w:sz w:val="18"/>
                <w:szCs w:val="18"/>
              </w:rPr>
              <w:t>张  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center"/>
              <w:rPr>
                <w:rFonts w:ascii="Arial" w:hAnsi="Arial" w:cs="Arial" w:eastAsia="Arial" w:hint="default"/>
                <w:sz w:val="18"/>
                <w:szCs w:val="18"/>
              </w:rPr>
            </w:pPr>
            <w:r>
              <w:rPr>
                <w:rFonts w:ascii="Arial"/>
                <w:spacing w:val="-15"/>
                <w:w w:val="90"/>
                <w:sz w:val="18"/>
              </w:rPr>
              <w:t>11</w:t>
            </w:r>
            <w:r>
              <w:rPr>
                <w:rFonts w:ascii="Arial"/>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2"/>
                <w:sz w:val="18"/>
              </w:rPr>
              <w:t>2</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2"/>
                <w:sz w:val="18"/>
              </w:rPr>
              <w:t>8</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17"/>
              <w:jc w:val="right"/>
              <w:rPr>
                <w:rFonts w:ascii="Arial" w:hAnsi="Arial" w:cs="Arial" w:eastAsia="Arial" w:hint="default"/>
                <w:sz w:val="18"/>
                <w:szCs w:val="18"/>
              </w:rPr>
            </w:pPr>
            <w:r>
              <w:rPr>
                <w:rFonts w:ascii="Arial"/>
                <w:w w:val="82"/>
                <w:sz w:val="18"/>
              </w:rPr>
              <w:t>0</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82"/>
                <w:sz w:val="18"/>
              </w:rPr>
              <w:t>1</w:t>
            </w:r>
            <w:r>
              <w:rPr>
                <w:rFonts w:ascii="Arial"/>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0"/>
              <w:jc w:val="right"/>
              <w:rPr>
                <w:rFonts w:ascii="宋体" w:hAnsi="宋体" w:cs="宋体" w:eastAsia="宋体" w:hint="default"/>
                <w:sz w:val="18"/>
                <w:szCs w:val="18"/>
              </w:rPr>
            </w:pPr>
            <w:r>
              <w:rPr>
                <w:rFonts w:ascii="宋体" w:hAnsi="宋体" w:cs="宋体" w:eastAsia="宋体" w:hint="default"/>
                <w:sz w:val="18"/>
                <w:szCs w:val="18"/>
              </w:rPr>
              <w:t>庞大同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center"/>
              <w:rPr>
                <w:rFonts w:ascii="Arial" w:hAnsi="Arial" w:cs="Arial" w:eastAsia="Arial" w:hint="default"/>
                <w:sz w:val="18"/>
                <w:szCs w:val="18"/>
              </w:rPr>
            </w:pPr>
            <w:r>
              <w:rPr>
                <w:rFonts w:ascii="Arial"/>
                <w:spacing w:val="-15"/>
                <w:w w:val="90"/>
                <w:sz w:val="18"/>
              </w:rPr>
              <w:t>11</w:t>
            </w:r>
            <w:r>
              <w:rPr>
                <w:rFonts w:ascii="Arial"/>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2"/>
                <w:sz w:val="18"/>
              </w:rPr>
              <w:t>2</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2"/>
                <w:sz w:val="18"/>
              </w:rPr>
              <w:t>9</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17"/>
              <w:jc w:val="right"/>
              <w:rPr>
                <w:rFonts w:ascii="Arial" w:hAnsi="Arial" w:cs="Arial" w:eastAsia="Arial" w:hint="default"/>
                <w:sz w:val="18"/>
                <w:szCs w:val="18"/>
              </w:rPr>
            </w:pPr>
            <w:r>
              <w:rPr>
                <w:rFonts w:ascii="Arial"/>
                <w:w w:val="82"/>
                <w:sz w:val="18"/>
              </w:rPr>
              <w:t>0</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82"/>
                <w:sz w:val="18"/>
              </w:rPr>
              <w:t>0</w:t>
            </w:r>
            <w:r>
              <w:rPr>
                <w:rFonts w:ascii="Arial"/>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0"/>
              <w:jc w:val="right"/>
              <w:rPr>
                <w:rFonts w:ascii="宋体" w:hAnsi="宋体" w:cs="宋体" w:eastAsia="宋体" w:hint="default"/>
                <w:sz w:val="18"/>
                <w:szCs w:val="18"/>
              </w:rPr>
            </w:pPr>
            <w:r>
              <w:rPr>
                <w:rFonts w:ascii="宋体" w:hAnsi="宋体" w:cs="宋体" w:eastAsia="宋体" w:hint="default"/>
                <w:sz w:val="18"/>
                <w:szCs w:val="18"/>
              </w:rPr>
              <w:t>谢韩珠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center"/>
              <w:rPr>
                <w:rFonts w:ascii="Arial" w:hAnsi="Arial" w:cs="Arial" w:eastAsia="Arial" w:hint="default"/>
                <w:sz w:val="18"/>
                <w:szCs w:val="18"/>
              </w:rPr>
            </w:pPr>
            <w:r>
              <w:rPr>
                <w:rFonts w:ascii="Arial"/>
                <w:spacing w:val="-15"/>
                <w:w w:val="90"/>
                <w:sz w:val="18"/>
              </w:rPr>
              <w:t>11</w:t>
            </w:r>
            <w:r>
              <w:rPr>
                <w:rFonts w:ascii="Arial"/>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2"/>
                <w:sz w:val="18"/>
              </w:rPr>
              <w:t>2</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2"/>
                <w:sz w:val="18"/>
              </w:rPr>
              <w:t>9</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17"/>
              <w:jc w:val="right"/>
              <w:rPr>
                <w:rFonts w:ascii="Arial" w:hAnsi="Arial" w:cs="Arial" w:eastAsia="Arial" w:hint="default"/>
                <w:sz w:val="18"/>
                <w:szCs w:val="18"/>
              </w:rPr>
            </w:pPr>
            <w:r>
              <w:rPr>
                <w:rFonts w:ascii="Arial"/>
                <w:w w:val="82"/>
                <w:sz w:val="18"/>
              </w:rPr>
              <w:t>0</w:t>
            </w:r>
            <w:r>
              <w:rPr>
                <w:rFonts w:ascii="Arial"/>
                <w:sz w:val="18"/>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82"/>
                <w:sz w:val="18"/>
              </w:rPr>
              <w:t>0</w:t>
            </w:r>
            <w:r>
              <w:rPr>
                <w:rFonts w:ascii="Arial"/>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6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82"/>
                <w:sz w:val="18"/>
              </w:rPr>
              <w:t>3</w:t>
            </w:r>
            <w:r>
              <w:rPr>
                <w:rFonts w:ascii="Arial"/>
                <w:sz w:val="18"/>
              </w:rPr>
            </w:r>
          </w:p>
        </w:tc>
      </w:tr>
    </w:tbl>
    <w:p>
      <w:pPr>
        <w:spacing w:line="240" w:lineRule="auto" w:before="3"/>
        <w:rPr>
          <w:rFonts w:ascii="宋体" w:hAnsi="宋体" w:cs="宋体" w:eastAsia="宋体" w:hint="default"/>
          <w:b/>
          <w:bCs/>
          <w:sz w:val="5"/>
          <w:szCs w:val="5"/>
        </w:rPr>
      </w:pPr>
    </w:p>
    <w:p>
      <w:pPr>
        <w:spacing w:before="35"/>
        <w:ind w:left="154" w:right="0" w:firstLine="0"/>
        <w:jc w:val="both"/>
        <w:rPr>
          <w:rFonts w:ascii="宋体" w:hAnsi="宋体" w:cs="宋体" w:eastAsia="宋体" w:hint="default"/>
          <w:sz w:val="21"/>
          <w:szCs w:val="21"/>
        </w:rPr>
      </w:pPr>
      <w:r>
        <w:rPr>
          <w:rFonts w:ascii="宋体" w:hAnsi="宋体" w:cs="宋体" w:eastAsia="宋体" w:hint="default"/>
          <w:sz w:val="21"/>
          <w:szCs w:val="21"/>
        </w:rPr>
        <w:t>连续两次未亲自出席董事会的说明</w:t>
      </w:r>
    </w:p>
    <w:p>
      <w:pPr>
        <w:spacing w:line="240" w:lineRule="auto" w:before="10"/>
        <w:rPr>
          <w:rFonts w:ascii="宋体" w:hAnsi="宋体" w:cs="宋体" w:eastAsia="宋体" w:hint="default"/>
          <w:sz w:val="19"/>
          <w:szCs w:val="19"/>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670" w:lineRule="atLeast" w:before="49"/>
        <w:ind w:left="154" w:right="566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spacing w:val="1"/>
          <w:w w:val="99"/>
          <w:sz w:val="21"/>
          <w:szCs w:val="21"/>
        </w:rPr>
        <w:t> </w:t>
      </w:r>
      <w:r>
        <w:rPr>
          <w:rFonts w:ascii="宋体" w:hAnsi="宋体" w:cs="宋体" w:eastAsia="宋体" w:hint="default"/>
          <w:sz w:val="21"/>
          <w:szCs w:val="21"/>
        </w:rPr>
        <w:t>独立董事对公司有关事项是否提出异议</w:t>
      </w:r>
    </w:p>
    <w:p>
      <w:pPr>
        <w:spacing w:line="240" w:lineRule="auto" w:before="10"/>
        <w:rPr>
          <w:rFonts w:ascii="宋体" w:hAnsi="宋体" w:cs="宋体" w:eastAsia="宋体" w:hint="default"/>
          <w:sz w:val="19"/>
          <w:szCs w:val="19"/>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17"/>
          <w:szCs w:val="17"/>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sz w:val="21"/>
          <w:szCs w:val="21"/>
        </w:rPr>
        <w:t>报告期内独立董事对公司有关事项未提出异议。</w:t>
      </w:r>
    </w:p>
    <w:p>
      <w:pPr>
        <w:spacing w:line="670" w:lineRule="atLeast" w:before="36"/>
        <w:ind w:left="153" w:right="64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spacing w:val="1"/>
          <w:w w:val="99"/>
          <w:sz w:val="21"/>
          <w:szCs w:val="21"/>
        </w:rPr>
        <w:t> </w:t>
      </w:r>
      <w:r>
        <w:rPr>
          <w:rFonts w:ascii="宋体" w:hAnsi="宋体" w:cs="宋体" w:eastAsia="宋体" w:hint="default"/>
          <w:sz w:val="21"/>
          <w:szCs w:val="21"/>
        </w:rPr>
        <w:t>独立董事对公司有关建议是否被采纳</w:t>
      </w:r>
    </w:p>
    <w:p>
      <w:pPr>
        <w:spacing w:line="240" w:lineRule="auto" w:before="11"/>
        <w:rPr>
          <w:rFonts w:ascii="宋体" w:hAnsi="宋体" w:cs="宋体" w:eastAsia="宋体" w:hint="default"/>
          <w:sz w:val="19"/>
          <w:szCs w:val="19"/>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17"/>
          <w:szCs w:val="17"/>
        </w:rPr>
      </w:pPr>
    </w:p>
    <w:p>
      <w:pPr>
        <w:spacing w:line="441" w:lineRule="auto" w:before="0"/>
        <w:ind w:left="573" w:right="139" w:hanging="420"/>
        <w:jc w:val="left"/>
        <w:rPr>
          <w:rFonts w:ascii="宋体" w:hAnsi="宋体" w:cs="宋体" w:eastAsia="宋体" w:hint="default"/>
          <w:sz w:val="21"/>
          <w:szCs w:val="21"/>
        </w:rPr>
      </w:pPr>
      <w:r>
        <w:rPr>
          <w:rFonts w:ascii="宋体" w:hAnsi="宋体" w:cs="宋体" w:eastAsia="宋体" w:hint="default"/>
          <w:sz w:val="21"/>
          <w:szCs w:val="21"/>
        </w:rPr>
        <w:t>独立董事对公司有关建议被采纳或未被采纳的说明 </w:t>
      </w:r>
      <w:r>
        <w:rPr>
          <w:rFonts w:ascii="宋体" w:hAnsi="宋体" w:cs="宋体" w:eastAsia="宋体" w:hint="default"/>
          <w:spacing w:val="-14"/>
          <w:sz w:val="21"/>
          <w:szCs w:val="21"/>
        </w:rPr>
        <w:t>报告期内，公司独立董事严格按照《公司法》、《证券法》、《深圳证券交易所股票上市规则》、《深圳证</w:t>
      </w:r>
    </w:p>
    <w:p>
      <w:pPr>
        <w:spacing w:line="408" w:lineRule="auto" w:before="17"/>
        <w:ind w:left="154" w:right="151" w:firstLine="0"/>
        <w:jc w:val="both"/>
        <w:rPr>
          <w:rFonts w:ascii="宋体" w:hAnsi="宋体" w:cs="宋体" w:eastAsia="宋体" w:hint="default"/>
          <w:sz w:val="21"/>
          <w:szCs w:val="21"/>
        </w:rPr>
      </w:pPr>
      <w:r>
        <w:rPr>
          <w:rFonts w:ascii="宋体" w:hAnsi="宋体" w:cs="宋体" w:eastAsia="宋体" w:hint="default"/>
          <w:spacing w:val="-10"/>
          <w:sz w:val="21"/>
          <w:szCs w:val="21"/>
        </w:rPr>
        <w:t>券交易所上市公司规范运作指引》以及《公司章程》、《公司独立董事议事规则》、《公司独立董事年报工作</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
          <w:sz w:val="21"/>
          <w:szCs w:val="21"/>
        </w:rPr>
        <w:t>制度》的有关规定，勤勉尽责，积极了解和关注公司生产经营和依法运作情况，同时作为所处各领域的专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家，为公司战略发展和规范化运作等提出很多专业性的建议，公司管理层对所提的宝贵意见高度重视，逐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项研究，并通过相关业务部门加以落实，有力地推动了公司的规范化运作水平。同时，公司独立董事对报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告期内发生的聘请审计机构、在集团财务公司存款、衍生品业务、关联交易事项、重大投资、未来三年股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东回报规划及其他需要独立董事发表意见的事项出具了客观、独立、公正意见，为完善公司监督机制、维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护公司和全体股东的合法权益发挥了应有的作用。</w:t>
      </w:r>
    </w:p>
    <w:p>
      <w:pPr>
        <w:spacing w:after="0" w:line="408" w:lineRule="auto"/>
        <w:jc w:val="both"/>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4"/>
        <w:spacing w:line="240" w:lineRule="auto" w:before="26"/>
        <w:ind w:right="149"/>
        <w:jc w:val="left"/>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spacing w:line="388" w:lineRule="auto" w:before="0"/>
        <w:ind w:left="573" w:right="149" w:hanging="42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、公司董事会战略委员会履职情况 </w:t>
      </w:r>
      <w:r>
        <w:rPr>
          <w:rFonts w:ascii="宋体" w:hAnsi="宋体" w:cs="宋体" w:eastAsia="宋体" w:hint="default"/>
          <w:w w:val="95"/>
          <w:sz w:val="21"/>
          <w:szCs w:val="21"/>
        </w:rPr>
        <w:t>公司董事会战略委员会成立于</w:t>
      </w:r>
      <w:r>
        <w:rPr>
          <w:rFonts w:ascii="Arial" w:hAnsi="Arial" w:cs="Arial" w:eastAsia="Arial" w:hint="default"/>
          <w:w w:val="95"/>
          <w:sz w:val="21"/>
          <w:szCs w:val="21"/>
        </w:rPr>
        <w:t>2007</w:t>
      </w:r>
      <w:r>
        <w:rPr>
          <w:rFonts w:ascii="宋体" w:hAnsi="宋体" w:cs="宋体" w:eastAsia="宋体" w:hint="default"/>
          <w:w w:val="95"/>
          <w:sz w:val="21"/>
          <w:szCs w:val="21"/>
        </w:rPr>
        <w:t>年</w:t>
      </w:r>
      <w:r>
        <w:rPr>
          <w:rFonts w:ascii="Arial" w:hAnsi="Arial" w:cs="Arial" w:eastAsia="Arial" w:hint="default"/>
          <w:w w:val="95"/>
          <w:sz w:val="21"/>
          <w:szCs w:val="21"/>
        </w:rPr>
        <w:t>10</w:t>
      </w:r>
      <w:r>
        <w:rPr>
          <w:rFonts w:ascii="宋体" w:hAnsi="宋体" w:cs="宋体" w:eastAsia="宋体" w:hint="default"/>
          <w:w w:val="95"/>
          <w:sz w:val="21"/>
          <w:szCs w:val="21"/>
        </w:rPr>
        <w:t>月，由</w:t>
      </w:r>
      <w:r>
        <w:rPr>
          <w:rFonts w:ascii="Arial" w:hAnsi="Arial" w:cs="Arial" w:eastAsia="Arial" w:hint="default"/>
          <w:w w:val="95"/>
          <w:sz w:val="21"/>
          <w:szCs w:val="21"/>
        </w:rPr>
        <w:t>3</w:t>
      </w:r>
      <w:r>
        <w:rPr>
          <w:rFonts w:ascii="宋体" w:hAnsi="宋体" w:cs="宋体" w:eastAsia="宋体" w:hint="default"/>
          <w:w w:val="95"/>
          <w:sz w:val="21"/>
          <w:szCs w:val="21"/>
        </w:rPr>
        <w:t>名董事组成，其中独立董事</w:t>
      </w:r>
      <w:r>
        <w:rPr>
          <w:rFonts w:ascii="Arial" w:hAnsi="Arial" w:cs="Arial" w:eastAsia="Arial" w:hint="default"/>
          <w:w w:val="95"/>
          <w:sz w:val="21"/>
          <w:szCs w:val="21"/>
        </w:rPr>
        <w:t>1</w:t>
      </w:r>
      <w:r>
        <w:rPr>
          <w:rFonts w:ascii="宋体" w:hAnsi="宋体" w:cs="宋体" w:eastAsia="宋体" w:hint="default"/>
          <w:w w:val="95"/>
          <w:sz w:val="21"/>
          <w:szCs w:val="21"/>
        </w:rPr>
        <w:t>名，主任委员由董事长担</w:t>
      </w:r>
    </w:p>
    <w:p>
      <w:pPr>
        <w:spacing w:before="32"/>
        <w:ind w:left="153" w:right="149" w:firstLine="0"/>
        <w:jc w:val="left"/>
        <w:rPr>
          <w:rFonts w:ascii="宋体" w:hAnsi="宋体" w:cs="宋体" w:eastAsia="宋体" w:hint="default"/>
          <w:sz w:val="21"/>
          <w:szCs w:val="21"/>
        </w:rPr>
      </w:pPr>
      <w:r>
        <w:rPr>
          <w:rFonts w:ascii="宋体" w:hAnsi="宋体" w:cs="宋体" w:eastAsia="宋体" w:hint="default"/>
          <w:sz w:val="21"/>
          <w:szCs w:val="21"/>
        </w:rPr>
        <w:t>任。</w:t>
      </w:r>
    </w:p>
    <w:p>
      <w:pPr>
        <w:spacing w:line="240" w:lineRule="auto" w:before="10"/>
        <w:rPr>
          <w:rFonts w:ascii="宋体" w:hAnsi="宋体" w:cs="宋体" w:eastAsia="宋体" w:hint="default"/>
          <w:sz w:val="14"/>
          <w:szCs w:val="14"/>
        </w:rPr>
      </w:pPr>
    </w:p>
    <w:p>
      <w:pPr>
        <w:spacing w:line="408" w:lineRule="auto" w:before="0"/>
        <w:ind w:left="153" w:right="149" w:firstLine="420"/>
        <w:jc w:val="left"/>
        <w:rPr>
          <w:rFonts w:ascii="宋体" w:hAnsi="宋体" w:cs="宋体" w:eastAsia="宋体" w:hint="default"/>
          <w:sz w:val="21"/>
          <w:szCs w:val="21"/>
        </w:rPr>
      </w:pPr>
      <w:r>
        <w:rPr>
          <w:rFonts w:ascii="宋体" w:hAnsi="宋体" w:cs="宋体" w:eastAsia="宋体" w:hint="default"/>
          <w:spacing w:val="-1"/>
          <w:sz w:val="21"/>
          <w:szCs w:val="21"/>
        </w:rPr>
        <w:t>报告期内，公司董事会战略委员会勤勉尽职，根据中国证监会、深圳证券交易所以及公司《董事会战</w:t>
      </w:r>
      <w:r>
        <w:rPr>
          <w:rFonts w:ascii="宋体" w:hAnsi="宋体" w:cs="宋体" w:eastAsia="宋体" w:hint="default"/>
          <w:sz w:val="21"/>
          <w:szCs w:val="21"/>
        </w:rPr>
        <w:t> 略委员会工作条例》的有关规定，主要履行了以下工作职责：</w:t>
      </w:r>
    </w:p>
    <w:p>
      <w:pPr>
        <w:spacing w:before="46"/>
        <w:ind w:left="679" w:right="149"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）对公司</w:t>
      </w:r>
      <w:r>
        <w:rPr>
          <w:rFonts w:ascii="Arial" w:hAnsi="Arial" w:cs="Arial" w:eastAsia="Arial" w:hint="default"/>
          <w:sz w:val="21"/>
          <w:szCs w:val="21"/>
        </w:rPr>
        <w:t>2015</w:t>
      </w:r>
      <w:r>
        <w:rPr>
          <w:rFonts w:ascii="宋体" w:hAnsi="宋体" w:cs="宋体" w:eastAsia="宋体" w:hint="default"/>
          <w:sz w:val="21"/>
          <w:szCs w:val="21"/>
        </w:rPr>
        <w:t>年度经营目标以及公司未来发展战略进行了讨论、研究、审议。</w:t>
      </w:r>
    </w:p>
    <w:p>
      <w:pPr>
        <w:spacing w:line="398" w:lineRule="auto" w:before="178"/>
        <w:ind w:left="154" w:right="151" w:firstLine="525"/>
        <w:jc w:val="both"/>
        <w:rPr>
          <w:rFonts w:ascii="宋体" w:hAnsi="宋体" w:cs="宋体" w:eastAsia="宋体" w:hint="default"/>
          <w:sz w:val="21"/>
          <w:szCs w:val="21"/>
        </w:rPr>
      </w:pPr>
      <w:r>
        <w:rPr>
          <w:rFonts w:ascii="Arial" w:hAnsi="Arial" w:cs="Arial" w:eastAsia="Arial" w:hint="default"/>
          <w:w w:val="95"/>
          <w:sz w:val="21"/>
          <w:szCs w:val="21"/>
        </w:rPr>
        <w:t>2</w:t>
      </w:r>
      <w:r>
        <w:rPr>
          <w:rFonts w:ascii="宋体" w:hAnsi="宋体" w:cs="宋体" w:eastAsia="宋体" w:hint="default"/>
          <w:w w:val="95"/>
          <w:sz w:val="21"/>
          <w:szCs w:val="21"/>
        </w:rPr>
        <w:t>）对公司系列股权收购事项，包括公开摘牌受让控股股东长城科技所持开发磁记录</w:t>
      </w:r>
      <w:r>
        <w:rPr>
          <w:rFonts w:ascii="Arial" w:hAnsi="Arial" w:cs="Arial" w:eastAsia="Arial" w:hint="default"/>
          <w:w w:val="95"/>
          <w:sz w:val="21"/>
          <w:szCs w:val="21"/>
        </w:rPr>
        <w:t>43%</w:t>
      </w:r>
      <w:r>
        <w:rPr>
          <w:rFonts w:ascii="宋体" w:hAnsi="宋体" w:cs="宋体" w:eastAsia="宋体" w:hint="default"/>
          <w:w w:val="95"/>
          <w:sz w:val="21"/>
          <w:szCs w:val="21"/>
        </w:rPr>
        <w:t>股权、全面</w:t>
      </w:r>
      <w:r>
        <w:rPr>
          <w:rFonts w:ascii="宋体" w:hAnsi="宋体" w:cs="宋体" w:eastAsia="宋体" w:hint="default"/>
          <w:sz w:val="21"/>
          <w:szCs w:val="21"/>
        </w:rPr>
        <w:t> </w:t>
      </w:r>
      <w:r>
        <w:rPr>
          <w:rFonts w:ascii="宋体" w:hAnsi="宋体" w:cs="宋体" w:eastAsia="宋体" w:hint="default"/>
          <w:spacing w:val="-1"/>
          <w:sz w:val="21"/>
          <w:szCs w:val="21"/>
        </w:rPr>
        <w:t>收购荷兰公司股权、深圳市桑达电子产品维修有限公司股权、沛顿科技（深圳）有限公司股权以及收购深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圳长城科美技术有限公司</w:t>
      </w:r>
      <w:r>
        <w:rPr>
          <w:rFonts w:ascii="Arial" w:hAnsi="Arial" w:cs="Arial" w:eastAsia="Arial" w:hint="default"/>
          <w:sz w:val="21"/>
          <w:szCs w:val="21"/>
        </w:rPr>
        <w:t>62%</w:t>
      </w:r>
      <w:r>
        <w:rPr>
          <w:rFonts w:ascii="宋体" w:hAnsi="宋体" w:cs="宋体" w:eastAsia="宋体" w:hint="default"/>
          <w:sz w:val="21"/>
          <w:szCs w:val="21"/>
        </w:rPr>
        <w:t>股权等事项进行了研究、审议，并发表了建设性意见。</w:t>
      </w:r>
    </w:p>
    <w:p>
      <w:pPr>
        <w:spacing w:line="388" w:lineRule="auto" w:before="23"/>
        <w:ind w:left="154" w:right="149" w:firstLine="525"/>
        <w:jc w:val="left"/>
        <w:rPr>
          <w:rFonts w:ascii="宋体" w:hAnsi="宋体" w:cs="宋体" w:eastAsia="宋体" w:hint="default"/>
          <w:sz w:val="21"/>
          <w:szCs w:val="21"/>
        </w:rPr>
      </w:pPr>
      <w:r>
        <w:rPr>
          <w:rFonts w:ascii="Arial" w:hAnsi="Arial" w:cs="Arial" w:eastAsia="Arial" w:hint="default"/>
          <w:w w:val="95"/>
          <w:sz w:val="21"/>
          <w:szCs w:val="21"/>
        </w:rPr>
        <w:t>3</w:t>
      </w:r>
      <w:r>
        <w:rPr>
          <w:rFonts w:ascii="宋体" w:hAnsi="宋体" w:cs="宋体" w:eastAsia="宋体" w:hint="default"/>
          <w:w w:val="95"/>
          <w:sz w:val="21"/>
          <w:szCs w:val="21"/>
        </w:rPr>
        <w:t>）对开发惠州以自有资金开展智能移动通信终端（二期）建设项目事项进行了研究、审议，</w:t>
      </w:r>
      <w:r>
        <w:rPr>
          <w:rFonts w:ascii="宋体" w:hAnsi="宋体" w:cs="宋体" w:eastAsia="宋体" w:hint="default"/>
          <w:sz w:val="21"/>
          <w:szCs w:val="21"/>
        </w:rPr>
        <w:t> 并发表了意见。</w:t>
      </w:r>
    </w:p>
    <w:p>
      <w:pPr>
        <w:spacing w:line="388" w:lineRule="auto" w:before="63"/>
        <w:ind w:left="154" w:right="2839" w:firstLine="0"/>
        <w:jc w:val="left"/>
        <w:rPr>
          <w:rFonts w:ascii="宋体" w:hAnsi="宋体" w:cs="宋体" w:eastAsia="宋体" w:hint="default"/>
          <w:sz w:val="21"/>
          <w:szCs w:val="21"/>
        </w:rPr>
      </w:pPr>
      <w:r>
        <w:rPr>
          <w:rFonts w:ascii="Arial" w:hAnsi="Arial" w:cs="Arial" w:eastAsia="Arial" w:hint="default"/>
          <w:w w:val="95"/>
          <w:sz w:val="21"/>
          <w:szCs w:val="21"/>
        </w:rPr>
        <w:t>2</w:t>
      </w:r>
      <w:r>
        <w:rPr>
          <w:rFonts w:ascii="宋体" w:hAnsi="宋体" w:cs="宋体" w:eastAsia="宋体" w:hint="default"/>
          <w:w w:val="95"/>
          <w:sz w:val="21"/>
          <w:szCs w:val="21"/>
        </w:rPr>
        <w:t>、董事会审计委员会相关工作制度的建立健全情况、主要内容以及履职情况  </w:t>
      </w:r>
      <w:r>
        <w:rPr>
          <w:rFonts w:ascii="宋体" w:hAnsi="宋体" w:cs="宋体" w:eastAsia="宋体" w:hint="default"/>
          <w:spacing w:val="32"/>
          <w:w w:val="95"/>
          <w:sz w:val="21"/>
          <w:szCs w:val="21"/>
        </w:rPr>
        <w:t> </w:t>
      </w:r>
      <w:r>
        <w:rPr>
          <w:rFonts w:ascii="Arial" w:hAnsi="Arial" w:cs="Arial" w:eastAsia="Arial" w:hint="default"/>
          <w:sz w:val="21"/>
          <w:szCs w:val="21"/>
        </w:rPr>
        <w:t>(1)</w:t>
      </w:r>
      <w:r>
        <w:rPr>
          <w:rFonts w:ascii="Arial" w:hAnsi="Arial" w:cs="Arial" w:eastAsia="Arial" w:hint="default"/>
          <w:spacing w:val="-1"/>
          <w:sz w:val="21"/>
          <w:szCs w:val="21"/>
        </w:rPr>
        <w:t> </w:t>
      </w:r>
      <w:r>
        <w:rPr>
          <w:rFonts w:ascii="宋体" w:hAnsi="宋体" w:cs="宋体" w:eastAsia="宋体" w:hint="default"/>
          <w:sz w:val="21"/>
          <w:szCs w:val="21"/>
        </w:rPr>
        <w:t>审计委员会工作情况</w:t>
      </w:r>
    </w:p>
    <w:p>
      <w:pPr>
        <w:spacing w:line="388" w:lineRule="auto" w:before="32"/>
        <w:ind w:left="154" w:right="149" w:firstLine="420"/>
        <w:jc w:val="left"/>
        <w:rPr>
          <w:rFonts w:ascii="宋体" w:hAnsi="宋体" w:cs="宋体" w:eastAsia="宋体" w:hint="default"/>
          <w:sz w:val="21"/>
          <w:szCs w:val="21"/>
        </w:rPr>
      </w:pPr>
      <w:r>
        <w:rPr>
          <w:rFonts w:ascii="宋体" w:hAnsi="宋体" w:cs="宋体" w:eastAsia="宋体" w:hint="default"/>
          <w:w w:val="95"/>
          <w:sz w:val="21"/>
          <w:szCs w:val="21"/>
        </w:rPr>
        <w:t>公司董事会审计委员会成立于</w:t>
      </w:r>
      <w:r>
        <w:rPr>
          <w:rFonts w:ascii="Arial" w:hAnsi="Arial" w:cs="Arial" w:eastAsia="Arial" w:hint="default"/>
          <w:w w:val="95"/>
          <w:sz w:val="21"/>
          <w:szCs w:val="21"/>
        </w:rPr>
        <w:t>2007</w:t>
      </w:r>
      <w:r>
        <w:rPr>
          <w:rFonts w:ascii="宋体" w:hAnsi="宋体" w:cs="宋体" w:eastAsia="宋体" w:hint="default"/>
          <w:w w:val="95"/>
          <w:sz w:val="21"/>
          <w:szCs w:val="21"/>
        </w:rPr>
        <w:t>年</w:t>
      </w:r>
      <w:r>
        <w:rPr>
          <w:rFonts w:ascii="Arial" w:hAnsi="Arial" w:cs="Arial" w:eastAsia="Arial" w:hint="default"/>
          <w:w w:val="95"/>
          <w:sz w:val="21"/>
          <w:szCs w:val="21"/>
        </w:rPr>
        <w:t>10</w:t>
      </w:r>
      <w:r>
        <w:rPr>
          <w:rFonts w:ascii="宋体" w:hAnsi="宋体" w:cs="宋体" w:eastAsia="宋体" w:hint="default"/>
          <w:w w:val="95"/>
          <w:sz w:val="21"/>
          <w:szCs w:val="21"/>
        </w:rPr>
        <w:t>月，由</w:t>
      </w:r>
      <w:r>
        <w:rPr>
          <w:rFonts w:ascii="Arial" w:hAnsi="Arial" w:cs="Arial" w:eastAsia="Arial" w:hint="default"/>
          <w:w w:val="95"/>
          <w:sz w:val="21"/>
          <w:szCs w:val="21"/>
        </w:rPr>
        <w:t>3</w:t>
      </w:r>
      <w:r>
        <w:rPr>
          <w:rFonts w:ascii="宋体" w:hAnsi="宋体" w:cs="宋体" w:eastAsia="宋体" w:hint="default"/>
          <w:w w:val="95"/>
          <w:sz w:val="21"/>
          <w:szCs w:val="21"/>
        </w:rPr>
        <w:t>名董事组成，其中</w:t>
      </w:r>
      <w:r>
        <w:rPr>
          <w:rFonts w:ascii="Arial" w:hAnsi="Arial" w:cs="Arial" w:eastAsia="Arial" w:hint="default"/>
          <w:w w:val="95"/>
          <w:sz w:val="21"/>
          <w:szCs w:val="21"/>
        </w:rPr>
        <w:t>2</w:t>
      </w:r>
      <w:r>
        <w:rPr>
          <w:rFonts w:ascii="宋体" w:hAnsi="宋体" w:cs="宋体" w:eastAsia="宋体" w:hint="default"/>
          <w:w w:val="95"/>
          <w:sz w:val="21"/>
          <w:szCs w:val="21"/>
        </w:rPr>
        <w:t>名为独立董事，主任委员由会计专</w:t>
      </w:r>
      <w:r>
        <w:rPr>
          <w:rFonts w:ascii="宋体" w:hAnsi="宋体" w:cs="宋体" w:eastAsia="宋体" w:hint="default"/>
          <w:spacing w:val="1"/>
          <w:sz w:val="21"/>
          <w:szCs w:val="21"/>
        </w:rPr>
        <w:t> </w:t>
      </w:r>
      <w:r>
        <w:rPr>
          <w:rFonts w:ascii="宋体" w:hAnsi="宋体" w:cs="宋体" w:eastAsia="宋体" w:hint="default"/>
          <w:sz w:val="21"/>
          <w:szCs w:val="21"/>
        </w:rPr>
        <w:t>业人士担任。</w:t>
      </w:r>
    </w:p>
    <w:p>
      <w:pPr>
        <w:spacing w:line="398" w:lineRule="auto" w:before="63"/>
        <w:ind w:left="154" w:right="145" w:firstLine="420"/>
        <w:jc w:val="both"/>
        <w:rPr>
          <w:rFonts w:ascii="宋体" w:hAnsi="宋体" w:cs="宋体" w:eastAsia="宋体" w:hint="default"/>
          <w:sz w:val="21"/>
          <w:szCs w:val="21"/>
        </w:rPr>
      </w:pPr>
      <w:r>
        <w:rPr>
          <w:rFonts w:ascii="宋体" w:hAnsi="宋体" w:cs="宋体" w:eastAsia="宋体" w:hint="default"/>
          <w:spacing w:val="-1"/>
          <w:sz w:val="21"/>
          <w:szCs w:val="21"/>
        </w:rPr>
        <w:t>报告期内，公司审计委员会严格按照《董事会审计委员会工作条例》和《审计委员会年报审计工作程</w:t>
      </w:r>
      <w:r>
        <w:rPr>
          <w:rFonts w:ascii="宋体" w:hAnsi="宋体" w:cs="宋体" w:eastAsia="宋体" w:hint="default"/>
          <w:sz w:val="21"/>
          <w:szCs w:val="21"/>
        </w:rPr>
        <w:t> 序》的有关规定，认真履行职责并开展工作，于报告期内召开</w:t>
      </w:r>
      <w:r>
        <w:rPr>
          <w:rFonts w:ascii="Arial" w:hAnsi="Arial" w:cs="Arial" w:eastAsia="Arial" w:hint="default"/>
          <w:sz w:val="21"/>
          <w:szCs w:val="21"/>
        </w:rPr>
        <w:t>7</w:t>
      </w:r>
      <w:r>
        <w:rPr>
          <w:rFonts w:ascii="宋体" w:hAnsi="宋体" w:cs="宋体" w:eastAsia="宋体" w:hint="default"/>
          <w:sz w:val="21"/>
          <w:szCs w:val="21"/>
        </w:rPr>
        <w:t>次审计委员会会议及沟通会，其中现场会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w w:val="95"/>
          <w:sz w:val="21"/>
          <w:szCs w:val="21"/>
        </w:rPr>
        <w:t>议</w:t>
      </w:r>
      <w:r>
        <w:rPr>
          <w:rFonts w:ascii="Arial" w:hAnsi="Arial" w:cs="Arial" w:eastAsia="Arial" w:hint="default"/>
          <w:w w:val="95"/>
          <w:sz w:val="21"/>
          <w:szCs w:val="21"/>
        </w:rPr>
        <w:t>2</w:t>
      </w:r>
      <w:r>
        <w:rPr>
          <w:rFonts w:ascii="宋体" w:hAnsi="宋体" w:cs="宋体" w:eastAsia="宋体" w:hint="default"/>
          <w:w w:val="95"/>
          <w:sz w:val="21"/>
          <w:szCs w:val="21"/>
        </w:rPr>
        <w:t>次，通讯表决</w:t>
      </w:r>
      <w:r>
        <w:rPr>
          <w:rFonts w:ascii="Arial" w:hAnsi="Arial" w:cs="Arial" w:eastAsia="Arial" w:hint="default"/>
          <w:w w:val="95"/>
          <w:sz w:val="21"/>
          <w:szCs w:val="21"/>
        </w:rPr>
        <w:t>5</w:t>
      </w:r>
      <w:r>
        <w:rPr>
          <w:rFonts w:ascii="宋体" w:hAnsi="宋体" w:cs="宋体" w:eastAsia="宋体" w:hint="default"/>
          <w:w w:val="95"/>
          <w:sz w:val="21"/>
          <w:szCs w:val="21"/>
        </w:rPr>
        <w:t>次，对审计计划安排、定期财务报告、募投项目进展情况以及募集资金存放与使用、会</w:t>
      </w:r>
      <w:r>
        <w:rPr>
          <w:rFonts w:ascii="宋体" w:hAnsi="宋体" w:cs="宋体" w:eastAsia="宋体" w:hint="default"/>
          <w:spacing w:val="35"/>
          <w:w w:val="95"/>
          <w:sz w:val="21"/>
          <w:szCs w:val="21"/>
        </w:rPr>
        <w:t> </w:t>
      </w:r>
      <w:r>
        <w:rPr>
          <w:rFonts w:ascii="宋体" w:hAnsi="宋体" w:cs="宋体" w:eastAsia="宋体" w:hint="default"/>
          <w:spacing w:val="35"/>
          <w:w w:val="95"/>
          <w:sz w:val="21"/>
          <w:szCs w:val="21"/>
        </w:rPr>
      </w:r>
      <w:r>
        <w:rPr>
          <w:rFonts w:ascii="宋体" w:hAnsi="宋体" w:cs="宋体" w:eastAsia="宋体" w:hint="default"/>
          <w:spacing w:val="-1"/>
          <w:sz w:val="21"/>
          <w:szCs w:val="21"/>
        </w:rPr>
        <w:t>计师事务所及内控审计事务所选聘进行了审议，多次与年审注册会计师及内控审计师沟通，并持续重点关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注了公司内部控制制度的建立和落实情况。报告期内，主要履行了以下工作职责：</w:t>
      </w:r>
    </w:p>
    <w:p>
      <w:pPr>
        <w:spacing w:before="54"/>
        <w:ind w:left="574" w:right="149" w:firstLine="0"/>
        <w:jc w:val="left"/>
        <w:rPr>
          <w:rFonts w:ascii="宋体" w:hAnsi="宋体" w:cs="宋体" w:eastAsia="宋体" w:hint="default"/>
          <w:sz w:val="21"/>
          <w:szCs w:val="21"/>
        </w:rPr>
      </w:pPr>
      <w:r>
        <w:rPr>
          <w:rFonts w:ascii="宋体" w:hAnsi="宋体" w:cs="宋体" w:eastAsia="宋体" w:hint="default"/>
          <w:sz w:val="21"/>
          <w:szCs w:val="21"/>
        </w:rPr>
        <w:t>在定期财务报告方面：</w:t>
      </w:r>
    </w:p>
    <w:p>
      <w:pPr>
        <w:spacing w:line="240" w:lineRule="auto" w:before="10"/>
        <w:rPr>
          <w:rFonts w:ascii="宋体" w:hAnsi="宋体" w:cs="宋体" w:eastAsia="宋体" w:hint="default"/>
          <w:sz w:val="14"/>
          <w:szCs w:val="14"/>
        </w:rPr>
      </w:pPr>
    </w:p>
    <w:p>
      <w:pPr>
        <w:spacing w:line="388" w:lineRule="auto" w:before="0"/>
        <w:ind w:left="154" w:right="149" w:firstLine="419"/>
        <w:jc w:val="left"/>
        <w:rPr>
          <w:rFonts w:ascii="宋体" w:hAnsi="宋体" w:cs="宋体" w:eastAsia="宋体" w:hint="default"/>
          <w:sz w:val="21"/>
          <w:szCs w:val="21"/>
        </w:rPr>
      </w:pPr>
      <w:r>
        <w:rPr>
          <w:rFonts w:ascii="Arial" w:hAnsi="Arial" w:cs="Arial" w:eastAsia="Arial" w:hint="default"/>
          <w:w w:val="95"/>
          <w:sz w:val="21"/>
          <w:szCs w:val="21"/>
        </w:rPr>
        <w:t>1)</w:t>
      </w:r>
      <w:r>
        <w:rPr>
          <w:rFonts w:ascii="Arial" w:hAnsi="Arial" w:cs="Arial" w:eastAsia="Arial" w:hint="default"/>
          <w:spacing w:val="9"/>
          <w:w w:val="95"/>
          <w:sz w:val="21"/>
          <w:szCs w:val="21"/>
        </w:rPr>
        <w:t> </w:t>
      </w:r>
      <w:r>
        <w:rPr>
          <w:rFonts w:ascii="宋体" w:hAnsi="宋体" w:cs="宋体" w:eastAsia="宋体" w:hint="default"/>
          <w:w w:val="95"/>
          <w:sz w:val="21"/>
          <w:szCs w:val="21"/>
        </w:rPr>
        <w:t>认真审阅公司</w:t>
      </w:r>
      <w:r>
        <w:rPr>
          <w:rFonts w:ascii="Arial" w:hAnsi="Arial" w:cs="Arial" w:eastAsia="Arial" w:hint="default"/>
          <w:w w:val="95"/>
          <w:sz w:val="21"/>
          <w:szCs w:val="21"/>
        </w:rPr>
        <w:t>2014</w:t>
      </w:r>
      <w:r>
        <w:rPr>
          <w:rFonts w:ascii="宋体" w:hAnsi="宋体" w:cs="宋体" w:eastAsia="宋体" w:hint="default"/>
          <w:w w:val="95"/>
          <w:sz w:val="21"/>
          <w:szCs w:val="21"/>
        </w:rPr>
        <w:t>年度审计工作计划及相关资料，与年审注册会计师确定公司</w:t>
      </w:r>
      <w:r>
        <w:rPr>
          <w:rFonts w:ascii="Arial" w:hAnsi="Arial" w:cs="Arial" w:eastAsia="Arial" w:hint="default"/>
          <w:w w:val="95"/>
          <w:sz w:val="21"/>
          <w:szCs w:val="21"/>
        </w:rPr>
        <w:t>2014</w:t>
      </w:r>
      <w:r>
        <w:rPr>
          <w:rFonts w:ascii="宋体" w:hAnsi="宋体" w:cs="宋体" w:eastAsia="宋体" w:hint="default"/>
          <w:w w:val="95"/>
          <w:sz w:val="21"/>
          <w:szCs w:val="21"/>
        </w:rPr>
        <w:t>年度财务报告审</w:t>
      </w:r>
      <w:r>
        <w:rPr>
          <w:rFonts w:ascii="宋体" w:hAnsi="宋体" w:cs="宋体" w:eastAsia="宋体" w:hint="default"/>
          <w:sz w:val="21"/>
          <w:szCs w:val="21"/>
        </w:rPr>
        <w:t> 计工作的时间安排。</w:t>
      </w:r>
    </w:p>
    <w:p>
      <w:pPr>
        <w:spacing w:before="63"/>
        <w:ind w:left="574" w:right="149" w:firstLine="0"/>
        <w:jc w:val="left"/>
        <w:rPr>
          <w:rFonts w:ascii="宋体" w:hAnsi="宋体" w:cs="宋体" w:eastAsia="宋体" w:hint="default"/>
          <w:sz w:val="21"/>
          <w:szCs w:val="21"/>
        </w:rPr>
      </w:pPr>
      <w:r>
        <w:rPr>
          <w:rFonts w:ascii="Arial" w:hAnsi="Arial" w:cs="Arial" w:eastAsia="Arial" w:hint="default"/>
          <w:w w:val="95"/>
          <w:sz w:val="21"/>
          <w:szCs w:val="21"/>
        </w:rPr>
        <w:t>2)    </w:t>
      </w:r>
      <w:r>
        <w:rPr>
          <w:rFonts w:ascii="Arial" w:hAnsi="Arial" w:cs="Arial" w:eastAsia="Arial" w:hint="default"/>
          <w:spacing w:val="12"/>
          <w:w w:val="95"/>
          <w:sz w:val="21"/>
          <w:szCs w:val="21"/>
        </w:rPr>
        <w:t> </w:t>
      </w:r>
      <w:r>
        <w:rPr>
          <w:rFonts w:ascii="宋体" w:hAnsi="宋体" w:cs="宋体" w:eastAsia="宋体" w:hint="default"/>
          <w:w w:val="95"/>
          <w:sz w:val="21"/>
          <w:szCs w:val="21"/>
        </w:rPr>
        <w:t>认真审阅公司</w:t>
      </w:r>
      <w:r>
        <w:rPr>
          <w:rFonts w:ascii="Arial" w:hAnsi="Arial" w:cs="Arial" w:eastAsia="Arial" w:hint="default"/>
          <w:w w:val="95"/>
          <w:sz w:val="21"/>
          <w:szCs w:val="21"/>
        </w:rPr>
        <w:t>2014</w:t>
      </w:r>
      <w:r>
        <w:rPr>
          <w:rFonts w:ascii="宋体" w:hAnsi="宋体" w:cs="宋体" w:eastAsia="宋体" w:hint="default"/>
          <w:w w:val="95"/>
          <w:sz w:val="21"/>
          <w:szCs w:val="21"/>
        </w:rPr>
        <w:t>年度未经审计财务报表，并出具了书面意见。</w:t>
      </w:r>
    </w:p>
    <w:p>
      <w:pPr>
        <w:spacing w:before="178"/>
        <w:ind w:left="574" w:right="149" w:firstLine="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11"/>
          <w:sz w:val="21"/>
          <w:szCs w:val="21"/>
        </w:rPr>
        <w:t> </w:t>
      </w:r>
      <w:r>
        <w:rPr>
          <w:rFonts w:ascii="宋体" w:hAnsi="宋体" w:cs="宋体" w:eastAsia="宋体" w:hint="default"/>
          <w:sz w:val="21"/>
          <w:szCs w:val="21"/>
        </w:rPr>
        <w:t>不断加强与年审注册会计师的沟通，曾两次发函督促其在约定时限内提交审计报告。</w:t>
      </w:r>
    </w:p>
    <w:p>
      <w:pPr>
        <w:spacing w:before="178"/>
        <w:ind w:left="574" w:right="149" w:firstLine="0"/>
        <w:jc w:val="left"/>
        <w:rPr>
          <w:rFonts w:ascii="宋体" w:hAnsi="宋体" w:cs="宋体" w:eastAsia="宋体" w:hint="default"/>
          <w:sz w:val="21"/>
          <w:szCs w:val="21"/>
        </w:rPr>
      </w:pPr>
      <w:r>
        <w:rPr>
          <w:rFonts w:ascii="Arial" w:hAnsi="Arial" w:cs="Arial" w:eastAsia="Arial" w:hint="default"/>
          <w:w w:val="95"/>
          <w:sz w:val="21"/>
          <w:szCs w:val="21"/>
        </w:rPr>
        <w:t>4)      </w:t>
      </w:r>
      <w:r>
        <w:rPr>
          <w:rFonts w:ascii="Arial" w:hAnsi="Arial" w:cs="Arial" w:eastAsia="Arial" w:hint="default"/>
          <w:spacing w:val="18"/>
          <w:w w:val="95"/>
          <w:sz w:val="21"/>
          <w:szCs w:val="21"/>
        </w:rPr>
        <w:t> </w:t>
      </w:r>
      <w:r>
        <w:rPr>
          <w:rFonts w:ascii="宋体" w:hAnsi="宋体" w:cs="宋体" w:eastAsia="宋体" w:hint="default"/>
          <w:w w:val="95"/>
          <w:sz w:val="21"/>
          <w:szCs w:val="21"/>
        </w:rPr>
        <w:t>听取公司</w:t>
      </w:r>
      <w:r>
        <w:rPr>
          <w:rFonts w:ascii="Arial" w:hAnsi="Arial" w:cs="Arial" w:eastAsia="Arial" w:hint="default"/>
          <w:w w:val="95"/>
          <w:sz w:val="21"/>
          <w:szCs w:val="21"/>
        </w:rPr>
        <w:t>2014</w:t>
      </w:r>
      <w:r>
        <w:rPr>
          <w:rFonts w:ascii="宋体" w:hAnsi="宋体" w:cs="宋体" w:eastAsia="宋体" w:hint="default"/>
          <w:w w:val="95"/>
          <w:sz w:val="21"/>
          <w:szCs w:val="21"/>
        </w:rPr>
        <w:t>年度经营情况、财务工作情况以及年审注册会计师对公司审计情况的汇报。</w:t>
      </w:r>
    </w:p>
    <w:p>
      <w:pPr>
        <w:spacing w:line="388" w:lineRule="auto" w:before="178"/>
        <w:ind w:left="154" w:right="149" w:firstLine="420"/>
        <w:jc w:val="left"/>
        <w:rPr>
          <w:rFonts w:ascii="宋体" w:hAnsi="宋体" w:cs="宋体" w:eastAsia="宋体" w:hint="default"/>
          <w:sz w:val="21"/>
          <w:szCs w:val="21"/>
        </w:rPr>
      </w:pPr>
      <w:r>
        <w:rPr>
          <w:rFonts w:ascii="Arial" w:hAnsi="Arial" w:cs="Arial" w:eastAsia="Arial" w:hint="default"/>
          <w:w w:val="95"/>
          <w:sz w:val="21"/>
          <w:szCs w:val="21"/>
        </w:rPr>
        <w:t>5)</w:t>
      </w:r>
      <w:r>
        <w:rPr>
          <w:rFonts w:ascii="Arial" w:hAnsi="Arial" w:cs="Arial" w:eastAsia="Arial" w:hint="default"/>
          <w:spacing w:val="32"/>
          <w:w w:val="95"/>
          <w:sz w:val="21"/>
          <w:szCs w:val="21"/>
        </w:rPr>
        <w:t> </w:t>
      </w:r>
      <w:r>
        <w:rPr>
          <w:rFonts w:ascii="宋体" w:hAnsi="宋体" w:cs="宋体" w:eastAsia="宋体" w:hint="default"/>
          <w:w w:val="95"/>
          <w:sz w:val="21"/>
          <w:szCs w:val="21"/>
        </w:rPr>
        <w:t>年审注册会计师出具初步审计意见后，公司董事会审计委员会、独立董事、公司管理层与年审注册</w:t>
      </w:r>
      <w:r>
        <w:rPr>
          <w:rFonts w:ascii="宋体" w:hAnsi="宋体" w:cs="宋体" w:eastAsia="宋体" w:hint="default"/>
          <w:sz w:val="21"/>
          <w:szCs w:val="21"/>
        </w:rPr>
        <w:t> 会计师进行了沟通，再次审阅了公司</w:t>
      </w:r>
      <w:r>
        <w:rPr>
          <w:rFonts w:ascii="Arial" w:hAnsi="Arial" w:cs="Arial" w:eastAsia="Arial" w:hint="default"/>
          <w:sz w:val="21"/>
          <w:szCs w:val="21"/>
        </w:rPr>
        <w:t>2014</w:t>
      </w:r>
      <w:r>
        <w:rPr>
          <w:rFonts w:ascii="宋体" w:hAnsi="宋体" w:cs="宋体" w:eastAsia="宋体" w:hint="default"/>
          <w:sz w:val="21"/>
          <w:szCs w:val="21"/>
        </w:rPr>
        <w:t>年度财务报表，并形成了书面意见。</w:t>
      </w:r>
    </w:p>
    <w:p>
      <w:pPr>
        <w:spacing w:after="0" w:line="388"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spacing w:line="388" w:lineRule="auto" w:before="35"/>
        <w:ind w:left="154" w:right="91" w:firstLine="419"/>
        <w:jc w:val="left"/>
        <w:rPr>
          <w:rFonts w:ascii="宋体" w:hAnsi="宋体" w:cs="宋体" w:eastAsia="宋体" w:hint="default"/>
          <w:sz w:val="21"/>
          <w:szCs w:val="21"/>
        </w:rPr>
      </w:pPr>
      <w:r>
        <w:rPr>
          <w:rFonts w:ascii="Arial" w:hAnsi="Arial" w:cs="Arial" w:eastAsia="Arial" w:hint="default"/>
          <w:w w:val="95"/>
          <w:sz w:val="21"/>
          <w:szCs w:val="21"/>
        </w:rPr>
        <w:t>6)</w:t>
      </w:r>
      <w:r>
        <w:rPr>
          <w:rFonts w:ascii="Arial" w:hAnsi="Arial" w:cs="Arial" w:eastAsia="Arial" w:hint="default"/>
          <w:spacing w:val="52"/>
          <w:w w:val="95"/>
          <w:sz w:val="21"/>
          <w:szCs w:val="21"/>
        </w:rPr>
        <w:t> </w:t>
      </w:r>
      <w:r>
        <w:rPr>
          <w:rFonts w:ascii="宋体" w:hAnsi="宋体" w:cs="宋体" w:eastAsia="宋体" w:hint="default"/>
          <w:w w:val="95"/>
          <w:sz w:val="21"/>
          <w:szCs w:val="21"/>
        </w:rPr>
        <w:t>在信永中和会计师事务所出具</w:t>
      </w:r>
      <w:r>
        <w:rPr>
          <w:rFonts w:ascii="Arial" w:hAnsi="Arial" w:cs="Arial" w:eastAsia="Arial" w:hint="default"/>
          <w:w w:val="95"/>
          <w:sz w:val="21"/>
          <w:szCs w:val="21"/>
        </w:rPr>
        <w:t>2014</w:t>
      </w:r>
      <w:r>
        <w:rPr>
          <w:rFonts w:ascii="宋体" w:hAnsi="宋体" w:cs="宋体" w:eastAsia="宋体" w:hint="default"/>
          <w:w w:val="95"/>
          <w:sz w:val="21"/>
          <w:szCs w:val="21"/>
        </w:rPr>
        <w:t>年度审计报告后，董事会审计委员会召开会议，对信永中和会计</w:t>
      </w:r>
      <w:r>
        <w:rPr>
          <w:rFonts w:ascii="宋体" w:hAnsi="宋体" w:cs="宋体" w:eastAsia="宋体" w:hint="default"/>
          <w:sz w:val="21"/>
          <w:szCs w:val="21"/>
        </w:rPr>
        <w:t> 师事务所从事公司本年度审计工作进行了总结，并就公司年度财务会计报表进行表决并形成决议。</w:t>
      </w:r>
    </w:p>
    <w:p>
      <w:pPr>
        <w:spacing w:before="63"/>
        <w:ind w:left="574" w:right="91" w:firstLine="0"/>
        <w:jc w:val="left"/>
        <w:rPr>
          <w:rFonts w:ascii="宋体" w:hAnsi="宋体" w:cs="宋体" w:eastAsia="宋体" w:hint="default"/>
          <w:sz w:val="21"/>
          <w:szCs w:val="21"/>
        </w:rPr>
      </w:pPr>
      <w:r>
        <w:rPr>
          <w:rFonts w:ascii="Arial" w:hAnsi="Arial" w:cs="Arial" w:eastAsia="Arial" w:hint="default"/>
          <w:w w:val="95"/>
          <w:sz w:val="21"/>
          <w:szCs w:val="21"/>
        </w:rPr>
        <w:t>7)    </w:t>
      </w:r>
      <w:r>
        <w:rPr>
          <w:rFonts w:ascii="Arial" w:hAnsi="Arial" w:cs="Arial" w:eastAsia="Arial" w:hint="default"/>
          <w:spacing w:val="37"/>
          <w:w w:val="95"/>
          <w:sz w:val="21"/>
          <w:szCs w:val="21"/>
        </w:rPr>
        <w:t> </w:t>
      </w:r>
      <w:r>
        <w:rPr>
          <w:rFonts w:ascii="宋体" w:hAnsi="宋体" w:cs="宋体" w:eastAsia="宋体" w:hint="default"/>
          <w:w w:val="95"/>
          <w:sz w:val="21"/>
          <w:szCs w:val="21"/>
        </w:rPr>
        <w:t>对公司定期报告</w:t>
      </w:r>
      <w:r>
        <w:rPr>
          <w:rFonts w:ascii="Arial" w:hAnsi="Arial" w:cs="Arial" w:eastAsia="Arial" w:hint="default"/>
          <w:w w:val="95"/>
          <w:sz w:val="21"/>
          <w:szCs w:val="21"/>
        </w:rPr>
        <w:t>(2014</w:t>
      </w:r>
      <w:r>
        <w:rPr>
          <w:rFonts w:ascii="宋体" w:hAnsi="宋体" w:cs="宋体" w:eastAsia="宋体" w:hint="default"/>
          <w:w w:val="95"/>
          <w:sz w:val="21"/>
          <w:szCs w:val="21"/>
        </w:rPr>
        <w:t>年度报告、</w:t>
      </w:r>
      <w:r>
        <w:rPr>
          <w:rFonts w:ascii="Arial" w:hAnsi="Arial" w:cs="Arial" w:eastAsia="Arial" w:hint="default"/>
          <w:w w:val="95"/>
          <w:sz w:val="21"/>
          <w:szCs w:val="21"/>
        </w:rPr>
        <w:t>2015</w:t>
      </w:r>
      <w:r>
        <w:rPr>
          <w:rFonts w:ascii="宋体" w:hAnsi="宋体" w:cs="宋体" w:eastAsia="宋体" w:hint="default"/>
          <w:w w:val="95"/>
          <w:sz w:val="21"/>
          <w:szCs w:val="21"/>
        </w:rPr>
        <w:t>年一季报、半年报、三季报</w:t>
      </w:r>
      <w:r>
        <w:rPr>
          <w:rFonts w:ascii="Arial" w:hAnsi="Arial" w:cs="Arial" w:eastAsia="Arial" w:hint="default"/>
          <w:w w:val="95"/>
          <w:sz w:val="21"/>
          <w:szCs w:val="21"/>
        </w:rPr>
        <w:t>)</w:t>
      </w:r>
      <w:r>
        <w:rPr>
          <w:rFonts w:ascii="宋体" w:hAnsi="宋体" w:cs="宋体" w:eastAsia="宋体" w:hint="default"/>
          <w:w w:val="95"/>
          <w:sz w:val="21"/>
          <w:szCs w:val="21"/>
        </w:rPr>
        <w:t>进行审阅并发表书面意见。</w:t>
      </w:r>
    </w:p>
    <w:p>
      <w:pPr>
        <w:spacing w:line="388" w:lineRule="auto" w:before="178"/>
        <w:ind w:left="574" w:right="434" w:firstLine="0"/>
        <w:jc w:val="left"/>
        <w:rPr>
          <w:rFonts w:ascii="Arial" w:hAnsi="Arial" w:cs="Arial" w:eastAsia="Arial" w:hint="default"/>
          <w:sz w:val="21"/>
          <w:szCs w:val="21"/>
        </w:rPr>
      </w:pPr>
      <w:r>
        <w:rPr>
          <w:rFonts w:ascii="Arial" w:hAnsi="Arial" w:cs="Arial" w:eastAsia="Arial" w:hint="default"/>
          <w:w w:val="95"/>
          <w:sz w:val="21"/>
          <w:szCs w:val="21"/>
        </w:rPr>
        <w:t>8</w:t>
      </w:r>
      <w:r>
        <w:rPr>
          <w:rFonts w:ascii="宋体" w:hAnsi="宋体" w:cs="宋体" w:eastAsia="宋体" w:hint="default"/>
          <w:w w:val="95"/>
          <w:sz w:val="21"/>
          <w:szCs w:val="21"/>
        </w:rPr>
        <w:t>）对续聘</w:t>
      </w:r>
      <w:r>
        <w:rPr>
          <w:rFonts w:ascii="Arial" w:hAnsi="Arial" w:cs="Arial" w:eastAsia="Arial" w:hint="default"/>
          <w:w w:val="95"/>
          <w:sz w:val="21"/>
          <w:szCs w:val="21"/>
        </w:rPr>
        <w:t>2015</w:t>
      </w:r>
      <w:r>
        <w:rPr>
          <w:rFonts w:ascii="宋体" w:hAnsi="宋体" w:cs="宋体" w:eastAsia="宋体" w:hint="default"/>
          <w:w w:val="95"/>
          <w:sz w:val="21"/>
          <w:szCs w:val="21"/>
        </w:rPr>
        <w:t>年度审计单位、公司募集资金存放与使用等事项分别形成了书面意见。</w:t>
      </w:r>
      <w:r>
        <w:rPr>
          <w:rFonts w:ascii="宋体" w:hAnsi="宋体" w:cs="宋体" w:eastAsia="宋体" w:hint="default"/>
          <w:spacing w:val="91"/>
          <w:w w:val="95"/>
          <w:sz w:val="21"/>
          <w:szCs w:val="21"/>
        </w:rPr>
        <w:t> </w:t>
      </w:r>
      <w:r>
        <w:rPr>
          <w:rFonts w:ascii="宋体" w:hAnsi="宋体" w:cs="宋体" w:eastAsia="宋体" w:hint="default"/>
          <w:sz w:val="21"/>
          <w:szCs w:val="21"/>
        </w:rPr>
        <w:t>在内部控制方面</w:t>
      </w:r>
      <w:r>
        <w:rPr>
          <w:rFonts w:ascii="Arial" w:hAnsi="Arial" w:cs="Arial" w:eastAsia="Arial" w:hint="default"/>
          <w:sz w:val="21"/>
          <w:szCs w:val="21"/>
        </w:rPr>
        <w:t>:</w:t>
      </w:r>
    </w:p>
    <w:p>
      <w:pPr>
        <w:spacing w:before="32"/>
        <w:ind w:left="574" w:right="91" w:firstLine="0"/>
        <w:jc w:val="left"/>
        <w:rPr>
          <w:rFonts w:ascii="宋体" w:hAnsi="宋体" w:cs="宋体" w:eastAsia="宋体" w:hint="default"/>
          <w:sz w:val="21"/>
          <w:szCs w:val="21"/>
        </w:rPr>
      </w:pPr>
      <w:r>
        <w:rPr>
          <w:rFonts w:ascii="Arial" w:hAnsi="Arial" w:cs="Arial" w:eastAsia="Arial" w:hint="default"/>
          <w:w w:val="95"/>
          <w:sz w:val="21"/>
          <w:szCs w:val="21"/>
        </w:rPr>
        <w:t>1)  </w:t>
      </w:r>
      <w:r>
        <w:rPr>
          <w:rFonts w:ascii="Arial" w:hAnsi="Arial" w:cs="Arial" w:eastAsia="Arial" w:hint="default"/>
          <w:spacing w:val="29"/>
          <w:w w:val="95"/>
          <w:sz w:val="21"/>
          <w:szCs w:val="21"/>
        </w:rPr>
        <w:t> </w:t>
      </w:r>
      <w:r>
        <w:rPr>
          <w:rFonts w:ascii="宋体" w:hAnsi="宋体" w:cs="宋体" w:eastAsia="宋体" w:hint="default"/>
          <w:w w:val="95"/>
          <w:sz w:val="21"/>
          <w:szCs w:val="21"/>
        </w:rPr>
        <w:t>听取公司</w:t>
      </w:r>
      <w:r>
        <w:rPr>
          <w:rFonts w:ascii="Arial" w:hAnsi="Arial" w:cs="Arial" w:eastAsia="Arial" w:hint="default"/>
          <w:w w:val="95"/>
          <w:sz w:val="21"/>
          <w:szCs w:val="21"/>
        </w:rPr>
        <w:t>2014</w:t>
      </w:r>
      <w:r>
        <w:rPr>
          <w:rFonts w:ascii="宋体" w:hAnsi="宋体" w:cs="宋体" w:eastAsia="宋体" w:hint="default"/>
          <w:w w:val="95"/>
          <w:sz w:val="21"/>
          <w:szCs w:val="21"/>
        </w:rPr>
        <w:t>年度内部审计工作情况汇报；</w:t>
      </w:r>
    </w:p>
    <w:p>
      <w:pPr>
        <w:spacing w:before="178"/>
        <w:ind w:left="574" w:right="91" w:firstLine="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11"/>
          <w:sz w:val="21"/>
          <w:szCs w:val="21"/>
        </w:rPr>
        <w:t> </w:t>
      </w:r>
      <w:r>
        <w:rPr>
          <w:rFonts w:ascii="宋体" w:hAnsi="宋体" w:cs="宋体" w:eastAsia="宋体" w:hint="default"/>
          <w:sz w:val="21"/>
          <w:szCs w:val="21"/>
        </w:rPr>
        <w:t>及时通过电话、见面会等方式了解公司内部控制体系建设的进展、自查和整改情况；</w:t>
      </w:r>
    </w:p>
    <w:p>
      <w:pPr>
        <w:spacing w:line="388" w:lineRule="auto" w:before="178"/>
        <w:ind w:left="154" w:right="195" w:firstLine="419"/>
        <w:jc w:val="left"/>
        <w:rPr>
          <w:rFonts w:ascii="宋体" w:hAnsi="宋体" w:cs="宋体" w:eastAsia="宋体" w:hint="default"/>
          <w:sz w:val="21"/>
          <w:szCs w:val="21"/>
        </w:rPr>
      </w:pPr>
      <w:r>
        <w:rPr>
          <w:rFonts w:ascii="Arial" w:hAnsi="Arial" w:cs="Arial" w:eastAsia="Arial" w:hint="default"/>
          <w:w w:val="95"/>
          <w:sz w:val="21"/>
          <w:szCs w:val="21"/>
        </w:rPr>
        <w:t>3)</w:t>
      </w:r>
      <w:r>
        <w:rPr>
          <w:rFonts w:ascii="Arial" w:hAnsi="Arial" w:cs="Arial" w:eastAsia="Arial" w:hint="default"/>
          <w:spacing w:val="49"/>
          <w:w w:val="95"/>
          <w:sz w:val="21"/>
          <w:szCs w:val="21"/>
        </w:rPr>
        <w:t> </w:t>
      </w:r>
      <w:r>
        <w:rPr>
          <w:rFonts w:ascii="宋体" w:hAnsi="宋体" w:cs="宋体" w:eastAsia="宋体" w:hint="default"/>
          <w:w w:val="95"/>
          <w:sz w:val="21"/>
          <w:szCs w:val="21"/>
        </w:rPr>
        <w:t>对公司内部控制自我评价报告、聘请公司</w:t>
      </w:r>
      <w:r>
        <w:rPr>
          <w:rFonts w:ascii="Arial" w:hAnsi="Arial" w:cs="Arial" w:eastAsia="Arial" w:hint="default"/>
          <w:w w:val="95"/>
          <w:sz w:val="21"/>
          <w:szCs w:val="21"/>
        </w:rPr>
        <w:t>2015</w:t>
      </w:r>
      <w:r>
        <w:rPr>
          <w:rFonts w:ascii="宋体" w:hAnsi="宋体" w:cs="宋体" w:eastAsia="宋体" w:hint="default"/>
          <w:w w:val="95"/>
          <w:sz w:val="21"/>
          <w:szCs w:val="21"/>
        </w:rPr>
        <w:t>年度内部控制审计单位等进行了审议并发表了书面意</w:t>
      </w:r>
      <w:r>
        <w:rPr>
          <w:rFonts w:ascii="宋体" w:hAnsi="宋体" w:cs="宋体" w:eastAsia="宋体" w:hint="default"/>
          <w:sz w:val="21"/>
          <w:szCs w:val="21"/>
        </w:rPr>
        <w:t> 见。</w:t>
      </w:r>
    </w:p>
    <w:p>
      <w:pPr>
        <w:spacing w:before="63"/>
        <w:ind w:left="154"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）审计委员会对公司</w:t>
      </w:r>
      <w:r>
        <w:rPr>
          <w:rFonts w:ascii="Arial" w:hAnsi="Arial" w:cs="Arial" w:eastAsia="Arial" w:hint="default"/>
          <w:sz w:val="21"/>
          <w:szCs w:val="21"/>
        </w:rPr>
        <w:t>2015</w:t>
      </w:r>
      <w:r>
        <w:rPr>
          <w:rFonts w:ascii="宋体" w:hAnsi="宋体" w:cs="宋体" w:eastAsia="宋体" w:hint="default"/>
          <w:sz w:val="21"/>
          <w:szCs w:val="21"/>
        </w:rPr>
        <w:t>年度财务报告的审阅意见、年度审计工作总结报告及相关决议</w:t>
      </w:r>
    </w:p>
    <w:p>
      <w:pPr>
        <w:spacing w:line="388" w:lineRule="auto" w:before="178"/>
        <w:ind w:left="574" w:right="91" w:firstLine="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6"/>
          <w:sz w:val="21"/>
          <w:szCs w:val="21"/>
        </w:rPr>
        <w:t> </w:t>
      </w:r>
      <w:r>
        <w:rPr>
          <w:rFonts w:ascii="宋体" w:hAnsi="宋体" w:cs="宋体" w:eastAsia="宋体" w:hint="default"/>
          <w:sz w:val="21"/>
          <w:szCs w:val="21"/>
        </w:rPr>
        <w:t>关于未经审计财务报表的书面审阅意见 </w:t>
      </w:r>
      <w:r>
        <w:rPr>
          <w:rFonts w:ascii="宋体" w:hAnsi="宋体" w:cs="宋体" w:eastAsia="宋体" w:hint="default"/>
          <w:w w:val="95"/>
          <w:sz w:val="21"/>
          <w:szCs w:val="21"/>
        </w:rPr>
        <w:t>董事会审计委员会对未经审计的公司</w:t>
      </w:r>
      <w:r>
        <w:rPr>
          <w:rFonts w:ascii="Arial" w:hAnsi="Arial" w:cs="Arial" w:eastAsia="Arial" w:hint="default"/>
          <w:w w:val="95"/>
          <w:sz w:val="21"/>
          <w:szCs w:val="21"/>
        </w:rPr>
        <w:t>2015</w:t>
      </w:r>
      <w:r>
        <w:rPr>
          <w:rFonts w:ascii="宋体" w:hAnsi="宋体" w:cs="宋体" w:eastAsia="宋体" w:hint="default"/>
          <w:w w:val="95"/>
          <w:sz w:val="21"/>
          <w:szCs w:val="21"/>
        </w:rPr>
        <w:t>年财务报表进行审阅并发表书面意见如下：公司</w:t>
      </w:r>
      <w:r>
        <w:rPr>
          <w:rFonts w:ascii="Arial" w:hAnsi="Arial" w:cs="Arial" w:eastAsia="Arial" w:hint="default"/>
          <w:w w:val="95"/>
          <w:sz w:val="21"/>
          <w:szCs w:val="21"/>
        </w:rPr>
        <w:t>2015</w:t>
      </w:r>
      <w:r>
        <w:rPr>
          <w:rFonts w:ascii="宋体" w:hAnsi="宋体" w:cs="宋体" w:eastAsia="宋体" w:hint="default"/>
          <w:w w:val="95"/>
          <w:sz w:val="21"/>
          <w:szCs w:val="21"/>
        </w:rPr>
        <w:t>年度未</w:t>
      </w:r>
    </w:p>
    <w:p>
      <w:pPr>
        <w:spacing w:line="388" w:lineRule="auto" w:before="32"/>
        <w:ind w:left="154" w:right="212" w:firstLine="0"/>
        <w:jc w:val="both"/>
        <w:rPr>
          <w:rFonts w:ascii="宋体" w:hAnsi="宋体" w:cs="宋体" w:eastAsia="宋体" w:hint="default"/>
          <w:sz w:val="21"/>
          <w:szCs w:val="21"/>
        </w:rPr>
      </w:pPr>
      <w:r>
        <w:rPr>
          <w:rFonts w:ascii="宋体" w:hAnsi="宋体" w:cs="宋体" w:eastAsia="宋体" w:hint="default"/>
          <w:w w:val="95"/>
          <w:sz w:val="21"/>
          <w:szCs w:val="21"/>
        </w:rPr>
        <w:t>经审计财务报表已按照企业会计准则及公司有关财务规定编制，同意将未经审计的</w:t>
      </w:r>
      <w:r>
        <w:rPr>
          <w:rFonts w:ascii="Arial" w:hAnsi="Arial" w:cs="Arial" w:eastAsia="Arial" w:hint="default"/>
          <w:w w:val="95"/>
          <w:sz w:val="21"/>
          <w:szCs w:val="21"/>
        </w:rPr>
        <w:t>2015</w:t>
      </w:r>
      <w:r>
        <w:rPr>
          <w:rFonts w:ascii="宋体" w:hAnsi="宋体" w:cs="宋体" w:eastAsia="宋体" w:hint="default"/>
          <w:w w:val="95"/>
          <w:sz w:val="21"/>
          <w:szCs w:val="21"/>
        </w:rPr>
        <w:t>年度财务报表送年</w:t>
      </w:r>
      <w:r>
        <w:rPr>
          <w:rFonts w:ascii="宋体" w:hAnsi="宋体" w:cs="宋体" w:eastAsia="宋体" w:hint="default"/>
          <w:spacing w:val="12"/>
          <w:w w:val="95"/>
          <w:sz w:val="21"/>
          <w:szCs w:val="21"/>
        </w:rPr>
        <w:t> </w:t>
      </w:r>
      <w:r>
        <w:rPr>
          <w:rFonts w:ascii="宋体" w:hAnsi="宋体" w:cs="宋体" w:eastAsia="宋体" w:hint="default"/>
          <w:spacing w:val="12"/>
          <w:w w:val="95"/>
          <w:sz w:val="21"/>
          <w:szCs w:val="21"/>
        </w:rPr>
      </w:r>
      <w:r>
        <w:rPr>
          <w:rFonts w:ascii="宋体" w:hAnsi="宋体" w:cs="宋体" w:eastAsia="宋体" w:hint="default"/>
          <w:sz w:val="21"/>
          <w:szCs w:val="21"/>
        </w:rPr>
        <w:t>审注册会计师审计。</w:t>
      </w:r>
    </w:p>
    <w:p>
      <w:pPr>
        <w:spacing w:line="388" w:lineRule="auto" w:before="63"/>
        <w:ind w:left="574" w:right="95" w:firstLine="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6"/>
          <w:sz w:val="21"/>
          <w:szCs w:val="21"/>
        </w:rPr>
        <w:t> </w:t>
      </w:r>
      <w:r>
        <w:rPr>
          <w:rFonts w:ascii="宋体" w:hAnsi="宋体" w:cs="宋体" w:eastAsia="宋体" w:hint="default"/>
          <w:sz w:val="21"/>
          <w:szCs w:val="21"/>
        </w:rPr>
        <w:t>关于年审注册会计师出具初步审计意见后的书面审阅意见 </w:t>
      </w:r>
      <w:r>
        <w:rPr>
          <w:rFonts w:ascii="宋体" w:hAnsi="宋体" w:cs="宋体" w:eastAsia="宋体" w:hint="default"/>
          <w:spacing w:val="-3"/>
          <w:sz w:val="21"/>
          <w:szCs w:val="21"/>
        </w:rPr>
        <w:t>董事会审计委员会按照有关规定，认真履行监督和核查职能，通过前期与年审注册会计师的充分沟通，</w:t>
      </w:r>
    </w:p>
    <w:p>
      <w:pPr>
        <w:spacing w:line="388" w:lineRule="auto" w:before="63"/>
        <w:ind w:left="154" w:right="207" w:firstLine="0"/>
        <w:jc w:val="both"/>
        <w:rPr>
          <w:rFonts w:ascii="宋体" w:hAnsi="宋体" w:cs="宋体" w:eastAsia="宋体" w:hint="default"/>
          <w:sz w:val="21"/>
          <w:szCs w:val="21"/>
        </w:rPr>
      </w:pPr>
      <w:r>
        <w:rPr>
          <w:rFonts w:ascii="宋体" w:hAnsi="宋体" w:cs="宋体" w:eastAsia="宋体" w:hint="default"/>
          <w:w w:val="95"/>
          <w:sz w:val="21"/>
          <w:szCs w:val="21"/>
        </w:rPr>
        <w:t>并根据公司实际情况，在年审注册会计师出具初步审计意见后，再次审阅了公司</w:t>
      </w:r>
      <w:r>
        <w:rPr>
          <w:rFonts w:ascii="Arial" w:hAnsi="Arial" w:cs="Arial" w:eastAsia="Arial" w:hint="default"/>
          <w:w w:val="95"/>
          <w:sz w:val="21"/>
          <w:szCs w:val="21"/>
        </w:rPr>
        <w:t>2015</w:t>
      </w:r>
      <w:r>
        <w:rPr>
          <w:rFonts w:ascii="宋体" w:hAnsi="宋体" w:cs="宋体" w:eastAsia="宋体" w:hint="default"/>
          <w:w w:val="95"/>
          <w:sz w:val="21"/>
          <w:szCs w:val="21"/>
        </w:rPr>
        <w:t>年度财务会计报表，</w:t>
      </w:r>
      <w:r>
        <w:rPr>
          <w:rFonts w:ascii="宋体" w:hAnsi="宋体" w:cs="宋体" w:eastAsia="宋体" w:hint="default"/>
          <w:spacing w:val="12"/>
          <w:w w:val="95"/>
          <w:sz w:val="21"/>
          <w:szCs w:val="21"/>
        </w:rPr>
        <w:t> </w:t>
      </w:r>
      <w:r>
        <w:rPr>
          <w:rFonts w:ascii="宋体" w:hAnsi="宋体" w:cs="宋体" w:eastAsia="宋体" w:hint="default"/>
          <w:spacing w:val="12"/>
          <w:w w:val="95"/>
          <w:sz w:val="21"/>
          <w:szCs w:val="21"/>
        </w:rPr>
      </w:r>
      <w:r>
        <w:rPr>
          <w:rFonts w:ascii="宋体" w:hAnsi="宋体" w:cs="宋体" w:eastAsia="宋体" w:hint="default"/>
          <w:w w:val="95"/>
          <w:sz w:val="21"/>
          <w:szCs w:val="21"/>
        </w:rPr>
        <w:t>认为：公司</w:t>
      </w:r>
      <w:r>
        <w:rPr>
          <w:rFonts w:ascii="Arial" w:hAnsi="Arial" w:cs="Arial" w:eastAsia="Arial" w:hint="default"/>
          <w:w w:val="95"/>
          <w:sz w:val="21"/>
          <w:szCs w:val="21"/>
        </w:rPr>
        <w:t>2015</w:t>
      </w:r>
      <w:r>
        <w:rPr>
          <w:rFonts w:ascii="宋体" w:hAnsi="宋体" w:cs="宋体" w:eastAsia="宋体" w:hint="default"/>
          <w:w w:val="95"/>
          <w:sz w:val="21"/>
          <w:szCs w:val="21"/>
        </w:rPr>
        <w:t>年度财务会计报表在所有重大方面已按照企业会计准则的规定编制，公允反映了公司截止</w:t>
      </w:r>
      <w:r>
        <w:rPr>
          <w:rFonts w:ascii="宋体" w:hAnsi="宋体" w:cs="宋体" w:eastAsia="宋体" w:hint="default"/>
          <w:spacing w:val="12"/>
          <w:w w:val="95"/>
          <w:sz w:val="21"/>
          <w:szCs w:val="21"/>
        </w:rPr>
        <w:t> </w:t>
      </w:r>
      <w:r>
        <w:rPr>
          <w:rFonts w:ascii="宋体" w:hAnsi="宋体" w:cs="宋体" w:eastAsia="宋体" w:hint="default"/>
          <w:spacing w:val="12"/>
          <w:w w:val="95"/>
          <w:sz w:val="21"/>
          <w:szCs w:val="21"/>
        </w:rPr>
      </w:r>
      <w:r>
        <w:rPr>
          <w:rFonts w:ascii="Arial" w:hAnsi="Arial" w:cs="Arial" w:eastAsia="Arial" w:hint="default"/>
          <w:w w:val="95"/>
          <w:sz w:val="21"/>
          <w:szCs w:val="21"/>
        </w:rPr>
        <w:t>2015</w:t>
      </w:r>
      <w:r>
        <w:rPr>
          <w:rFonts w:ascii="宋体" w:hAnsi="宋体" w:cs="宋体" w:eastAsia="宋体" w:hint="default"/>
          <w:w w:val="95"/>
          <w:sz w:val="21"/>
          <w:szCs w:val="21"/>
        </w:rPr>
        <w:t>年</w:t>
      </w:r>
      <w:r>
        <w:rPr>
          <w:rFonts w:ascii="Arial" w:hAnsi="Arial" w:cs="Arial" w:eastAsia="Arial" w:hint="default"/>
          <w:w w:val="95"/>
          <w:sz w:val="21"/>
          <w:szCs w:val="21"/>
        </w:rPr>
        <w:t>12</w:t>
      </w:r>
      <w:r>
        <w:rPr>
          <w:rFonts w:ascii="宋体" w:hAnsi="宋体" w:cs="宋体" w:eastAsia="宋体" w:hint="default"/>
          <w:w w:val="95"/>
          <w:sz w:val="21"/>
          <w:szCs w:val="21"/>
        </w:rPr>
        <w:t>月</w:t>
      </w:r>
      <w:r>
        <w:rPr>
          <w:rFonts w:ascii="Arial" w:hAnsi="Arial" w:cs="Arial" w:eastAsia="Arial" w:hint="default"/>
          <w:w w:val="95"/>
          <w:sz w:val="21"/>
          <w:szCs w:val="21"/>
        </w:rPr>
        <w:t>31</w:t>
      </w:r>
      <w:r>
        <w:rPr>
          <w:rFonts w:ascii="宋体" w:hAnsi="宋体" w:cs="宋体" w:eastAsia="宋体" w:hint="default"/>
          <w:w w:val="95"/>
          <w:sz w:val="21"/>
          <w:szCs w:val="21"/>
        </w:rPr>
        <w:t>日的财务状况以及</w:t>
      </w:r>
      <w:r>
        <w:rPr>
          <w:rFonts w:ascii="Arial" w:hAnsi="Arial" w:cs="Arial" w:eastAsia="Arial" w:hint="default"/>
          <w:w w:val="95"/>
          <w:sz w:val="21"/>
          <w:szCs w:val="21"/>
        </w:rPr>
        <w:t>2015</w:t>
      </w:r>
      <w:r>
        <w:rPr>
          <w:rFonts w:ascii="宋体" w:hAnsi="宋体" w:cs="宋体" w:eastAsia="宋体" w:hint="default"/>
          <w:w w:val="95"/>
          <w:sz w:val="21"/>
          <w:szCs w:val="21"/>
        </w:rPr>
        <w:t>年度的经营成果和现金流量，公司财务会计报表真实、准确、完整地</w:t>
      </w:r>
      <w:r>
        <w:rPr>
          <w:rFonts w:ascii="宋体" w:hAnsi="宋体" w:cs="宋体" w:eastAsia="宋体" w:hint="default"/>
          <w:spacing w:val="12"/>
          <w:w w:val="95"/>
          <w:sz w:val="21"/>
          <w:szCs w:val="21"/>
        </w:rPr>
        <w:t> </w:t>
      </w:r>
      <w:r>
        <w:rPr>
          <w:rFonts w:ascii="宋体" w:hAnsi="宋体" w:cs="宋体" w:eastAsia="宋体" w:hint="default"/>
          <w:spacing w:val="12"/>
          <w:w w:val="95"/>
          <w:sz w:val="21"/>
          <w:szCs w:val="21"/>
        </w:rPr>
      </w:r>
      <w:r>
        <w:rPr>
          <w:rFonts w:ascii="宋体" w:hAnsi="宋体" w:cs="宋体" w:eastAsia="宋体" w:hint="default"/>
          <w:w w:val="95"/>
          <w:sz w:val="21"/>
          <w:szCs w:val="21"/>
        </w:rPr>
        <w:t>反映了公司的整体情况。我们对信永中和会计师事务所年审注册会计师初步审定的公司</w:t>
      </w:r>
      <w:r>
        <w:rPr>
          <w:rFonts w:ascii="Arial" w:hAnsi="Arial" w:cs="Arial" w:eastAsia="Arial" w:hint="default"/>
          <w:w w:val="95"/>
          <w:sz w:val="21"/>
          <w:szCs w:val="21"/>
        </w:rPr>
        <w:t>2015</w:t>
      </w:r>
      <w:r>
        <w:rPr>
          <w:rFonts w:ascii="宋体" w:hAnsi="宋体" w:cs="宋体" w:eastAsia="宋体" w:hint="default"/>
          <w:w w:val="95"/>
          <w:sz w:val="21"/>
          <w:szCs w:val="21"/>
        </w:rPr>
        <w:t>年度财务报表</w:t>
      </w:r>
      <w:r>
        <w:rPr>
          <w:rFonts w:ascii="宋体" w:hAnsi="宋体" w:cs="宋体" w:eastAsia="宋体" w:hint="default"/>
          <w:spacing w:val="13"/>
          <w:w w:val="95"/>
          <w:sz w:val="21"/>
          <w:szCs w:val="21"/>
        </w:rPr>
        <w:t> </w:t>
      </w:r>
      <w:r>
        <w:rPr>
          <w:rFonts w:ascii="宋体" w:hAnsi="宋体" w:cs="宋体" w:eastAsia="宋体" w:hint="default"/>
          <w:spacing w:val="13"/>
          <w:w w:val="95"/>
          <w:sz w:val="21"/>
          <w:szCs w:val="21"/>
        </w:rPr>
      </w:r>
      <w:r>
        <w:rPr>
          <w:rFonts w:ascii="宋体" w:hAnsi="宋体" w:cs="宋体" w:eastAsia="宋体" w:hint="default"/>
          <w:sz w:val="21"/>
          <w:szCs w:val="21"/>
        </w:rPr>
        <w:t>没有异议。</w:t>
      </w:r>
    </w:p>
    <w:p>
      <w:pPr>
        <w:spacing w:line="388" w:lineRule="auto" w:before="63"/>
        <w:ind w:left="574" w:right="91" w:hanging="1"/>
        <w:jc w:val="left"/>
        <w:rPr>
          <w:rFonts w:ascii="Arial" w:hAnsi="Arial" w:cs="Arial" w:eastAsia="Arial" w:hint="default"/>
          <w:sz w:val="21"/>
          <w:szCs w:val="21"/>
        </w:rPr>
      </w:pPr>
      <w:r>
        <w:rPr>
          <w:rFonts w:ascii="Arial" w:hAnsi="Arial" w:cs="Arial" w:eastAsia="Arial" w:hint="default"/>
          <w:sz w:val="21"/>
          <w:szCs w:val="21"/>
        </w:rPr>
        <w:t>3)</w:t>
      </w:r>
      <w:r>
        <w:rPr>
          <w:rFonts w:ascii="Arial" w:hAnsi="Arial" w:cs="Arial" w:eastAsia="Arial" w:hint="default"/>
          <w:spacing w:val="43"/>
          <w:sz w:val="21"/>
          <w:szCs w:val="21"/>
        </w:rPr>
        <w:t> </w:t>
      </w:r>
      <w:r>
        <w:rPr>
          <w:rFonts w:ascii="宋体" w:hAnsi="宋体" w:cs="宋体" w:eastAsia="宋体" w:hint="default"/>
          <w:sz w:val="21"/>
          <w:szCs w:val="21"/>
        </w:rPr>
        <w:t>关于年审注册会计师审计的</w:t>
      </w:r>
      <w:r>
        <w:rPr>
          <w:rFonts w:ascii="Arial" w:hAnsi="Arial" w:cs="Arial" w:eastAsia="Arial" w:hint="default"/>
          <w:sz w:val="21"/>
          <w:szCs w:val="21"/>
        </w:rPr>
        <w:t>2015</w:t>
      </w:r>
      <w:r>
        <w:rPr>
          <w:rFonts w:ascii="宋体" w:hAnsi="宋体" w:cs="宋体" w:eastAsia="宋体" w:hint="default"/>
          <w:sz w:val="21"/>
          <w:szCs w:val="21"/>
        </w:rPr>
        <w:t>年财务报告的书面审阅意见 </w:t>
      </w:r>
      <w:r>
        <w:rPr>
          <w:rFonts w:ascii="宋体" w:hAnsi="宋体" w:cs="宋体" w:eastAsia="宋体" w:hint="default"/>
          <w:spacing w:val="-5"/>
          <w:w w:val="98"/>
          <w:sz w:val="21"/>
          <w:szCs w:val="21"/>
        </w:rPr>
        <w:t>董事会审计委员会成员根据其专业知识与经验，按照中国证监会有关的规定和要求，对公司财务部</w:t>
      </w:r>
      <w:r>
        <w:rPr>
          <w:rFonts w:ascii="Arial" w:hAnsi="Arial" w:cs="Arial" w:eastAsia="Arial" w:hint="default"/>
          <w:spacing w:val="-5"/>
          <w:w w:val="98"/>
          <w:sz w:val="21"/>
          <w:szCs w:val="21"/>
        </w:rPr>
        <w:t>2016</w:t>
      </w:r>
      <w:r>
        <w:rPr>
          <w:rFonts w:ascii="Arial" w:hAnsi="Arial" w:cs="Arial" w:eastAsia="Arial" w:hint="default"/>
          <w:spacing w:val="-5"/>
          <w:sz w:val="21"/>
          <w:szCs w:val="21"/>
        </w:rPr>
      </w:r>
    </w:p>
    <w:p>
      <w:pPr>
        <w:spacing w:line="398" w:lineRule="auto" w:before="32"/>
        <w:ind w:left="154" w:right="202" w:firstLine="0"/>
        <w:jc w:val="both"/>
        <w:rPr>
          <w:rFonts w:ascii="宋体" w:hAnsi="宋体" w:cs="宋体" w:eastAsia="宋体" w:hint="default"/>
          <w:sz w:val="21"/>
          <w:szCs w:val="21"/>
        </w:rPr>
      </w:pPr>
      <w:r>
        <w:rPr>
          <w:rFonts w:ascii="宋体" w:hAnsi="宋体" w:cs="宋体" w:eastAsia="宋体" w:hint="default"/>
          <w:spacing w:val="-3"/>
          <w:w w:val="95"/>
          <w:sz w:val="21"/>
          <w:szCs w:val="21"/>
        </w:rPr>
        <w:t>年</w:t>
      </w:r>
      <w:r>
        <w:rPr>
          <w:rFonts w:ascii="Arial" w:hAnsi="Arial" w:cs="Arial" w:eastAsia="Arial" w:hint="default"/>
          <w:spacing w:val="-3"/>
          <w:w w:val="95"/>
          <w:sz w:val="21"/>
          <w:szCs w:val="21"/>
        </w:rPr>
        <w:t>3</w:t>
      </w:r>
      <w:r>
        <w:rPr>
          <w:rFonts w:ascii="宋体" w:hAnsi="宋体" w:cs="宋体" w:eastAsia="宋体" w:hint="default"/>
          <w:spacing w:val="-3"/>
          <w:w w:val="95"/>
          <w:sz w:val="21"/>
          <w:szCs w:val="21"/>
        </w:rPr>
        <w:t>月</w:t>
      </w:r>
      <w:r>
        <w:rPr>
          <w:rFonts w:ascii="Arial" w:hAnsi="Arial" w:cs="Arial" w:eastAsia="Arial" w:hint="default"/>
          <w:spacing w:val="-3"/>
          <w:w w:val="95"/>
          <w:sz w:val="21"/>
          <w:szCs w:val="21"/>
        </w:rPr>
        <w:t>16</w:t>
      </w:r>
      <w:r>
        <w:rPr>
          <w:rFonts w:ascii="宋体" w:hAnsi="宋体" w:cs="宋体" w:eastAsia="宋体" w:hint="default"/>
          <w:spacing w:val="-3"/>
          <w:w w:val="95"/>
          <w:sz w:val="21"/>
          <w:szCs w:val="21"/>
        </w:rPr>
        <w:t>日提交的、经信永中和年审注册会计师审计的财务会计报告进行了审阅，对会计资料的真实性、完</w:t>
      </w:r>
      <w:r>
        <w:rPr>
          <w:rFonts w:ascii="宋体" w:hAnsi="宋体" w:cs="宋体" w:eastAsia="宋体" w:hint="default"/>
          <w:spacing w:val="78"/>
          <w:w w:val="95"/>
          <w:sz w:val="21"/>
          <w:szCs w:val="21"/>
        </w:rPr>
        <w:t> </w:t>
      </w:r>
      <w:r>
        <w:rPr>
          <w:rFonts w:ascii="宋体" w:hAnsi="宋体" w:cs="宋体" w:eastAsia="宋体" w:hint="default"/>
          <w:spacing w:val="78"/>
          <w:w w:val="95"/>
          <w:sz w:val="21"/>
          <w:szCs w:val="21"/>
        </w:rPr>
      </w:r>
      <w:r>
        <w:rPr>
          <w:rFonts w:ascii="宋体" w:hAnsi="宋体" w:cs="宋体" w:eastAsia="宋体" w:hint="default"/>
          <w:spacing w:val="3"/>
          <w:sz w:val="21"/>
          <w:szCs w:val="21"/>
        </w:rPr>
        <w:t>整性以及财务会计报告是否严格按照企业会计准则和公司有关财务制度规定编制以及资产负债表日期后</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事项予以了重点关注。</w:t>
      </w:r>
    </w:p>
    <w:p>
      <w:pPr>
        <w:spacing w:line="408" w:lineRule="auto" w:before="54"/>
        <w:ind w:left="574" w:right="91" w:firstLine="0"/>
        <w:jc w:val="left"/>
        <w:rPr>
          <w:rFonts w:ascii="宋体" w:hAnsi="宋体" w:cs="宋体" w:eastAsia="宋体" w:hint="default"/>
          <w:sz w:val="21"/>
          <w:szCs w:val="21"/>
        </w:rPr>
      </w:pPr>
      <w:r>
        <w:rPr>
          <w:rFonts w:ascii="宋体" w:hAnsi="宋体" w:cs="宋体" w:eastAsia="宋体" w:hint="default"/>
          <w:sz w:val="21"/>
          <w:szCs w:val="21"/>
        </w:rPr>
        <w:t>通过与信永中和年审注册会计师沟通审计意见以及审阅相关报告后，发表书面意见如下： </w:t>
      </w:r>
      <w:r>
        <w:rPr>
          <w:rFonts w:ascii="宋体" w:hAnsi="宋体" w:cs="宋体" w:eastAsia="宋体" w:hint="default"/>
          <w:w w:val="95"/>
          <w:sz w:val="21"/>
          <w:szCs w:val="21"/>
        </w:rPr>
        <w:t>公司</w:t>
      </w:r>
      <w:r>
        <w:rPr>
          <w:rFonts w:ascii="Arial" w:hAnsi="Arial" w:cs="Arial" w:eastAsia="Arial" w:hint="default"/>
          <w:w w:val="95"/>
          <w:sz w:val="21"/>
          <w:szCs w:val="21"/>
        </w:rPr>
        <w:t>2015</w:t>
      </w:r>
      <w:r>
        <w:rPr>
          <w:rFonts w:ascii="宋体" w:hAnsi="宋体" w:cs="宋体" w:eastAsia="宋体" w:hint="default"/>
          <w:w w:val="95"/>
          <w:sz w:val="21"/>
          <w:szCs w:val="21"/>
        </w:rPr>
        <w:t>年度财务会计报告在所有重大方面已按照企业会计准则及公司有关财务规定编制，公允反映</w:t>
      </w:r>
    </w:p>
    <w:p>
      <w:pPr>
        <w:spacing w:line="388" w:lineRule="auto" w:before="14"/>
        <w:ind w:left="153" w:right="205" w:firstLine="0"/>
        <w:jc w:val="both"/>
        <w:rPr>
          <w:rFonts w:ascii="宋体" w:hAnsi="宋体" w:cs="宋体" w:eastAsia="宋体" w:hint="default"/>
          <w:sz w:val="21"/>
          <w:szCs w:val="21"/>
        </w:rPr>
      </w:pPr>
      <w:r>
        <w:rPr>
          <w:rFonts w:ascii="宋体" w:hAnsi="宋体" w:cs="宋体" w:eastAsia="宋体" w:hint="default"/>
          <w:w w:val="95"/>
          <w:sz w:val="21"/>
          <w:szCs w:val="21"/>
        </w:rPr>
        <w:t>了公司截至</w:t>
      </w:r>
      <w:r>
        <w:rPr>
          <w:rFonts w:ascii="Arial" w:hAnsi="Arial" w:cs="Arial" w:eastAsia="Arial" w:hint="default"/>
          <w:w w:val="95"/>
          <w:sz w:val="21"/>
          <w:szCs w:val="21"/>
        </w:rPr>
        <w:t>2015</w:t>
      </w:r>
      <w:r>
        <w:rPr>
          <w:rFonts w:ascii="宋体" w:hAnsi="宋体" w:cs="宋体" w:eastAsia="宋体" w:hint="default"/>
          <w:w w:val="95"/>
          <w:sz w:val="21"/>
          <w:szCs w:val="21"/>
        </w:rPr>
        <w:t>年</w:t>
      </w:r>
      <w:r>
        <w:rPr>
          <w:rFonts w:ascii="Arial" w:hAnsi="Arial" w:cs="Arial" w:eastAsia="Arial" w:hint="default"/>
          <w:w w:val="95"/>
          <w:sz w:val="21"/>
          <w:szCs w:val="21"/>
        </w:rPr>
        <w:t>12</w:t>
      </w:r>
      <w:r>
        <w:rPr>
          <w:rFonts w:ascii="宋体" w:hAnsi="宋体" w:cs="宋体" w:eastAsia="宋体" w:hint="default"/>
          <w:w w:val="95"/>
          <w:sz w:val="21"/>
          <w:szCs w:val="21"/>
        </w:rPr>
        <w:t>月</w:t>
      </w:r>
      <w:r>
        <w:rPr>
          <w:rFonts w:ascii="Arial" w:hAnsi="Arial" w:cs="Arial" w:eastAsia="Arial" w:hint="default"/>
          <w:w w:val="95"/>
          <w:sz w:val="21"/>
          <w:szCs w:val="21"/>
        </w:rPr>
        <w:t>31</w:t>
      </w:r>
      <w:r>
        <w:rPr>
          <w:rFonts w:ascii="宋体" w:hAnsi="宋体" w:cs="宋体" w:eastAsia="宋体" w:hint="default"/>
          <w:w w:val="95"/>
          <w:sz w:val="21"/>
          <w:szCs w:val="21"/>
        </w:rPr>
        <w:t>日的财务状况以及</w:t>
      </w:r>
      <w:r>
        <w:rPr>
          <w:rFonts w:ascii="Arial" w:hAnsi="Arial" w:cs="Arial" w:eastAsia="Arial" w:hint="default"/>
          <w:w w:val="95"/>
          <w:sz w:val="21"/>
          <w:szCs w:val="21"/>
        </w:rPr>
        <w:t>2015</w:t>
      </w:r>
      <w:r>
        <w:rPr>
          <w:rFonts w:ascii="宋体" w:hAnsi="宋体" w:cs="宋体" w:eastAsia="宋体" w:hint="default"/>
          <w:w w:val="95"/>
          <w:sz w:val="21"/>
          <w:szCs w:val="21"/>
        </w:rPr>
        <w:t>年度的经营成果和现金流量，同意将经年审注册会计师审</w:t>
      </w:r>
      <w:r>
        <w:rPr>
          <w:rFonts w:ascii="宋体" w:hAnsi="宋体" w:cs="宋体" w:eastAsia="宋体" w:hint="default"/>
          <w:spacing w:val="14"/>
          <w:w w:val="95"/>
          <w:sz w:val="21"/>
          <w:szCs w:val="21"/>
        </w:rPr>
        <w:t> </w:t>
      </w:r>
      <w:r>
        <w:rPr>
          <w:rFonts w:ascii="宋体" w:hAnsi="宋体" w:cs="宋体" w:eastAsia="宋体" w:hint="default"/>
          <w:spacing w:val="14"/>
          <w:w w:val="95"/>
          <w:sz w:val="21"/>
          <w:szCs w:val="21"/>
        </w:rPr>
      </w:r>
      <w:r>
        <w:rPr>
          <w:rFonts w:ascii="宋体" w:hAnsi="宋体" w:cs="宋体" w:eastAsia="宋体" w:hint="default"/>
          <w:sz w:val="21"/>
          <w:szCs w:val="21"/>
        </w:rPr>
        <w:t>计的</w:t>
      </w:r>
      <w:r>
        <w:rPr>
          <w:rFonts w:ascii="Arial" w:hAnsi="Arial" w:cs="Arial" w:eastAsia="Arial" w:hint="default"/>
          <w:sz w:val="21"/>
          <w:szCs w:val="21"/>
        </w:rPr>
        <w:t>2015</w:t>
      </w:r>
      <w:r>
        <w:rPr>
          <w:rFonts w:ascii="宋体" w:hAnsi="宋体" w:cs="宋体" w:eastAsia="宋体" w:hint="default"/>
          <w:sz w:val="21"/>
          <w:szCs w:val="21"/>
        </w:rPr>
        <w:t>年度财务报告报请公司董事会审议。</w:t>
      </w:r>
    </w:p>
    <w:p>
      <w:pPr>
        <w:spacing w:after="0" w:line="388" w:lineRule="auto"/>
        <w:jc w:val="both"/>
        <w:rPr>
          <w:rFonts w:ascii="宋体" w:hAnsi="宋体" w:cs="宋体" w:eastAsia="宋体" w:hint="default"/>
          <w:sz w:val="21"/>
          <w:szCs w:val="21"/>
        </w:rPr>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spacing w:before="35"/>
        <w:ind w:left="574" w:right="91" w:firstLine="0"/>
        <w:jc w:val="left"/>
        <w:rPr>
          <w:rFonts w:ascii="宋体" w:hAnsi="宋体" w:cs="宋体" w:eastAsia="宋体" w:hint="default"/>
          <w:sz w:val="21"/>
          <w:szCs w:val="21"/>
        </w:rPr>
      </w:pPr>
      <w:r>
        <w:rPr>
          <w:rFonts w:ascii="Arial" w:hAnsi="Arial" w:cs="Arial" w:eastAsia="Arial" w:hint="default"/>
          <w:w w:val="95"/>
          <w:sz w:val="21"/>
          <w:szCs w:val="21"/>
        </w:rPr>
        <w:t>4)   </w:t>
      </w:r>
      <w:r>
        <w:rPr>
          <w:rFonts w:ascii="Arial" w:hAnsi="Arial" w:cs="Arial" w:eastAsia="Arial" w:hint="default"/>
          <w:spacing w:val="37"/>
          <w:w w:val="95"/>
          <w:sz w:val="21"/>
          <w:szCs w:val="21"/>
        </w:rPr>
        <w:t> </w:t>
      </w:r>
      <w:r>
        <w:rPr>
          <w:rFonts w:ascii="宋体" w:hAnsi="宋体" w:cs="宋体" w:eastAsia="宋体" w:hint="default"/>
          <w:w w:val="95"/>
          <w:sz w:val="21"/>
          <w:szCs w:val="21"/>
        </w:rPr>
        <w:t>审计委员会对公司</w:t>
      </w:r>
      <w:r>
        <w:rPr>
          <w:rFonts w:ascii="Arial" w:hAnsi="Arial" w:cs="Arial" w:eastAsia="Arial" w:hint="default"/>
          <w:w w:val="95"/>
          <w:sz w:val="21"/>
          <w:szCs w:val="21"/>
        </w:rPr>
        <w:t>2015</w:t>
      </w:r>
      <w:r>
        <w:rPr>
          <w:rFonts w:ascii="宋体" w:hAnsi="宋体" w:cs="宋体" w:eastAsia="宋体" w:hint="default"/>
          <w:w w:val="95"/>
          <w:sz w:val="21"/>
          <w:szCs w:val="21"/>
        </w:rPr>
        <w:t>年度审计工作总结报告及相关决议</w:t>
      </w:r>
    </w:p>
    <w:p>
      <w:pPr>
        <w:spacing w:line="393" w:lineRule="auto" w:before="178"/>
        <w:ind w:left="154" w:right="91" w:firstLine="419"/>
        <w:jc w:val="left"/>
        <w:rPr>
          <w:rFonts w:ascii="宋体" w:hAnsi="宋体" w:cs="宋体" w:eastAsia="宋体" w:hint="default"/>
          <w:sz w:val="21"/>
          <w:szCs w:val="21"/>
        </w:rPr>
      </w:pPr>
      <w:r>
        <w:rPr>
          <w:rFonts w:ascii="Arial" w:hAnsi="Arial" w:cs="Arial" w:eastAsia="Arial" w:hint="default"/>
          <w:w w:val="95"/>
          <w:sz w:val="21"/>
          <w:szCs w:val="21"/>
        </w:rPr>
        <w:t>2016</w:t>
      </w:r>
      <w:r>
        <w:rPr>
          <w:rFonts w:ascii="宋体" w:hAnsi="宋体" w:cs="宋体" w:eastAsia="宋体" w:hint="default"/>
          <w:w w:val="95"/>
          <w:sz w:val="21"/>
          <w:szCs w:val="21"/>
        </w:rPr>
        <w:t>年</w:t>
      </w:r>
      <w:r>
        <w:rPr>
          <w:rFonts w:ascii="Arial" w:hAnsi="Arial" w:cs="Arial" w:eastAsia="Arial" w:hint="default"/>
          <w:w w:val="95"/>
          <w:sz w:val="21"/>
          <w:szCs w:val="21"/>
        </w:rPr>
        <w:t>3</w:t>
      </w:r>
      <w:r>
        <w:rPr>
          <w:rFonts w:ascii="宋体" w:hAnsi="宋体" w:cs="宋体" w:eastAsia="宋体" w:hint="default"/>
          <w:w w:val="95"/>
          <w:sz w:val="21"/>
          <w:szCs w:val="21"/>
        </w:rPr>
        <w:t>月</w:t>
      </w:r>
      <w:r>
        <w:rPr>
          <w:rFonts w:ascii="Arial" w:hAnsi="Arial" w:cs="Arial" w:eastAsia="Arial" w:hint="default"/>
          <w:w w:val="95"/>
          <w:sz w:val="21"/>
          <w:szCs w:val="21"/>
        </w:rPr>
        <w:t>28</w:t>
      </w:r>
      <w:r>
        <w:rPr>
          <w:rFonts w:ascii="宋体" w:hAnsi="宋体" w:cs="宋体" w:eastAsia="宋体" w:hint="default"/>
          <w:w w:val="95"/>
          <w:sz w:val="21"/>
          <w:szCs w:val="21"/>
        </w:rPr>
        <w:t>日，公司审计委员会召开会议，对信永中和会计师事务所从事公司</w:t>
      </w:r>
      <w:r>
        <w:rPr>
          <w:rFonts w:ascii="Arial" w:hAnsi="Arial" w:cs="Arial" w:eastAsia="Arial" w:hint="default"/>
          <w:w w:val="95"/>
          <w:sz w:val="21"/>
          <w:szCs w:val="21"/>
        </w:rPr>
        <w:t>2015</w:t>
      </w:r>
      <w:r>
        <w:rPr>
          <w:rFonts w:ascii="宋体" w:hAnsi="宋体" w:cs="宋体" w:eastAsia="宋体" w:hint="default"/>
          <w:w w:val="95"/>
          <w:sz w:val="21"/>
          <w:szCs w:val="21"/>
        </w:rPr>
        <w:t>年度审计工作进行</w:t>
      </w:r>
      <w:r>
        <w:rPr>
          <w:rFonts w:ascii="宋体" w:hAnsi="宋体" w:cs="宋体" w:eastAsia="宋体" w:hint="default"/>
          <w:sz w:val="21"/>
          <w:szCs w:val="21"/>
        </w:rPr>
        <w:t> 了总结，认为：信永中和已按照中国注册会计师独立审计准则的要求，在审计过程中能够恪尽职守，遵守</w:t>
      </w:r>
      <w:r>
        <w:rPr>
          <w:rFonts w:ascii="宋体" w:hAnsi="宋体" w:cs="宋体" w:eastAsia="宋体" w:hint="default"/>
          <w:sz w:val="21"/>
          <w:szCs w:val="21"/>
        </w:rPr>
        <w:t> 独立、客观、公正的职业准则，较好地完成了公司及下属子公司</w:t>
      </w:r>
      <w:r>
        <w:rPr>
          <w:rFonts w:ascii="Arial" w:hAnsi="Arial" w:cs="Arial" w:eastAsia="Arial" w:hint="default"/>
          <w:sz w:val="21"/>
          <w:szCs w:val="21"/>
        </w:rPr>
        <w:t>2015</w:t>
      </w:r>
      <w:r>
        <w:rPr>
          <w:rFonts w:ascii="宋体" w:hAnsi="宋体" w:cs="宋体" w:eastAsia="宋体" w:hint="default"/>
          <w:sz w:val="21"/>
          <w:szCs w:val="21"/>
        </w:rPr>
        <w:t>年度财务和内控审计工作，出具的财 </w:t>
      </w:r>
      <w:r>
        <w:rPr>
          <w:rFonts w:ascii="宋体" w:hAnsi="宋体" w:cs="宋体" w:eastAsia="宋体" w:hint="default"/>
          <w:w w:val="95"/>
          <w:sz w:val="21"/>
          <w:szCs w:val="21"/>
        </w:rPr>
        <w:t>务审计报告公允反映了公司</w:t>
      </w:r>
      <w:r>
        <w:rPr>
          <w:rFonts w:ascii="Arial" w:hAnsi="Arial" w:cs="Arial" w:eastAsia="Arial" w:hint="default"/>
          <w:w w:val="95"/>
          <w:sz w:val="21"/>
          <w:szCs w:val="21"/>
        </w:rPr>
        <w:t>2015</w:t>
      </w:r>
      <w:r>
        <w:rPr>
          <w:rFonts w:ascii="宋体" w:hAnsi="宋体" w:cs="宋体" w:eastAsia="宋体" w:hint="default"/>
          <w:w w:val="95"/>
          <w:sz w:val="21"/>
          <w:szCs w:val="21"/>
        </w:rPr>
        <w:t>年末的财务状况以及</w:t>
      </w:r>
      <w:r>
        <w:rPr>
          <w:rFonts w:ascii="Arial" w:hAnsi="Arial" w:cs="Arial" w:eastAsia="Arial" w:hint="default"/>
          <w:w w:val="95"/>
          <w:sz w:val="21"/>
          <w:szCs w:val="21"/>
        </w:rPr>
        <w:t>2015</w:t>
      </w:r>
      <w:r>
        <w:rPr>
          <w:rFonts w:ascii="宋体" w:hAnsi="宋体" w:cs="宋体" w:eastAsia="宋体" w:hint="default"/>
          <w:w w:val="95"/>
          <w:sz w:val="21"/>
          <w:szCs w:val="21"/>
        </w:rPr>
        <w:t>年度的经营成果和现金流量，内控审计报告客观、</w:t>
      </w:r>
      <w:r>
        <w:rPr>
          <w:rFonts w:ascii="宋体" w:hAnsi="宋体" w:cs="宋体" w:eastAsia="宋体" w:hint="default"/>
          <w:spacing w:val="73"/>
          <w:w w:val="95"/>
          <w:sz w:val="21"/>
          <w:szCs w:val="21"/>
        </w:rPr>
        <w:t> </w:t>
      </w:r>
      <w:r>
        <w:rPr>
          <w:rFonts w:ascii="宋体" w:hAnsi="宋体" w:cs="宋体" w:eastAsia="宋体" w:hint="default"/>
          <w:spacing w:val="73"/>
          <w:w w:val="95"/>
          <w:sz w:val="21"/>
          <w:szCs w:val="21"/>
        </w:rPr>
      </w:r>
      <w:r>
        <w:rPr>
          <w:rFonts w:ascii="宋体" w:hAnsi="宋体" w:cs="宋体" w:eastAsia="宋体" w:hint="default"/>
          <w:sz w:val="21"/>
          <w:szCs w:val="21"/>
        </w:rPr>
        <w:t>公允，出具的审计结论符合公司的实际情况。</w:t>
      </w:r>
    </w:p>
    <w:p>
      <w:pPr>
        <w:spacing w:line="388" w:lineRule="auto" w:before="59"/>
        <w:ind w:left="574" w:right="91" w:hanging="42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、董事会薪酬与考核委员会履职情况 </w:t>
      </w:r>
      <w:r>
        <w:rPr>
          <w:rFonts w:ascii="宋体" w:hAnsi="宋体" w:cs="宋体" w:eastAsia="宋体" w:hint="default"/>
          <w:w w:val="95"/>
          <w:sz w:val="21"/>
          <w:szCs w:val="21"/>
        </w:rPr>
        <w:t>公司董事会薪酬与考核委员会成立于</w:t>
      </w:r>
      <w:r>
        <w:rPr>
          <w:rFonts w:ascii="Arial" w:hAnsi="Arial" w:cs="Arial" w:eastAsia="Arial" w:hint="default"/>
          <w:w w:val="95"/>
          <w:sz w:val="21"/>
          <w:szCs w:val="21"/>
        </w:rPr>
        <w:t>2007</w:t>
      </w:r>
      <w:r>
        <w:rPr>
          <w:rFonts w:ascii="宋体" w:hAnsi="宋体" w:cs="宋体" w:eastAsia="宋体" w:hint="default"/>
          <w:w w:val="95"/>
          <w:sz w:val="21"/>
          <w:szCs w:val="21"/>
        </w:rPr>
        <w:t>年</w:t>
      </w:r>
      <w:r>
        <w:rPr>
          <w:rFonts w:ascii="Arial" w:hAnsi="Arial" w:cs="Arial" w:eastAsia="Arial" w:hint="default"/>
          <w:w w:val="95"/>
          <w:sz w:val="21"/>
          <w:szCs w:val="21"/>
        </w:rPr>
        <w:t>8</w:t>
      </w:r>
      <w:r>
        <w:rPr>
          <w:rFonts w:ascii="宋体" w:hAnsi="宋体" w:cs="宋体" w:eastAsia="宋体" w:hint="default"/>
          <w:w w:val="95"/>
          <w:sz w:val="21"/>
          <w:szCs w:val="21"/>
        </w:rPr>
        <w:t>月，目前由</w:t>
      </w:r>
      <w:r>
        <w:rPr>
          <w:rFonts w:ascii="Arial" w:hAnsi="Arial" w:cs="Arial" w:eastAsia="Arial" w:hint="default"/>
          <w:w w:val="95"/>
          <w:sz w:val="21"/>
          <w:szCs w:val="21"/>
        </w:rPr>
        <w:t>3</w:t>
      </w:r>
      <w:r>
        <w:rPr>
          <w:rFonts w:ascii="宋体" w:hAnsi="宋体" w:cs="宋体" w:eastAsia="宋体" w:hint="default"/>
          <w:w w:val="95"/>
          <w:sz w:val="21"/>
          <w:szCs w:val="21"/>
        </w:rPr>
        <w:t>名独立董事组成，主任委员由独立董事担任。</w:t>
      </w:r>
      <w:r>
        <w:rPr>
          <w:rFonts w:ascii="宋体" w:hAnsi="宋体" w:cs="宋体" w:eastAsia="宋体" w:hint="default"/>
          <w:sz w:val="21"/>
          <w:szCs w:val="21"/>
        </w:rPr>
        <w:t> 报告期内，公司董事会薪酬与考核委员会勤勉尽责，根据中国证监会、深圳证券交易所以及公司《董</w:t>
      </w:r>
    </w:p>
    <w:p>
      <w:pPr>
        <w:spacing w:before="63"/>
        <w:ind w:left="154" w:right="91" w:firstLine="0"/>
        <w:jc w:val="left"/>
        <w:rPr>
          <w:rFonts w:ascii="宋体" w:hAnsi="宋体" w:cs="宋体" w:eastAsia="宋体" w:hint="default"/>
          <w:sz w:val="21"/>
          <w:szCs w:val="21"/>
        </w:rPr>
      </w:pPr>
      <w:r>
        <w:rPr>
          <w:rFonts w:ascii="宋体" w:hAnsi="宋体" w:cs="宋体" w:eastAsia="宋体" w:hint="default"/>
          <w:sz w:val="21"/>
          <w:szCs w:val="21"/>
        </w:rPr>
        <w:t>事会薪酬与考核委员会工作条例》的有关规定，主要履行了以下工作职责：</w:t>
      </w:r>
    </w:p>
    <w:p>
      <w:pPr>
        <w:spacing w:line="240" w:lineRule="auto" w:before="10"/>
        <w:rPr>
          <w:rFonts w:ascii="宋体" w:hAnsi="宋体" w:cs="宋体" w:eastAsia="宋体" w:hint="default"/>
          <w:sz w:val="14"/>
          <w:szCs w:val="14"/>
        </w:rPr>
      </w:pPr>
    </w:p>
    <w:p>
      <w:pPr>
        <w:spacing w:before="0"/>
        <w:ind w:left="514" w:right="91"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）认真核查了定期报告所披露的公司董事、高级管理人员的薪酬情况并发表了意见；</w:t>
      </w:r>
    </w:p>
    <w:p>
      <w:pPr>
        <w:spacing w:line="388" w:lineRule="auto" w:before="178"/>
        <w:ind w:left="154" w:right="203" w:firstLine="360"/>
        <w:jc w:val="left"/>
        <w:rPr>
          <w:rFonts w:ascii="宋体" w:hAnsi="宋体" w:cs="宋体" w:eastAsia="宋体" w:hint="default"/>
          <w:sz w:val="21"/>
          <w:szCs w:val="21"/>
        </w:rPr>
      </w:pPr>
      <w:r>
        <w:rPr>
          <w:rFonts w:ascii="Arial" w:hAnsi="Arial" w:cs="Arial" w:eastAsia="Arial" w:hint="default"/>
          <w:spacing w:val="-2"/>
          <w:sz w:val="21"/>
          <w:szCs w:val="21"/>
        </w:rPr>
        <w:t>2</w:t>
      </w:r>
      <w:r>
        <w:rPr>
          <w:rFonts w:ascii="宋体" w:hAnsi="宋体" w:cs="宋体" w:eastAsia="宋体" w:hint="default"/>
          <w:spacing w:val="-2"/>
          <w:sz w:val="21"/>
          <w:szCs w:val="21"/>
        </w:rPr>
        <w:t>）根据公司《年度经营业绩考核暂行办法》，对经营管理层进行了考核，并提出了年度经营班子的考</w:t>
      </w:r>
      <w:r>
        <w:rPr>
          <w:rFonts w:ascii="宋体" w:hAnsi="宋体" w:cs="宋体" w:eastAsia="宋体" w:hint="default"/>
          <w:sz w:val="21"/>
          <w:szCs w:val="21"/>
        </w:rPr>
        <w:t> 核奖励建议。</w:t>
      </w:r>
    </w:p>
    <w:p>
      <w:pPr>
        <w:spacing w:line="388" w:lineRule="auto" w:before="63"/>
        <w:ind w:left="574" w:right="91" w:hanging="42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、公司董事会提名委员会履职情况 </w:t>
      </w:r>
      <w:r>
        <w:rPr>
          <w:rFonts w:ascii="宋体" w:hAnsi="宋体" w:cs="宋体" w:eastAsia="宋体" w:hint="default"/>
          <w:w w:val="95"/>
          <w:sz w:val="21"/>
          <w:szCs w:val="21"/>
        </w:rPr>
        <w:t>公司董事会提名委员会成员成立于</w:t>
      </w:r>
      <w:r>
        <w:rPr>
          <w:rFonts w:ascii="Arial" w:hAnsi="Arial" w:cs="Arial" w:eastAsia="Arial" w:hint="default"/>
          <w:w w:val="95"/>
          <w:sz w:val="21"/>
          <w:szCs w:val="21"/>
        </w:rPr>
        <w:t>2007</w:t>
      </w:r>
      <w:r>
        <w:rPr>
          <w:rFonts w:ascii="宋体" w:hAnsi="宋体" w:cs="宋体" w:eastAsia="宋体" w:hint="default"/>
          <w:w w:val="95"/>
          <w:sz w:val="21"/>
          <w:szCs w:val="21"/>
        </w:rPr>
        <w:t>年</w:t>
      </w:r>
      <w:r>
        <w:rPr>
          <w:rFonts w:ascii="Arial" w:hAnsi="Arial" w:cs="Arial" w:eastAsia="Arial" w:hint="default"/>
          <w:w w:val="95"/>
          <w:sz w:val="21"/>
          <w:szCs w:val="21"/>
        </w:rPr>
        <w:t>10</w:t>
      </w:r>
      <w:r>
        <w:rPr>
          <w:rFonts w:ascii="宋体" w:hAnsi="宋体" w:cs="宋体" w:eastAsia="宋体" w:hint="default"/>
          <w:w w:val="95"/>
          <w:sz w:val="21"/>
          <w:szCs w:val="21"/>
        </w:rPr>
        <w:t>月，由</w:t>
      </w:r>
      <w:r>
        <w:rPr>
          <w:rFonts w:ascii="Arial" w:hAnsi="Arial" w:cs="Arial" w:eastAsia="Arial" w:hint="default"/>
          <w:w w:val="95"/>
          <w:sz w:val="21"/>
          <w:szCs w:val="21"/>
        </w:rPr>
        <w:t>3</w:t>
      </w:r>
      <w:r>
        <w:rPr>
          <w:rFonts w:ascii="宋体" w:hAnsi="宋体" w:cs="宋体" w:eastAsia="宋体" w:hint="default"/>
          <w:w w:val="95"/>
          <w:sz w:val="21"/>
          <w:szCs w:val="21"/>
        </w:rPr>
        <w:t>名董事组成，包括独立董事</w:t>
      </w:r>
      <w:r>
        <w:rPr>
          <w:rFonts w:ascii="Arial" w:hAnsi="Arial" w:cs="Arial" w:eastAsia="Arial" w:hint="default"/>
          <w:w w:val="95"/>
          <w:sz w:val="21"/>
          <w:szCs w:val="21"/>
        </w:rPr>
        <w:t>2</w:t>
      </w:r>
      <w:r>
        <w:rPr>
          <w:rFonts w:ascii="宋体" w:hAnsi="宋体" w:cs="宋体" w:eastAsia="宋体" w:hint="default"/>
          <w:w w:val="95"/>
          <w:sz w:val="21"/>
          <w:szCs w:val="21"/>
        </w:rPr>
        <w:t>名，主任委员由独立</w:t>
      </w:r>
    </w:p>
    <w:p>
      <w:pPr>
        <w:spacing w:before="32"/>
        <w:ind w:left="154" w:right="91" w:firstLine="0"/>
        <w:jc w:val="left"/>
        <w:rPr>
          <w:rFonts w:ascii="宋体" w:hAnsi="宋体" w:cs="宋体" w:eastAsia="宋体" w:hint="default"/>
          <w:sz w:val="21"/>
          <w:szCs w:val="21"/>
        </w:rPr>
      </w:pPr>
      <w:r>
        <w:rPr>
          <w:rFonts w:ascii="宋体" w:hAnsi="宋体" w:cs="宋体" w:eastAsia="宋体" w:hint="default"/>
          <w:sz w:val="21"/>
          <w:szCs w:val="21"/>
        </w:rPr>
        <w:t>董事担任。</w:t>
      </w:r>
    </w:p>
    <w:p>
      <w:pPr>
        <w:spacing w:line="240" w:lineRule="auto" w:before="12"/>
        <w:rPr>
          <w:rFonts w:ascii="宋体" w:hAnsi="宋体" w:cs="宋体" w:eastAsia="宋体" w:hint="default"/>
          <w:sz w:val="17"/>
          <w:szCs w:val="17"/>
        </w:rPr>
      </w:pPr>
    </w:p>
    <w:p>
      <w:pPr>
        <w:spacing w:before="0"/>
        <w:ind w:left="574" w:right="91" w:firstLine="0"/>
        <w:jc w:val="left"/>
        <w:rPr>
          <w:rFonts w:ascii="宋体" w:hAnsi="宋体" w:cs="宋体" w:eastAsia="宋体" w:hint="default"/>
          <w:sz w:val="21"/>
          <w:szCs w:val="21"/>
        </w:rPr>
      </w:pPr>
      <w:r>
        <w:rPr>
          <w:rFonts w:ascii="宋体" w:hAnsi="宋体" w:cs="宋体" w:eastAsia="宋体" w:hint="default"/>
          <w:sz w:val="21"/>
          <w:szCs w:val="21"/>
        </w:rPr>
        <w:t>报告期内，依据公司《董事会提名委员会工作条例》规定，未发生需董事会提名委员会审议的事项。</w:t>
      </w:r>
    </w:p>
    <w:p>
      <w:pPr>
        <w:spacing w:line="240" w:lineRule="auto" w:before="13"/>
        <w:rPr>
          <w:rFonts w:ascii="宋体" w:hAnsi="宋体" w:cs="宋体" w:eastAsia="宋体" w:hint="default"/>
          <w:sz w:val="29"/>
          <w:szCs w:val="29"/>
        </w:rPr>
      </w:pPr>
    </w:p>
    <w:p>
      <w:pPr>
        <w:pStyle w:val="Heading4"/>
        <w:spacing w:line="240" w:lineRule="auto"/>
        <w:ind w:right="91"/>
        <w:jc w:val="left"/>
        <w:rPr>
          <w:b w:val="0"/>
          <w:bCs w:val="0"/>
        </w:rPr>
      </w:pPr>
      <w:r>
        <w:rPr/>
        <w:t>七、监事会工作情况</w:t>
      </w:r>
      <w:r>
        <w:rPr>
          <w:b w:val="0"/>
          <w:bCs w:val="0"/>
        </w:rPr>
      </w:r>
    </w:p>
    <w:p>
      <w:pPr>
        <w:spacing w:line="240" w:lineRule="auto" w:before="8"/>
        <w:rPr>
          <w:rFonts w:ascii="宋体" w:hAnsi="宋体" w:cs="宋体" w:eastAsia="宋体" w:hint="default"/>
          <w:b/>
          <w:bCs/>
          <w:sz w:val="30"/>
          <w:szCs w:val="30"/>
        </w:rPr>
      </w:pPr>
    </w:p>
    <w:p>
      <w:pPr>
        <w:spacing w:before="0"/>
        <w:ind w:left="154" w:right="91" w:firstLine="0"/>
        <w:jc w:val="left"/>
        <w:rPr>
          <w:rFonts w:ascii="宋体" w:hAnsi="宋体" w:cs="宋体" w:eastAsia="宋体" w:hint="default"/>
          <w:sz w:val="21"/>
          <w:szCs w:val="21"/>
        </w:rPr>
      </w:pPr>
      <w:r>
        <w:rPr>
          <w:rFonts w:ascii="宋体" w:hAnsi="宋体" w:cs="宋体" w:eastAsia="宋体" w:hint="default"/>
          <w:sz w:val="21"/>
          <w:szCs w:val="21"/>
        </w:rPr>
        <w:t>监事会在报告期内的监督活动中发现公司是否存在风险</w:t>
      </w:r>
    </w:p>
    <w:p>
      <w:pPr>
        <w:spacing w:line="240" w:lineRule="auto" w:before="11"/>
        <w:rPr>
          <w:rFonts w:ascii="宋体" w:hAnsi="宋体" w:cs="宋体" w:eastAsia="宋体" w:hint="default"/>
          <w:sz w:val="19"/>
          <w:szCs w:val="19"/>
        </w:rPr>
      </w:pPr>
    </w:p>
    <w:p>
      <w:pPr>
        <w:spacing w:before="0"/>
        <w:ind w:left="154" w:right="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1"/>
        <w:rPr>
          <w:rFonts w:ascii="宋体" w:hAnsi="宋体" w:cs="宋体" w:eastAsia="宋体" w:hint="default"/>
          <w:sz w:val="17"/>
          <w:szCs w:val="17"/>
        </w:rPr>
      </w:pPr>
    </w:p>
    <w:p>
      <w:pPr>
        <w:spacing w:before="0"/>
        <w:ind w:left="154" w:right="91" w:firstLine="0"/>
        <w:jc w:val="left"/>
        <w:rPr>
          <w:rFonts w:ascii="宋体" w:hAnsi="宋体" w:cs="宋体" w:eastAsia="宋体" w:hint="default"/>
          <w:sz w:val="21"/>
          <w:szCs w:val="21"/>
        </w:rPr>
      </w:pPr>
      <w:r>
        <w:rPr>
          <w:rFonts w:ascii="宋体" w:hAnsi="宋体" w:cs="宋体" w:eastAsia="宋体" w:hint="default"/>
          <w:sz w:val="21"/>
          <w:szCs w:val="21"/>
        </w:rPr>
        <w:t>监事会对报告期内的监督事项无异议。</w:t>
      </w:r>
    </w:p>
    <w:p>
      <w:pPr>
        <w:spacing w:line="240" w:lineRule="auto" w:before="11"/>
        <w:rPr>
          <w:rFonts w:ascii="宋体" w:hAnsi="宋体" w:cs="宋体" w:eastAsia="宋体" w:hint="default"/>
          <w:sz w:val="29"/>
          <w:szCs w:val="29"/>
        </w:rPr>
      </w:pPr>
    </w:p>
    <w:p>
      <w:pPr>
        <w:pStyle w:val="Heading4"/>
        <w:spacing w:line="240" w:lineRule="auto"/>
        <w:ind w:right="91"/>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spacing w:line="408" w:lineRule="auto" w:before="0"/>
        <w:ind w:left="154" w:right="211" w:firstLine="420"/>
        <w:jc w:val="both"/>
        <w:rPr>
          <w:rFonts w:ascii="宋体" w:hAnsi="宋体" w:cs="宋体" w:eastAsia="宋体" w:hint="default"/>
          <w:sz w:val="21"/>
          <w:szCs w:val="21"/>
        </w:rPr>
      </w:pPr>
      <w:r>
        <w:rPr>
          <w:rFonts w:ascii="宋体" w:hAnsi="宋体" w:cs="宋体" w:eastAsia="宋体" w:hint="default"/>
          <w:spacing w:val="-1"/>
          <w:sz w:val="21"/>
          <w:szCs w:val="21"/>
        </w:rPr>
        <w:t>公司董事会下设薪酬与考核委员会，该委员会以其《工作条例》为指导，负责对公司高管人员的绩效</w:t>
      </w:r>
      <w:r>
        <w:rPr>
          <w:rFonts w:ascii="宋体" w:hAnsi="宋体" w:cs="宋体" w:eastAsia="宋体" w:hint="default"/>
          <w:sz w:val="21"/>
          <w:szCs w:val="21"/>
        </w:rPr>
        <w:t> </w:t>
      </w:r>
      <w:r>
        <w:rPr>
          <w:rFonts w:ascii="宋体" w:hAnsi="宋体" w:cs="宋体" w:eastAsia="宋体" w:hint="default"/>
          <w:spacing w:val="-1"/>
          <w:sz w:val="21"/>
          <w:szCs w:val="21"/>
        </w:rPr>
        <w:t>进行评价。另外，为充分调动管理人员的积极性和创造性，促进经济效益的快速增长，公司还制定了《年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度经营业绩考核暂行办法》。报告期内，公司严格按照《董事会薪酬与考核委员会工作条例》、《年度经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营业绩考核暂行办法》，并结合公司经营的实际情况，对经营管理层进行考核，使高级管理人员的收入与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责任、风险、业绩等进一步紧密相联。</w:t>
      </w:r>
    </w:p>
    <w:p>
      <w:pPr>
        <w:spacing w:after="0" w:line="408" w:lineRule="auto"/>
        <w:jc w:val="both"/>
        <w:rPr>
          <w:rFonts w:ascii="宋体" w:hAnsi="宋体" w:cs="宋体" w:eastAsia="宋体" w:hint="default"/>
          <w:sz w:val="21"/>
          <w:szCs w:val="21"/>
        </w:rPr>
        <w:sectPr>
          <w:pgSz w:w="11910" w:h="16840"/>
          <w:pgMar w:header="877" w:footer="982" w:top="1100" w:bottom="1180" w:left="980" w:right="920"/>
        </w:sectPr>
      </w:pPr>
    </w:p>
    <w:p>
      <w:pPr>
        <w:spacing w:line="240" w:lineRule="auto" w:before="8"/>
        <w:rPr>
          <w:rFonts w:ascii="宋体" w:hAnsi="宋体" w:cs="宋体" w:eastAsia="宋体" w:hint="default"/>
          <w:sz w:val="19"/>
          <w:szCs w:val="19"/>
        </w:rPr>
      </w:pPr>
    </w:p>
    <w:p>
      <w:pPr>
        <w:pStyle w:val="Heading4"/>
        <w:spacing w:line="240" w:lineRule="auto" w:before="26"/>
        <w:ind w:right="149"/>
        <w:jc w:val="left"/>
        <w:rPr>
          <w:b w:val="0"/>
          <w:bCs w:val="0"/>
        </w:rPr>
      </w:pPr>
      <w:r>
        <w:rPr/>
        <w:t>九、内部控制情况</w:t>
      </w:r>
      <w:r>
        <w:rPr>
          <w:b w:val="0"/>
          <w:bCs w:val="0"/>
        </w:rPr>
      </w:r>
    </w:p>
    <w:p>
      <w:pPr>
        <w:spacing w:line="240" w:lineRule="auto" w:before="9"/>
        <w:rPr>
          <w:rFonts w:ascii="宋体" w:hAnsi="宋体" w:cs="宋体" w:eastAsia="宋体" w:hint="default"/>
          <w:b/>
          <w:bCs/>
          <w:sz w:val="24"/>
          <w:szCs w:val="24"/>
        </w:rPr>
      </w:pPr>
    </w:p>
    <w:p>
      <w:pPr>
        <w:spacing w:before="0"/>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4" w:right="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239" w:type="dxa"/>
        <w:tblLayout w:type="fixed"/>
        <w:tblCellMar>
          <w:top w:w="0" w:type="dxa"/>
          <w:left w:w="0" w:type="dxa"/>
          <w:bottom w:w="0" w:type="dxa"/>
          <w:right w:w="0" w:type="dxa"/>
        </w:tblCellMar>
        <w:tblLook w:val="01E0"/>
      </w:tblPr>
      <w:tblGrid>
        <w:gridCol w:w="3580"/>
        <w:gridCol w:w="3323"/>
        <w:gridCol w:w="2555"/>
      </w:tblGrid>
      <w:tr>
        <w:trPr>
          <w:trHeight w:val="402"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5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402"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5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w w:val="95"/>
                <w:sz w:val="18"/>
                <w:szCs w:val="18"/>
              </w:rPr>
              <w:t>巨潮资讯网：</w:t>
            </w:r>
            <w:r>
              <w:rPr>
                <w:rFonts w:ascii="Arial" w:hAnsi="Arial" w:cs="Arial" w:eastAsia="Arial" w:hint="default"/>
                <w:w w:val="95"/>
                <w:sz w:val="18"/>
                <w:szCs w:val="18"/>
              </w:rPr>
              <w:t>2015 </w:t>
            </w:r>
            <w:r>
              <w:rPr>
                <w:rFonts w:ascii="Arial" w:hAnsi="Arial" w:cs="Arial" w:eastAsia="Arial" w:hint="default"/>
                <w:spacing w:val="38"/>
                <w:w w:val="95"/>
                <w:sz w:val="18"/>
                <w:szCs w:val="18"/>
              </w:rPr>
              <w:t> </w:t>
            </w:r>
            <w:r>
              <w:rPr>
                <w:rFonts w:ascii="宋体" w:hAnsi="宋体" w:cs="宋体" w:eastAsia="宋体" w:hint="default"/>
                <w:w w:val="95"/>
                <w:sz w:val="18"/>
                <w:szCs w:val="18"/>
              </w:rPr>
              <w:t>年度内部控制评价报告</w:t>
            </w:r>
          </w:p>
        </w:tc>
      </w:tr>
      <w:tr>
        <w:trPr>
          <w:trHeight w:val="714"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 报表资产总额的比例</w:t>
            </w:r>
          </w:p>
        </w:tc>
        <w:tc>
          <w:tcPr>
            <w:tcW w:w="587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0" w:right="0"/>
              <w:jc w:val="left"/>
              <w:rPr>
                <w:rFonts w:ascii="Arial" w:hAnsi="Arial" w:cs="Arial" w:eastAsia="Arial" w:hint="default"/>
                <w:sz w:val="18"/>
                <w:szCs w:val="18"/>
              </w:rPr>
            </w:pPr>
            <w:r>
              <w:rPr>
                <w:rFonts w:ascii="Arial"/>
                <w:w w:val="90"/>
                <w:sz w:val="18"/>
              </w:rPr>
              <w:t>100.00%</w:t>
            </w:r>
            <w:r>
              <w:rPr>
                <w:rFonts w:ascii="Arial"/>
                <w:sz w:val="18"/>
              </w:rPr>
            </w:r>
          </w:p>
        </w:tc>
      </w:tr>
      <w:tr>
        <w:trPr>
          <w:trHeight w:val="715"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 报表营业收入的比例</w:t>
            </w:r>
          </w:p>
        </w:tc>
        <w:tc>
          <w:tcPr>
            <w:tcW w:w="5878"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10" w:right="0"/>
              <w:jc w:val="left"/>
              <w:rPr>
                <w:rFonts w:ascii="Arial" w:hAnsi="Arial" w:cs="Arial" w:eastAsia="Arial" w:hint="default"/>
                <w:sz w:val="18"/>
                <w:szCs w:val="18"/>
              </w:rPr>
            </w:pPr>
            <w:r>
              <w:rPr>
                <w:rFonts w:ascii="Arial"/>
                <w:w w:val="90"/>
                <w:sz w:val="18"/>
              </w:rPr>
              <w:t>100.00%</w:t>
            </w:r>
            <w:r>
              <w:rPr>
                <w:rFonts w:ascii="Arial"/>
                <w:sz w:val="18"/>
              </w:rPr>
            </w:r>
          </w:p>
        </w:tc>
      </w:tr>
      <w:tr>
        <w:trPr>
          <w:trHeight w:val="402" w:hRule="exact"/>
        </w:trPr>
        <w:tc>
          <w:tcPr>
            <w:tcW w:w="94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2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详见下表说明</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详见下表说明</w:t>
            </w:r>
          </w:p>
        </w:tc>
      </w:tr>
      <w:tr>
        <w:trPr>
          <w:trHeight w:val="402"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详见下表说明</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详见下表说明</w:t>
            </w:r>
          </w:p>
        </w:tc>
      </w:tr>
      <w:tr>
        <w:trPr>
          <w:trHeight w:val="402"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5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5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2"/>
                <w:sz w:val="18"/>
              </w:rPr>
              <w:t>0</w:t>
            </w:r>
            <w:r>
              <w:rPr>
                <w:rFonts w:ascii="Arial"/>
                <w:sz w:val="18"/>
              </w:rPr>
            </w:r>
          </w:p>
        </w:tc>
      </w:tr>
      <w:tr>
        <w:trPr>
          <w:trHeight w:val="402"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5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2"/>
                <w:sz w:val="18"/>
              </w:rPr>
              <w:t>0</w:t>
            </w:r>
            <w:r>
              <w:rPr>
                <w:rFonts w:ascii="Arial"/>
                <w:sz w:val="18"/>
              </w:rPr>
            </w:r>
          </w:p>
        </w:tc>
      </w:tr>
      <w:tr>
        <w:trPr>
          <w:trHeight w:val="403" w:hRule="exact"/>
        </w:trPr>
        <w:tc>
          <w:tcPr>
            <w:tcW w:w="3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5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2"/>
                <w:sz w:val="18"/>
              </w:rPr>
              <w:t>0</w:t>
            </w:r>
            <w:r>
              <w:rPr>
                <w:rFonts w:ascii="Arial"/>
                <w:sz w:val="18"/>
              </w:rPr>
            </w:r>
          </w:p>
        </w:tc>
      </w:tr>
    </w:tbl>
    <w:p>
      <w:pPr>
        <w:spacing w:line="240" w:lineRule="auto" w:before="11"/>
        <w:rPr>
          <w:rFonts w:ascii="宋体" w:hAnsi="宋体" w:cs="宋体" w:eastAsia="宋体" w:hint="default"/>
          <w:b/>
          <w:bCs/>
          <w:sz w:val="10"/>
          <w:szCs w:val="10"/>
        </w:rPr>
      </w:pPr>
    </w:p>
    <w:p>
      <w:pPr>
        <w:pStyle w:val="BodyText"/>
        <w:spacing w:line="453" w:lineRule="auto" w:before="31"/>
        <w:ind w:left="594" w:right="4270"/>
        <w:jc w:val="left"/>
      </w:pPr>
      <w:r>
        <w:rPr/>
        <w:t>（1）财务报告内控缺陷认定标准</w:t>
      </w:r>
      <w:r>
        <w:rPr>
          <w:w w:val="99"/>
        </w:rPr>
        <w:t> </w:t>
      </w:r>
      <w:r>
        <w:rPr/>
        <w:t>公司确定的财务报告内控缺陷评价的定量标准如下：</w:t>
      </w:r>
    </w:p>
    <w:p>
      <w:pPr>
        <w:pStyle w:val="BodyText"/>
        <w:spacing w:line="326" w:lineRule="auto" w:before="62"/>
        <w:ind w:left="153" w:right="133" w:firstLine="440"/>
        <w:jc w:val="left"/>
      </w:pPr>
      <w:r>
        <w:rPr/>
        <w:pict>
          <v:group style="position:absolute;margin-left:62.82pt;margin-top:47.568108pt;width:141.8pt;height:23.6pt;mso-position-horizontal-relative:page;mso-position-vertical-relative:paragraph;z-index:-969304" coordorigin="1256,951" coordsize="2836,472">
            <v:shape style="position:absolute;left:1256;top:951;width:2836;height:472" coordorigin="1256,951" coordsize="2836,472" path="m1256,951l4092,1423e" filled="false" stroked="true" strokeweight=".75pt" strokecolor="#000000">
              <v:path arrowok="t"/>
            </v:shape>
            <w10:wrap type="none"/>
          </v:group>
        </w:pict>
      </w:r>
      <w:r>
        <w:rPr>
          <w:spacing w:val="-1"/>
        </w:rPr>
        <w:t>根据缺陷对净利润产生的不利影响占公司合并报表净利润的比例、缺陷对现金流产生不利影响的</w:t>
      </w:r>
      <w:r>
        <w:rPr>
          <w:w w:val="99"/>
        </w:rPr>
        <w:t> </w:t>
      </w:r>
      <w:r>
        <w:rPr/>
        <w:t>绝对金额或舞弊造成潜在经济损失金额确定。</w:t>
      </w:r>
    </w:p>
    <w:p>
      <w:pPr>
        <w:spacing w:line="240" w:lineRule="auto" w:before="5"/>
        <w:rPr>
          <w:rFonts w:ascii="宋体" w:hAnsi="宋体" w:cs="宋体" w:eastAsia="宋体" w:hint="default"/>
          <w:sz w:val="3"/>
          <w:szCs w:val="3"/>
        </w:rPr>
      </w:pPr>
    </w:p>
    <w:tbl>
      <w:tblPr>
        <w:tblW w:w="0" w:type="auto"/>
        <w:jc w:val="left"/>
        <w:tblInd w:w="267" w:type="dxa"/>
        <w:tblLayout w:type="fixed"/>
        <w:tblCellMar>
          <w:top w:w="0" w:type="dxa"/>
          <w:left w:w="0" w:type="dxa"/>
          <w:bottom w:w="0" w:type="dxa"/>
          <w:right w:w="0" w:type="dxa"/>
        </w:tblCellMar>
        <w:tblLook w:val="01E0"/>
      </w:tblPr>
      <w:tblGrid>
        <w:gridCol w:w="906"/>
        <w:gridCol w:w="2257"/>
        <w:gridCol w:w="1724"/>
        <w:gridCol w:w="2857"/>
        <w:gridCol w:w="1656"/>
      </w:tblGrid>
      <w:tr>
        <w:trPr>
          <w:trHeight w:val="610" w:hRule="exact"/>
        </w:trPr>
        <w:tc>
          <w:tcPr>
            <w:tcW w:w="316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060" w:right="0"/>
              <w:jc w:val="left"/>
              <w:rPr>
                <w:rFonts w:ascii="宋体" w:hAnsi="宋体" w:cs="宋体" w:eastAsia="宋体" w:hint="default"/>
                <w:sz w:val="18"/>
                <w:szCs w:val="18"/>
              </w:rPr>
            </w:pPr>
            <w:r>
              <w:rPr>
                <w:rFonts w:ascii="宋体" w:hAnsi="宋体" w:cs="宋体" w:eastAsia="宋体" w:hint="default"/>
                <w:sz w:val="18"/>
                <w:szCs w:val="18"/>
              </w:rPr>
              <w:t>重要程度</w:t>
            </w:r>
          </w:p>
          <w:p>
            <w:pPr>
              <w:pStyle w:val="TableParagraph"/>
              <w:spacing w:line="240" w:lineRule="auto" w:before="45"/>
              <w:ind w:left="7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1"/>
              <w:ind w:left="496" w:right="0"/>
              <w:jc w:val="left"/>
              <w:rPr>
                <w:rFonts w:ascii="宋体" w:hAnsi="宋体" w:cs="宋体" w:eastAsia="宋体" w:hint="default"/>
                <w:sz w:val="18"/>
                <w:szCs w:val="18"/>
              </w:rPr>
            </w:pPr>
            <w:r>
              <w:rPr>
                <w:rFonts w:ascii="宋体" w:hAnsi="宋体" w:cs="宋体" w:eastAsia="宋体" w:hint="default"/>
                <w:sz w:val="18"/>
                <w:szCs w:val="18"/>
              </w:rPr>
              <w:t>一般缺陷</w:t>
            </w:r>
          </w:p>
        </w:tc>
        <w:tc>
          <w:tcPr>
            <w:tcW w:w="28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重要缺陷</w:t>
            </w:r>
          </w:p>
        </w:tc>
        <w:tc>
          <w:tcPr>
            <w:tcW w:w="16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1"/>
              <w:ind w:left="461" w:right="0"/>
              <w:jc w:val="left"/>
              <w:rPr>
                <w:rFonts w:ascii="宋体" w:hAnsi="宋体" w:cs="宋体" w:eastAsia="宋体" w:hint="default"/>
                <w:sz w:val="18"/>
                <w:szCs w:val="18"/>
              </w:rPr>
            </w:pPr>
            <w:r>
              <w:rPr>
                <w:rFonts w:ascii="宋体" w:hAnsi="宋体" w:cs="宋体" w:eastAsia="宋体" w:hint="default"/>
                <w:sz w:val="18"/>
                <w:szCs w:val="18"/>
              </w:rPr>
              <w:t>重大缺陷</w:t>
            </w:r>
          </w:p>
        </w:tc>
      </w:tr>
      <w:tr>
        <w:trPr>
          <w:trHeight w:val="402" w:hRule="exact"/>
        </w:trPr>
        <w:tc>
          <w:tcPr>
            <w:tcW w:w="906" w:type="dxa"/>
            <w:vMerge w:val="restart"/>
            <w:tcBorders>
              <w:top w:val="single" w:sz="4" w:space="0" w:color="000000"/>
              <w:left w:val="single" w:sz="4" w:space="0" w:color="000000"/>
              <w:right w:val="single" w:sz="4" w:space="0" w:color="000000"/>
            </w:tcBorders>
            <w:shd w:val="clear" w:color="auto" w:fill="D9D9D9"/>
          </w:tcPr>
          <w:p>
            <w:pPr>
              <w:pStyle w:val="TableParagraph"/>
              <w:spacing w:line="244" w:lineRule="auto" w:before="139"/>
              <w:ind w:left="177" w:right="176"/>
              <w:jc w:val="left"/>
              <w:rPr>
                <w:rFonts w:ascii="宋体" w:hAnsi="宋体" w:cs="宋体" w:eastAsia="宋体" w:hint="default"/>
                <w:sz w:val="18"/>
                <w:szCs w:val="18"/>
              </w:rPr>
            </w:pPr>
            <w:r>
              <w:rPr>
                <w:rFonts w:ascii="宋体" w:hAnsi="宋体" w:cs="宋体" w:eastAsia="宋体" w:hint="default"/>
                <w:sz w:val="18"/>
                <w:szCs w:val="18"/>
              </w:rPr>
              <w:t>发生的 可能性</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是否重复发生</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未重复发生</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重复的非主要缺陷</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重复的主要缺陷</w:t>
            </w:r>
          </w:p>
        </w:tc>
      </w:tr>
      <w:tr>
        <w:trPr>
          <w:trHeight w:val="402" w:hRule="exact"/>
        </w:trPr>
        <w:tc>
          <w:tcPr>
            <w:tcW w:w="906" w:type="dxa"/>
            <w:vMerge/>
            <w:tcBorders>
              <w:left w:val="single" w:sz="4" w:space="0" w:color="000000"/>
              <w:bottom w:val="single" w:sz="4" w:space="0" w:color="000000"/>
              <w:right w:val="single" w:sz="4" w:space="0" w:color="000000"/>
            </w:tcBorders>
            <w:shd w:val="clear" w:color="auto" w:fill="D9D9D9"/>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合规程度</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非主要控制不达标</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主要控制不达标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重大控制不达标</w:t>
            </w:r>
          </w:p>
        </w:tc>
      </w:tr>
      <w:tr>
        <w:trPr>
          <w:trHeight w:val="402" w:hRule="exact"/>
        </w:trPr>
        <w:tc>
          <w:tcPr>
            <w:tcW w:w="90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0"/>
              <w:ind w:right="0"/>
              <w:jc w:val="left"/>
              <w:rPr>
                <w:rFonts w:ascii="宋体" w:hAnsi="宋体" w:cs="宋体" w:eastAsia="宋体" w:hint="default"/>
                <w:sz w:val="26"/>
                <w:szCs w:val="26"/>
              </w:rPr>
            </w:pPr>
          </w:p>
          <w:p>
            <w:pPr>
              <w:pStyle w:val="TableParagraph"/>
              <w:spacing w:line="244" w:lineRule="auto"/>
              <w:ind w:left="177" w:right="176"/>
              <w:jc w:val="left"/>
              <w:rPr>
                <w:rFonts w:ascii="宋体" w:hAnsi="宋体" w:cs="宋体" w:eastAsia="宋体" w:hint="default"/>
                <w:sz w:val="18"/>
                <w:szCs w:val="18"/>
              </w:rPr>
            </w:pPr>
            <w:r>
              <w:rPr>
                <w:rFonts w:ascii="宋体" w:hAnsi="宋体" w:cs="宋体" w:eastAsia="宋体" w:hint="default"/>
                <w:sz w:val="18"/>
                <w:szCs w:val="18"/>
              </w:rPr>
              <w:t>对报表 的影响</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对净利润的不利影响</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6"/>
                <w:sz w:val="18"/>
                <w:szCs w:val="18"/>
              </w:rPr>
              <w:t> </w:t>
            </w:r>
            <w:r>
              <w:rPr>
                <w:rFonts w:ascii="宋体" w:hAnsi="宋体" w:cs="宋体" w:eastAsia="宋体" w:hint="default"/>
                <w:sz w:val="18"/>
                <w:szCs w:val="18"/>
              </w:rPr>
              <w:t>1%但小于等于</w:t>
            </w:r>
            <w:r>
              <w:rPr>
                <w:rFonts w:ascii="宋体" w:hAnsi="宋体" w:cs="宋体" w:eastAsia="宋体" w:hint="default"/>
                <w:spacing w:val="-46"/>
                <w:sz w:val="18"/>
                <w:szCs w:val="18"/>
              </w:rPr>
              <w:t> </w:t>
            </w:r>
            <w:r>
              <w:rPr>
                <w:rFonts w:ascii="宋体" w:hAnsi="宋体" w:cs="宋体" w:eastAsia="宋体" w:hint="default"/>
                <w:sz w:val="18"/>
                <w:szCs w:val="18"/>
              </w:rPr>
              <w:t>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6"/>
                <w:sz w:val="18"/>
                <w:szCs w:val="18"/>
              </w:rPr>
              <w:t> </w:t>
            </w:r>
            <w:r>
              <w:rPr>
                <w:rFonts w:ascii="宋体" w:hAnsi="宋体" w:cs="宋体" w:eastAsia="宋体" w:hint="default"/>
                <w:sz w:val="18"/>
                <w:szCs w:val="18"/>
              </w:rPr>
              <w:t>1.5%</w:t>
            </w:r>
          </w:p>
        </w:tc>
      </w:tr>
      <w:tr>
        <w:trPr>
          <w:trHeight w:val="402" w:hRule="exact"/>
        </w:trPr>
        <w:tc>
          <w:tcPr>
            <w:tcW w:w="906" w:type="dxa"/>
            <w:vMerge/>
            <w:tcBorders>
              <w:left w:val="single" w:sz="4" w:space="0" w:color="000000"/>
              <w:right w:val="single" w:sz="4" w:space="0" w:color="000000"/>
            </w:tcBorders>
            <w:shd w:val="clear" w:color="auto" w:fill="D9D9D9"/>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对现金流产生不利影响</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介于</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万元至</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万元之间</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03" w:hRule="exact"/>
        </w:trPr>
        <w:tc>
          <w:tcPr>
            <w:tcW w:w="906" w:type="dxa"/>
            <w:vMerge/>
            <w:tcBorders>
              <w:left w:val="single" w:sz="4" w:space="0" w:color="000000"/>
              <w:bottom w:val="single" w:sz="4" w:space="0" w:color="000000"/>
              <w:right w:val="single" w:sz="4" w:space="0" w:color="000000"/>
            </w:tcBorders>
            <w:shd w:val="clear" w:color="auto" w:fill="D9D9D9"/>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舞弊潜在经济损失</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万且小于</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万的损失</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万的损失</w:t>
            </w:r>
          </w:p>
        </w:tc>
      </w:tr>
    </w:tbl>
    <w:p>
      <w:pPr>
        <w:spacing w:line="240" w:lineRule="auto" w:before="11"/>
        <w:rPr>
          <w:rFonts w:ascii="宋体" w:hAnsi="宋体" w:cs="宋体" w:eastAsia="宋体" w:hint="default"/>
          <w:sz w:val="10"/>
          <w:szCs w:val="10"/>
        </w:rPr>
      </w:pPr>
    </w:p>
    <w:p>
      <w:pPr>
        <w:pStyle w:val="BodyText"/>
        <w:spacing w:line="357" w:lineRule="auto" w:before="31"/>
        <w:ind w:left="594" w:right="132"/>
        <w:jc w:val="left"/>
      </w:pPr>
      <w:r>
        <w:rPr/>
        <w:t>公司确定的财务报告内控缺陷评价的定性标准如下：</w:t>
      </w:r>
      <w:r>
        <w:rPr>
          <w:w w:val="99"/>
        </w:rPr>
        <w:t> </w:t>
      </w:r>
      <w:r>
        <w:rPr>
          <w:spacing w:val="-1"/>
        </w:rPr>
        <w:t>具有以下特征的缺陷，可考虑定位为重大缺陷：董事、监事和高级管理人员舞弊；已经发现并报</w:t>
      </w:r>
    </w:p>
    <w:p>
      <w:pPr>
        <w:pStyle w:val="BodyText"/>
        <w:spacing w:line="282" w:lineRule="exact"/>
        <w:ind w:left="153" w:right="0"/>
        <w:jc w:val="left"/>
      </w:pPr>
      <w:r>
        <w:rPr/>
        <w:t>告给管理层的重大内部控制缺陷经过合理的时间后，并未加以改正；控制环境无效；外部审计发现当</w:t>
      </w:r>
    </w:p>
    <w:p>
      <w:pPr>
        <w:spacing w:after="0" w:line="282" w:lineRule="exact"/>
        <w:jc w:val="left"/>
        <w:sectPr>
          <w:pgSz w:w="11910" w:h="16840"/>
          <w:pgMar w:header="877" w:footer="982" w:top="1100" w:bottom="1180" w:left="980" w:right="980"/>
        </w:sectPr>
      </w:pPr>
    </w:p>
    <w:p>
      <w:pPr>
        <w:spacing w:line="240" w:lineRule="auto" w:before="4"/>
        <w:rPr>
          <w:rFonts w:ascii="宋体" w:hAnsi="宋体" w:cs="宋体" w:eastAsia="宋体" w:hint="default"/>
          <w:sz w:val="23"/>
          <w:szCs w:val="23"/>
        </w:rPr>
      </w:pPr>
    </w:p>
    <w:p>
      <w:pPr>
        <w:pStyle w:val="BodyText"/>
        <w:spacing w:line="326" w:lineRule="auto" w:before="31"/>
        <w:ind w:left="154" w:right="134"/>
        <w:jc w:val="left"/>
      </w:pPr>
      <w:r>
        <w:rPr>
          <w:spacing w:val="-1"/>
        </w:rPr>
        <w:t>期财务报告存在重大错报，而内部控制在运行过程中未能发现该错报；违反法律、法规较严重；除政</w:t>
      </w:r>
      <w:r>
        <w:rPr>
          <w:w w:val="99"/>
        </w:rPr>
        <w:t> </w:t>
      </w:r>
      <w:r>
        <w:rPr/>
        <w:t>策性亏损原因外，公司连年亏损，持续经营受到挑战；</w:t>
      </w:r>
    </w:p>
    <w:p>
      <w:pPr>
        <w:pStyle w:val="BodyText"/>
        <w:spacing w:line="326" w:lineRule="auto" w:before="61"/>
        <w:ind w:left="154" w:right="149" w:firstLine="440"/>
        <w:jc w:val="both"/>
      </w:pPr>
      <w:r>
        <w:rPr>
          <w:spacing w:val="-1"/>
        </w:rPr>
        <w:t>具有以下特征的缺陷，可考虑定位为重要缺陷：未遵循公认会计准则选择应用会计政策；未建立</w:t>
      </w:r>
      <w:r>
        <w:rPr>
          <w:w w:val="99"/>
        </w:rPr>
        <w:t> </w:t>
      </w:r>
      <w:r>
        <w:rPr>
          <w:spacing w:val="-1"/>
        </w:rPr>
        <w:t>反舞弊程序和控制措施；重要业务缺乏制度控制或制度系统性失效；子公司缺乏内部控制建设，管理</w:t>
      </w:r>
      <w:r>
        <w:rPr>
          <w:w w:val="99"/>
        </w:rPr>
        <w:t> </w:t>
      </w:r>
      <w:r>
        <w:rPr>
          <w:spacing w:val="-1"/>
        </w:rPr>
        <w:t>散乱；高管人员（特别是内控机构、财务、人力资源负责人）纷纷离开、更换频繁或关键岗位人员流</w:t>
      </w:r>
      <w:r>
        <w:rPr>
          <w:w w:val="99"/>
        </w:rPr>
        <w:t> </w:t>
      </w:r>
      <w:r>
        <w:rPr/>
        <w:t>失严重。</w:t>
      </w:r>
    </w:p>
    <w:p>
      <w:pPr>
        <w:pStyle w:val="BodyText"/>
        <w:spacing w:line="240" w:lineRule="auto" w:before="63"/>
        <w:ind w:left="594" w:right="149"/>
        <w:jc w:val="left"/>
      </w:pPr>
      <w:r>
        <w:rPr/>
        <w:t>一般性缺陷是指除上述重大缺陷、重要缺陷之外的其他控制缺陷。</w:t>
      </w:r>
    </w:p>
    <w:p>
      <w:pPr>
        <w:pStyle w:val="BodyText"/>
        <w:spacing w:line="357" w:lineRule="auto" w:before="141"/>
        <w:ind w:left="594" w:right="4270"/>
        <w:jc w:val="left"/>
      </w:pPr>
      <w:r>
        <w:rPr/>
        <w:pict>
          <v:group style="position:absolute;margin-left:59.040001pt;margin-top:49.656933pt;width:67.05pt;height:35.25pt;mso-position-horizontal-relative:page;mso-position-vertical-relative:paragraph;z-index:-969280" coordorigin="1181,993" coordsize="1341,705">
            <v:shape style="position:absolute;left:1181;top:993;width:1341;height:705" coordorigin="1181,993" coordsize="1341,705" path="m1181,993l2521,1698e" filled="false" stroked="true" strokeweight=".48pt" strokecolor="#000000">
              <v:path arrowok="t"/>
            </v:shape>
            <w10:wrap type="none"/>
          </v:group>
        </w:pict>
      </w:r>
      <w:r>
        <w:rPr/>
        <w:t>（2）非财务报告内部控制缺陷认定标准</w:t>
      </w:r>
      <w:r>
        <w:rPr>
          <w:w w:val="99"/>
        </w:rPr>
        <w:t> </w:t>
      </w:r>
      <w:r>
        <w:rPr/>
        <w:t>公司确定的财务报告内控缺陷评价的定量标准如下：</w:t>
      </w:r>
    </w:p>
    <w:tbl>
      <w:tblPr>
        <w:tblW w:w="0" w:type="auto"/>
        <w:jc w:val="left"/>
        <w:tblInd w:w="191" w:type="dxa"/>
        <w:tblLayout w:type="fixed"/>
        <w:tblCellMar>
          <w:top w:w="0" w:type="dxa"/>
          <w:left w:w="0" w:type="dxa"/>
          <w:bottom w:w="0" w:type="dxa"/>
          <w:right w:w="0" w:type="dxa"/>
        </w:tblCellMar>
        <w:tblLook w:val="01E0"/>
      </w:tblPr>
      <w:tblGrid>
        <w:gridCol w:w="500"/>
        <w:gridCol w:w="425"/>
        <w:gridCol w:w="425"/>
        <w:gridCol w:w="2586"/>
        <w:gridCol w:w="2723"/>
        <w:gridCol w:w="2894"/>
      </w:tblGrid>
      <w:tr>
        <w:trPr>
          <w:trHeight w:val="714" w:hRule="exact"/>
        </w:trPr>
        <w:tc>
          <w:tcPr>
            <w:tcW w:w="135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重要程度</w:t>
            </w:r>
          </w:p>
          <w:p>
            <w:pPr>
              <w:pStyle w:val="TableParagraph"/>
              <w:spacing w:line="240" w:lineRule="auto" w:before="60"/>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一般缺陷</w:t>
            </w:r>
          </w:p>
        </w:tc>
        <w:tc>
          <w:tcPr>
            <w:tcW w:w="2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重要缺陷</w:t>
            </w:r>
          </w:p>
        </w:tc>
        <w:tc>
          <w:tcPr>
            <w:tcW w:w="28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重大缺陷</w:t>
            </w:r>
          </w:p>
        </w:tc>
      </w:tr>
      <w:tr>
        <w:trPr>
          <w:trHeight w:val="570" w:hRule="exact"/>
        </w:trPr>
        <w:tc>
          <w:tcPr>
            <w:tcW w:w="500" w:type="dxa"/>
            <w:vMerge w:val="restart"/>
            <w:tcBorders>
              <w:top w:val="single" w:sz="4" w:space="0" w:color="000000"/>
              <w:left w:val="single" w:sz="4" w:space="0" w:color="000000"/>
              <w:right w:val="single" w:sz="4" w:space="0" w:color="000000"/>
            </w:tcBorders>
          </w:tcPr>
          <w:p>
            <w:pPr>
              <w:pStyle w:val="TableParagraph"/>
              <w:spacing w:line="285" w:lineRule="auto" w:before="112"/>
              <w:ind w:left="145" w:right="143"/>
              <w:jc w:val="both"/>
              <w:rPr>
                <w:rFonts w:ascii="宋体" w:hAnsi="宋体" w:cs="宋体" w:eastAsia="宋体" w:hint="default"/>
                <w:sz w:val="20"/>
                <w:szCs w:val="20"/>
              </w:rPr>
            </w:pPr>
            <w:r>
              <w:rPr>
                <w:rFonts w:ascii="宋体" w:hAnsi="宋体" w:cs="宋体" w:eastAsia="宋体" w:hint="default"/>
                <w:sz w:val="20"/>
                <w:szCs w:val="20"/>
              </w:rPr>
              <w:t>可</w:t>
            </w:r>
            <w:r>
              <w:rPr>
                <w:rFonts w:ascii="宋体" w:hAnsi="宋体" w:cs="宋体" w:eastAsia="宋体" w:hint="default"/>
                <w:w w:val="100"/>
                <w:sz w:val="20"/>
                <w:szCs w:val="20"/>
              </w:rPr>
              <w:t> </w:t>
            </w:r>
            <w:r>
              <w:rPr>
                <w:rFonts w:ascii="宋体" w:hAnsi="宋体" w:cs="宋体" w:eastAsia="宋体" w:hint="default"/>
                <w:sz w:val="20"/>
                <w:szCs w:val="20"/>
              </w:rPr>
              <w:t>能</w:t>
            </w:r>
            <w:r>
              <w:rPr>
                <w:rFonts w:ascii="宋体" w:hAnsi="宋体" w:cs="宋体" w:eastAsia="宋体" w:hint="default"/>
                <w:w w:val="100"/>
                <w:sz w:val="20"/>
                <w:szCs w:val="20"/>
              </w:rPr>
              <w:t> </w:t>
            </w:r>
            <w:r>
              <w:rPr>
                <w:rFonts w:ascii="宋体" w:hAnsi="宋体" w:cs="宋体" w:eastAsia="宋体" w:hint="default"/>
                <w:sz w:val="20"/>
                <w:szCs w:val="20"/>
              </w:rPr>
              <w:t>性</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39"/>
              <w:ind w:left="120" w:right="116"/>
              <w:jc w:val="left"/>
              <w:rPr>
                <w:rFonts w:ascii="宋体" w:hAnsi="宋体" w:cs="宋体" w:eastAsia="宋体" w:hint="default"/>
                <w:sz w:val="20"/>
                <w:szCs w:val="20"/>
              </w:rPr>
            </w:pPr>
            <w:r>
              <w:rPr>
                <w:rFonts w:ascii="宋体" w:hAnsi="宋体" w:cs="宋体" w:eastAsia="宋体" w:hint="default"/>
                <w:sz w:val="20"/>
                <w:szCs w:val="20"/>
              </w:rPr>
              <w:t>是否重</w:t>
            </w:r>
            <w:r>
              <w:rPr>
                <w:rFonts w:ascii="宋体" w:hAnsi="宋体" w:cs="宋体" w:eastAsia="宋体" w:hint="default"/>
                <w:w w:val="100"/>
                <w:sz w:val="20"/>
                <w:szCs w:val="20"/>
              </w:rPr>
              <w:t> </w:t>
            </w:r>
            <w:r>
              <w:rPr>
                <w:rFonts w:ascii="宋体" w:hAnsi="宋体" w:cs="宋体" w:eastAsia="宋体" w:hint="default"/>
                <w:sz w:val="20"/>
                <w:szCs w:val="20"/>
              </w:rPr>
              <w:t>复发生</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hAnsi="宋体" w:cs="宋体" w:eastAsia="宋体" w:hint="default"/>
                <w:sz w:val="20"/>
                <w:szCs w:val="20"/>
              </w:rPr>
              <w:t>未重复发生</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 w:right="0"/>
              <w:jc w:val="center"/>
              <w:rPr>
                <w:rFonts w:ascii="宋体" w:hAnsi="宋体" w:cs="宋体" w:eastAsia="宋体" w:hint="default"/>
                <w:sz w:val="20"/>
                <w:szCs w:val="20"/>
              </w:rPr>
            </w:pPr>
            <w:r>
              <w:rPr>
                <w:rFonts w:ascii="宋体" w:hAnsi="宋体" w:cs="宋体" w:eastAsia="宋体" w:hint="default"/>
                <w:sz w:val="20"/>
                <w:szCs w:val="20"/>
              </w:rPr>
              <w:t>重复的非主要缺陷</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0"/>
                <w:szCs w:val="20"/>
              </w:rPr>
            </w:pPr>
            <w:r>
              <w:rPr>
                <w:rFonts w:ascii="宋体" w:hAnsi="宋体" w:cs="宋体" w:eastAsia="宋体" w:hint="default"/>
                <w:sz w:val="20"/>
                <w:szCs w:val="20"/>
              </w:rPr>
              <w:t>重复的主要缺陷</w:t>
            </w:r>
          </w:p>
        </w:tc>
      </w:tr>
      <w:tr>
        <w:trPr>
          <w:trHeight w:val="610" w:hRule="exact"/>
        </w:trPr>
        <w:tc>
          <w:tcPr>
            <w:tcW w:w="500" w:type="dxa"/>
            <w:vMerge/>
            <w:tcBorders>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9" w:right="217"/>
              <w:jc w:val="left"/>
              <w:rPr>
                <w:rFonts w:ascii="宋体" w:hAnsi="宋体" w:cs="宋体" w:eastAsia="宋体" w:hint="default"/>
                <w:sz w:val="20"/>
                <w:szCs w:val="20"/>
              </w:rPr>
            </w:pPr>
            <w:r>
              <w:rPr>
                <w:rFonts w:ascii="宋体" w:hAnsi="宋体" w:cs="宋体" w:eastAsia="宋体" w:hint="default"/>
                <w:sz w:val="20"/>
                <w:szCs w:val="20"/>
              </w:rPr>
              <w:t>合规</w:t>
            </w:r>
            <w:r>
              <w:rPr>
                <w:rFonts w:ascii="宋体" w:hAnsi="宋体" w:cs="宋体" w:eastAsia="宋体" w:hint="default"/>
                <w:w w:val="100"/>
                <w:sz w:val="20"/>
                <w:szCs w:val="20"/>
              </w:rPr>
              <w:t> </w:t>
            </w:r>
            <w:r>
              <w:rPr>
                <w:rFonts w:ascii="宋体" w:hAnsi="宋体" w:cs="宋体" w:eastAsia="宋体" w:hint="default"/>
                <w:sz w:val="20"/>
                <w:szCs w:val="20"/>
              </w:rPr>
              <w:t>程度</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 w:right="0"/>
              <w:jc w:val="center"/>
              <w:rPr>
                <w:rFonts w:ascii="宋体" w:hAnsi="宋体" w:cs="宋体" w:eastAsia="宋体" w:hint="default"/>
                <w:sz w:val="20"/>
                <w:szCs w:val="20"/>
              </w:rPr>
            </w:pPr>
            <w:r>
              <w:rPr>
                <w:rFonts w:ascii="宋体" w:hAnsi="宋体" w:cs="宋体" w:eastAsia="宋体" w:hint="default"/>
                <w:sz w:val="20"/>
                <w:szCs w:val="20"/>
              </w:rPr>
              <w:t>非主要控制不达标</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20"/>
                <w:szCs w:val="20"/>
              </w:rPr>
            </w:pPr>
            <w:r>
              <w:rPr>
                <w:rFonts w:ascii="宋体" w:hAnsi="宋体" w:cs="宋体" w:eastAsia="宋体" w:hint="default"/>
                <w:sz w:val="20"/>
                <w:szCs w:val="20"/>
              </w:rPr>
              <w:t>主要控制不达标</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20"/>
                <w:szCs w:val="20"/>
              </w:rPr>
            </w:pPr>
            <w:r>
              <w:rPr>
                <w:rFonts w:ascii="宋体" w:hAnsi="宋体" w:cs="宋体" w:eastAsia="宋体" w:hint="default"/>
                <w:sz w:val="20"/>
                <w:szCs w:val="20"/>
              </w:rPr>
              <w:t>重大控制不达标</w:t>
            </w:r>
          </w:p>
        </w:tc>
      </w:tr>
      <w:tr>
        <w:trPr>
          <w:trHeight w:val="1962" w:hRule="exact"/>
        </w:trPr>
        <w:tc>
          <w:tcPr>
            <w:tcW w:w="5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85" w:lineRule="auto"/>
              <w:ind w:left="145" w:right="143"/>
              <w:jc w:val="both"/>
              <w:rPr>
                <w:rFonts w:ascii="宋体" w:hAnsi="宋体" w:cs="宋体" w:eastAsia="宋体" w:hint="default"/>
                <w:sz w:val="20"/>
                <w:szCs w:val="20"/>
              </w:rPr>
            </w:pPr>
            <w:r>
              <w:rPr>
                <w:rFonts w:ascii="宋体" w:hAnsi="宋体" w:cs="宋体" w:eastAsia="宋体" w:hint="default"/>
                <w:sz w:val="20"/>
                <w:szCs w:val="20"/>
              </w:rPr>
              <w:t>后</w:t>
            </w:r>
            <w:r>
              <w:rPr>
                <w:rFonts w:ascii="宋体" w:hAnsi="宋体" w:cs="宋体" w:eastAsia="宋体" w:hint="default"/>
                <w:w w:val="100"/>
                <w:sz w:val="20"/>
                <w:szCs w:val="20"/>
              </w:rPr>
              <w:t> </w:t>
            </w:r>
            <w:r>
              <w:rPr>
                <w:rFonts w:ascii="宋体" w:hAnsi="宋体" w:cs="宋体" w:eastAsia="宋体" w:hint="default"/>
                <w:sz w:val="20"/>
                <w:szCs w:val="20"/>
              </w:rPr>
              <w:t>果</w:t>
            </w:r>
            <w:r>
              <w:rPr>
                <w:rFonts w:ascii="宋体" w:hAnsi="宋体" w:cs="宋体" w:eastAsia="宋体" w:hint="default"/>
                <w:w w:val="100"/>
                <w:sz w:val="20"/>
                <w:szCs w:val="20"/>
              </w:rPr>
              <w:t> </w:t>
            </w:r>
            <w:r>
              <w:rPr>
                <w:rFonts w:ascii="宋体" w:hAnsi="宋体" w:cs="宋体" w:eastAsia="宋体" w:hint="default"/>
                <w:sz w:val="20"/>
                <w:szCs w:val="20"/>
              </w:rPr>
              <w:t>严</w:t>
            </w:r>
            <w:r>
              <w:rPr>
                <w:rFonts w:ascii="宋体" w:hAnsi="宋体" w:cs="宋体" w:eastAsia="宋体" w:hint="default"/>
                <w:w w:val="100"/>
                <w:sz w:val="20"/>
                <w:szCs w:val="20"/>
              </w:rPr>
              <w:t> </w:t>
            </w:r>
            <w:r>
              <w:rPr>
                <w:rFonts w:ascii="宋体" w:hAnsi="宋体" w:cs="宋体" w:eastAsia="宋体" w:hint="default"/>
                <w:sz w:val="20"/>
                <w:szCs w:val="20"/>
              </w:rPr>
              <w:t>重</w:t>
            </w:r>
            <w:r>
              <w:rPr>
                <w:rFonts w:ascii="宋体" w:hAnsi="宋体" w:cs="宋体" w:eastAsia="宋体" w:hint="default"/>
                <w:w w:val="100"/>
                <w:sz w:val="20"/>
                <w:szCs w:val="20"/>
              </w:rPr>
              <w:t> </w:t>
            </w:r>
            <w:r>
              <w:rPr>
                <w:rFonts w:ascii="宋体" w:hAnsi="宋体" w:cs="宋体" w:eastAsia="宋体" w:hint="default"/>
                <w:sz w:val="20"/>
                <w:szCs w:val="20"/>
              </w:rPr>
              <w:t>性</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85" w:lineRule="auto"/>
              <w:ind w:left="106" w:right="107"/>
              <w:jc w:val="both"/>
              <w:rPr>
                <w:rFonts w:ascii="宋体" w:hAnsi="宋体" w:cs="宋体" w:eastAsia="宋体" w:hint="default"/>
                <w:sz w:val="20"/>
                <w:szCs w:val="20"/>
              </w:rPr>
            </w:pPr>
            <w:r>
              <w:rPr>
                <w:rFonts w:ascii="宋体" w:hAnsi="宋体" w:cs="宋体" w:eastAsia="宋体" w:hint="default"/>
                <w:sz w:val="20"/>
                <w:szCs w:val="20"/>
              </w:rPr>
              <w:t>目</w:t>
            </w:r>
            <w:r>
              <w:rPr>
                <w:rFonts w:ascii="宋体" w:hAnsi="宋体" w:cs="宋体" w:eastAsia="宋体" w:hint="default"/>
                <w:w w:val="100"/>
                <w:sz w:val="20"/>
                <w:szCs w:val="20"/>
              </w:rPr>
              <w:t> </w:t>
            </w:r>
            <w:r>
              <w:rPr>
                <w:rFonts w:ascii="宋体" w:hAnsi="宋体" w:cs="宋体" w:eastAsia="宋体" w:hint="default"/>
                <w:sz w:val="20"/>
                <w:szCs w:val="20"/>
              </w:rPr>
              <w:t>标</w:t>
            </w:r>
            <w:r>
              <w:rPr>
                <w:rFonts w:ascii="宋体" w:hAnsi="宋体" w:cs="宋体" w:eastAsia="宋体" w:hint="default"/>
                <w:w w:val="100"/>
                <w:sz w:val="20"/>
                <w:szCs w:val="20"/>
              </w:rPr>
              <w:t> </w:t>
            </w:r>
            <w:r>
              <w:rPr>
                <w:rFonts w:ascii="宋体" w:hAnsi="宋体" w:cs="宋体" w:eastAsia="宋体" w:hint="default"/>
                <w:sz w:val="20"/>
                <w:szCs w:val="20"/>
              </w:rPr>
              <w:t>与</w:t>
            </w:r>
            <w:r>
              <w:rPr>
                <w:rFonts w:ascii="宋体" w:hAnsi="宋体" w:cs="宋体" w:eastAsia="宋体" w:hint="default"/>
                <w:w w:val="100"/>
                <w:sz w:val="20"/>
                <w:szCs w:val="20"/>
              </w:rPr>
              <w:t> </w:t>
            </w:r>
            <w:r>
              <w:rPr>
                <w:rFonts w:ascii="宋体" w:hAnsi="宋体" w:cs="宋体" w:eastAsia="宋体" w:hint="default"/>
                <w:sz w:val="20"/>
                <w:szCs w:val="20"/>
              </w:rPr>
              <w:t>运</w:t>
            </w:r>
            <w:r>
              <w:rPr>
                <w:rFonts w:ascii="宋体" w:hAnsi="宋体" w:cs="宋体" w:eastAsia="宋体" w:hint="default"/>
                <w:w w:val="100"/>
                <w:sz w:val="20"/>
                <w:szCs w:val="20"/>
              </w:rPr>
              <w:t> </w:t>
            </w:r>
            <w:r>
              <w:rPr>
                <w:rFonts w:ascii="宋体" w:hAnsi="宋体" w:cs="宋体" w:eastAsia="宋体" w:hint="default"/>
                <w:sz w:val="20"/>
                <w:szCs w:val="20"/>
              </w:rPr>
              <w:t>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85" w:lineRule="auto"/>
              <w:ind w:left="106" w:right="107"/>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100"/>
                <w:sz w:val="20"/>
                <w:szCs w:val="20"/>
              </w:rPr>
              <w:t> </w:t>
            </w:r>
            <w:r>
              <w:rPr>
                <w:rFonts w:ascii="宋体" w:hAnsi="宋体" w:cs="宋体" w:eastAsia="宋体" w:hint="default"/>
                <w:sz w:val="20"/>
                <w:szCs w:val="20"/>
              </w:rPr>
              <w:t>务</w:t>
            </w:r>
            <w:r>
              <w:rPr>
                <w:rFonts w:ascii="宋体" w:hAnsi="宋体" w:cs="宋体" w:eastAsia="宋体" w:hint="default"/>
                <w:w w:val="100"/>
                <w:sz w:val="20"/>
                <w:szCs w:val="20"/>
              </w:rPr>
              <w:t> </w:t>
            </w:r>
            <w:r>
              <w:rPr>
                <w:rFonts w:ascii="宋体" w:hAnsi="宋体" w:cs="宋体" w:eastAsia="宋体" w:hint="default"/>
                <w:sz w:val="20"/>
                <w:szCs w:val="20"/>
              </w:rPr>
              <w:t>持</w:t>
            </w:r>
            <w:r>
              <w:rPr>
                <w:rFonts w:ascii="宋体" w:hAnsi="宋体" w:cs="宋体" w:eastAsia="宋体" w:hint="default"/>
                <w:w w:val="100"/>
                <w:sz w:val="20"/>
                <w:szCs w:val="20"/>
              </w:rPr>
              <w:t> </w:t>
            </w:r>
            <w:r>
              <w:rPr>
                <w:rFonts w:ascii="宋体" w:hAnsi="宋体" w:cs="宋体" w:eastAsia="宋体" w:hint="default"/>
                <w:sz w:val="20"/>
                <w:szCs w:val="20"/>
              </w:rPr>
              <w:t>续</w:t>
            </w:r>
            <w:r>
              <w:rPr>
                <w:rFonts w:ascii="宋体" w:hAnsi="宋体" w:cs="宋体" w:eastAsia="宋体" w:hint="default"/>
                <w:w w:val="100"/>
                <w:sz w:val="20"/>
                <w:szCs w:val="20"/>
              </w:rPr>
              <w:t> </w:t>
            </w:r>
            <w:r>
              <w:rPr>
                <w:rFonts w:ascii="宋体" w:hAnsi="宋体" w:cs="宋体" w:eastAsia="宋体" w:hint="default"/>
                <w:sz w:val="20"/>
                <w:szCs w:val="20"/>
              </w:rPr>
              <w:t>性</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0"/>
              <w:jc w:val="both"/>
              <w:rPr>
                <w:rFonts w:ascii="宋体" w:hAnsi="宋体" w:cs="宋体" w:eastAsia="宋体" w:hint="default"/>
                <w:sz w:val="20"/>
                <w:szCs w:val="20"/>
              </w:rPr>
            </w:pPr>
            <w:r>
              <w:rPr>
                <w:rFonts w:ascii="宋体" w:hAnsi="宋体" w:cs="宋体" w:eastAsia="宋体" w:hint="default"/>
                <w:sz w:val="20"/>
                <w:szCs w:val="20"/>
              </w:rPr>
              <w:t>企业日常业务受一些影响，</w:t>
            </w:r>
            <w:r>
              <w:rPr>
                <w:rFonts w:ascii="宋体" w:hAnsi="宋体" w:cs="宋体" w:eastAsia="宋体" w:hint="default"/>
                <w:w w:val="100"/>
                <w:sz w:val="20"/>
                <w:szCs w:val="20"/>
              </w:rPr>
              <w:t> </w:t>
            </w:r>
            <w:r>
              <w:rPr>
                <w:rFonts w:ascii="宋体" w:hAnsi="宋体" w:cs="宋体" w:eastAsia="宋体" w:hint="default"/>
                <w:spacing w:val="16"/>
                <w:sz w:val="20"/>
                <w:szCs w:val="20"/>
              </w:rPr>
              <w:t>造成个</w:t>
            </w:r>
            <w:r>
              <w:rPr>
                <w:rFonts w:ascii="宋体" w:hAnsi="宋体" w:cs="宋体" w:eastAsia="宋体" w:hint="default"/>
                <w:spacing w:val="-71"/>
                <w:sz w:val="20"/>
                <w:szCs w:val="20"/>
              </w:rPr>
              <w:t> </w:t>
            </w:r>
            <w:r>
              <w:rPr>
                <w:rFonts w:ascii="宋体" w:hAnsi="宋体" w:cs="宋体" w:eastAsia="宋体" w:hint="default"/>
                <w:spacing w:val="16"/>
                <w:sz w:val="20"/>
                <w:szCs w:val="20"/>
              </w:rPr>
              <w:t>别的业</w:t>
            </w:r>
            <w:r>
              <w:rPr>
                <w:rFonts w:ascii="宋体" w:hAnsi="宋体" w:cs="宋体" w:eastAsia="宋体" w:hint="default"/>
                <w:spacing w:val="-71"/>
                <w:sz w:val="20"/>
                <w:szCs w:val="20"/>
              </w:rPr>
              <w:t> </w:t>
            </w:r>
            <w:r>
              <w:rPr>
                <w:rFonts w:ascii="宋体" w:hAnsi="宋体" w:cs="宋体" w:eastAsia="宋体" w:hint="default"/>
                <w:spacing w:val="18"/>
                <w:sz w:val="20"/>
                <w:szCs w:val="20"/>
              </w:rPr>
              <w:t>务/服务</w:t>
            </w:r>
            <w:r>
              <w:rPr>
                <w:rFonts w:ascii="宋体" w:hAnsi="宋体" w:cs="宋体" w:eastAsia="宋体" w:hint="default"/>
                <w:spacing w:val="-73"/>
                <w:sz w:val="20"/>
                <w:szCs w:val="20"/>
              </w:rPr>
              <w:t> </w:t>
            </w:r>
            <w:r>
              <w:rPr>
                <w:rFonts w:ascii="宋体" w:hAnsi="宋体" w:cs="宋体" w:eastAsia="宋体" w:hint="default"/>
                <w:sz w:val="20"/>
                <w:szCs w:val="20"/>
              </w:rPr>
              <w:t>中</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12"/>
                <w:w w:val="100"/>
                <w:sz w:val="20"/>
                <w:szCs w:val="20"/>
              </w:rPr>
              <w:t>断，但恢复时间小于</w:t>
            </w:r>
            <w:r>
              <w:rPr>
                <w:rFonts w:ascii="宋体" w:hAnsi="宋体" w:cs="宋体" w:eastAsia="宋体" w:hint="default"/>
                <w:spacing w:val="-64"/>
                <w:w w:val="100"/>
                <w:sz w:val="20"/>
                <w:szCs w:val="20"/>
              </w:rPr>
              <w:t> </w:t>
            </w:r>
            <w:r>
              <w:rPr>
                <w:rFonts w:ascii="宋体" w:hAnsi="宋体" w:cs="宋体" w:eastAsia="宋体" w:hint="default"/>
                <w:w w:val="100"/>
                <w:sz w:val="20"/>
                <w:szCs w:val="20"/>
              </w:rPr>
              <w:t>3</w:t>
            </w:r>
            <w:r>
              <w:rPr>
                <w:rFonts w:ascii="宋体" w:hAnsi="宋体" w:cs="宋体" w:eastAsia="宋体" w:hint="default"/>
                <w:spacing w:val="-64"/>
                <w:w w:val="100"/>
                <w:sz w:val="20"/>
                <w:szCs w:val="20"/>
              </w:rPr>
              <w:t> </w:t>
            </w:r>
            <w:r>
              <w:rPr>
                <w:rFonts w:ascii="宋体" w:hAnsi="宋体" w:cs="宋体" w:eastAsia="宋体" w:hint="default"/>
                <w:spacing w:val="-1"/>
                <w:w w:val="100"/>
                <w:sz w:val="20"/>
                <w:szCs w:val="20"/>
              </w:rPr>
              <w:t>个月。</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5"/>
              <w:ind w:left="103" w:right="90"/>
              <w:jc w:val="both"/>
              <w:rPr>
                <w:rFonts w:ascii="宋体" w:hAnsi="宋体" w:cs="宋体" w:eastAsia="宋体" w:hint="default"/>
                <w:sz w:val="20"/>
                <w:szCs w:val="20"/>
              </w:rPr>
            </w:pPr>
            <w:r>
              <w:rPr>
                <w:rFonts w:ascii="宋体" w:hAnsi="宋体" w:cs="宋体" w:eastAsia="宋体" w:hint="default"/>
                <w:spacing w:val="-8"/>
                <w:w w:val="100"/>
                <w:sz w:val="20"/>
                <w:szCs w:val="20"/>
              </w:rPr>
              <w:t>企业失去部分业务能力，情况</w:t>
            </w:r>
            <w:r>
              <w:rPr>
                <w:rFonts w:ascii="宋体" w:hAnsi="宋体" w:cs="宋体" w:eastAsia="宋体" w:hint="default"/>
                <w:spacing w:val="-2"/>
                <w:w w:val="100"/>
                <w:sz w:val="20"/>
                <w:szCs w:val="20"/>
              </w:rPr>
              <w:t> </w:t>
            </w:r>
            <w:r>
              <w:rPr>
                <w:rFonts w:ascii="宋体" w:hAnsi="宋体" w:cs="宋体" w:eastAsia="宋体" w:hint="default"/>
                <w:spacing w:val="7"/>
                <w:sz w:val="20"/>
                <w:szCs w:val="20"/>
              </w:rPr>
              <w:t>需要付出较大的代价才能得</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8"/>
                <w:w w:val="100"/>
                <w:sz w:val="20"/>
                <w:szCs w:val="20"/>
              </w:rPr>
              <w:t>以控制，但对企业存亡没有无</w:t>
            </w:r>
            <w:r>
              <w:rPr>
                <w:rFonts w:ascii="宋体" w:hAnsi="宋体" w:cs="宋体" w:eastAsia="宋体" w:hint="default"/>
                <w:w w:val="100"/>
                <w:sz w:val="20"/>
                <w:szCs w:val="20"/>
              </w:rPr>
              <w:t> </w:t>
            </w:r>
            <w:r>
              <w:rPr>
                <w:rFonts w:ascii="宋体" w:hAnsi="宋体" w:cs="宋体" w:eastAsia="宋体" w:hint="default"/>
                <w:spacing w:val="-6"/>
                <w:sz w:val="20"/>
                <w:szCs w:val="20"/>
              </w:rPr>
              <w:t>重大影响；</w:t>
            </w:r>
            <w:r>
              <w:rPr>
                <w:rFonts w:ascii="Times New Roman" w:hAnsi="Times New Roman" w:cs="Times New Roman" w:eastAsia="Times New Roman" w:hint="default"/>
                <w:spacing w:val="-6"/>
                <w:sz w:val="20"/>
                <w:szCs w:val="20"/>
              </w:rPr>
              <w:t>•</w:t>
            </w:r>
            <w:r>
              <w:rPr>
                <w:rFonts w:ascii="宋体" w:hAnsi="宋体" w:cs="宋体" w:eastAsia="宋体" w:hint="default"/>
                <w:spacing w:val="-6"/>
                <w:sz w:val="20"/>
                <w:szCs w:val="20"/>
              </w:rPr>
              <w:t>造成重要的业务/</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7"/>
                <w:sz w:val="20"/>
                <w:szCs w:val="20"/>
              </w:rPr>
              <w:t>服务中断且恢复需要大于等</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于</w:t>
            </w:r>
            <w:r>
              <w:rPr>
                <w:rFonts w:ascii="宋体" w:hAnsi="宋体" w:cs="宋体" w:eastAsia="宋体" w:hint="default"/>
                <w:spacing w:val="-52"/>
                <w:sz w:val="20"/>
                <w:szCs w:val="20"/>
              </w:rPr>
              <w:t> </w:t>
            </w:r>
            <w:r>
              <w:rPr>
                <w:rFonts w:ascii="宋体" w:hAnsi="宋体" w:cs="宋体" w:eastAsia="宋体" w:hint="default"/>
                <w:sz w:val="20"/>
                <w:szCs w:val="20"/>
              </w:rPr>
              <w:t>3</w:t>
            </w:r>
            <w:r>
              <w:rPr>
                <w:rFonts w:ascii="宋体" w:hAnsi="宋体" w:cs="宋体" w:eastAsia="宋体" w:hint="default"/>
                <w:spacing w:val="-50"/>
                <w:sz w:val="20"/>
                <w:szCs w:val="20"/>
              </w:rPr>
              <w:t> </w:t>
            </w:r>
            <w:r>
              <w:rPr>
                <w:rFonts w:ascii="宋体" w:hAnsi="宋体" w:cs="宋体" w:eastAsia="宋体" w:hint="default"/>
                <w:sz w:val="20"/>
                <w:szCs w:val="20"/>
              </w:rPr>
              <w:t>个月且小于</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年时间。</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35"/>
              <w:ind w:left="103" w:right="96"/>
              <w:jc w:val="both"/>
              <w:rPr>
                <w:rFonts w:ascii="宋体" w:hAnsi="宋体" w:cs="宋体" w:eastAsia="宋体" w:hint="default"/>
                <w:sz w:val="20"/>
                <w:szCs w:val="20"/>
              </w:rPr>
            </w:pPr>
            <w:r>
              <w:rPr>
                <w:rFonts w:ascii="宋体" w:hAnsi="宋体" w:cs="宋体" w:eastAsia="宋体" w:hint="default"/>
                <w:spacing w:val="21"/>
                <w:sz w:val="20"/>
                <w:szCs w:val="20"/>
              </w:rPr>
              <w:t>重大业务的失误造成情况</w:t>
            </w:r>
            <w:r>
              <w:rPr>
                <w:rFonts w:ascii="宋体" w:hAnsi="宋体" w:cs="宋体" w:eastAsia="宋体" w:hint="default"/>
                <w:spacing w:val="-63"/>
                <w:sz w:val="20"/>
                <w:szCs w:val="20"/>
              </w:rPr>
              <w:t> </w:t>
            </w:r>
            <w:r>
              <w:rPr>
                <w:rFonts w:ascii="宋体" w:hAnsi="宋体" w:cs="宋体" w:eastAsia="宋体" w:hint="default"/>
                <w:sz w:val="20"/>
                <w:szCs w:val="20"/>
              </w:rPr>
              <w:t>失</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6"/>
                <w:sz w:val="20"/>
                <w:szCs w:val="20"/>
              </w:rPr>
              <w:t>控，并给企业存亡带来重大影</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7"/>
                <w:w w:val="100"/>
                <w:sz w:val="20"/>
                <w:szCs w:val="20"/>
              </w:rPr>
              <w:t>响；</w:t>
            </w:r>
            <w:r>
              <w:rPr>
                <w:rFonts w:ascii="Times New Roman" w:hAnsi="Times New Roman" w:cs="Times New Roman" w:eastAsia="Times New Roman" w:hint="default"/>
                <w:spacing w:val="-7"/>
                <w:w w:val="100"/>
                <w:sz w:val="20"/>
                <w:szCs w:val="20"/>
              </w:rPr>
              <w:t>•</w:t>
            </w:r>
            <w:r>
              <w:rPr>
                <w:rFonts w:ascii="宋体" w:hAnsi="宋体" w:cs="宋体" w:eastAsia="宋体" w:hint="default"/>
                <w:spacing w:val="-7"/>
                <w:w w:val="100"/>
                <w:sz w:val="20"/>
                <w:szCs w:val="20"/>
              </w:rPr>
              <w:t>造成普遍的业务/服务中断</w:t>
            </w:r>
            <w:r>
              <w:rPr>
                <w:rFonts w:ascii="宋体" w:hAnsi="宋体" w:cs="宋体" w:eastAsia="宋体" w:hint="default"/>
                <w:spacing w:val="-96"/>
                <w:w w:val="100"/>
                <w:sz w:val="20"/>
                <w:szCs w:val="20"/>
              </w:rPr>
              <w:t> </w:t>
            </w:r>
            <w:r>
              <w:rPr>
                <w:rFonts w:ascii="宋体" w:hAnsi="宋体" w:cs="宋体" w:eastAsia="宋体" w:hint="default"/>
                <w:spacing w:val="-96"/>
                <w:w w:val="100"/>
                <w:sz w:val="20"/>
                <w:szCs w:val="20"/>
              </w:rPr>
            </w:r>
            <w:r>
              <w:rPr>
                <w:rFonts w:ascii="宋体" w:hAnsi="宋体" w:cs="宋体" w:eastAsia="宋体" w:hint="default"/>
                <w:sz w:val="20"/>
                <w:szCs w:val="20"/>
              </w:rPr>
              <w:t>且恢复需要超过</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年时间。</w:t>
            </w:r>
          </w:p>
        </w:tc>
      </w:tr>
      <w:tr>
        <w:trPr>
          <w:trHeight w:val="1050" w:hRule="exact"/>
        </w:trPr>
        <w:tc>
          <w:tcPr>
            <w:tcW w:w="50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6" w:lineRule="auto" w:before="24"/>
              <w:ind w:left="131" w:right="131"/>
              <w:jc w:val="both"/>
              <w:rPr>
                <w:rFonts w:ascii="宋体" w:hAnsi="宋体" w:cs="宋体" w:eastAsia="宋体" w:hint="default"/>
                <w:sz w:val="15"/>
                <w:szCs w:val="15"/>
              </w:rPr>
            </w:pPr>
            <w:r>
              <w:rPr>
                <w:rFonts w:ascii="宋体" w:hAnsi="宋体" w:cs="宋体" w:eastAsia="宋体" w:hint="default"/>
                <w:sz w:val="15"/>
                <w:szCs w:val="15"/>
              </w:rPr>
              <w:t>经 营 目 标 实 现</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1"/>
              <w:jc w:val="both"/>
              <w:rPr>
                <w:rFonts w:ascii="宋体" w:hAnsi="宋体" w:cs="宋体" w:eastAsia="宋体" w:hint="default"/>
                <w:sz w:val="20"/>
                <w:szCs w:val="20"/>
              </w:rPr>
            </w:pPr>
            <w:r>
              <w:rPr>
                <w:rFonts w:ascii="宋体" w:hAnsi="宋体" w:cs="宋体" w:eastAsia="宋体" w:hint="default"/>
                <w:spacing w:val="5"/>
                <w:sz w:val="20"/>
                <w:szCs w:val="20"/>
              </w:rPr>
              <w:t>受风险影响的部门/单位较</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13"/>
                <w:sz w:val="20"/>
                <w:szCs w:val="20"/>
              </w:rPr>
              <w:t>难达成其部分的关键营运</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目标或业绩指标。</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90"/>
              <w:jc w:val="both"/>
              <w:rPr>
                <w:rFonts w:ascii="宋体" w:hAnsi="宋体" w:cs="宋体" w:eastAsia="宋体" w:hint="default"/>
                <w:sz w:val="20"/>
                <w:szCs w:val="20"/>
              </w:rPr>
            </w:pPr>
            <w:r>
              <w:rPr>
                <w:rFonts w:ascii="宋体" w:hAnsi="宋体" w:cs="宋体" w:eastAsia="宋体" w:hint="default"/>
                <w:sz w:val="20"/>
                <w:szCs w:val="20"/>
              </w:rPr>
              <w:t>受风险影响的部门/单位无法</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7"/>
                <w:sz w:val="20"/>
                <w:szCs w:val="20"/>
              </w:rPr>
              <w:t>达成其部分的关键营运目标</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或业绩指标。</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86"/>
              <w:jc w:val="both"/>
              <w:rPr>
                <w:rFonts w:ascii="宋体" w:hAnsi="宋体" w:cs="宋体" w:eastAsia="宋体" w:hint="default"/>
                <w:sz w:val="20"/>
                <w:szCs w:val="20"/>
              </w:rPr>
            </w:pPr>
            <w:r>
              <w:rPr>
                <w:rFonts w:ascii="宋体" w:hAnsi="宋体" w:cs="宋体" w:eastAsia="宋体" w:hint="default"/>
                <w:spacing w:val="13"/>
                <w:sz w:val="20"/>
                <w:szCs w:val="20"/>
              </w:rPr>
              <w:t>受风险影响的部门/单位无法</w:t>
            </w:r>
            <w:r>
              <w:rPr>
                <w:rFonts w:ascii="宋体" w:hAnsi="宋体" w:cs="宋体" w:eastAsia="宋体" w:hint="default"/>
                <w:spacing w:val="-83"/>
                <w:sz w:val="20"/>
                <w:szCs w:val="20"/>
              </w:rPr>
              <w:t> </w:t>
            </w:r>
            <w:r>
              <w:rPr>
                <w:rFonts w:ascii="宋体" w:hAnsi="宋体" w:cs="宋体" w:eastAsia="宋体" w:hint="default"/>
                <w:spacing w:val="6"/>
                <w:sz w:val="20"/>
                <w:szCs w:val="20"/>
              </w:rPr>
              <w:t>达成其所有重要的关键营运目</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标或业绩指标。</w:t>
            </w:r>
          </w:p>
        </w:tc>
      </w:tr>
      <w:tr>
        <w:trPr>
          <w:trHeight w:val="730" w:hRule="exact"/>
        </w:trPr>
        <w:tc>
          <w:tcPr>
            <w:tcW w:w="50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6" w:lineRule="auto" w:before="24"/>
              <w:ind w:left="131" w:right="131"/>
              <w:jc w:val="both"/>
              <w:rPr>
                <w:rFonts w:ascii="宋体" w:hAnsi="宋体" w:cs="宋体" w:eastAsia="宋体" w:hint="default"/>
                <w:sz w:val="15"/>
                <w:szCs w:val="15"/>
              </w:rPr>
            </w:pPr>
            <w:r>
              <w:rPr>
                <w:rFonts w:ascii="宋体" w:hAnsi="宋体" w:cs="宋体" w:eastAsia="宋体" w:hint="default"/>
                <w:sz w:val="15"/>
                <w:szCs w:val="15"/>
              </w:rPr>
              <w:t>产 品 质 量</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1" w:right="0"/>
              <w:jc w:val="center"/>
              <w:rPr>
                <w:rFonts w:ascii="宋体" w:hAnsi="宋体" w:cs="宋体" w:eastAsia="宋体" w:hint="default"/>
                <w:sz w:val="20"/>
                <w:szCs w:val="20"/>
              </w:rPr>
            </w:pPr>
            <w:r>
              <w:rPr>
                <w:rFonts w:ascii="宋体" w:hAnsi="宋体" w:cs="宋体" w:eastAsia="宋体" w:hint="default"/>
                <w:sz w:val="20"/>
                <w:szCs w:val="20"/>
              </w:rPr>
              <w:t>产品缺陷在出货前被发现。</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5"/>
              <w:ind w:left="103" w:right="90"/>
              <w:jc w:val="left"/>
              <w:rPr>
                <w:rFonts w:ascii="宋体" w:hAnsi="宋体" w:cs="宋体" w:eastAsia="宋体" w:hint="default"/>
                <w:sz w:val="20"/>
                <w:szCs w:val="20"/>
              </w:rPr>
            </w:pPr>
            <w:r>
              <w:rPr>
                <w:rFonts w:ascii="宋体" w:hAnsi="宋体" w:cs="宋体" w:eastAsia="宋体" w:hint="default"/>
                <w:spacing w:val="7"/>
                <w:sz w:val="20"/>
                <w:szCs w:val="20"/>
              </w:rPr>
              <w:t>产品缺陷引起直接客户的抱</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怨</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76"/>
              <w:jc w:val="center"/>
              <w:rPr>
                <w:rFonts w:ascii="宋体" w:hAnsi="宋体" w:cs="宋体" w:eastAsia="宋体" w:hint="default"/>
                <w:sz w:val="20"/>
                <w:szCs w:val="20"/>
              </w:rPr>
            </w:pPr>
            <w:r>
              <w:rPr>
                <w:rFonts w:ascii="宋体" w:hAnsi="宋体" w:cs="宋体" w:eastAsia="宋体" w:hint="default"/>
                <w:sz w:val="20"/>
                <w:szCs w:val="20"/>
              </w:rPr>
              <w:t>产品缺陷引起最终用户的抱怨</w:t>
            </w:r>
          </w:p>
        </w:tc>
      </w:tr>
      <w:tr>
        <w:trPr>
          <w:trHeight w:val="1026" w:hRule="exact"/>
        </w:trPr>
        <w:tc>
          <w:tcPr>
            <w:tcW w:w="500" w:type="dxa"/>
            <w:vMerge/>
            <w:tcBorders>
              <w:left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85" w:lineRule="auto"/>
              <w:ind w:left="106" w:right="107"/>
              <w:jc w:val="left"/>
              <w:rPr>
                <w:rFonts w:ascii="宋体" w:hAnsi="宋体" w:cs="宋体" w:eastAsia="宋体" w:hint="default"/>
                <w:sz w:val="20"/>
                <w:szCs w:val="20"/>
              </w:rPr>
            </w:pPr>
            <w:r>
              <w:rPr>
                <w:rFonts w:ascii="宋体" w:hAnsi="宋体" w:cs="宋体" w:eastAsia="宋体" w:hint="default"/>
                <w:sz w:val="20"/>
                <w:szCs w:val="20"/>
              </w:rPr>
              <w:t>效</w:t>
            </w:r>
            <w:r>
              <w:rPr>
                <w:rFonts w:ascii="宋体" w:hAnsi="宋体" w:cs="宋体" w:eastAsia="宋体" w:hint="default"/>
                <w:w w:val="100"/>
                <w:sz w:val="20"/>
                <w:szCs w:val="20"/>
              </w:rPr>
              <w:t> </w:t>
            </w:r>
            <w:r>
              <w:rPr>
                <w:rFonts w:ascii="宋体" w:hAnsi="宋体" w:cs="宋体" w:eastAsia="宋体" w:hint="default"/>
                <w:sz w:val="20"/>
                <w:szCs w:val="20"/>
              </w:rPr>
              <w:t>率</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6"/>
              <w:ind w:left="103" w:right="100"/>
              <w:jc w:val="both"/>
              <w:rPr>
                <w:rFonts w:ascii="宋体" w:hAnsi="宋体" w:cs="宋体" w:eastAsia="宋体" w:hint="default"/>
                <w:sz w:val="20"/>
                <w:szCs w:val="20"/>
              </w:rPr>
            </w:pPr>
            <w:r>
              <w:rPr>
                <w:rFonts w:ascii="宋体" w:hAnsi="宋体" w:cs="宋体" w:eastAsia="宋体" w:hint="default"/>
                <w:spacing w:val="13"/>
                <w:sz w:val="20"/>
                <w:szCs w:val="20"/>
              </w:rPr>
              <w:t>日常业务运营效率有所降</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3"/>
                <w:sz w:val="20"/>
                <w:szCs w:val="20"/>
              </w:rPr>
              <w:t>低；信息传递与沟通效率有</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所降低。</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6"/>
              <w:ind w:left="103" w:right="102"/>
              <w:jc w:val="left"/>
              <w:rPr>
                <w:rFonts w:ascii="宋体" w:hAnsi="宋体" w:cs="宋体" w:eastAsia="宋体" w:hint="default"/>
                <w:sz w:val="20"/>
                <w:szCs w:val="20"/>
              </w:rPr>
            </w:pPr>
            <w:r>
              <w:rPr>
                <w:rFonts w:ascii="宋体" w:hAnsi="宋体" w:cs="宋体" w:eastAsia="宋体" w:hint="default"/>
                <w:spacing w:val="-8"/>
                <w:w w:val="100"/>
                <w:sz w:val="20"/>
                <w:szCs w:val="20"/>
              </w:rPr>
              <w:t>日常业务运营效率下降；信息</w:t>
            </w:r>
            <w:r>
              <w:rPr>
                <w:rFonts w:ascii="宋体" w:hAnsi="宋体" w:cs="宋体" w:eastAsia="宋体" w:hint="default"/>
                <w:spacing w:val="-2"/>
                <w:w w:val="100"/>
                <w:sz w:val="20"/>
                <w:szCs w:val="20"/>
              </w:rPr>
              <w:t> </w:t>
            </w:r>
            <w:r>
              <w:rPr>
                <w:rFonts w:ascii="宋体" w:hAnsi="宋体" w:cs="宋体" w:eastAsia="宋体" w:hint="default"/>
                <w:sz w:val="20"/>
                <w:szCs w:val="20"/>
              </w:rPr>
              <w:t>传递与沟通效率下降。</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6"/>
              <w:ind w:left="103" w:right="96"/>
              <w:jc w:val="both"/>
              <w:rPr>
                <w:rFonts w:ascii="宋体" w:hAnsi="宋体" w:cs="宋体" w:eastAsia="宋体" w:hint="default"/>
                <w:sz w:val="20"/>
                <w:szCs w:val="20"/>
              </w:rPr>
            </w:pPr>
            <w:r>
              <w:rPr>
                <w:rFonts w:ascii="宋体" w:hAnsi="宋体" w:cs="宋体" w:eastAsia="宋体" w:hint="default"/>
                <w:spacing w:val="21"/>
                <w:sz w:val="20"/>
                <w:szCs w:val="20"/>
              </w:rPr>
              <w:t>日常业务运营效率大幅度</w:t>
            </w:r>
            <w:r>
              <w:rPr>
                <w:rFonts w:ascii="宋体" w:hAnsi="宋体" w:cs="宋体" w:eastAsia="宋体" w:hint="default"/>
                <w:spacing w:val="-63"/>
                <w:sz w:val="20"/>
                <w:szCs w:val="20"/>
              </w:rPr>
              <w:t> </w:t>
            </w:r>
            <w:r>
              <w:rPr>
                <w:rFonts w:ascii="宋体" w:hAnsi="宋体" w:cs="宋体" w:eastAsia="宋体" w:hint="default"/>
                <w:sz w:val="20"/>
                <w:szCs w:val="20"/>
              </w:rPr>
              <w:t>下</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pacing w:val="6"/>
                <w:sz w:val="20"/>
                <w:szCs w:val="20"/>
              </w:rPr>
              <w:t>降；信息传递与沟通效率大幅</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度下降。</w:t>
            </w:r>
          </w:p>
        </w:tc>
      </w:tr>
      <w:tr>
        <w:trPr>
          <w:trHeight w:val="3482" w:hRule="exact"/>
        </w:trPr>
        <w:tc>
          <w:tcPr>
            <w:tcW w:w="500"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285" w:lineRule="auto"/>
              <w:ind w:left="106" w:right="10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w w:val="100"/>
                <w:sz w:val="20"/>
                <w:szCs w:val="20"/>
              </w:rPr>
              <w:t> </w:t>
            </w:r>
            <w:r>
              <w:rPr>
                <w:rFonts w:ascii="宋体" w:hAnsi="宋体" w:cs="宋体" w:eastAsia="宋体" w:hint="default"/>
                <w:sz w:val="20"/>
                <w:szCs w:val="20"/>
              </w:rPr>
              <w:t>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85" w:lineRule="auto"/>
              <w:ind w:left="106" w:right="107"/>
              <w:jc w:val="both"/>
              <w:rPr>
                <w:rFonts w:ascii="宋体" w:hAnsi="宋体" w:cs="宋体" w:eastAsia="宋体" w:hint="default"/>
                <w:sz w:val="20"/>
                <w:szCs w:val="20"/>
              </w:rPr>
            </w:pPr>
            <w:r>
              <w:rPr>
                <w:rFonts w:ascii="宋体" w:hAnsi="宋体" w:cs="宋体" w:eastAsia="宋体" w:hint="default"/>
                <w:sz w:val="20"/>
                <w:szCs w:val="20"/>
              </w:rPr>
              <w:t>法</w:t>
            </w:r>
            <w:r>
              <w:rPr>
                <w:rFonts w:ascii="宋体" w:hAnsi="宋体" w:cs="宋体" w:eastAsia="宋体" w:hint="default"/>
                <w:w w:val="100"/>
                <w:sz w:val="20"/>
                <w:szCs w:val="20"/>
              </w:rPr>
              <w:t> </w:t>
            </w:r>
            <w:r>
              <w:rPr>
                <w:rFonts w:ascii="宋体" w:hAnsi="宋体" w:cs="宋体" w:eastAsia="宋体" w:hint="default"/>
                <w:sz w:val="20"/>
                <w:szCs w:val="20"/>
              </w:rPr>
              <w:t>律</w:t>
            </w:r>
            <w:r>
              <w:rPr>
                <w:rFonts w:ascii="宋体" w:hAnsi="宋体" w:cs="宋体" w:eastAsia="宋体" w:hint="default"/>
                <w:w w:val="100"/>
                <w:sz w:val="20"/>
                <w:szCs w:val="20"/>
              </w:rPr>
              <w:t> </w:t>
            </w:r>
            <w:r>
              <w:rPr>
                <w:rFonts w:ascii="宋体" w:hAnsi="宋体" w:cs="宋体" w:eastAsia="宋体" w:hint="default"/>
                <w:sz w:val="20"/>
                <w:szCs w:val="20"/>
              </w:rPr>
              <w:t>法</w:t>
            </w:r>
            <w:r>
              <w:rPr>
                <w:rFonts w:ascii="宋体" w:hAnsi="宋体" w:cs="宋体" w:eastAsia="宋体" w:hint="default"/>
                <w:w w:val="100"/>
                <w:sz w:val="20"/>
                <w:szCs w:val="20"/>
              </w:rPr>
              <w:t> </w:t>
            </w:r>
            <w:r>
              <w:rPr>
                <w:rFonts w:ascii="宋体" w:hAnsi="宋体" w:cs="宋体" w:eastAsia="宋体" w:hint="default"/>
                <w:sz w:val="20"/>
                <w:szCs w:val="20"/>
              </w:rPr>
              <w:t>规</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6"/>
              <w:ind w:left="103" w:right="100"/>
              <w:jc w:val="both"/>
              <w:rPr>
                <w:rFonts w:ascii="宋体" w:hAnsi="宋体" w:cs="宋体" w:eastAsia="宋体" w:hint="default"/>
                <w:sz w:val="20"/>
                <w:szCs w:val="20"/>
              </w:rPr>
            </w:pPr>
            <w:r>
              <w:rPr>
                <w:rFonts w:ascii="宋体" w:hAnsi="宋体" w:cs="宋体" w:eastAsia="宋体" w:hint="default"/>
                <w:spacing w:val="-4"/>
                <w:sz w:val="20"/>
                <w:szCs w:val="20"/>
              </w:rPr>
              <w:t>违反法律、法规、规章、政</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13"/>
                <w:sz w:val="20"/>
                <w:szCs w:val="20"/>
              </w:rPr>
              <w:t>府政策、其他规范性文件</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3"/>
                <w:sz w:val="20"/>
                <w:szCs w:val="20"/>
              </w:rPr>
              <w:t>等，导致地方政府或监管机</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构的调查，并被处以罚款或</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罚金。</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6"/>
              <w:ind w:left="103" w:right="90"/>
              <w:jc w:val="both"/>
              <w:rPr>
                <w:rFonts w:ascii="宋体" w:hAnsi="宋体" w:cs="宋体" w:eastAsia="宋体" w:hint="default"/>
                <w:sz w:val="20"/>
                <w:szCs w:val="20"/>
              </w:rPr>
            </w:pPr>
            <w:r>
              <w:rPr>
                <w:rFonts w:ascii="宋体" w:hAnsi="宋体" w:cs="宋体" w:eastAsia="宋体" w:hint="default"/>
                <w:spacing w:val="-8"/>
                <w:sz w:val="20"/>
                <w:szCs w:val="20"/>
              </w:rPr>
              <w:t>违反法律、法规、规章、政府</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8"/>
                <w:sz w:val="20"/>
                <w:szCs w:val="20"/>
              </w:rPr>
              <w:t>政策、其他规范性文件等，导</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pacing w:val="7"/>
                <w:sz w:val="20"/>
                <w:szCs w:val="20"/>
              </w:rPr>
              <w:t>致地方政府或监管机构的调</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8"/>
                <w:sz w:val="20"/>
                <w:szCs w:val="20"/>
              </w:rPr>
              <w:t>查，并被处以罚款或罚金，或</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被责令停业整顿等。</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6"/>
              <w:ind w:left="103" w:right="0"/>
              <w:jc w:val="left"/>
              <w:rPr>
                <w:rFonts w:ascii="宋体" w:hAnsi="宋体" w:cs="宋体" w:eastAsia="宋体" w:hint="default"/>
                <w:sz w:val="20"/>
                <w:szCs w:val="20"/>
              </w:rPr>
            </w:pPr>
            <w:r>
              <w:rPr>
                <w:rFonts w:ascii="宋体" w:hAnsi="宋体" w:cs="宋体" w:eastAsia="宋体" w:hint="default"/>
                <w:spacing w:val="6"/>
                <w:sz w:val="20"/>
                <w:szCs w:val="20"/>
              </w:rPr>
              <w:t>严重违反法律、法规、规章、</w:t>
            </w:r>
            <w:r>
              <w:rPr>
                <w:rFonts w:ascii="宋体" w:hAnsi="宋体" w:cs="宋体" w:eastAsia="宋体" w:hint="default"/>
                <w:spacing w:val="-95"/>
                <w:sz w:val="20"/>
                <w:szCs w:val="20"/>
              </w:rPr>
              <w:t> </w:t>
            </w:r>
            <w:r>
              <w:rPr>
                <w:rFonts w:ascii="宋体" w:hAnsi="宋体" w:cs="宋体" w:eastAsia="宋体" w:hint="default"/>
                <w:spacing w:val="-3"/>
                <w:sz w:val="20"/>
                <w:szCs w:val="20"/>
              </w:rPr>
              <w:t>政府政策、其他规范性文件等，</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6"/>
                <w:sz w:val="20"/>
                <w:szCs w:val="20"/>
              </w:rPr>
              <w:t>导致中央政府或监管机构的调</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6"/>
                <w:sz w:val="20"/>
                <w:szCs w:val="20"/>
              </w:rPr>
              <w:t>查，并被处以罚款或罚金，或</w:t>
            </w:r>
            <w:r>
              <w:rPr>
                <w:rFonts w:ascii="宋体" w:hAnsi="宋体" w:cs="宋体" w:eastAsia="宋体" w:hint="default"/>
                <w:spacing w:val="-95"/>
                <w:sz w:val="20"/>
                <w:szCs w:val="20"/>
              </w:rPr>
              <w:t> </w:t>
            </w:r>
            <w:r>
              <w:rPr>
                <w:rFonts w:ascii="宋体" w:hAnsi="宋体" w:cs="宋体" w:eastAsia="宋体" w:hint="default"/>
                <w:spacing w:val="6"/>
                <w:sz w:val="20"/>
                <w:szCs w:val="20"/>
              </w:rPr>
              <w:t>被限令行业退出、吊销营业执</w:t>
            </w:r>
            <w:r>
              <w:rPr>
                <w:rFonts w:ascii="宋体" w:hAnsi="宋体" w:cs="宋体" w:eastAsia="宋体" w:hint="default"/>
                <w:spacing w:val="-95"/>
                <w:sz w:val="20"/>
                <w:szCs w:val="20"/>
              </w:rPr>
              <w:t> </w:t>
            </w:r>
            <w:r>
              <w:rPr>
                <w:rFonts w:ascii="宋体" w:hAnsi="宋体" w:cs="宋体" w:eastAsia="宋体" w:hint="default"/>
                <w:spacing w:val="6"/>
                <w:sz w:val="20"/>
                <w:szCs w:val="20"/>
              </w:rPr>
              <w:t>照、强制关闭等。发现公司管</w:t>
            </w:r>
            <w:r>
              <w:rPr>
                <w:rFonts w:ascii="宋体" w:hAnsi="宋体" w:cs="宋体" w:eastAsia="宋体" w:hint="default"/>
                <w:spacing w:val="-95"/>
                <w:sz w:val="20"/>
                <w:szCs w:val="20"/>
              </w:rPr>
              <w:t> </w:t>
            </w:r>
            <w:r>
              <w:rPr>
                <w:rFonts w:ascii="宋体" w:hAnsi="宋体" w:cs="宋体" w:eastAsia="宋体" w:hint="default"/>
                <w:spacing w:val="6"/>
                <w:sz w:val="20"/>
                <w:szCs w:val="20"/>
              </w:rPr>
              <w:t>理层存在的任何程度的舞弊；</w:t>
            </w:r>
            <w:r>
              <w:rPr>
                <w:rFonts w:ascii="宋体" w:hAnsi="宋体" w:cs="宋体" w:eastAsia="宋体" w:hint="default"/>
                <w:spacing w:val="-95"/>
                <w:sz w:val="20"/>
                <w:szCs w:val="20"/>
              </w:rPr>
              <w:t> </w:t>
            </w:r>
            <w:r>
              <w:rPr>
                <w:rFonts w:ascii="宋体" w:hAnsi="宋体" w:cs="宋体" w:eastAsia="宋体" w:hint="default"/>
                <w:spacing w:val="6"/>
                <w:sz w:val="20"/>
                <w:szCs w:val="20"/>
              </w:rPr>
              <w:t>控制环境无效；重要业务缺乏</w:t>
            </w:r>
            <w:r>
              <w:rPr>
                <w:rFonts w:ascii="宋体" w:hAnsi="宋体" w:cs="宋体" w:eastAsia="宋体" w:hint="default"/>
                <w:spacing w:val="-95"/>
                <w:sz w:val="20"/>
                <w:szCs w:val="20"/>
              </w:rPr>
              <w:t> </w:t>
            </w:r>
            <w:r>
              <w:rPr>
                <w:rFonts w:ascii="宋体" w:hAnsi="宋体" w:cs="宋体" w:eastAsia="宋体" w:hint="default"/>
                <w:spacing w:val="6"/>
                <w:sz w:val="20"/>
                <w:szCs w:val="20"/>
              </w:rPr>
              <w:t>制度控制或制度系统性失效，</w:t>
            </w:r>
            <w:r>
              <w:rPr>
                <w:rFonts w:ascii="宋体" w:hAnsi="宋体" w:cs="宋体" w:eastAsia="宋体" w:hint="default"/>
                <w:spacing w:val="-95"/>
                <w:sz w:val="20"/>
                <w:szCs w:val="20"/>
              </w:rPr>
              <w:t> </w:t>
            </w:r>
            <w:r>
              <w:rPr>
                <w:rFonts w:ascii="宋体" w:hAnsi="宋体" w:cs="宋体" w:eastAsia="宋体" w:hint="default"/>
                <w:spacing w:val="6"/>
                <w:sz w:val="20"/>
                <w:szCs w:val="20"/>
              </w:rPr>
              <w:t>如企业财务部等部门控制点全</w:t>
            </w:r>
            <w:r>
              <w:rPr>
                <w:rFonts w:ascii="宋体" w:hAnsi="宋体" w:cs="宋体" w:eastAsia="宋体" w:hint="default"/>
                <w:spacing w:val="-95"/>
                <w:sz w:val="20"/>
                <w:szCs w:val="20"/>
              </w:rPr>
              <w:t> </w:t>
            </w:r>
            <w:r>
              <w:rPr>
                <w:rFonts w:ascii="宋体" w:hAnsi="宋体" w:cs="宋体" w:eastAsia="宋体" w:hint="default"/>
                <w:spacing w:val="6"/>
                <w:sz w:val="20"/>
                <w:szCs w:val="20"/>
              </w:rPr>
              <w:t>部不能执行；子公司缺乏内部</w:t>
            </w:r>
            <w:r>
              <w:rPr>
                <w:rFonts w:ascii="宋体" w:hAnsi="宋体" w:cs="宋体" w:eastAsia="宋体" w:hint="default"/>
                <w:sz w:val="20"/>
                <w:szCs w:val="20"/>
              </w:rPr>
            </w:r>
          </w:p>
        </w:tc>
      </w:tr>
    </w:tbl>
    <w:p>
      <w:pPr>
        <w:spacing w:after="0" w:line="285" w:lineRule="auto"/>
        <w:jc w:val="left"/>
        <w:rPr>
          <w:rFonts w:ascii="宋体" w:hAnsi="宋体" w:cs="宋体" w:eastAsia="宋体" w:hint="default"/>
          <w:sz w:val="20"/>
          <w:szCs w:val="20"/>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91" w:type="dxa"/>
        <w:tblLayout w:type="fixed"/>
        <w:tblCellMar>
          <w:top w:w="0" w:type="dxa"/>
          <w:left w:w="0" w:type="dxa"/>
          <w:bottom w:w="0" w:type="dxa"/>
          <w:right w:w="0" w:type="dxa"/>
        </w:tblCellMar>
        <w:tblLook w:val="01E0"/>
      </w:tblPr>
      <w:tblGrid>
        <w:gridCol w:w="500"/>
        <w:gridCol w:w="425"/>
        <w:gridCol w:w="425"/>
        <w:gridCol w:w="2586"/>
        <w:gridCol w:w="2723"/>
        <w:gridCol w:w="2894"/>
      </w:tblGrid>
      <w:tr>
        <w:trPr>
          <w:trHeight w:val="362" w:hRule="exact"/>
        </w:trPr>
        <w:tc>
          <w:tcPr>
            <w:tcW w:w="500" w:type="dxa"/>
            <w:vMerge w:val="restart"/>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2723" w:type="dxa"/>
            <w:tcBorders>
              <w:top w:val="single" w:sz="4" w:space="0" w:color="000000"/>
              <w:left w:val="single" w:sz="4" w:space="0" w:color="000000"/>
              <w:bottom w:val="single" w:sz="4" w:space="0" w:color="000000"/>
              <w:right w:val="single" w:sz="4" w:space="0" w:color="000000"/>
            </w:tcBorders>
          </w:tcPr>
          <w:p>
            <w:pP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控制建设，管理散乱。</w:t>
            </w:r>
          </w:p>
        </w:tc>
      </w:tr>
      <w:tr>
        <w:trPr>
          <w:trHeight w:val="4146" w:hRule="exact"/>
        </w:trPr>
        <w:tc>
          <w:tcPr>
            <w:tcW w:w="500" w:type="dxa"/>
            <w:vMerge/>
            <w:tcBorders>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88" w:lineRule="auto"/>
              <w:ind w:left="106" w:right="10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w w:val="100"/>
                <w:sz w:val="20"/>
                <w:szCs w:val="20"/>
              </w:rPr>
              <w:t> </w:t>
            </w:r>
            <w:r>
              <w:rPr>
                <w:rFonts w:ascii="宋体" w:hAnsi="宋体" w:cs="宋体" w:eastAsia="宋体" w:hint="default"/>
                <w:sz w:val="20"/>
                <w:szCs w:val="20"/>
              </w:rPr>
              <w:t>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21" w:lineRule="auto"/>
              <w:ind w:left="106" w:right="107"/>
              <w:jc w:val="both"/>
              <w:rPr>
                <w:rFonts w:ascii="宋体" w:hAnsi="宋体" w:cs="宋体" w:eastAsia="宋体" w:hint="default"/>
                <w:sz w:val="20"/>
                <w:szCs w:val="20"/>
              </w:rPr>
            </w:pPr>
            <w:r>
              <w:rPr>
                <w:rFonts w:ascii="宋体" w:hAnsi="宋体" w:cs="宋体" w:eastAsia="宋体" w:hint="default"/>
                <w:sz w:val="20"/>
                <w:szCs w:val="20"/>
              </w:rPr>
              <w:t>信</w:t>
            </w:r>
            <w:r>
              <w:rPr>
                <w:rFonts w:ascii="宋体" w:hAnsi="宋体" w:cs="宋体" w:eastAsia="宋体" w:hint="default"/>
                <w:w w:val="100"/>
                <w:sz w:val="20"/>
                <w:szCs w:val="20"/>
              </w:rPr>
              <w:t> </w:t>
            </w:r>
            <w:r>
              <w:rPr>
                <w:rFonts w:ascii="宋体" w:hAnsi="宋体" w:cs="宋体" w:eastAsia="宋体" w:hint="default"/>
                <w:sz w:val="20"/>
                <w:szCs w:val="20"/>
              </w:rPr>
              <w:t>息</w:t>
            </w:r>
            <w:r>
              <w:rPr>
                <w:rFonts w:ascii="宋体" w:hAnsi="宋体" w:cs="宋体" w:eastAsia="宋体" w:hint="default"/>
                <w:w w:val="100"/>
                <w:sz w:val="20"/>
                <w:szCs w:val="20"/>
              </w:rPr>
              <w:t> </w:t>
            </w:r>
            <w:r>
              <w:rPr>
                <w:rFonts w:ascii="宋体" w:hAnsi="宋体" w:cs="宋体" w:eastAsia="宋体" w:hint="default"/>
                <w:sz w:val="20"/>
                <w:szCs w:val="20"/>
              </w:rPr>
              <w:t>保</w:t>
            </w:r>
            <w:r>
              <w:rPr>
                <w:rFonts w:ascii="宋体" w:hAnsi="宋体" w:cs="宋体" w:eastAsia="宋体" w:hint="default"/>
                <w:w w:val="100"/>
                <w:sz w:val="20"/>
                <w:szCs w:val="20"/>
              </w:rPr>
              <w:t> </w:t>
            </w:r>
            <w:r>
              <w:rPr>
                <w:rFonts w:ascii="宋体" w:hAnsi="宋体" w:cs="宋体" w:eastAsia="宋体" w:hint="default"/>
                <w:sz w:val="20"/>
                <w:szCs w:val="20"/>
              </w:rPr>
              <w:t>密</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0"/>
              <w:jc w:val="both"/>
              <w:rPr>
                <w:rFonts w:ascii="宋体" w:hAnsi="宋体" w:cs="宋体" w:eastAsia="宋体" w:hint="default"/>
                <w:sz w:val="20"/>
                <w:szCs w:val="20"/>
              </w:rPr>
            </w:pPr>
            <w:r>
              <w:rPr>
                <w:rFonts w:ascii="宋体" w:hAnsi="宋体" w:cs="宋体" w:eastAsia="宋体" w:hint="default"/>
                <w:spacing w:val="13"/>
                <w:sz w:val="20"/>
                <w:szCs w:val="20"/>
              </w:rPr>
              <w:t>公司由于保密不严或人员</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3"/>
                <w:sz w:val="20"/>
                <w:szCs w:val="20"/>
              </w:rPr>
              <w:t>流失造成信息外泄，有如下</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情形之一的：竞争对手获得</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公司内部秘密信息，能够利</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3"/>
                <w:sz w:val="20"/>
                <w:szCs w:val="20"/>
              </w:rPr>
              <w:t>用该类信息明确推断公司</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3"/>
                <w:sz w:val="20"/>
                <w:szCs w:val="20"/>
              </w:rPr>
              <w:t>动向并采取应对措施，给公</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司带来一定影响；中层管理</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3"/>
                <w:sz w:val="20"/>
                <w:szCs w:val="20"/>
              </w:rPr>
              <w:t>人员或掌握公司部分核心</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3"/>
                <w:sz w:val="20"/>
                <w:szCs w:val="20"/>
              </w:rPr>
              <w:t>技术人员流失，该类员工掌</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3"/>
                <w:sz w:val="20"/>
                <w:szCs w:val="20"/>
              </w:rPr>
              <w:t>握公司部分秘密信息或部</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3"/>
                <w:sz w:val="20"/>
                <w:szCs w:val="20"/>
              </w:rPr>
              <w:t>分保密技术，能够给公司带</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来竞争，但不会从根本上影</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响公司的核心竞争力。</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90"/>
              <w:jc w:val="both"/>
              <w:rPr>
                <w:rFonts w:ascii="宋体" w:hAnsi="宋体" w:cs="宋体" w:eastAsia="宋体" w:hint="default"/>
                <w:sz w:val="20"/>
                <w:szCs w:val="20"/>
              </w:rPr>
            </w:pPr>
            <w:r>
              <w:rPr>
                <w:rFonts w:ascii="宋体" w:hAnsi="宋体" w:cs="宋体" w:eastAsia="宋体" w:hint="default"/>
                <w:spacing w:val="7"/>
                <w:sz w:val="20"/>
                <w:szCs w:val="20"/>
              </w:rPr>
              <w:t>公司由于保密不严或人员流</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8"/>
                <w:w w:val="100"/>
                <w:sz w:val="20"/>
                <w:szCs w:val="20"/>
              </w:rPr>
              <w:t>失造成信息外泄，有如下情形</w:t>
            </w:r>
            <w:r>
              <w:rPr>
                <w:rFonts w:ascii="宋体" w:hAnsi="宋体" w:cs="宋体" w:eastAsia="宋体" w:hint="default"/>
                <w:spacing w:val="-2"/>
                <w:w w:val="100"/>
                <w:sz w:val="20"/>
                <w:szCs w:val="20"/>
              </w:rPr>
              <w:t> </w:t>
            </w:r>
            <w:r>
              <w:rPr>
                <w:rFonts w:ascii="宋体" w:hAnsi="宋体" w:cs="宋体" w:eastAsia="宋体" w:hint="default"/>
                <w:spacing w:val="-8"/>
                <w:w w:val="100"/>
                <w:sz w:val="20"/>
                <w:szCs w:val="20"/>
              </w:rPr>
              <w:t>之一的：竞争对手获得公司内</w:t>
            </w:r>
            <w:r>
              <w:rPr>
                <w:rFonts w:ascii="宋体" w:hAnsi="宋体" w:cs="宋体" w:eastAsia="宋体" w:hint="default"/>
                <w:w w:val="100"/>
                <w:sz w:val="20"/>
                <w:szCs w:val="20"/>
              </w:rPr>
              <w:t> </w:t>
            </w:r>
            <w:r>
              <w:rPr>
                <w:rFonts w:ascii="宋体" w:hAnsi="宋体" w:cs="宋体" w:eastAsia="宋体" w:hint="default"/>
                <w:spacing w:val="-8"/>
                <w:w w:val="100"/>
                <w:sz w:val="20"/>
                <w:szCs w:val="20"/>
              </w:rPr>
              <w:t>部机密信息，利用该类信息竞</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pacing w:val="7"/>
                <w:sz w:val="20"/>
                <w:szCs w:val="20"/>
              </w:rPr>
              <w:t>争对手能够采取针对性极强</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8"/>
                <w:w w:val="100"/>
                <w:sz w:val="20"/>
                <w:szCs w:val="20"/>
              </w:rPr>
              <w:t>的应对措施，给公司带来重大</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pacing w:val="-8"/>
                <w:w w:val="100"/>
                <w:sz w:val="20"/>
                <w:szCs w:val="20"/>
              </w:rPr>
              <w:t>影响；中高层管理人员或掌握</w:t>
            </w:r>
            <w:r>
              <w:rPr>
                <w:rFonts w:ascii="宋体" w:hAnsi="宋体" w:cs="宋体" w:eastAsia="宋体" w:hint="default"/>
                <w:w w:val="100"/>
                <w:sz w:val="20"/>
                <w:szCs w:val="20"/>
              </w:rPr>
              <w:t> </w:t>
            </w:r>
            <w:r>
              <w:rPr>
                <w:rFonts w:ascii="宋体" w:hAnsi="宋体" w:cs="宋体" w:eastAsia="宋体" w:hint="default"/>
                <w:spacing w:val="-8"/>
                <w:w w:val="100"/>
                <w:sz w:val="20"/>
                <w:szCs w:val="20"/>
              </w:rPr>
              <w:t>公司保密技术人员流失，该类</w:t>
            </w:r>
            <w:r>
              <w:rPr>
                <w:rFonts w:ascii="宋体" w:hAnsi="宋体" w:cs="宋体" w:eastAsia="宋体" w:hint="default"/>
                <w:spacing w:val="-2"/>
                <w:w w:val="100"/>
                <w:sz w:val="20"/>
                <w:szCs w:val="20"/>
              </w:rPr>
              <w:t> </w:t>
            </w:r>
            <w:r>
              <w:rPr>
                <w:rFonts w:ascii="宋体" w:hAnsi="宋体" w:cs="宋体" w:eastAsia="宋体" w:hint="default"/>
                <w:spacing w:val="7"/>
                <w:sz w:val="20"/>
                <w:szCs w:val="20"/>
              </w:rPr>
              <w:t>员工掌握公司大量秘密信息</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9"/>
                <w:w w:val="100"/>
                <w:sz w:val="20"/>
                <w:szCs w:val="20"/>
              </w:rPr>
              <w:t>或部分核心保密技术，能够给</w:t>
            </w:r>
            <w:r>
              <w:rPr>
                <w:rFonts w:ascii="宋体" w:hAnsi="宋体" w:cs="宋体" w:eastAsia="宋体" w:hint="default"/>
                <w:spacing w:val="-89"/>
                <w:w w:val="100"/>
                <w:sz w:val="20"/>
                <w:szCs w:val="20"/>
              </w:rPr>
              <w:t> </w:t>
            </w:r>
            <w:r>
              <w:rPr>
                <w:rFonts w:ascii="宋体" w:hAnsi="宋体" w:cs="宋体" w:eastAsia="宋体" w:hint="default"/>
                <w:spacing w:val="-89"/>
                <w:w w:val="100"/>
                <w:sz w:val="20"/>
                <w:szCs w:val="20"/>
              </w:rPr>
            </w:r>
            <w:r>
              <w:rPr>
                <w:rFonts w:ascii="宋体" w:hAnsi="宋体" w:cs="宋体" w:eastAsia="宋体" w:hint="default"/>
                <w:spacing w:val="7"/>
                <w:sz w:val="20"/>
                <w:szCs w:val="20"/>
              </w:rPr>
              <w:t>公司带来竞争加剧或其他不</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8"/>
                <w:w w:val="100"/>
                <w:sz w:val="20"/>
                <w:szCs w:val="20"/>
              </w:rPr>
              <w:t>利影响，一定程度上会影响公</w:t>
            </w:r>
            <w:r>
              <w:rPr>
                <w:rFonts w:ascii="宋体" w:hAnsi="宋体" w:cs="宋体" w:eastAsia="宋体" w:hint="default"/>
                <w:w w:val="100"/>
                <w:sz w:val="20"/>
                <w:szCs w:val="20"/>
              </w:rPr>
              <w:t> </w:t>
            </w:r>
            <w:r>
              <w:rPr>
                <w:rFonts w:ascii="宋体" w:hAnsi="宋体" w:cs="宋体" w:eastAsia="宋体" w:hint="default"/>
                <w:sz w:val="20"/>
                <w:szCs w:val="20"/>
              </w:rPr>
              <w:t>司的核心竞争力。</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96"/>
              <w:jc w:val="both"/>
              <w:rPr>
                <w:rFonts w:ascii="宋体" w:hAnsi="宋体" w:cs="宋体" w:eastAsia="宋体" w:hint="default"/>
                <w:sz w:val="20"/>
                <w:szCs w:val="20"/>
              </w:rPr>
            </w:pPr>
            <w:r>
              <w:rPr>
                <w:rFonts w:ascii="宋体" w:hAnsi="宋体" w:cs="宋体" w:eastAsia="宋体" w:hint="default"/>
                <w:spacing w:val="6"/>
                <w:sz w:val="20"/>
                <w:szCs w:val="20"/>
              </w:rPr>
              <w:t>公司由于保密不严或人员流失</w:t>
            </w:r>
            <w:r>
              <w:rPr>
                <w:rFonts w:ascii="宋体" w:hAnsi="宋体" w:cs="宋体" w:eastAsia="宋体" w:hint="default"/>
                <w:spacing w:val="-95"/>
                <w:sz w:val="20"/>
                <w:szCs w:val="20"/>
              </w:rPr>
              <w:t> </w:t>
            </w:r>
            <w:r>
              <w:rPr>
                <w:rFonts w:ascii="宋体" w:hAnsi="宋体" w:cs="宋体" w:eastAsia="宋体" w:hint="default"/>
                <w:spacing w:val="6"/>
                <w:sz w:val="20"/>
                <w:szCs w:val="20"/>
              </w:rPr>
              <w:t>造成信息外泄，有如下情形之</w:t>
            </w:r>
            <w:r>
              <w:rPr>
                <w:rFonts w:ascii="宋体" w:hAnsi="宋体" w:cs="宋体" w:eastAsia="宋体" w:hint="default"/>
                <w:spacing w:val="-95"/>
                <w:sz w:val="20"/>
                <w:szCs w:val="20"/>
              </w:rPr>
              <w:t> </w:t>
            </w:r>
            <w:r>
              <w:rPr>
                <w:rFonts w:ascii="宋体" w:hAnsi="宋体" w:cs="宋体" w:eastAsia="宋体" w:hint="default"/>
                <w:spacing w:val="6"/>
                <w:sz w:val="20"/>
                <w:szCs w:val="20"/>
              </w:rPr>
              <w:t>一的：竞争对手获得公司内部</w:t>
            </w:r>
            <w:r>
              <w:rPr>
                <w:rFonts w:ascii="宋体" w:hAnsi="宋体" w:cs="宋体" w:eastAsia="宋体" w:hint="default"/>
                <w:spacing w:val="-95"/>
                <w:sz w:val="20"/>
                <w:szCs w:val="20"/>
              </w:rPr>
              <w:t> </w:t>
            </w:r>
            <w:r>
              <w:rPr>
                <w:rFonts w:ascii="宋体" w:hAnsi="宋体" w:cs="宋体" w:eastAsia="宋体" w:hint="default"/>
                <w:spacing w:val="6"/>
                <w:sz w:val="20"/>
                <w:szCs w:val="20"/>
              </w:rPr>
              <w:t>绝密信息，该类信息一旦被竞</w:t>
            </w:r>
            <w:r>
              <w:rPr>
                <w:rFonts w:ascii="宋体" w:hAnsi="宋体" w:cs="宋体" w:eastAsia="宋体" w:hint="default"/>
                <w:spacing w:val="-95"/>
                <w:sz w:val="20"/>
                <w:szCs w:val="20"/>
              </w:rPr>
              <w:t> </w:t>
            </w:r>
            <w:r>
              <w:rPr>
                <w:rFonts w:ascii="宋体" w:hAnsi="宋体" w:cs="宋体" w:eastAsia="宋体" w:hint="default"/>
                <w:spacing w:val="6"/>
                <w:sz w:val="20"/>
                <w:szCs w:val="20"/>
              </w:rPr>
              <w:t>争对手获取对公司将产生致命</w:t>
            </w:r>
            <w:r>
              <w:rPr>
                <w:rFonts w:ascii="宋体" w:hAnsi="宋体" w:cs="宋体" w:eastAsia="宋体" w:hint="default"/>
                <w:spacing w:val="-95"/>
                <w:sz w:val="20"/>
                <w:szCs w:val="20"/>
              </w:rPr>
              <w:t> </w:t>
            </w:r>
            <w:r>
              <w:rPr>
                <w:rFonts w:ascii="宋体" w:hAnsi="宋体" w:cs="宋体" w:eastAsia="宋体" w:hint="default"/>
                <w:spacing w:val="6"/>
                <w:sz w:val="20"/>
                <w:szCs w:val="20"/>
              </w:rPr>
              <w:t>影响；高层管理人员或掌握公</w:t>
            </w:r>
            <w:r>
              <w:rPr>
                <w:rFonts w:ascii="宋体" w:hAnsi="宋体" w:cs="宋体" w:eastAsia="宋体" w:hint="default"/>
                <w:spacing w:val="-95"/>
                <w:sz w:val="20"/>
                <w:szCs w:val="20"/>
              </w:rPr>
              <w:t> </w:t>
            </w:r>
            <w:r>
              <w:rPr>
                <w:rFonts w:ascii="宋体" w:hAnsi="宋体" w:cs="宋体" w:eastAsia="宋体" w:hint="default"/>
                <w:spacing w:val="6"/>
                <w:sz w:val="20"/>
                <w:szCs w:val="20"/>
              </w:rPr>
              <w:t>司绝密技术人员流失，该类员</w:t>
            </w:r>
            <w:r>
              <w:rPr>
                <w:rFonts w:ascii="宋体" w:hAnsi="宋体" w:cs="宋体" w:eastAsia="宋体" w:hint="default"/>
                <w:spacing w:val="-95"/>
                <w:sz w:val="20"/>
                <w:szCs w:val="20"/>
              </w:rPr>
              <w:t> </w:t>
            </w:r>
            <w:r>
              <w:rPr>
                <w:rFonts w:ascii="宋体" w:hAnsi="宋体" w:cs="宋体" w:eastAsia="宋体" w:hint="default"/>
                <w:spacing w:val="6"/>
                <w:sz w:val="20"/>
                <w:szCs w:val="20"/>
              </w:rPr>
              <w:t>工掌握公司大量绝密信息或核</w:t>
            </w:r>
            <w:r>
              <w:rPr>
                <w:rFonts w:ascii="宋体" w:hAnsi="宋体" w:cs="宋体" w:eastAsia="宋体" w:hint="default"/>
                <w:spacing w:val="-95"/>
                <w:sz w:val="20"/>
                <w:szCs w:val="20"/>
              </w:rPr>
              <w:t> </w:t>
            </w:r>
            <w:r>
              <w:rPr>
                <w:rFonts w:ascii="宋体" w:hAnsi="宋体" w:cs="宋体" w:eastAsia="宋体" w:hint="default"/>
                <w:spacing w:val="6"/>
                <w:sz w:val="20"/>
                <w:szCs w:val="20"/>
              </w:rPr>
              <w:t>心保密技术，能够给公司带来</w:t>
            </w:r>
            <w:r>
              <w:rPr>
                <w:rFonts w:ascii="宋体" w:hAnsi="宋体" w:cs="宋体" w:eastAsia="宋体" w:hint="default"/>
                <w:spacing w:val="-95"/>
                <w:sz w:val="20"/>
                <w:szCs w:val="20"/>
              </w:rPr>
              <w:t> </w:t>
            </w:r>
            <w:r>
              <w:rPr>
                <w:rFonts w:ascii="宋体" w:hAnsi="宋体" w:cs="宋体" w:eastAsia="宋体" w:hint="default"/>
                <w:spacing w:val="6"/>
                <w:sz w:val="20"/>
                <w:szCs w:val="20"/>
              </w:rPr>
              <w:t>灾难性影响，从根本上会影响</w:t>
            </w:r>
            <w:r>
              <w:rPr>
                <w:rFonts w:ascii="宋体" w:hAnsi="宋体" w:cs="宋体" w:eastAsia="宋体" w:hint="default"/>
                <w:spacing w:val="-95"/>
                <w:sz w:val="20"/>
                <w:szCs w:val="20"/>
              </w:rPr>
              <w:t> </w:t>
            </w:r>
            <w:r>
              <w:rPr>
                <w:rFonts w:ascii="宋体" w:hAnsi="宋体" w:cs="宋体" w:eastAsia="宋体" w:hint="default"/>
                <w:sz w:val="20"/>
                <w:szCs w:val="20"/>
              </w:rPr>
              <w:t>到公司的核心竞争力。</w:t>
            </w:r>
          </w:p>
        </w:tc>
      </w:tr>
      <w:tr>
        <w:trPr>
          <w:trHeight w:val="3210" w:hRule="exact"/>
        </w:trPr>
        <w:tc>
          <w:tcPr>
            <w:tcW w:w="500"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324" w:lineRule="auto"/>
              <w:ind w:left="106" w:right="107"/>
              <w:jc w:val="left"/>
              <w:rPr>
                <w:rFonts w:ascii="宋体" w:hAnsi="宋体" w:cs="宋体" w:eastAsia="宋体" w:hint="default"/>
                <w:sz w:val="20"/>
                <w:szCs w:val="20"/>
              </w:rPr>
            </w:pPr>
            <w:r>
              <w:rPr>
                <w:rFonts w:ascii="宋体" w:hAnsi="宋体" w:cs="宋体" w:eastAsia="宋体" w:hint="default"/>
                <w:sz w:val="20"/>
                <w:szCs w:val="20"/>
              </w:rPr>
              <w:t>员</w:t>
            </w:r>
            <w:r>
              <w:rPr>
                <w:rFonts w:ascii="宋体" w:hAnsi="宋体" w:cs="宋体" w:eastAsia="宋体" w:hint="default"/>
                <w:w w:val="100"/>
                <w:sz w:val="20"/>
                <w:szCs w:val="20"/>
              </w:rPr>
              <w:t> </w:t>
            </w:r>
            <w:r>
              <w:rPr>
                <w:rFonts w:ascii="宋体" w:hAnsi="宋体" w:cs="宋体" w:eastAsia="宋体" w:hint="default"/>
                <w:sz w:val="20"/>
                <w:szCs w:val="20"/>
              </w:rPr>
              <w:t>工</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0"/>
              <w:jc w:val="both"/>
              <w:rPr>
                <w:rFonts w:ascii="宋体" w:hAnsi="宋体" w:cs="宋体" w:eastAsia="宋体" w:hint="default"/>
                <w:sz w:val="20"/>
                <w:szCs w:val="20"/>
              </w:rPr>
            </w:pPr>
            <w:r>
              <w:rPr>
                <w:rFonts w:ascii="宋体" w:hAnsi="宋体" w:cs="宋体" w:eastAsia="宋体" w:hint="default"/>
                <w:spacing w:val="13"/>
                <w:sz w:val="20"/>
                <w:szCs w:val="20"/>
              </w:rPr>
              <w:t>损害多数员工的工作积极</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3"/>
                <w:sz w:val="20"/>
                <w:szCs w:val="20"/>
              </w:rPr>
              <w:t>性并影响其工作效率，对企</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业文化、企业凝聚力产生某</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些不利影响；核心专业团队</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
                <w:sz w:val="20"/>
                <w:szCs w:val="20"/>
              </w:rPr>
              <w:t>和管理层1％以上10％以下</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4"/>
                <w:sz w:val="20"/>
                <w:szCs w:val="20"/>
              </w:rPr>
              <w:t>的流失，或5％以上20％以</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pacing w:val="-3"/>
                <w:sz w:val="20"/>
                <w:szCs w:val="20"/>
              </w:rPr>
              <w:t>下普通员工流失；员工的管</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3"/>
                <w:sz w:val="20"/>
                <w:szCs w:val="20"/>
              </w:rPr>
              <w:t>理能力和专业技能在某些</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13"/>
                <w:sz w:val="20"/>
                <w:szCs w:val="20"/>
              </w:rPr>
              <w:t>领域明显落后于企业发展</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需求。</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7"/>
              <w:jc w:val="left"/>
              <w:rPr>
                <w:rFonts w:ascii="宋体" w:hAnsi="宋体" w:cs="宋体" w:eastAsia="宋体" w:hint="default"/>
                <w:sz w:val="20"/>
                <w:szCs w:val="20"/>
              </w:rPr>
            </w:pPr>
            <w:r>
              <w:rPr>
                <w:rFonts w:ascii="宋体" w:hAnsi="宋体" w:cs="宋体" w:eastAsia="宋体" w:hint="default"/>
                <w:spacing w:val="7"/>
                <w:sz w:val="20"/>
                <w:szCs w:val="20"/>
              </w:rPr>
              <w:t>较大程度损害整体员工的工</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8"/>
                <w:sz w:val="20"/>
                <w:szCs w:val="20"/>
              </w:rPr>
              <w:t>作积极性，消极、懒散而大大</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降低工作效率，对企业文化、</w:t>
            </w:r>
            <w:r>
              <w:rPr>
                <w:rFonts w:ascii="宋体" w:hAnsi="宋体" w:cs="宋体" w:eastAsia="宋体" w:hint="default"/>
                <w:w w:val="100"/>
                <w:sz w:val="20"/>
                <w:szCs w:val="20"/>
              </w:rPr>
              <w:t> </w:t>
            </w:r>
            <w:r>
              <w:rPr>
                <w:rFonts w:ascii="宋体" w:hAnsi="宋体" w:cs="宋体" w:eastAsia="宋体" w:hint="default"/>
                <w:spacing w:val="7"/>
                <w:sz w:val="20"/>
                <w:szCs w:val="20"/>
              </w:rPr>
              <w:t>企业凝聚力产生重要不利影</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7"/>
                <w:sz w:val="20"/>
                <w:szCs w:val="20"/>
              </w:rPr>
              <w:t>响；核心专业团队和管理层</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7"/>
                <w:w w:val="100"/>
                <w:sz w:val="20"/>
                <w:szCs w:val="20"/>
              </w:rPr>
              <w:t>10％以上20％以下的流失，或</w:t>
            </w:r>
          </w:p>
          <w:p>
            <w:pPr>
              <w:pStyle w:val="TableParagraph"/>
              <w:spacing w:line="285" w:lineRule="auto" w:before="12"/>
              <w:ind w:left="103" w:right="90"/>
              <w:jc w:val="both"/>
              <w:rPr>
                <w:rFonts w:ascii="宋体" w:hAnsi="宋体" w:cs="宋体" w:eastAsia="宋体" w:hint="default"/>
                <w:sz w:val="20"/>
                <w:szCs w:val="20"/>
              </w:rPr>
            </w:pPr>
            <w:r>
              <w:rPr>
                <w:rFonts w:ascii="宋体" w:hAnsi="宋体" w:cs="宋体" w:eastAsia="宋体" w:hint="default"/>
                <w:spacing w:val="6"/>
                <w:sz w:val="20"/>
                <w:szCs w:val="20"/>
              </w:rPr>
              <w:t>20％以上30％以下普通员工</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8"/>
                <w:w w:val="100"/>
                <w:sz w:val="20"/>
                <w:szCs w:val="20"/>
              </w:rPr>
              <w:t>流失；员工的管理能力和专业</w:t>
            </w:r>
            <w:r>
              <w:rPr>
                <w:rFonts w:ascii="宋体" w:hAnsi="宋体" w:cs="宋体" w:eastAsia="宋体" w:hint="default"/>
                <w:w w:val="100"/>
                <w:sz w:val="20"/>
                <w:szCs w:val="20"/>
              </w:rPr>
              <w:t> </w:t>
            </w:r>
            <w:r>
              <w:rPr>
                <w:rFonts w:ascii="宋体" w:hAnsi="宋体" w:cs="宋体" w:eastAsia="宋体" w:hint="default"/>
                <w:spacing w:val="7"/>
                <w:sz w:val="20"/>
                <w:szCs w:val="20"/>
              </w:rPr>
              <w:t>技能在某些重要领域大幅度</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落后于企业发展需求。</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95"/>
              <w:jc w:val="left"/>
              <w:rPr>
                <w:rFonts w:ascii="宋体" w:hAnsi="宋体" w:cs="宋体" w:eastAsia="宋体" w:hint="default"/>
                <w:sz w:val="20"/>
                <w:szCs w:val="20"/>
              </w:rPr>
            </w:pPr>
            <w:r>
              <w:rPr>
                <w:rFonts w:ascii="宋体" w:hAnsi="宋体" w:cs="宋体" w:eastAsia="宋体" w:hint="default"/>
                <w:spacing w:val="6"/>
                <w:sz w:val="20"/>
                <w:szCs w:val="20"/>
              </w:rPr>
              <w:t>严重损害整体员工的工作积极</w:t>
            </w:r>
            <w:r>
              <w:rPr>
                <w:rFonts w:ascii="宋体" w:hAnsi="宋体" w:cs="宋体" w:eastAsia="宋体" w:hint="default"/>
                <w:spacing w:val="-95"/>
                <w:sz w:val="20"/>
                <w:szCs w:val="20"/>
              </w:rPr>
              <w:t> </w:t>
            </w:r>
            <w:r>
              <w:rPr>
                <w:rFonts w:ascii="宋体" w:hAnsi="宋体" w:cs="宋体" w:eastAsia="宋体" w:hint="default"/>
                <w:spacing w:val="6"/>
                <w:sz w:val="20"/>
                <w:szCs w:val="20"/>
              </w:rPr>
              <w:t>性，将引发大规模罢工，或导</w:t>
            </w:r>
            <w:r>
              <w:rPr>
                <w:rFonts w:ascii="宋体" w:hAnsi="宋体" w:cs="宋体" w:eastAsia="宋体" w:hint="default"/>
                <w:spacing w:val="-95"/>
                <w:sz w:val="20"/>
                <w:szCs w:val="20"/>
              </w:rPr>
              <w:t> </w:t>
            </w:r>
            <w:r>
              <w:rPr>
                <w:rFonts w:ascii="宋体" w:hAnsi="宋体" w:cs="宋体" w:eastAsia="宋体" w:hint="default"/>
                <w:spacing w:val="6"/>
                <w:sz w:val="20"/>
                <w:szCs w:val="20"/>
              </w:rPr>
              <w:t>致企业文化、企业凝聚力遭受</w:t>
            </w:r>
            <w:r>
              <w:rPr>
                <w:rFonts w:ascii="宋体" w:hAnsi="宋体" w:cs="宋体" w:eastAsia="宋体" w:hint="default"/>
                <w:spacing w:val="-95"/>
                <w:sz w:val="20"/>
                <w:szCs w:val="20"/>
              </w:rPr>
              <w:t> </w:t>
            </w:r>
            <w:r>
              <w:rPr>
                <w:rFonts w:ascii="宋体" w:hAnsi="宋体" w:cs="宋体" w:eastAsia="宋体" w:hint="default"/>
                <w:spacing w:val="6"/>
                <w:sz w:val="20"/>
                <w:szCs w:val="20"/>
              </w:rPr>
              <w:t>严重破坏；核心专业团队和管</w:t>
            </w:r>
            <w:r>
              <w:rPr>
                <w:rFonts w:ascii="宋体" w:hAnsi="宋体" w:cs="宋体" w:eastAsia="宋体" w:hint="default"/>
                <w:spacing w:val="-95"/>
                <w:sz w:val="20"/>
                <w:szCs w:val="20"/>
              </w:rPr>
              <w:t> </w:t>
            </w:r>
            <w:r>
              <w:rPr>
                <w:rFonts w:ascii="宋体" w:hAnsi="宋体" w:cs="宋体" w:eastAsia="宋体" w:hint="default"/>
                <w:spacing w:val="5"/>
                <w:sz w:val="20"/>
                <w:szCs w:val="20"/>
              </w:rPr>
              <w:t>理层20％以上的流失，或30％</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以上普通员工集体流失；</w:t>
            </w:r>
            <w:r>
              <w:rPr>
                <w:rFonts w:ascii="宋体" w:hAnsi="宋体" w:cs="宋体" w:eastAsia="宋体" w:hint="default"/>
                <w:w w:val="100"/>
                <w:sz w:val="20"/>
                <w:szCs w:val="20"/>
              </w:rPr>
              <w:t> </w:t>
            </w:r>
            <w:r>
              <w:rPr>
                <w:rFonts w:ascii="宋体" w:hAnsi="宋体" w:cs="宋体" w:eastAsia="宋体" w:hint="default"/>
                <w:spacing w:val="6"/>
                <w:sz w:val="20"/>
                <w:szCs w:val="20"/>
              </w:rPr>
              <w:t>员工的管理能力和专业技能普</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6"/>
                <w:sz w:val="20"/>
                <w:szCs w:val="20"/>
              </w:rPr>
              <w:t>遍地大幅度落后于企业发展需</w:t>
            </w:r>
            <w:r>
              <w:rPr>
                <w:rFonts w:ascii="宋体" w:hAnsi="宋体" w:cs="宋体" w:eastAsia="宋体" w:hint="default"/>
                <w:spacing w:val="-95"/>
                <w:sz w:val="20"/>
                <w:szCs w:val="20"/>
              </w:rPr>
              <w:t> </w:t>
            </w:r>
            <w:r>
              <w:rPr>
                <w:rFonts w:ascii="宋体" w:hAnsi="宋体" w:cs="宋体" w:eastAsia="宋体" w:hint="default"/>
                <w:sz w:val="20"/>
                <w:szCs w:val="20"/>
              </w:rPr>
              <w:t>求。</w:t>
            </w:r>
          </w:p>
        </w:tc>
      </w:tr>
      <w:tr>
        <w:trPr>
          <w:trHeight w:val="2586" w:hRule="exact"/>
        </w:trPr>
        <w:tc>
          <w:tcPr>
            <w:tcW w:w="500" w:type="dxa"/>
            <w:vMerge/>
            <w:tcBorders>
              <w:left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57" w:right="56" w:firstLine="49"/>
              <w:jc w:val="both"/>
              <w:rPr>
                <w:rFonts w:ascii="宋体" w:hAnsi="宋体" w:cs="宋体" w:eastAsia="宋体" w:hint="default"/>
                <w:sz w:val="20"/>
                <w:szCs w:val="20"/>
              </w:rPr>
            </w:pPr>
            <w:r>
              <w:rPr>
                <w:rFonts w:ascii="宋体" w:hAnsi="宋体" w:cs="宋体" w:eastAsia="宋体" w:hint="default"/>
                <w:sz w:val="20"/>
                <w:szCs w:val="20"/>
              </w:rPr>
              <w:t>客</w:t>
            </w:r>
            <w:r>
              <w:rPr>
                <w:rFonts w:ascii="宋体" w:hAnsi="宋体" w:cs="宋体" w:eastAsia="宋体" w:hint="default"/>
                <w:w w:val="100"/>
                <w:sz w:val="20"/>
                <w:szCs w:val="20"/>
              </w:rPr>
              <w:t> </w:t>
            </w:r>
            <w:r>
              <w:rPr>
                <w:rFonts w:ascii="宋体" w:hAnsi="宋体" w:cs="宋体" w:eastAsia="宋体" w:hint="default"/>
                <w:sz w:val="20"/>
                <w:szCs w:val="20"/>
              </w:rPr>
              <w:t>户/</w:t>
            </w:r>
            <w:r>
              <w:rPr>
                <w:rFonts w:ascii="宋体" w:hAnsi="宋体" w:cs="宋体" w:eastAsia="宋体" w:hint="default"/>
                <w:w w:val="100"/>
                <w:sz w:val="20"/>
                <w:szCs w:val="20"/>
              </w:rPr>
              <w:t> </w:t>
            </w:r>
            <w:r>
              <w:rPr>
                <w:rFonts w:ascii="宋体" w:hAnsi="宋体" w:cs="宋体" w:eastAsia="宋体" w:hint="default"/>
                <w:sz w:val="20"/>
                <w:szCs w:val="20"/>
              </w:rPr>
              <w:t>供</w:t>
            </w:r>
            <w:r>
              <w:rPr>
                <w:rFonts w:ascii="宋体" w:hAnsi="宋体" w:cs="宋体" w:eastAsia="宋体" w:hint="default"/>
                <w:w w:val="100"/>
                <w:sz w:val="20"/>
                <w:szCs w:val="20"/>
              </w:rPr>
              <w:t> </w:t>
            </w:r>
            <w:r>
              <w:rPr>
                <w:rFonts w:ascii="宋体" w:hAnsi="宋体" w:cs="宋体" w:eastAsia="宋体" w:hint="default"/>
                <w:sz w:val="20"/>
                <w:szCs w:val="20"/>
              </w:rPr>
              <w:t>应</w:t>
            </w:r>
          </w:p>
          <w:p>
            <w:pPr>
              <w:pStyle w:val="TableParagraph"/>
              <w:spacing w:line="324" w:lineRule="auto" w:before="32"/>
              <w:ind w:left="106" w:right="107"/>
              <w:jc w:val="both"/>
              <w:rPr>
                <w:rFonts w:ascii="宋体" w:hAnsi="宋体" w:cs="宋体" w:eastAsia="宋体" w:hint="default"/>
                <w:sz w:val="20"/>
                <w:szCs w:val="20"/>
              </w:rPr>
            </w:pPr>
            <w:r>
              <w:rPr>
                <w:rFonts w:ascii="宋体" w:hAnsi="宋体" w:cs="宋体" w:eastAsia="宋体" w:hint="default"/>
                <w:sz w:val="20"/>
                <w:szCs w:val="20"/>
              </w:rPr>
              <w:t>商</w:t>
            </w:r>
            <w:r>
              <w:rPr>
                <w:rFonts w:ascii="宋体" w:hAnsi="宋体" w:cs="宋体" w:eastAsia="宋体" w:hint="default"/>
                <w:w w:val="100"/>
                <w:sz w:val="20"/>
                <w:szCs w:val="20"/>
              </w:rPr>
              <w:t> </w:t>
            </w:r>
            <w:r>
              <w:rPr>
                <w:rFonts w:ascii="宋体" w:hAnsi="宋体" w:cs="宋体" w:eastAsia="宋体" w:hint="default"/>
                <w:sz w:val="20"/>
                <w:szCs w:val="20"/>
              </w:rPr>
              <w:t>关</w:t>
            </w:r>
            <w:r>
              <w:rPr>
                <w:rFonts w:ascii="宋体" w:hAnsi="宋体" w:cs="宋体" w:eastAsia="宋体" w:hint="default"/>
                <w:w w:val="100"/>
                <w:sz w:val="20"/>
                <w:szCs w:val="20"/>
              </w:rPr>
              <w:t> </w:t>
            </w:r>
            <w:r>
              <w:rPr>
                <w:rFonts w:ascii="宋体" w:hAnsi="宋体" w:cs="宋体" w:eastAsia="宋体" w:hint="default"/>
                <w:sz w:val="20"/>
                <w:szCs w:val="20"/>
              </w:rPr>
              <w:t>系</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0"/>
              <w:jc w:val="both"/>
              <w:rPr>
                <w:rFonts w:ascii="宋体" w:hAnsi="宋体" w:cs="宋体" w:eastAsia="宋体" w:hint="default"/>
                <w:sz w:val="20"/>
                <w:szCs w:val="20"/>
              </w:rPr>
            </w:pPr>
            <w:r>
              <w:rPr>
                <w:rFonts w:ascii="宋体" w:hAnsi="宋体" w:cs="宋体" w:eastAsia="宋体" w:hint="default"/>
                <w:spacing w:val="13"/>
                <w:sz w:val="20"/>
                <w:szCs w:val="20"/>
              </w:rPr>
              <w:t>损害一般客户的管理层的</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3"/>
                <w:sz w:val="20"/>
                <w:szCs w:val="20"/>
              </w:rPr>
              <w:t>关系；对客户关系产生了一</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定程度的负面影响；收到一</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定数量的投诉；失去了有一</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3"/>
                <w:sz w:val="20"/>
                <w:szCs w:val="20"/>
              </w:rPr>
              <w:t>定业务量的客户或潜在客</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z w:val="20"/>
                <w:szCs w:val="20"/>
              </w:rPr>
              <w:t>户。</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90"/>
              <w:jc w:val="both"/>
              <w:rPr>
                <w:rFonts w:ascii="宋体" w:hAnsi="宋体" w:cs="宋体" w:eastAsia="宋体" w:hint="default"/>
                <w:sz w:val="20"/>
                <w:szCs w:val="20"/>
              </w:rPr>
            </w:pPr>
            <w:r>
              <w:rPr>
                <w:rFonts w:ascii="宋体" w:hAnsi="宋体" w:cs="宋体" w:eastAsia="宋体" w:hint="default"/>
                <w:spacing w:val="7"/>
                <w:sz w:val="20"/>
                <w:szCs w:val="20"/>
              </w:rPr>
              <w:t>损害与大客户或潜在大客户</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8"/>
                <w:w w:val="100"/>
                <w:sz w:val="20"/>
                <w:szCs w:val="20"/>
              </w:rPr>
              <w:t>管理层的关系（如客户集团层</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pacing w:val="-9"/>
                <w:w w:val="100"/>
                <w:sz w:val="20"/>
                <w:szCs w:val="20"/>
              </w:rPr>
              <w:t>面的其他领导、分公司的重要</w:t>
            </w:r>
            <w:r>
              <w:rPr>
                <w:rFonts w:ascii="宋体" w:hAnsi="宋体" w:cs="宋体" w:eastAsia="宋体" w:hint="default"/>
                <w:spacing w:val="-89"/>
                <w:w w:val="100"/>
                <w:sz w:val="20"/>
                <w:szCs w:val="20"/>
              </w:rPr>
              <w:t> </w:t>
            </w:r>
            <w:r>
              <w:rPr>
                <w:rFonts w:ascii="宋体" w:hAnsi="宋体" w:cs="宋体" w:eastAsia="宋体" w:hint="default"/>
                <w:spacing w:val="-89"/>
                <w:w w:val="100"/>
                <w:sz w:val="20"/>
                <w:szCs w:val="20"/>
              </w:rPr>
            </w:r>
            <w:r>
              <w:rPr>
                <w:rFonts w:ascii="宋体" w:hAnsi="宋体" w:cs="宋体" w:eastAsia="宋体" w:hint="default"/>
                <w:spacing w:val="-8"/>
                <w:w w:val="100"/>
                <w:sz w:val="20"/>
                <w:szCs w:val="20"/>
              </w:rPr>
              <w:t>领导）；在客户关系上形成大</w:t>
            </w:r>
            <w:r>
              <w:rPr>
                <w:rFonts w:ascii="宋体" w:hAnsi="宋体" w:cs="宋体" w:eastAsia="宋体" w:hint="default"/>
                <w:spacing w:val="-95"/>
                <w:w w:val="100"/>
                <w:sz w:val="20"/>
                <w:szCs w:val="20"/>
              </w:rPr>
              <w:t> </w:t>
            </w:r>
            <w:r>
              <w:rPr>
                <w:rFonts w:ascii="宋体" w:hAnsi="宋体" w:cs="宋体" w:eastAsia="宋体" w:hint="default"/>
                <w:spacing w:val="-95"/>
                <w:w w:val="100"/>
                <w:sz w:val="20"/>
                <w:szCs w:val="20"/>
              </w:rPr>
            </w:r>
            <w:r>
              <w:rPr>
                <w:rFonts w:ascii="宋体" w:hAnsi="宋体" w:cs="宋体" w:eastAsia="宋体" w:hint="default"/>
                <w:spacing w:val="-9"/>
                <w:w w:val="100"/>
                <w:sz w:val="20"/>
                <w:szCs w:val="20"/>
              </w:rPr>
              <w:t>量的负面评价，威胁到未来客</w:t>
            </w:r>
            <w:r>
              <w:rPr>
                <w:rFonts w:ascii="宋体" w:hAnsi="宋体" w:cs="宋体" w:eastAsia="宋体" w:hint="default"/>
                <w:spacing w:val="-89"/>
                <w:w w:val="100"/>
                <w:sz w:val="20"/>
                <w:szCs w:val="20"/>
              </w:rPr>
              <w:t> </w:t>
            </w:r>
            <w:r>
              <w:rPr>
                <w:rFonts w:ascii="宋体" w:hAnsi="宋体" w:cs="宋体" w:eastAsia="宋体" w:hint="default"/>
                <w:spacing w:val="-89"/>
                <w:w w:val="100"/>
                <w:sz w:val="20"/>
                <w:szCs w:val="20"/>
              </w:rPr>
            </w:r>
            <w:r>
              <w:rPr>
                <w:rFonts w:ascii="宋体" w:hAnsi="宋体" w:cs="宋体" w:eastAsia="宋体" w:hint="default"/>
                <w:spacing w:val="-8"/>
                <w:w w:val="100"/>
                <w:sz w:val="20"/>
                <w:szCs w:val="20"/>
              </w:rPr>
              <w:t>户关系成长；较高投诉率或失</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pacing w:val="7"/>
                <w:sz w:val="20"/>
                <w:szCs w:val="20"/>
              </w:rPr>
              <w:t>去有较大业务量的客户或潜</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在客户。</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96"/>
              <w:jc w:val="both"/>
              <w:rPr>
                <w:rFonts w:ascii="宋体" w:hAnsi="宋体" w:cs="宋体" w:eastAsia="宋体" w:hint="default"/>
                <w:sz w:val="20"/>
                <w:szCs w:val="20"/>
              </w:rPr>
            </w:pPr>
            <w:r>
              <w:rPr>
                <w:rFonts w:ascii="宋体" w:hAnsi="宋体" w:cs="宋体" w:eastAsia="宋体" w:hint="default"/>
                <w:spacing w:val="6"/>
                <w:sz w:val="20"/>
                <w:szCs w:val="20"/>
              </w:rPr>
              <w:t>损害与大客户或潜在大客户管</w:t>
            </w:r>
            <w:r>
              <w:rPr>
                <w:rFonts w:ascii="宋体" w:hAnsi="宋体" w:cs="宋体" w:eastAsia="宋体" w:hint="default"/>
                <w:spacing w:val="-95"/>
                <w:sz w:val="20"/>
                <w:szCs w:val="20"/>
              </w:rPr>
              <w:t> </w:t>
            </w:r>
            <w:r>
              <w:rPr>
                <w:rFonts w:ascii="宋体" w:hAnsi="宋体" w:cs="宋体" w:eastAsia="宋体" w:hint="default"/>
                <w:spacing w:val="6"/>
                <w:sz w:val="20"/>
                <w:szCs w:val="20"/>
              </w:rPr>
              <w:t>理层的关系（如客户集团层面</w:t>
            </w:r>
            <w:r>
              <w:rPr>
                <w:rFonts w:ascii="宋体" w:hAnsi="宋体" w:cs="宋体" w:eastAsia="宋体" w:hint="default"/>
                <w:spacing w:val="-95"/>
                <w:sz w:val="20"/>
                <w:szCs w:val="20"/>
              </w:rPr>
              <w:t> </w:t>
            </w:r>
            <w:r>
              <w:rPr>
                <w:rFonts w:ascii="宋体" w:hAnsi="宋体" w:cs="宋体" w:eastAsia="宋体" w:hint="default"/>
                <w:spacing w:val="6"/>
                <w:sz w:val="20"/>
                <w:szCs w:val="20"/>
              </w:rPr>
              <w:t>的其他领导、分公司的重要领</w:t>
            </w:r>
            <w:r>
              <w:rPr>
                <w:rFonts w:ascii="宋体" w:hAnsi="宋体" w:cs="宋体" w:eastAsia="宋体" w:hint="default"/>
                <w:spacing w:val="-95"/>
                <w:sz w:val="20"/>
                <w:szCs w:val="20"/>
              </w:rPr>
              <w:t> </w:t>
            </w:r>
            <w:r>
              <w:rPr>
                <w:rFonts w:ascii="宋体" w:hAnsi="宋体" w:cs="宋体" w:eastAsia="宋体" w:hint="default"/>
                <w:spacing w:val="-10"/>
                <w:w w:val="100"/>
                <w:sz w:val="20"/>
                <w:szCs w:val="20"/>
              </w:rPr>
              <w:t>导）；在客户关系上形成大量的</w:t>
            </w:r>
            <w:r>
              <w:rPr>
                <w:rFonts w:ascii="宋体" w:hAnsi="宋体" w:cs="宋体" w:eastAsia="宋体" w:hint="default"/>
                <w:spacing w:val="-92"/>
                <w:w w:val="100"/>
                <w:sz w:val="20"/>
                <w:szCs w:val="20"/>
              </w:rPr>
              <w:t> </w:t>
            </w:r>
            <w:r>
              <w:rPr>
                <w:rFonts w:ascii="宋体" w:hAnsi="宋体" w:cs="宋体" w:eastAsia="宋体" w:hint="default"/>
                <w:spacing w:val="-92"/>
                <w:w w:val="100"/>
                <w:sz w:val="20"/>
                <w:szCs w:val="20"/>
              </w:rPr>
            </w:r>
            <w:r>
              <w:rPr>
                <w:rFonts w:ascii="宋体" w:hAnsi="宋体" w:cs="宋体" w:eastAsia="宋体" w:hint="default"/>
                <w:spacing w:val="6"/>
                <w:sz w:val="20"/>
                <w:szCs w:val="20"/>
              </w:rPr>
              <w:t>负面评价，威胁到未来客户关</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6"/>
                <w:sz w:val="20"/>
                <w:szCs w:val="20"/>
              </w:rPr>
              <w:t>系成长；较高投诉率或失去有</w:t>
            </w:r>
            <w:r>
              <w:rPr>
                <w:rFonts w:ascii="宋体" w:hAnsi="宋体" w:cs="宋体" w:eastAsia="宋体" w:hint="default"/>
                <w:spacing w:val="-95"/>
                <w:sz w:val="20"/>
                <w:szCs w:val="20"/>
              </w:rPr>
              <w:t> </w:t>
            </w:r>
            <w:r>
              <w:rPr>
                <w:rFonts w:ascii="宋体" w:hAnsi="宋体" w:cs="宋体" w:eastAsia="宋体" w:hint="default"/>
                <w:spacing w:val="21"/>
                <w:sz w:val="20"/>
                <w:szCs w:val="20"/>
              </w:rPr>
              <w:t>较大业务量的客户或潜在</w:t>
            </w:r>
            <w:r>
              <w:rPr>
                <w:rFonts w:ascii="宋体" w:hAnsi="宋体" w:cs="宋体" w:eastAsia="宋体" w:hint="default"/>
                <w:spacing w:val="-63"/>
                <w:sz w:val="20"/>
                <w:szCs w:val="20"/>
              </w:rPr>
              <w:t> </w:t>
            </w:r>
            <w:r>
              <w:rPr>
                <w:rFonts w:ascii="宋体" w:hAnsi="宋体" w:cs="宋体" w:eastAsia="宋体" w:hint="default"/>
                <w:sz w:val="20"/>
                <w:szCs w:val="20"/>
              </w:rPr>
              <w:t>客</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户。</w:t>
            </w:r>
          </w:p>
        </w:tc>
      </w:tr>
      <w:tr>
        <w:trPr>
          <w:trHeight w:val="1650" w:hRule="exact"/>
        </w:trPr>
        <w:tc>
          <w:tcPr>
            <w:tcW w:w="500" w:type="dxa"/>
            <w:vMerge/>
            <w:tcBorders>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24" w:lineRule="auto"/>
              <w:ind w:left="106" w:right="107"/>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w w:val="100"/>
                <w:sz w:val="20"/>
                <w:szCs w:val="20"/>
              </w:rPr>
              <w:t> </w:t>
            </w:r>
            <w:r>
              <w:rPr>
                <w:rFonts w:ascii="宋体" w:hAnsi="宋体" w:cs="宋体" w:eastAsia="宋体" w:hint="default"/>
                <w:sz w:val="20"/>
                <w:szCs w:val="20"/>
              </w:rPr>
              <w:t>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31"/>
              <w:ind w:left="106" w:right="107"/>
              <w:jc w:val="both"/>
              <w:rPr>
                <w:rFonts w:ascii="宋体" w:hAnsi="宋体" w:cs="宋体" w:eastAsia="宋体" w:hint="default"/>
                <w:sz w:val="20"/>
                <w:szCs w:val="20"/>
              </w:rPr>
            </w:pPr>
            <w:r>
              <w:rPr>
                <w:rFonts w:ascii="宋体" w:hAnsi="宋体" w:cs="宋体" w:eastAsia="宋体" w:hint="default"/>
                <w:sz w:val="20"/>
                <w:szCs w:val="20"/>
              </w:rPr>
              <w:t>企</w:t>
            </w:r>
            <w:r>
              <w:rPr>
                <w:rFonts w:ascii="宋体" w:hAnsi="宋体" w:cs="宋体" w:eastAsia="宋体" w:hint="default"/>
                <w:w w:val="100"/>
                <w:sz w:val="20"/>
                <w:szCs w:val="20"/>
              </w:rPr>
              <w:t> </w:t>
            </w:r>
            <w:r>
              <w:rPr>
                <w:rFonts w:ascii="宋体" w:hAnsi="宋体" w:cs="宋体" w:eastAsia="宋体" w:hint="default"/>
                <w:sz w:val="20"/>
                <w:szCs w:val="20"/>
              </w:rPr>
              <w:t>业</w:t>
            </w:r>
            <w:r>
              <w:rPr>
                <w:rFonts w:ascii="宋体" w:hAnsi="宋体" w:cs="宋体" w:eastAsia="宋体" w:hint="default"/>
                <w:w w:val="100"/>
                <w:sz w:val="20"/>
                <w:szCs w:val="20"/>
              </w:rPr>
              <w:t> </w:t>
            </w:r>
            <w:r>
              <w:rPr>
                <w:rFonts w:ascii="宋体" w:hAnsi="宋体" w:cs="宋体" w:eastAsia="宋体" w:hint="default"/>
                <w:sz w:val="20"/>
                <w:szCs w:val="20"/>
              </w:rPr>
              <w:t>声</w:t>
            </w:r>
            <w:r>
              <w:rPr>
                <w:rFonts w:ascii="宋体" w:hAnsi="宋体" w:cs="宋体" w:eastAsia="宋体" w:hint="default"/>
                <w:w w:val="100"/>
                <w:sz w:val="20"/>
                <w:szCs w:val="20"/>
              </w:rPr>
              <w:t> </w:t>
            </w:r>
            <w:r>
              <w:rPr>
                <w:rFonts w:ascii="宋体" w:hAnsi="宋体" w:cs="宋体" w:eastAsia="宋体" w:hint="default"/>
                <w:sz w:val="20"/>
                <w:szCs w:val="20"/>
              </w:rPr>
              <w:t>誉</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70"/>
              <w:jc w:val="both"/>
              <w:rPr>
                <w:rFonts w:ascii="宋体" w:hAnsi="宋体" w:cs="宋体" w:eastAsia="宋体" w:hint="default"/>
                <w:sz w:val="20"/>
                <w:szCs w:val="20"/>
              </w:rPr>
            </w:pPr>
            <w:r>
              <w:rPr>
                <w:rFonts w:ascii="宋体" w:hAnsi="宋体" w:cs="宋体" w:eastAsia="宋体" w:hint="default"/>
                <w:sz w:val="20"/>
                <w:szCs w:val="20"/>
              </w:rPr>
              <w:t>负面消息在行业内部流传，</w:t>
            </w:r>
            <w:r>
              <w:rPr>
                <w:rFonts w:ascii="宋体" w:hAnsi="宋体" w:cs="宋体" w:eastAsia="宋体" w:hint="default"/>
                <w:w w:val="100"/>
                <w:sz w:val="20"/>
                <w:szCs w:val="20"/>
              </w:rPr>
              <w:t> </w:t>
            </w:r>
            <w:r>
              <w:rPr>
                <w:rFonts w:ascii="宋体" w:hAnsi="宋体" w:cs="宋体" w:eastAsia="宋体" w:hint="default"/>
                <w:spacing w:val="13"/>
                <w:sz w:val="20"/>
                <w:szCs w:val="20"/>
              </w:rPr>
              <w:t>或者被地方媒体报道或关</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3"/>
                <w:sz w:val="20"/>
                <w:szCs w:val="20"/>
              </w:rPr>
              <w:t>注，对企业声誉造成一定损</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害。</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90"/>
              <w:jc w:val="both"/>
              <w:rPr>
                <w:rFonts w:ascii="宋体" w:hAnsi="宋体" w:cs="宋体" w:eastAsia="宋体" w:hint="default"/>
                <w:sz w:val="20"/>
                <w:szCs w:val="20"/>
              </w:rPr>
            </w:pPr>
            <w:r>
              <w:rPr>
                <w:rFonts w:ascii="宋体" w:hAnsi="宋体" w:cs="宋体" w:eastAsia="宋体" w:hint="default"/>
                <w:spacing w:val="7"/>
                <w:sz w:val="20"/>
                <w:szCs w:val="20"/>
              </w:rPr>
              <w:t>负面消息在国资委下属企业</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8"/>
                <w:w w:val="100"/>
                <w:sz w:val="20"/>
                <w:szCs w:val="20"/>
              </w:rPr>
              <w:t>内广泛流传，或者被全国性媒</w:t>
            </w:r>
            <w:r>
              <w:rPr>
                <w:rFonts w:ascii="宋体" w:hAnsi="宋体" w:cs="宋体" w:eastAsia="宋体" w:hint="default"/>
                <w:spacing w:val="-99"/>
                <w:w w:val="100"/>
                <w:sz w:val="20"/>
                <w:szCs w:val="20"/>
              </w:rPr>
              <w:t> </w:t>
            </w:r>
            <w:r>
              <w:rPr>
                <w:rFonts w:ascii="宋体" w:hAnsi="宋体" w:cs="宋体" w:eastAsia="宋体" w:hint="default"/>
                <w:spacing w:val="-99"/>
                <w:w w:val="100"/>
                <w:sz w:val="20"/>
                <w:szCs w:val="20"/>
              </w:rPr>
            </w:r>
            <w:r>
              <w:rPr>
                <w:rFonts w:ascii="宋体" w:hAnsi="宋体" w:cs="宋体" w:eastAsia="宋体" w:hint="default"/>
                <w:spacing w:val="-8"/>
                <w:w w:val="100"/>
                <w:sz w:val="20"/>
                <w:szCs w:val="20"/>
              </w:rPr>
              <w:t>体报道，对企业声誉造成重大</w:t>
            </w:r>
            <w:r>
              <w:rPr>
                <w:rFonts w:ascii="宋体" w:hAnsi="宋体" w:cs="宋体" w:eastAsia="宋体" w:hint="default"/>
                <w:w w:val="100"/>
                <w:sz w:val="20"/>
                <w:szCs w:val="20"/>
              </w:rPr>
              <w:t> </w:t>
            </w:r>
            <w:r>
              <w:rPr>
                <w:rFonts w:ascii="宋体" w:hAnsi="宋体" w:cs="宋体" w:eastAsia="宋体" w:hint="default"/>
                <w:sz w:val="20"/>
                <w:szCs w:val="20"/>
              </w:rPr>
              <w:t>损害。</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96"/>
              <w:jc w:val="both"/>
              <w:rPr>
                <w:rFonts w:ascii="宋体" w:hAnsi="宋体" w:cs="宋体" w:eastAsia="宋体" w:hint="default"/>
                <w:sz w:val="20"/>
                <w:szCs w:val="20"/>
              </w:rPr>
            </w:pPr>
            <w:r>
              <w:rPr>
                <w:rFonts w:ascii="宋体" w:hAnsi="宋体" w:cs="宋体" w:eastAsia="宋体" w:hint="default"/>
                <w:spacing w:val="6"/>
                <w:sz w:val="20"/>
                <w:szCs w:val="20"/>
              </w:rPr>
              <w:t>负面消息引起政府部门或监管</w:t>
            </w:r>
            <w:r>
              <w:rPr>
                <w:rFonts w:ascii="宋体" w:hAnsi="宋体" w:cs="宋体" w:eastAsia="宋体" w:hint="default"/>
                <w:spacing w:val="-95"/>
                <w:sz w:val="20"/>
                <w:szCs w:val="20"/>
              </w:rPr>
              <w:t> </w:t>
            </w:r>
            <w:r>
              <w:rPr>
                <w:rFonts w:ascii="宋体" w:hAnsi="宋体" w:cs="宋体" w:eastAsia="宋体" w:hint="default"/>
                <w:spacing w:val="6"/>
                <w:sz w:val="20"/>
                <w:szCs w:val="20"/>
              </w:rPr>
              <w:t>机构的高度关注并展开调查，</w:t>
            </w:r>
            <w:r>
              <w:rPr>
                <w:rFonts w:ascii="宋体" w:hAnsi="宋体" w:cs="宋体" w:eastAsia="宋体" w:hint="default"/>
                <w:spacing w:val="-95"/>
                <w:sz w:val="20"/>
                <w:szCs w:val="20"/>
              </w:rPr>
              <w:t> </w:t>
            </w:r>
            <w:r>
              <w:rPr>
                <w:rFonts w:ascii="宋体" w:hAnsi="宋体" w:cs="宋体" w:eastAsia="宋体" w:hint="default"/>
                <w:spacing w:val="6"/>
                <w:sz w:val="20"/>
                <w:szCs w:val="20"/>
              </w:rPr>
              <w:t>或者引起公众媒体极大关注并</w:t>
            </w:r>
            <w:r>
              <w:rPr>
                <w:rFonts w:ascii="宋体" w:hAnsi="宋体" w:cs="宋体" w:eastAsia="宋体" w:hint="default"/>
                <w:spacing w:val="-95"/>
                <w:sz w:val="20"/>
                <w:szCs w:val="20"/>
              </w:rPr>
              <w:t> </w:t>
            </w:r>
            <w:r>
              <w:rPr>
                <w:rFonts w:ascii="宋体" w:hAnsi="宋体" w:cs="宋体" w:eastAsia="宋体" w:hint="default"/>
                <w:spacing w:val="6"/>
                <w:sz w:val="20"/>
                <w:szCs w:val="20"/>
              </w:rPr>
              <w:t>呼吁采取行动，对企业声誉造</w:t>
            </w:r>
            <w:r>
              <w:rPr>
                <w:rFonts w:ascii="宋体" w:hAnsi="宋体" w:cs="宋体" w:eastAsia="宋体" w:hint="default"/>
                <w:spacing w:val="-95"/>
                <w:sz w:val="20"/>
                <w:szCs w:val="20"/>
              </w:rPr>
              <w:t> </w:t>
            </w:r>
            <w:r>
              <w:rPr>
                <w:rFonts w:ascii="宋体" w:hAnsi="宋体" w:cs="宋体" w:eastAsia="宋体" w:hint="default"/>
                <w:sz w:val="20"/>
                <w:szCs w:val="20"/>
              </w:rPr>
              <w:t>成无法弥补的损害。</w:t>
            </w:r>
          </w:p>
        </w:tc>
      </w:tr>
      <w:tr>
        <w:trPr>
          <w:trHeight w:val="1962" w:hRule="exact"/>
        </w:trPr>
        <w:tc>
          <w:tcPr>
            <w:tcW w:w="500"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17"/>
              <w:ind w:left="106" w:right="107"/>
              <w:jc w:val="both"/>
              <w:rPr>
                <w:rFonts w:ascii="宋体" w:hAnsi="宋体" w:cs="宋体" w:eastAsia="宋体" w:hint="default"/>
                <w:sz w:val="20"/>
                <w:szCs w:val="20"/>
              </w:rPr>
            </w:pPr>
            <w:r>
              <w:rPr>
                <w:rFonts w:ascii="宋体" w:hAnsi="宋体" w:cs="宋体" w:eastAsia="宋体" w:hint="default"/>
                <w:sz w:val="20"/>
                <w:szCs w:val="20"/>
              </w:rPr>
              <w:t>社</w:t>
            </w:r>
            <w:r>
              <w:rPr>
                <w:rFonts w:ascii="宋体" w:hAnsi="宋体" w:cs="宋体" w:eastAsia="宋体" w:hint="default"/>
                <w:w w:val="100"/>
                <w:sz w:val="20"/>
                <w:szCs w:val="20"/>
              </w:rPr>
              <w:t> </w:t>
            </w:r>
            <w:r>
              <w:rPr>
                <w:rFonts w:ascii="宋体" w:hAnsi="宋体" w:cs="宋体" w:eastAsia="宋体" w:hint="default"/>
                <w:sz w:val="20"/>
                <w:szCs w:val="20"/>
              </w:rPr>
              <w:t>会</w:t>
            </w:r>
            <w:r>
              <w:rPr>
                <w:rFonts w:ascii="宋体" w:hAnsi="宋体" w:cs="宋体" w:eastAsia="宋体" w:hint="default"/>
                <w:w w:val="100"/>
                <w:sz w:val="20"/>
                <w:szCs w:val="20"/>
              </w:rPr>
              <w:t> </w:t>
            </w:r>
            <w:r>
              <w:rPr>
                <w:rFonts w:ascii="宋体" w:hAnsi="宋体" w:cs="宋体" w:eastAsia="宋体" w:hint="default"/>
                <w:sz w:val="20"/>
                <w:szCs w:val="20"/>
              </w:rPr>
              <w:t>责</w:t>
            </w:r>
            <w:r>
              <w:rPr>
                <w:rFonts w:ascii="宋体" w:hAnsi="宋体" w:cs="宋体" w:eastAsia="宋体" w:hint="default"/>
                <w:w w:val="100"/>
                <w:sz w:val="20"/>
                <w:szCs w:val="20"/>
              </w:rPr>
              <w:t> </w:t>
            </w:r>
            <w:r>
              <w:rPr>
                <w:rFonts w:ascii="宋体" w:hAnsi="宋体" w:cs="宋体" w:eastAsia="宋体" w:hint="default"/>
                <w:sz w:val="20"/>
                <w:szCs w:val="20"/>
              </w:rPr>
              <w:t>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5"/>
              <w:ind w:left="106" w:right="107"/>
              <w:jc w:val="both"/>
              <w:rPr>
                <w:rFonts w:ascii="宋体" w:hAnsi="宋体" w:cs="宋体" w:eastAsia="宋体" w:hint="default"/>
                <w:sz w:val="20"/>
                <w:szCs w:val="20"/>
              </w:rPr>
            </w:pPr>
            <w:r>
              <w:rPr>
                <w:rFonts w:ascii="宋体" w:hAnsi="宋体" w:cs="宋体" w:eastAsia="宋体" w:hint="default"/>
                <w:sz w:val="20"/>
                <w:szCs w:val="20"/>
              </w:rPr>
              <w:t>环</w:t>
            </w:r>
            <w:r>
              <w:rPr>
                <w:rFonts w:ascii="宋体" w:hAnsi="宋体" w:cs="宋体" w:eastAsia="宋体" w:hint="default"/>
                <w:w w:val="100"/>
                <w:sz w:val="20"/>
                <w:szCs w:val="20"/>
              </w:rPr>
              <w:t> </w:t>
            </w:r>
            <w:r>
              <w:rPr>
                <w:rFonts w:ascii="宋体" w:hAnsi="宋体" w:cs="宋体" w:eastAsia="宋体" w:hint="default"/>
                <w:sz w:val="20"/>
                <w:szCs w:val="20"/>
              </w:rPr>
              <w:t>境</w:t>
            </w:r>
            <w:r>
              <w:rPr>
                <w:rFonts w:ascii="宋体" w:hAnsi="宋体" w:cs="宋体" w:eastAsia="宋体" w:hint="default"/>
                <w:w w:val="100"/>
                <w:sz w:val="20"/>
                <w:szCs w:val="20"/>
              </w:rPr>
              <w:t> </w:t>
            </w:r>
            <w:r>
              <w:rPr>
                <w:rFonts w:ascii="宋体" w:hAnsi="宋体" w:cs="宋体" w:eastAsia="宋体" w:hint="default"/>
                <w:sz w:val="20"/>
                <w:szCs w:val="20"/>
              </w:rPr>
              <w:t>和</w:t>
            </w:r>
            <w:r>
              <w:rPr>
                <w:rFonts w:ascii="宋体" w:hAnsi="宋体" w:cs="宋体" w:eastAsia="宋体" w:hint="default"/>
                <w:w w:val="100"/>
                <w:sz w:val="20"/>
                <w:szCs w:val="20"/>
              </w:rPr>
              <w:t> </w:t>
            </w:r>
            <w:r>
              <w:rPr>
                <w:rFonts w:ascii="宋体" w:hAnsi="宋体" w:cs="宋体" w:eastAsia="宋体" w:hint="default"/>
                <w:sz w:val="20"/>
                <w:szCs w:val="20"/>
              </w:rPr>
              <w:t>职</w:t>
            </w:r>
            <w:r>
              <w:rPr>
                <w:rFonts w:ascii="宋体" w:hAnsi="宋体" w:cs="宋体" w:eastAsia="宋体" w:hint="default"/>
                <w:w w:val="100"/>
                <w:sz w:val="20"/>
                <w:szCs w:val="20"/>
              </w:rPr>
              <w:t> </w:t>
            </w:r>
            <w:r>
              <w:rPr>
                <w:rFonts w:ascii="宋体" w:hAnsi="宋体" w:cs="宋体" w:eastAsia="宋体" w:hint="default"/>
                <w:sz w:val="20"/>
                <w:szCs w:val="20"/>
              </w:rPr>
              <w:t>业</w:t>
            </w:r>
            <w:r>
              <w:rPr>
                <w:rFonts w:ascii="宋体" w:hAnsi="宋体" w:cs="宋体" w:eastAsia="宋体" w:hint="default"/>
                <w:w w:val="100"/>
                <w:sz w:val="20"/>
                <w:szCs w:val="20"/>
              </w:rPr>
              <w:t> </w:t>
            </w:r>
            <w:r>
              <w:rPr>
                <w:rFonts w:ascii="宋体" w:hAnsi="宋体" w:cs="宋体" w:eastAsia="宋体" w:hint="default"/>
                <w:sz w:val="20"/>
                <w:szCs w:val="20"/>
              </w:rPr>
              <w:t>安</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70"/>
              <w:jc w:val="both"/>
              <w:rPr>
                <w:rFonts w:ascii="宋体" w:hAnsi="宋体" w:cs="宋体" w:eastAsia="宋体" w:hint="default"/>
                <w:sz w:val="20"/>
                <w:szCs w:val="20"/>
              </w:rPr>
            </w:pPr>
            <w:r>
              <w:rPr>
                <w:rFonts w:ascii="宋体" w:hAnsi="宋体" w:cs="宋体" w:eastAsia="宋体" w:hint="default"/>
                <w:spacing w:val="13"/>
                <w:sz w:val="20"/>
                <w:szCs w:val="20"/>
              </w:rPr>
              <w:t>发生安全或环境事故造成</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13"/>
                <w:sz w:val="20"/>
                <w:szCs w:val="20"/>
              </w:rPr>
              <w:t>下列情形之一：重伤不致</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4"/>
                <w:sz w:val="20"/>
                <w:szCs w:val="20"/>
              </w:rPr>
              <w:t>残，需到医院治疗；资源消</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3"/>
                <w:sz w:val="20"/>
                <w:szCs w:val="20"/>
              </w:rPr>
              <w:t>耗量中等；产生的污染可短</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期引起局部厂区不利影响；</w:t>
            </w:r>
            <w:r>
              <w:rPr>
                <w:rFonts w:ascii="宋体" w:hAnsi="宋体" w:cs="宋体" w:eastAsia="宋体" w:hint="default"/>
                <w:w w:val="100"/>
                <w:sz w:val="20"/>
                <w:szCs w:val="20"/>
              </w:rPr>
              <w:t> </w:t>
            </w:r>
            <w:r>
              <w:rPr>
                <w:rFonts w:ascii="宋体" w:hAnsi="宋体" w:cs="宋体" w:eastAsia="宋体" w:hint="default"/>
                <w:sz w:val="20"/>
                <w:szCs w:val="20"/>
              </w:rPr>
              <w:t>产生污染量中等。</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90"/>
              <w:jc w:val="both"/>
              <w:rPr>
                <w:rFonts w:ascii="宋体" w:hAnsi="宋体" w:cs="宋体" w:eastAsia="宋体" w:hint="default"/>
                <w:sz w:val="20"/>
                <w:szCs w:val="20"/>
              </w:rPr>
            </w:pPr>
            <w:r>
              <w:rPr>
                <w:rFonts w:ascii="宋体" w:hAnsi="宋体" w:cs="宋体" w:eastAsia="宋体" w:hint="default"/>
                <w:spacing w:val="7"/>
                <w:sz w:val="20"/>
                <w:szCs w:val="20"/>
              </w:rPr>
              <w:t>发生安全或环境事故造成下</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8"/>
                <w:sz w:val="20"/>
                <w:szCs w:val="20"/>
              </w:rPr>
              <w:t>列情形之一：重伤致残；一次</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重伤10~50人以下；资源消耗</w:t>
            </w:r>
            <w:r>
              <w:rPr>
                <w:rFonts w:ascii="宋体" w:hAnsi="宋体" w:cs="宋体" w:eastAsia="宋体" w:hint="default"/>
                <w:spacing w:val="-1"/>
                <w:w w:val="100"/>
                <w:sz w:val="20"/>
                <w:szCs w:val="20"/>
              </w:rPr>
              <w:t> </w:t>
            </w:r>
            <w:r>
              <w:rPr>
                <w:rFonts w:ascii="宋体" w:hAnsi="宋体" w:cs="宋体" w:eastAsia="宋体" w:hint="default"/>
                <w:spacing w:val="-8"/>
                <w:w w:val="100"/>
                <w:sz w:val="20"/>
                <w:szCs w:val="20"/>
              </w:rPr>
              <w:t>量较大；产生的污染可长期引</w:t>
            </w:r>
            <w:r>
              <w:rPr>
                <w:rFonts w:ascii="宋体" w:hAnsi="宋体" w:cs="宋体" w:eastAsia="宋体" w:hint="default"/>
                <w:w w:val="100"/>
                <w:sz w:val="20"/>
                <w:szCs w:val="20"/>
              </w:rPr>
              <w:t> </w:t>
            </w:r>
            <w:r>
              <w:rPr>
                <w:rFonts w:ascii="宋体" w:hAnsi="宋体" w:cs="宋体" w:eastAsia="宋体" w:hint="default"/>
                <w:spacing w:val="-8"/>
                <w:w w:val="100"/>
                <w:sz w:val="20"/>
                <w:szCs w:val="20"/>
              </w:rPr>
              <w:t>起厂区及周边不利影响，记录</w:t>
            </w:r>
            <w:r>
              <w:rPr>
                <w:rFonts w:ascii="宋体" w:hAnsi="宋体" w:cs="宋体" w:eastAsia="宋体" w:hint="default"/>
                <w:spacing w:val="-2"/>
                <w:w w:val="100"/>
                <w:sz w:val="20"/>
                <w:szCs w:val="20"/>
              </w:rPr>
              <w:t> </w:t>
            </w:r>
            <w:r>
              <w:rPr>
                <w:rFonts w:ascii="宋体" w:hAnsi="宋体" w:cs="宋体" w:eastAsia="宋体" w:hint="default"/>
                <w:spacing w:val="-9"/>
                <w:w w:val="100"/>
                <w:sz w:val="20"/>
                <w:szCs w:val="20"/>
              </w:rPr>
              <w:t>有雇员的投诉；产生污染量较</w:t>
            </w:r>
            <w:r>
              <w:rPr>
                <w:rFonts w:ascii="宋体" w:hAnsi="宋体" w:cs="宋体" w:eastAsia="宋体" w:hint="default"/>
                <w:w w:val="100"/>
                <w:sz w:val="20"/>
                <w:szCs w:val="20"/>
              </w:rPr>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96"/>
              <w:jc w:val="left"/>
              <w:rPr>
                <w:rFonts w:ascii="宋体" w:hAnsi="宋体" w:cs="宋体" w:eastAsia="宋体" w:hint="default"/>
                <w:sz w:val="20"/>
                <w:szCs w:val="20"/>
              </w:rPr>
            </w:pPr>
            <w:r>
              <w:rPr>
                <w:rFonts w:ascii="宋体" w:hAnsi="宋体" w:cs="宋体" w:eastAsia="宋体" w:hint="default"/>
                <w:spacing w:val="6"/>
                <w:sz w:val="20"/>
                <w:szCs w:val="20"/>
              </w:rPr>
              <w:t>发生安全或环境事故造成下列</w:t>
            </w:r>
            <w:r>
              <w:rPr>
                <w:rFonts w:ascii="宋体" w:hAnsi="宋体" w:cs="宋体" w:eastAsia="宋体" w:hint="default"/>
                <w:spacing w:val="-95"/>
                <w:sz w:val="20"/>
                <w:szCs w:val="20"/>
              </w:rPr>
              <w:t> </w:t>
            </w:r>
            <w:r>
              <w:rPr>
                <w:rFonts w:ascii="宋体" w:hAnsi="宋体" w:cs="宋体" w:eastAsia="宋体" w:hint="default"/>
                <w:spacing w:val="5"/>
                <w:sz w:val="20"/>
                <w:szCs w:val="20"/>
              </w:rPr>
              <w:t>情形之一：死亡；一次重伤50</w:t>
            </w:r>
          </w:p>
          <w:p>
            <w:pPr>
              <w:pStyle w:val="TableParagraph"/>
              <w:spacing w:line="285" w:lineRule="auto" w:before="12"/>
              <w:ind w:left="103" w:right="0"/>
              <w:jc w:val="left"/>
              <w:rPr>
                <w:rFonts w:ascii="宋体" w:hAnsi="宋体" w:cs="宋体" w:eastAsia="宋体" w:hint="default"/>
                <w:sz w:val="20"/>
                <w:szCs w:val="20"/>
              </w:rPr>
            </w:pPr>
            <w:r>
              <w:rPr>
                <w:rFonts w:ascii="宋体" w:hAnsi="宋体" w:cs="宋体" w:eastAsia="宋体" w:hint="default"/>
                <w:spacing w:val="-3"/>
                <w:sz w:val="20"/>
                <w:szCs w:val="20"/>
              </w:rPr>
              <w:t>（含）人以上；资源消耗量大；</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21"/>
                <w:sz w:val="20"/>
                <w:szCs w:val="20"/>
              </w:rPr>
              <w:t>产生的污染可长期引起当</w:t>
            </w:r>
            <w:r>
              <w:rPr>
                <w:rFonts w:ascii="宋体" w:hAnsi="宋体" w:cs="宋体" w:eastAsia="宋体" w:hint="default"/>
                <w:spacing w:val="-54"/>
                <w:sz w:val="20"/>
                <w:szCs w:val="20"/>
              </w:rPr>
              <w:t> </w:t>
            </w:r>
            <w:r>
              <w:rPr>
                <w:rFonts w:ascii="宋体" w:hAnsi="宋体" w:cs="宋体" w:eastAsia="宋体" w:hint="default"/>
                <w:sz w:val="20"/>
                <w:szCs w:val="20"/>
              </w:rPr>
              <w:t>地</w:t>
            </w:r>
          </w:p>
          <w:p>
            <w:pPr>
              <w:pStyle w:val="TableParagraph"/>
              <w:spacing w:line="285" w:lineRule="auto" w:before="12"/>
              <w:ind w:left="103" w:right="96"/>
              <w:jc w:val="left"/>
              <w:rPr>
                <w:rFonts w:ascii="宋体" w:hAnsi="宋体" w:cs="宋体" w:eastAsia="宋体" w:hint="default"/>
                <w:sz w:val="20"/>
                <w:szCs w:val="20"/>
              </w:rPr>
            </w:pPr>
            <w:r>
              <w:rPr>
                <w:rFonts w:ascii="宋体" w:hAnsi="宋体" w:cs="宋体" w:eastAsia="宋体" w:hint="default"/>
                <w:spacing w:val="6"/>
                <w:sz w:val="20"/>
                <w:szCs w:val="20"/>
              </w:rPr>
              <w:t>（市镇）不利影响；记录有当</w:t>
            </w:r>
            <w:r>
              <w:rPr>
                <w:rFonts w:ascii="宋体" w:hAnsi="宋体" w:cs="宋体" w:eastAsia="宋体" w:hint="default"/>
                <w:spacing w:val="-95"/>
                <w:sz w:val="20"/>
                <w:szCs w:val="20"/>
              </w:rPr>
              <w:t> </w:t>
            </w:r>
            <w:r>
              <w:rPr>
                <w:rFonts w:ascii="宋体" w:hAnsi="宋体" w:cs="宋体" w:eastAsia="宋体" w:hint="default"/>
                <w:spacing w:val="6"/>
                <w:sz w:val="20"/>
                <w:szCs w:val="20"/>
              </w:rPr>
              <w:t>地团体或邻居的投诉；产生污</w:t>
            </w:r>
            <w:r>
              <w:rPr>
                <w:rFonts w:ascii="宋体" w:hAnsi="宋体" w:cs="宋体" w:eastAsia="宋体" w:hint="default"/>
                <w:sz w:val="20"/>
                <w:szCs w:val="20"/>
              </w:rPr>
            </w:r>
          </w:p>
        </w:tc>
      </w:tr>
    </w:tbl>
    <w:p>
      <w:pPr>
        <w:spacing w:after="0" w:line="285" w:lineRule="auto"/>
        <w:jc w:val="left"/>
        <w:rPr>
          <w:rFonts w:ascii="宋体" w:hAnsi="宋体" w:cs="宋体" w:eastAsia="宋体" w:hint="default"/>
          <w:sz w:val="20"/>
          <w:szCs w:val="20"/>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91" w:type="dxa"/>
        <w:tblLayout w:type="fixed"/>
        <w:tblCellMar>
          <w:top w:w="0" w:type="dxa"/>
          <w:left w:w="0" w:type="dxa"/>
          <w:bottom w:w="0" w:type="dxa"/>
          <w:right w:w="0" w:type="dxa"/>
        </w:tblCellMar>
        <w:tblLook w:val="01E0"/>
      </w:tblPr>
      <w:tblGrid>
        <w:gridCol w:w="500"/>
        <w:gridCol w:w="425"/>
        <w:gridCol w:w="425"/>
        <w:gridCol w:w="2586"/>
        <w:gridCol w:w="2723"/>
        <w:gridCol w:w="2894"/>
      </w:tblGrid>
      <w:tr>
        <w:trPr>
          <w:trHeight w:val="362" w:hRule="exact"/>
        </w:trPr>
        <w:tc>
          <w:tcPr>
            <w:tcW w:w="500"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6" w:right="0"/>
              <w:jc w:val="left"/>
              <w:rPr>
                <w:rFonts w:ascii="宋体" w:hAnsi="宋体" w:cs="宋体" w:eastAsia="宋体" w:hint="default"/>
                <w:sz w:val="20"/>
                <w:szCs w:val="20"/>
              </w:rPr>
            </w:pPr>
            <w:r>
              <w:rPr>
                <w:rFonts w:ascii="宋体" w:hAnsi="宋体" w:cs="宋体" w:eastAsia="宋体" w:hint="default"/>
                <w:w w:val="100"/>
                <w:sz w:val="20"/>
                <w:szCs w:val="20"/>
              </w:rPr>
              <w:t>全</w:t>
            </w:r>
          </w:p>
        </w:tc>
        <w:tc>
          <w:tcPr>
            <w:tcW w:w="2586" w:type="dxa"/>
            <w:tcBorders>
              <w:top w:val="single" w:sz="4" w:space="0" w:color="000000"/>
              <w:left w:val="single" w:sz="4" w:space="0" w:color="000000"/>
              <w:bottom w:val="single" w:sz="4" w:space="0" w:color="000000"/>
              <w:right w:val="single" w:sz="4" w:space="0" w:color="000000"/>
            </w:tcBorders>
          </w:tcPr>
          <w:p>
            <w:pP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大。</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染量大。</w:t>
            </w:r>
          </w:p>
        </w:tc>
      </w:tr>
      <w:tr>
        <w:trPr>
          <w:trHeight w:val="1962" w:hRule="exact"/>
        </w:trPr>
        <w:tc>
          <w:tcPr>
            <w:tcW w:w="500"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85" w:lineRule="auto" w:before="117"/>
              <w:ind w:left="106" w:right="107"/>
              <w:jc w:val="both"/>
              <w:rPr>
                <w:rFonts w:ascii="宋体" w:hAnsi="宋体" w:cs="宋体" w:eastAsia="宋体" w:hint="default"/>
                <w:sz w:val="20"/>
                <w:szCs w:val="20"/>
              </w:rPr>
            </w:pPr>
            <w:r>
              <w:rPr>
                <w:rFonts w:ascii="宋体" w:hAnsi="宋体" w:cs="宋体" w:eastAsia="宋体" w:hint="default"/>
                <w:sz w:val="20"/>
                <w:szCs w:val="20"/>
              </w:rPr>
              <w:t>社</w:t>
            </w:r>
            <w:r>
              <w:rPr>
                <w:rFonts w:ascii="宋体" w:hAnsi="宋体" w:cs="宋体" w:eastAsia="宋体" w:hint="default"/>
                <w:w w:val="100"/>
                <w:sz w:val="20"/>
                <w:szCs w:val="20"/>
              </w:rPr>
              <w:t> </w:t>
            </w:r>
            <w:r>
              <w:rPr>
                <w:rFonts w:ascii="宋体" w:hAnsi="宋体" w:cs="宋体" w:eastAsia="宋体" w:hint="default"/>
                <w:sz w:val="20"/>
                <w:szCs w:val="20"/>
              </w:rPr>
              <w:t>会</w:t>
            </w:r>
            <w:r>
              <w:rPr>
                <w:rFonts w:ascii="宋体" w:hAnsi="宋体" w:cs="宋体" w:eastAsia="宋体" w:hint="default"/>
                <w:w w:val="100"/>
                <w:sz w:val="20"/>
                <w:szCs w:val="20"/>
              </w:rPr>
              <w:t> </w:t>
            </w:r>
            <w:r>
              <w:rPr>
                <w:rFonts w:ascii="宋体" w:hAnsi="宋体" w:cs="宋体" w:eastAsia="宋体" w:hint="default"/>
                <w:sz w:val="20"/>
                <w:szCs w:val="20"/>
              </w:rPr>
              <w:t>影</w:t>
            </w:r>
            <w:r>
              <w:rPr>
                <w:rFonts w:ascii="宋体" w:hAnsi="宋体" w:cs="宋体" w:eastAsia="宋体" w:hint="default"/>
                <w:w w:val="100"/>
                <w:sz w:val="20"/>
                <w:szCs w:val="20"/>
              </w:rPr>
              <w:t> </w:t>
            </w:r>
            <w:r>
              <w:rPr>
                <w:rFonts w:ascii="宋体" w:hAnsi="宋体" w:cs="宋体" w:eastAsia="宋体" w:hint="default"/>
                <w:sz w:val="20"/>
                <w:szCs w:val="20"/>
              </w:rPr>
              <w:t>响</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100"/>
              <w:jc w:val="both"/>
              <w:rPr>
                <w:rFonts w:ascii="宋体" w:hAnsi="宋体" w:cs="宋体" w:eastAsia="宋体" w:hint="default"/>
                <w:sz w:val="20"/>
                <w:szCs w:val="20"/>
              </w:rPr>
            </w:pPr>
            <w:r>
              <w:rPr>
                <w:rFonts w:ascii="宋体" w:hAnsi="宋体" w:cs="宋体" w:eastAsia="宋体" w:hint="default"/>
                <w:spacing w:val="13"/>
                <w:sz w:val="20"/>
                <w:szCs w:val="20"/>
              </w:rPr>
              <w:t>与政府的政策目标存在一</w:t>
            </w:r>
            <w:r>
              <w:rPr>
                <w:rFonts w:ascii="宋体" w:hAnsi="宋体" w:cs="宋体" w:eastAsia="宋体" w:hint="default"/>
                <w:spacing w:val="-81"/>
                <w:sz w:val="20"/>
                <w:szCs w:val="20"/>
              </w:rPr>
              <w:t> </w:t>
            </w:r>
            <w:r>
              <w:rPr>
                <w:rFonts w:ascii="宋体" w:hAnsi="宋体" w:cs="宋体" w:eastAsia="宋体" w:hint="default"/>
                <w:spacing w:val="-81"/>
                <w:sz w:val="20"/>
                <w:szCs w:val="20"/>
              </w:rPr>
            </w:r>
            <w:r>
              <w:rPr>
                <w:rFonts w:ascii="宋体" w:hAnsi="宋体" w:cs="宋体" w:eastAsia="宋体" w:hint="default"/>
                <w:spacing w:val="-3"/>
                <w:sz w:val="20"/>
                <w:szCs w:val="20"/>
              </w:rPr>
              <w:t>定程度的差距，对社会的稳</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定造成一定不良影响；对国</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民经济的长远、整体利益造</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3"/>
                <w:sz w:val="20"/>
                <w:szCs w:val="20"/>
              </w:rPr>
              <w:t>成一定的负面影响，但可以</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通过自身力量弥补。</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7"/>
              <w:jc w:val="left"/>
              <w:rPr>
                <w:rFonts w:ascii="宋体" w:hAnsi="宋体" w:cs="宋体" w:eastAsia="宋体" w:hint="default"/>
                <w:sz w:val="20"/>
                <w:szCs w:val="20"/>
              </w:rPr>
            </w:pPr>
            <w:r>
              <w:rPr>
                <w:rFonts w:ascii="宋体" w:hAnsi="宋体" w:cs="宋体" w:eastAsia="宋体" w:hint="default"/>
                <w:sz w:val="20"/>
                <w:szCs w:val="20"/>
              </w:rPr>
              <w:t>严重背离了政府的政策目标，</w:t>
            </w:r>
            <w:r>
              <w:rPr>
                <w:rFonts w:ascii="宋体" w:hAnsi="宋体" w:cs="宋体" w:eastAsia="宋体" w:hint="default"/>
                <w:w w:val="100"/>
                <w:sz w:val="20"/>
                <w:szCs w:val="20"/>
              </w:rPr>
              <w:t> </w:t>
            </w:r>
            <w:r>
              <w:rPr>
                <w:rFonts w:ascii="宋体" w:hAnsi="宋体" w:cs="宋体" w:eastAsia="宋体" w:hint="default"/>
                <w:spacing w:val="7"/>
                <w:sz w:val="20"/>
                <w:szCs w:val="20"/>
              </w:rPr>
              <w:t>对社会稳定造成了较恶劣影</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pacing w:val="-8"/>
                <w:sz w:val="20"/>
                <w:szCs w:val="20"/>
              </w:rPr>
              <w:t>响；对国民经济的长远、整体</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利益造成较严重的伤害。</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5"/>
              <w:ind w:left="103" w:right="0"/>
              <w:jc w:val="left"/>
              <w:rPr>
                <w:rFonts w:ascii="宋体" w:hAnsi="宋体" w:cs="宋体" w:eastAsia="宋体" w:hint="default"/>
                <w:sz w:val="20"/>
                <w:szCs w:val="20"/>
              </w:rPr>
            </w:pPr>
            <w:r>
              <w:rPr>
                <w:rFonts w:ascii="宋体" w:hAnsi="宋体" w:cs="宋体" w:eastAsia="宋体" w:hint="default"/>
                <w:spacing w:val="6"/>
                <w:sz w:val="20"/>
                <w:szCs w:val="20"/>
              </w:rPr>
              <w:t>与政府的政策目标形成对立局</w:t>
            </w:r>
            <w:r>
              <w:rPr>
                <w:rFonts w:ascii="宋体" w:hAnsi="宋体" w:cs="宋体" w:eastAsia="宋体" w:hint="default"/>
                <w:spacing w:val="-95"/>
                <w:sz w:val="20"/>
                <w:szCs w:val="20"/>
              </w:rPr>
              <w:t> </w:t>
            </w:r>
            <w:r>
              <w:rPr>
                <w:rFonts w:ascii="宋体" w:hAnsi="宋体" w:cs="宋体" w:eastAsia="宋体" w:hint="default"/>
                <w:spacing w:val="-3"/>
                <w:sz w:val="20"/>
                <w:szCs w:val="20"/>
              </w:rPr>
              <w:t>面，对社会稳定造成恶劣影响；</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6"/>
                <w:sz w:val="20"/>
                <w:szCs w:val="20"/>
              </w:rPr>
              <w:t>对国民经济的长远、整体利益</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造成严重伤害。</w:t>
            </w:r>
          </w:p>
        </w:tc>
      </w:tr>
    </w:tbl>
    <w:p>
      <w:pPr>
        <w:spacing w:line="240" w:lineRule="auto" w:before="3"/>
        <w:rPr>
          <w:rFonts w:ascii="Times New Roman" w:hAnsi="Times New Roman" w:cs="Times New Roman" w:eastAsia="Times New Roman" w:hint="default"/>
          <w:sz w:val="12"/>
          <w:szCs w:val="12"/>
        </w:rPr>
      </w:pPr>
    </w:p>
    <w:p>
      <w:pPr>
        <w:pStyle w:val="BodyText"/>
        <w:spacing w:line="326" w:lineRule="auto" w:before="31"/>
        <w:ind w:left="153" w:right="134" w:firstLine="440"/>
        <w:jc w:val="left"/>
      </w:pPr>
      <w:r>
        <w:rPr>
          <w:spacing w:val="-1"/>
        </w:rPr>
        <w:t>如果一项缺陷或者缺陷组合产生的影响满足上述重大/重要/一般缺陷的任一项认定标准，即被认</w:t>
      </w:r>
      <w:r>
        <w:rPr>
          <w:w w:val="99"/>
        </w:rPr>
        <w:t> </w:t>
      </w:r>
      <w:r>
        <w:rPr/>
        <w:t>定为重大/重要/一般缺陷。</w:t>
      </w:r>
    </w:p>
    <w:p>
      <w:pPr>
        <w:spacing w:line="240" w:lineRule="auto" w:before="5"/>
        <w:rPr>
          <w:rFonts w:ascii="宋体" w:hAnsi="宋体" w:cs="宋体" w:eastAsia="宋体" w:hint="default"/>
          <w:sz w:val="20"/>
          <w:szCs w:val="20"/>
        </w:rPr>
      </w:pPr>
    </w:p>
    <w:p>
      <w:pPr>
        <w:pStyle w:val="Heading4"/>
        <w:spacing w:line="240" w:lineRule="auto"/>
        <w:ind w:right="149"/>
        <w:jc w:val="left"/>
        <w:rPr>
          <w:b w:val="0"/>
          <w:bCs w:val="0"/>
        </w:rPr>
      </w:pPr>
      <w:r>
        <w:rPr/>
        <w:t>十、内部控制审计报告</w:t>
      </w:r>
      <w:r>
        <w:rPr>
          <w:b w:val="0"/>
          <w:bCs w:val="0"/>
        </w:rPr>
      </w:r>
    </w:p>
    <w:p>
      <w:pPr>
        <w:spacing w:line="240" w:lineRule="auto" w:before="9"/>
        <w:rPr>
          <w:rFonts w:ascii="宋体" w:hAnsi="宋体" w:cs="宋体" w:eastAsia="宋体" w:hint="default"/>
          <w:b/>
          <w:bCs/>
          <w:sz w:val="26"/>
          <w:szCs w:val="26"/>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61"/>
        <w:gridCol w:w="5811"/>
      </w:tblGrid>
      <w:tr>
        <w:trPr>
          <w:trHeight w:val="401" w:hRule="exact"/>
        </w:trPr>
        <w:tc>
          <w:tcPr>
            <w:tcW w:w="90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2"/>
              <w:ind w:left="22" w:right="20" w:firstLine="360"/>
              <w:jc w:val="left"/>
              <w:rPr>
                <w:rFonts w:ascii="宋体" w:hAnsi="宋体" w:cs="宋体" w:eastAsia="宋体" w:hint="default"/>
                <w:sz w:val="18"/>
                <w:szCs w:val="18"/>
              </w:rPr>
            </w:pPr>
            <w:r>
              <w:rPr>
                <w:rFonts w:ascii="宋体" w:hAnsi="宋体" w:cs="宋体" w:eastAsia="宋体" w:hint="default"/>
                <w:sz w:val="18"/>
                <w:szCs w:val="18"/>
              </w:rPr>
              <w:t>我们认为：深科技公司于</w:t>
            </w:r>
            <w:r>
              <w:rPr>
                <w:rFonts w:ascii="宋体" w:hAnsi="宋体" w:cs="宋体" w:eastAsia="宋体" w:hint="default"/>
                <w:spacing w:val="-71"/>
                <w:sz w:val="18"/>
                <w:szCs w:val="18"/>
              </w:rPr>
              <w:t> </w:t>
            </w:r>
            <w:r>
              <w:rPr>
                <w:rFonts w:ascii="Arial" w:hAnsi="Arial" w:cs="Arial" w:eastAsia="Arial" w:hint="default"/>
                <w:sz w:val="18"/>
                <w:szCs w:val="18"/>
              </w:rPr>
              <w:t>2015</w:t>
            </w:r>
            <w:r>
              <w:rPr>
                <w:rFonts w:ascii="Arial" w:hAnsi="Arial" w:cs="Arial" w:eastAsia="Arial"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Arial" w:hAnsi="Arial" w:cs="Arial" w:eastAsia="Arial" w:hint="default"/>
                <w:sz w:val="18"/>
                <w:szCs w:val="18"/>
              </w:rPr>
              <w:t>12</w:t>
            </w:r>
            <w:r>
              <w:rPr>
                <w:rFonts w:ascii="Arial" w:hAnsi="Arial" w:cs="Arial" w:eastAsia="Arial" w:hint="default"/>
                <w:spacing w:val="-31"/>
                <w:sz w:val="18"/>
                <w:szCs w:val="18"/>
              </w:rPr>
              <w:t> </w:t>
            </w:r>
            <w:r>
              <w:rPr>
                <w:rFonts w:ascii="宋体" w:hAnsi="宋体" w:cs="宋体" w:eastAsia="宋体" w:hint="default"/>
                <w:sz w:val="18"/>
                <w:szCs w:val="18"/>
              </w:rPr>
              <w:t>月</w:t>
            </w:r>
            <w:r>
              <w:rPr>
                <w:rFonts w:ascii="宋体" w:hAnsi="宋体" w:cs="宋体" w:eastAsia="宋体" w:hint="default"/>
                <w:spacing w:val="-70"/>
                <w:sz w:val="18"/>
                <w:szCs w:val="18"/>
              </w:rPr>
              <w:t> </w:t>
            </w:r>
            <w:r>
              <w:rPr>
                <w:rFonts w:ascii="Arial" w:hAnsi="Arial" w:cs="Arial" w:eastAsia="Arial" w:hint="default"/>
                <w:sz w:val="18"/>
                <w:szCs w:val="18"/>
              </w:rPr>
              <w:t>31</w:t>
            </w:r>
            <w:r>
              <w:rPr>
                <w:rFonts w:ascii="Arial" w:hAnsi="Arial" w:cs="Arial" w:eastAsia="Arial" w:hint="default"/>
                <w:spacing w:val="-31"/>
                <w:sz w:val="18"/>
                <w:szCs w:val="18"/>
              </w:rPr>
              <w:t> </w:t>
            </w:r>
            <w:r>
              <w:rPr>
                <w:rFonts w:ascii="宋体" w:hAnsi="宋体" w:cs="宋体" w:eastAsia="宋体" w:hint="default"/>
                <w:sz w:val="18"/>
                <w:szCs w:val="18"/>
              </w:rPr>
              <w:t>日按照《企业内部控制基本规范》和相关规定在所有重大方面保持了 有效的财务报告内部控制。</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Arial" w:hAnsi="Arial" w:cs="Arial" w:eastAsia="Arial" w:hint="default"/>
                <w:sz w:val="18"/>
                <w:szCs w:val="18"/>
              </w:rPr>
              <w:t>03</w:t>
            </w:r>
            <w:r>
              <w:rPr>
                <w:rFonts w:ascii="Arial" w:hAnsi="Arial" w:cs="Arial" w:eastAsia="Arial"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6"/>
                <w:sz w:val="18"/>
                <w:szCs w:val="18"/>
              </w:rPr>
              <w:t> </w:t>
            </w:r>
            <w:r>
              <w:rPr>
                <w:rFonts w:ascii="宋体" w:hAnsi="宋体" w:cs="宋体" w:eastAsia="宋体" w:hint="default"/>
                <w:sz w:val="18"/>
                <w:szCs w:val="18"/>
              </w:rPr>
              <w:t>日</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w w:val="95"/>
                <w:sz w:val="18"/>
                <w:szCs w:val="18"/>
              </w:rPr>
              <w:t>巨潮资讯网：</w:t>
            </w:r>
            <w:r>
              <w:rPr>
                <w:rFonts w:ascii="Arial" w:hAnsi="Arial" w:cs="Arial" w:eastAsia="Arial" w:hint="default"/>
                <w:w w:val="95"/>
                <w:sz w:val="18"/>
                <w:szCs w:val="18"/>
              </w:rPr>
              <w:t>2015 </w:t>
            </w:r>
            <w:r>
              <w:rPr>
                <w:rFonts w:ascii="Arial" w:hAnsi="Arial" w:cs="Arial" w:eastAsia="Arial" w:hint="default"/>
                <w:spacing w:val="38"/>
                <w:w w:val="95"/>
                <w:sz w:val="18"/>
                <w:szCs w:val="18"/>
              </w:rPr>
              <w:t> </w:t>
            </w:r>
            <w:r>
              <w:rPr>
                <w:rFonts w:ascii="宋体" w:hAnsi="宋体" w:cs="宋体" w:eastAsia="宋体" w:hint="default"/>
                <w:w w:val="95"/>
                <w:sz w:val="18"/>
                <w:szCs w:val="18"/>
              </w:rPr>
              <w:t>年度内部控制审计报告</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5"/>
          <w:szCs w:val="5"/>
        </w:rPr>
      </w:pPr>
    </w:p>
    <w:p>
      <w:pPr>
        <w:spacing w:before="35"/>
        <w:ind w:left="154" w:right="149" w:firstLine="0"/>
        <w:jc w:val="left"/>
        <w:rPr>
          <w:rFonts w:ascii="宋体" w:hAnsi="宋体" w:cs="宋体" w:eastAsia="宋体" w:hint="default"/>
          <w:sz w:val="21"/>
          <w:szCs w:val="21"/>
        </w:rPr>
      </w:pPr>
      <w:r>
        <w:rPr>
          <w:rFonts w:ascii="宋体" w:hAnsi="宋体" w:cs="宋体" w:eastAsia="宋体" w:hint="default"/>
          <w:sz w:val="21"/>
          <w:szCs w:val="21"/>
        </w:rPr>
        <w:t>会计师事务所是否出具非标准意见的内部控制审计报告</w:t>
      </w:r>
    </w:p>
    <w:p>
      <w:pPr>
        <w:spacing w:line="240" w:lineRule="auto" w:before="10"/>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7"/>
          <w:szCs w:val="17"/>
        </w:rPr>
      </w:pPr>
    </w:p>
    <w:p>
      <w:pPr>
        <w:spacing w:before="0"/>
        <w:ind w:left="154" w:right="149" w:firstLine="0"/>
        <w:jc w:val="left"/>
        <w:rPr>
          <w:rFonts w:ascii="宋体" w:hAnsi="宋体" w:cs="宋体" w:eastAsia="宋体" w:hint="default"/>
          <w:sz w:val="21"/>
          <w:szCs w:val="21"/>
        </w:rPr>
      </w:pPr>
      <w:r>
        <w:rPr>
          <w:rFonts w:ascii="宋体" w:hAnsi="宋体" w:cs="宋体" w:eastAsia="宋体" w:hint="default"/>
          <w:sz w:val="21"/>
          <w:szCs w:val="21"/>
        </w:rPr>
        <w:t>会计师事务所出具的内部控制审计报告与董事会的自我评价报告意见是否一致</w:t>
      </w:r>
    </w:p>
    <w:p>
      <w:pPr>
        <w:spacing w:line="240" w:lineRule="auto" w:before="10"/>
        <w:rPr>
          <w:rFonts w:ascii="宋体" w:hAnsi="宋体" w:cs="宋体" w:eastAsia="宋体" w:hint="default"/>
          <w:sz w:val="19"/>
          <w:szCs w:val="19"/>
        </w:rPr>
      </w:pPr>
    </w:p>
    <w:p>
      <w:pPr>
        <w:spacing w:before="0"/>
        <w:ind w:left="154" w:right="1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1"/>
        <w:spacing w:line="240" w:lineRule="auto" w:before="0"/>
        <w:ind w:right="0"/>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45"/>
          <w:szCs w:val="45"/>
        </w:rPr>
      </w:pPr>
    </w:p>
    <w:p>
      <w:pPr>
        <w:spacing w:line="360" w:lineRule="auto" w:before="0"/>
        <w:ind w:left="573" w:right="149" w:hanging="420"/>
        <w:jc w:val="left"/>
        <w:rPr>
          <w:rFonts w:ascii="宋体" w:hAnsi="宋体" w:cs="宋体" w:eastAsia="宋体" w:hint="default"/>
          <w:sz w:val="21"/>
          <w:szCs w:val="21"/>
        </w:rPr>
      </w:pPr>
      <w:r>
        <w:rPr>
          <w:rFonts w:ascii="宋体" w:hAnsi="宋体" w:cs="宋体" w:eastAsia="宋体" w:hint="default"/>
          <w:w w:val="95"/>
          <w:sz w:val="24"/>
          <w:szCs w:val="24"/>
        </w:rPr>
        <w:t>1、 </w:t>
      </w:r>
      <w:r>
        <w:rPr>
          <w:rFonts w:ascii="宋体" w:hAnsi="宋体" w:cs="宋体" w:eastAsia="宋体" w:hint="default"/>
          <w:w w:val="95"/>
          <w:sz w:val="21"/>
          <w:szCs w:val="21"/>
        </w:rPr>
        <w:t>审计意见：公司</w:t>
      </w:r>
      <w:r>
        <w:rPr>
          <w:rFonts w:ascii="Arial" w:hAnsi="Arial" w:cs="Arial" w:eastAsia="Arial" w:hint="default"/>
          <w:w w:val="95"/>
          <w:sz w:val="21"/>
          <w:szCs w:val="21"/>
        </w:rPr>
        <w:t>2015</w:t>
      </w:r>
      <w:r>
        <w:rPr>
          <w:rFonts w:ascii="宋体" w:hAnsi="宋体" w:cs="宋体" w:eastAsia="宋体" w:hint="default"/>
          <w:w w:val="95"/>
          <w:sz w:val="21"/>
          <w:szCs w:val="21"/>
        </w:rPr>
        <w:t>年度财务报告经信永中和会计师事务所审计，出具了标准无保留审计意见的审计</w:t>
      </w:r>
      <w:r>
        <w:rPr>
          <w:rFonts w:ascii="宋体" w:hAnsi="宋体" w:cs="宋体" w:eastAsia="宋体" w:hint="default"/>
          <w:spacing w:val="25"/>
          <w:w w:val="95"/>
          <w:sz w:val="21"/>
          <w:szCs w:val="21"/>
        </w:rPr>
        <w:t> </w:t>
      </w:r>
      <w:r>
        <w:rPr>
          <w:rFonts w:ascii="宋体" w:hAnsi="宋体" w:cs="宋体" w:eastAsia="宋体" w:hint="default"/>
          <w:spacing w:val="25"/>
          <w:w w:val="95"/>
          <w:sz w:val="21"/>
          <w:szCs w:val="21"/>
        </w:rPr>
      </w:r>
      <w:r>
        <w:rPr>
          <w:rFonts w:ascii="宋体" w:hAnsi="宋体" w:cs="宋体" w:eastAsia="宋体" w:hint="default"/>
          <w:sz w:val="21"/>
          <w:szCs w:val="21"/>
        </w:rPr>
        <w:t>报告（</w:t>
      </w:r>
      <w:r>
        <w:rPr>
          <w:rFonts w:ascii="Arial" w:hAnsi="Arial" w:cs="Arial" w:eastAsia="Arial" w:hint="default"/>
          <w:sz w:val="21"/>
          <w:szCs w:val="21"/>
        </w:rPr>
        <w:t>XYZH/2016SZA10129</w:t>
      </w:r>
      <w:r>
        <w:rPr>
          <w:rFonts w:ascii="宋体" w:hAnsi="宋体" w:cs="宋体" w:eastAsia="宋体" w:hint="default"/>
          <w:sz w:val="21"/>
          <w:szCs w:val="21"/>
        </w:rPr>
        <w:t>）</w:t>
      </w:r>
    </w:p>
    <w:p>
      <w:pPr>
        <w:spacing w:before="41"/>
        <w:ind w:left="234" w:right="149" w:firstLine="0"/>
        <w:jc w:val="left"/>
        <w:rPr>
          <w:rFonts w:ascii="宋体" w:hAnsi="宋体" w:cs="宋体" w:eastAsia="宋体" w:hint="default"/>
          <w:sz w:val="21"/>
          <w:szCs w:val="21"/>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1"/>
          <w:szCs w:val="21"/>
        </w:rPr>
        <w:t>经审计财务报表（附后）</w:t>
      </w:r>
    </w:p>
    <w:p>
      <w:pPr>
        <w:spacing w:before="154"/>
        <w:ind w:left="234" w:right="149" w:firstLine="0"/>
        <w:jc w:val="left"/>
        <w:rPr>
          <w:rFonts w:ascii="宋体" w:hAnsi="宋体" w:cs="宋体" w:eastAsia="宋体" w:hint="default"/>
          <w:sz w:val="21"/>
          <w:szCs w:val="21"/>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1"/>
          <w:szCs w:val="21"/>
        </w:rPr>
        <w:t>财务报表附注（附后）</w:t>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1"/>
        <w:spacing w:line="240" w:lineRule="auto"/>
        <w:ind w:left="3286" w:right="149"/>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76"/>
        <w:ind w:left="154" w:right="149" w:firstLine="0"/>
        <w:jc w:val="left"/>
        <w:rPr>
          <w:rFonts w:ascii="宋体" w:hAnsi="宋体" w:cs="宋体" w:eastAsia="宋体" w:hint="default"/>
          <w:sz w:val="21"/>
          <w:szCs w:val="21"/>
        </w:rPr>
      </w:pPr>
      <w:r>
        <w:rPr>
          <w:rFonts w:ascii="宋体" w:hAnsi="宋体" w:cs="宋体" w:eastAsia="宋体" w:hint="default"/>
          <w:sz w:val="21"/>
          <w:szCs w:val="21"/>
        </w:rPr>
        <w:t>包括下列文件：</w:t>
      </w:r>
    </w:p>
    <w:p>
      <w:pPr>
        <w:spacing w:before="173"/>
        <w:ind w:left="234" w:right="149" w:firstLine="0"/>
        <w:jc w:val="left"/>
        <w:rPr>
          <w:rFonts w:ascii="宋体" w:hAnsi="宋体" w:cs="宋体" w:eastAsia="宋体" w:hint="default"/>
          <w:sz w:val="21"/>
          <w:szCs w:val="21"/>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1"/>
          <w:szCs w:val="21"/>
        </w:rPr>
        <w:t>载有公司负责人、主管会计工作负责人、会计机构负责人签名并盖章的财务报表。</w:t>
      </w:r>
    </w:p>
    <w:p>
      <w:pPr>
        <w:spacing w:before="154"/>
        <w:ind w:left="234" w:right="149" w:firstLine="0"/>
        <w:jc w:val="left"/>
        <w:rPr>
          <w:rFonts w:ascii="宋体" w:hAnsi="宋体" w:cs="宋体" w:eastAsia="宋体" w:hint="default"/>
          <w:sz w:val="21"/>
          <w:szCs w:val="21"/>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1"/>
          <w:szCs w:val="21"/>
        </w:rPr>
        <w:t>载有会计师事务所盖章、注册会计师签名并盖章的审计报告原件。</w:t>
      </w:r>
    </w:p>
    <w:p>
      <w:pPr>
        <w:spacing w:line="372" w:lineRule="auto" w:before="154"/>
        <w:ind w:left="654" w:right="138" w:hanging="420"/>
        <w:jc w:val="left"/>
        <w:rPr>
          <w:rFonts w:ascii="宋体" w:hAnsi="宋体" w:cs="宋体" w:eastAsia="宋体" w:hint="default"/>
          <w:sz w:val="21"/>
          <w:szCs w:val="21"/>
        </w:rPr>
      </w:pPr>
      <w:r>
        <w:rPr>
          <w:rFonts w:ascii="宋体" w:hAnsi="宋体" w:cs="宋体" w:eastAsia="宋体" w:hint="default"/>
          <w:sz w:val="24"/>
          <w:szCs w:val="24"/>
        </w:rPr>
        <w:t>3、</w:t>
      </w:r>
      <w:r>
        <w:rPr>
          <w:rFonts w:ascii="宋体" w:hAnsi="宋体" w:cs="宋体" w:eastAsia="宋体" w:hint="default"/>
          <w:spacing w:val="-36"/>
          <w:sz w:val="24"/>
          <w:szCs w:val="24"/>
        </w:rPr>
        <w:t> </w:t>
      </w:r>
      <w:r>
        <w:rPr>
          <w:rFonts w:ascii="宋体" w:hAnsi="宋体" w:cs="宋体" w:eastAsia="宋体" w:hint="default"/>
          <w:spacing w:val="-3"/>
          <w:sz w:val="21"/>
          <w:szCs w:val="21"/>
        </w:rPr>
        <w:t>报告期内，在中国证监会指定报刊《中国证券报》、《证券时报》上公开披露过的所有公司文件的正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本及公告原稿。</w:t>
      </w:r>
    </w:p>
    <w:p>
      <w:pPr>
        <w:spacing w:before="58"/>
        <w:ind w:left="234" w:right="149" w:firstLine="0"/>
        <w:jc w:val="left"/>
        <w:rPr>
          <w:rFonts w:ascii="宋体" w:hAnsi="宋体" w:cs="宋体" w:eastAsia="宋体" w:hint="default"/>
          <w:sz w:val="21"/>
          <w:szCs w:val="21"/>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1"/>
          <w:szCs w:val="21"/>
        </w:rPr>
        <w:t>载有董事长亲笔签名的年度报告文本。</w:t>
      </w:r>
    </w:p>
    <w:p>
      <w:pPr>
        <w:spacing w:line="403" w:lineRule="auto" w:before="154"/>
        <w:ind w:left="153" w:right="6621" w:firstLine="80"/>
        <w:jc w:val="left"/>
        <w:rPr>
          <w:rFonts w:ascii="宋体" w:hAnsi="宋体" w:cs="宋体" w:eastAsia="宋体" w:hint="default"/>
          <w:sz w:val="21"/>
          <w:szCs w:val="21"/>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1"/>
          <w:szCs w:val="21"/>
        </w:rPr>
        <w:t>公司章程。</w:t>
      </w:r>
      <w:r>
        <w:rPr>
          <w:rFonts w:ascii="宋体" w:hAnsi="宋体" w:cs="宋体" w:eastAsia="宋体" w:hint="default"/>
          <w:sz w:val="21"/>
          <w:szCs w:val="21"/>
        </w:rPr>
        <w:t> 文件存放地点：公司董事会办公室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307" w:lineRule="auto" w:before="0"/>
        <w:ind w:left="6661" w:right="1551" w:hanging="1228"/>
        <w:jc w:val="left"/>
        <w:rPr>
          <w:rFonts w:ascii="宋体" w:hAnsi="宋体" w:cs="宋体" w:eastAsia="宋体" w:hint="default"/>
          <w:sz w:val="21"/>
          <w:szCs w:val="21"/>
        </w:rPr>
      </w:pPr>
      <w:r>
        <w:rPr>
          <w:rFonts w:ascii="宋体" w:hAnsi="宋体" w:cs="宋体" w:eastAsia="宋体" w:hint="default"/>
          <w:sz w:val="21"/>
          <w:szCs w:val="21"/>
        </w:rPr>
        <w:t>深圳长城开发科技股份有限公司 董事会</w:t>
      </w:r>
    </w:p>
    <w:p>
      <w:pPr>
        <w:spacing w:before="19"/>
        <w:ind w:left="5949" w:right="149" w:firstLine="0"/>
        <w:jc w:val="left"/>
        <w:rPr>
          <w:rFonts w:ascii="宋体" w:hAnsi="宋体" w:cs="宋体" w:eastAsia="宋体" w:hint="default"/>
          <w:sz w:val="21"/>
          <w:szCs w:val="21"/>
        </w:rPr>
      </w:pPr>
      <w:r>
        <w:rPr>
          <w:rFonts w:ascii="宋体" w:hAnsi="宋体" w:cs="宋体" w:eastAsia="宋体" w:hint="default"/>
          <w:sz w:val="21"/>
          <w:szCs w:val="21"/>
        </w:rPr>
        <w:t>二零一六年三月三十一日</w:t>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0"/>
        <w:rPr>
          <w:rFonts w:ascii="宋体" w:hAnsi="宋体" w:cs="宋体" w:eastAsia="宋体" w:hint="default"/>
          <w:sz w:val="6"/>
          <w:szCs w:val="6"/>
        </w:rPr>
      </w:pPr>
    </w:p>
    <w:p>
      <w:pPr>
        <w:spacing w:line="20" w:lineRule="exact"/>
        <w:ind w:left="1162" w:right="0" w:firstLine="0"/>
        <w:rPr>
          <w:rFonts w:ascii="宋体" w:hAnsi="宋体" w:cs="宋体" w:eastAsia="宋体" w:hint="default"/>
          <w:sz w:val="2"/>
          <w:szCs w:val="2"/>
        </w:rPr>
      </w:pPr>
      <w:r>
        <w:rPr>
          <w:rFonts w:ascii="宋体" w:hAnsi="宋体" w:cs="宋体" w:eastAsia="宋体" w:hint="default"/>
          <w:sz w:val="2"/>
          <w:szCs w:val="2"/>
        </w:rPr>
        <w:pict>
          <v:group style="width:311.2pt;height:.75pt;mso-position-horizontal-relative:char;mso-position-vertical-relative:line" coordorigin="0,0" coordsize="6224,15">
            <v:group style="position:absolute;left:7;top:7;width:6209;height:2" coordorigin="7,7" coordsize="6209,2">
              <v:shape style="position:absolute;left:7;top:7;width:6209;height:2" coordorigin="7,7" coordsize="6209,0" path="m7,7l621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410" w:lineRule="auto" w:before="171"/>
        <w:ind w:left="2119" w:right="2114"/>
        <w:jc w:val="center"/>
        <w:rPr>
          <w:rFonts w:ascii="黑体" w:hAnsi="黑体" w:cs="黑体" w:eastAsia="黑体" w:hint="default"/>
          <w:b w:val="0"/>
          <w:bCs w:val="0"/>
        </w:rPr>
      </w:pPr>
      <w:r>
        <w:rPr>
          <w:rFonts w:ascii="黑体" w:hAnsi="黑体" w:cs="黑体" w:eastAsia="黑体" w:hint="default"/>
          <w:spacing w:val="38"/>
          <w:w w:val="95"/>
        </w:rPr>
        <w:t>深圳长城开发科技股份有限公司</w:t>
      </w:r>
      <w:r>
        <w:rPr>
          <w:rFonts w:ascii="黑体" w:hAnsi="黑体" w:cs="黑体" w:eastAsia="黑体" w:hint="default"/>
          <w:spacing w:val="13"/>
          <w:w w:val="95"/>
        </w:rPr>
        <w:t> </w:t>
      </w:r>
      <w:r>
        <w:rPr>
          <w:rFonts w:ascii="黑体" w:hAnsi="黑体" w:cs="黑体" w:eastAsia="黑体" w:hint="default"/>
          <w:spacing w:val="15"/>
        </w:rPr>
        <w:t>2015</w:t>
      </w:r>
      <w:r>
        <w:rPr>
          <w:rFonts w:ascii="黑体" w:hAnsi="黑体" w:cs="黑体" w:eastAsia="黑体" w:hint="default"/>
          <w:spacing w:val="-44"/>
        </w:rPr>
        <w:t> </w:t>
      </w:r>
      <w:r>
        <w:rPr>
          <w:rFonts w:ascii="黑体" w:hAnsi="黑体" w:cs="黑体" w:eastAsia="黑体" w:hint="default"/>
        </w:rPr>
        <w:t>年</w:t>
      </w:r>
      <w:r>
        <w:rPr>
          <w:rFonts w:ascii="黑体" w:hAnsi="黑体" w:cs="黑体" w:eastAsia="黑体" w:hint="default"/>
          <w:spacing w:val="-103"/>
        </w:rPr>
        <w:t> </w:t>
      </w:r>
      <w:r>
        <w:rPr>
          <w:rFonts w:ascii="黑体" w:hAnsi="黑体" w:cs="黑体" w:eastAsia="黑体" w:hint="default"/>
        </w:rPr>
        <w:t>度</w:t>
      </w:r>
      <w:r>
        <w:rPr>
          <w:rFonts w:ascii="黑体" w:hAnsi="黑体" w:cs="黑体" w:eastAsia="黑体" w:hint="default"/>
          <w:b w:val="0"/>
          <w:bCs w:val="0"/>
        </w:rPr>
      </w:r>
    </w:p>
    <w:p>
      <w:pPr>
        <w:pStyle w:val="Heading2"/>
        <w:spacing w:line="240" w:lineRule="auto" w:before="60"/>
        <w:ind w:left="2117" w:right="2114"/>
        <w:jc w:val="center"/>
        <w:rPr>
          <w:rFonts w:ascii="黑体" w:hAnsi="黑体" w:cs="黑体" w:eastAsia="黑体" w:hint="default"/>
          <w:b w:val="0"/>
          <w:bCs w:val="0"/>
        </w:rPr>
      </w:pPr>
      <w:r>
        <w:rPr>
          <w:rFonts w:ascii="黑体" w:hAnsi="黑体" w:cs="黑体" w:eastAsia="黑体" w:hint="default"/>
          <w:spacing w:val="30"/>
        </w:rPr>
        <w:t>审计报告</w:t>
      </w:r>
      <w:r>
        <w:rPr>
          <w:rFonts w:ascii="黑体" w:hAnsi="黑体" w:cs="黑体" w:eastAsia="黑体" w:hint="default"/>
          <w:spacing w:val="-100"/>
        </w:rPr>
        <w:t> </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1"/>
          <w:szCs w:val="11"/>
        </w:rPr>
      </w:pPr>
    </w:p>
    <w:tbl>
      <w:tblPr>
        <w:tblW w:w="0" w:type="auto"/>
        <w:jc w:val="left"/>
        <w:tblInd w:w="1165" w:type="dxa"/>
        <w:tblLayout w:type="fixed"/>
        <w:tblCellMar>
          <w:top w:w="0" w:type="dxa"/>
          <w:left w:w="0" w:type="dxa"/>
          <w:bottom w:w="0" w:type="dxa"/>
          <w:right w:w="0" w:type="dxa"/>
        </w:tblCellMar>
        <w:tblLook w:val="01E0"/>
      </w:tblPr>
      <w:tblGrid>
        <w:gridCol w:w="4136"/>
        <w:gridCol w:w="1856"/>
      </w:tblGrid>
      <w:tr>
        <w:trPr>
          <w:trHeight w:val="494" w:hRule="exact"/>
        </w:trPr>
        <w:tc>
          <w:tcPr>
            <w:tcW w:w="41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索引</w:t>
            </w:r>
            <w:r>
              <w:rPr>
                <w:rFonts w:ascii="黑体" w:hAnsi="黑体" w:cs="黑体" w:eastAsia="黑体" w:hint="default"/>
                <w:sz w:val="24"/>
                <w:szCs w:val="24"/>
              </w:rPr>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黑体" w:hAnsi="黑体" w:cs="黑体" w:eastAsia="黑体" w:hint="default"/>
                <w:sz w:val="24"/>
                <w:szCs w:val="24"/>
              </w:rPr>
            </w:pPr>
            <w:r>
              <w:rPr>
                <w:rFonts w:ascii="黑体" w:hAnsi="黑体" w:cs="黑体" w:eastAsia="黑体" w:hint="default"/>
                <w:b/>
                <w:bCs/>
                <w:sz w:val="24"/>
                <w:szCs w:val="24"/>
              </w:rPr>
              <w:t>页码</w:t>
            </w:r>
            <w:r>
              <w:rPr>
                <w:rFonts w:ascii="黑体" w:hAnsi="黑体" w:cs="黑体" w:eastAsia="黑体" w:hint="default"/>
                <w:sz w:val="24"/>
                <w:szCs w:val="24"/>
              </w:rPr>
            </w:r>
          </w:p>
        </w:tc>
      </w:tr>
      <w:tr>
        <w:trPr>
          <w:trHeight w:val="547" w:hRule="exact"/>
        </w:trPr>
        <w:tc>
          <w:tcPr>
            <w:tcW w:w="413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审计报告</w:t>
            </w:r>
          </w:p>
        </w:tc>
        <w:tc>
          <w:tcPr>
            <w:tcW w:w="1856" w:type="dxa"/>
            <w:tcBorders>
              <w:top w:val="nil" w:sz="6" w:space="0" w:color="auto"/>
              <w:left w:val="nil" w:sz="6" w:space="0" w:color="auto"/>
              <w:bottom w:val="nil" w:sz="6" w:space="0" w:color="auto"/>
              <w:right w:val="nil" w:sz="6" w:space="0" w:color="auto"/>
            </w:tcBorders>
          </w:tcPr>
          <w:p>
            <w:pPr/>
          </w:p>
        </w:tc>
      </w:tr>
      <w:tr>
        <w:trPr>
          <w:trHeight w:val="547" w:hRule="exact"/>
        </w:trPr>
        <w:tc>
          <w:tcPr>
            <w:tcW w:w="413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公司财务报告</w:t>
            </w:r>
          </w:p>
        </w:tc>
        <w:tc>
          <w:tcPr>
            <w:tcW w:w="1856" w:type="dxa"/>
            <w:tcBorders>
              <w:top w:val="nil" w:sz="6" w:space="0" w:color="auto"/>
              <w:left w:val="nil" w:sz="6" w:space="0" w:color="auto"/>
              <w:bottom w:val="nil" w:sz="6" w:space="0" w:color="auto"/>
              <w:right w:val="nil" w:sz="6" w:space="0" w:color="auto"/>
            </w:tcBorders>
          </w:tcPr>
          <w:p>
            <w:pPr/>
          </w:p>
        </w:tc>
      </w:tr>
      <w:tr>
        <w:trPr>
          <w:trHeight w:val="547" w:hRule="exact"/>
        </w:trPr>
        <w:tc>
          <w:tcPr>
            <w:tcW w:w="4136"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w:t>
              <w:tab/>
              <w:t>合并资产负债表</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1-2</w:t>
            </w:r>
          </w:p>
        </w:tc>
      </w:tr>
      <w:tr>
        <w:trPr>
          <w:trHeight w:val="547" w:hRule="exact"/>
        </w:trPr>
        <w:tc>
          <w:tcPr>
            <w:tcW w:w="4136"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w:t>
              <w:tab/>
              <w:t>母公司资产负债表</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3-4</w:t>
            </w:r>
          </w:p>
        </w:tc>
      </w:tr>
      <w:tr>
        <w:trPr>
          <w:trHeight w:val="547" w:hRule="exact"/>
        </w:trPr>
        <w:tc>
          <w:tcPr>
            <w:tcW w:w="4136"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w:t>
              <w:tab/>
              <w:t>合并利润表</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5</w:t>
            </w:r>
          </w:p>
        </w:tc>
      </w:tr>
      <w:tr>
        <w:trPr>
          <w:trHeight w:val="547" w:hRule="exact"/>
        </w:trPr>
        <w:tc>
          <w:tcPr>
            <w:tcW w:w="4136"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w:t>
              <w:tab/>
              <w:t>母公司利润表</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6</w:t>
            </w:r>
          </w:p>
        </w:tc>
      </w:tr>
      <w:tr>
        <w:trPr>
          <w:trHeight w:val="547" w:hRule="exact"/>
        </w:trPr>
        <w:tc>
          <w:tcPr>
            <w:tcW w:w="4136"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w:t>
              <w:tab/>
              <w:t>合并现金流量表</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7</w:t>
            </w:r>
          </w:p>
        </w:tc>
      </w:tr>
      <w:tr>
        <w:trPr>
          <w:trHeight w:val="547" w:hRule="exact"/>
        </w:trPr>
        <w:tc>
          <w:tcPr>
            <w:tcW w:w="4136"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w:t>
              <w:tab/>
              <w:t>母公司现金流量表</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8</w:t>
            </w:r>
          </w:p>
        </w:tc>
      </w:tr>
      <w:tr>
        <w:trPr>
          <w:trHeight w:val="547" w:hRule="exact"/>
        </w:trPr>
        <w:tc>
          <w:tcPr>
            <w:tcW w:w="4136"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w:t>
              <w:tab/>
              <w:t>合并股东权益变动表</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9-10</w:t>
            </w:r>
          </w:p>
        </w:tc>
      </w:tr>
      <w:tr>
        <w:trPr>
          <w:trHeight w:val="547" w:hRule="exact"/>
        </w:trPr>
        <w:tc>
          <w:tcPr>
            <w:tcW w:w="4136"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w:t>
              <w:tab/>
              <w:t>母公司股东权益变动表</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11-12</w:t>
            </w:r>
          </w:p>
        </w:tc>
      </w:tr>
      <w:tr>
        <w:trPr>
          <w:trHeight w:val="494" w:hRule="exact"/>
        </w:trPr>
        <w:tc>
          <w:tcPr>
            <w:tcW w:w="4136"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w:t>
              <w:tab/>
              <w:t>财务报表附注</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13-98</w:t>
            </w:r>
          </w:p>
        </w:tc>
      </w:tr>
    </w:tbl>
    <w:p>
      <w:pPr>
        <w:spacing w:after="0" w:line="240" w:lineRule="auto"/>
        <w:jc w:val="right"/>
        <w:rPr>
          <w:rFonts w:ascii="黑体" w:hAnsi="黑体" w:cs="黑体" w:eastAsia="黑体" w:hint="default"/>
          <w:sz w:val="24"/>
          <w:szCs w:val="24"/>
        </w:rPr>
        <w:sectPr>
          <w:headerReference w:type="default" r:id="rId23"/>
          <w:footerReference w:type="default" r:id="rId24"/>
          <w:pgSz w:w="11910" w:h="16840"/>
          <w:pgMar w:header="0" w:footer="0" w:top="1000" w:bottom="280" w:left="1680" w:right="1680"/>
        </w:sectPr>
      </w:pPr>
    </w:p>
    <w:p>
      <w:pPr>
        <w:pStyle w:val="Heading3"/>
        <w:spacing w:line="357" w:lineRule="exact" w:before="0"/>
        <w:ind w:left="2567" w:right="-19"/>
        <w:jc w:val="left"/>
        <w:rPr>
          <w:rFonts w:ascii="宋体" w:hAnsi="宋体" w:cs="宋体" w:eastAsia="宋体" w:hint="default"/>
        </w:rPr>
      </w:pPr>
      <w:r>
        <w:rPr/>
        <w:pict>
          <v:group style="position:absolute;margin-left:34.259998pt;margin-top:7.43pt;width:119.1pt;height:85.8pt;mso-position-horizontal-relative:page;mso-position-vertical-relative:paragraph;z-index:1864" coordorigin="685,149" coordsize="2382,1716">
            <v:shape style="position:absolute;left:731;top:333;width:2291;height:1390" type="#_x0000_t75" stroked="false">
              <v:imagedata r:id="rId27" o:title=""/>
            </v:shape>
            <v:group style="position:absolute;left:707;top:171;width:2;height:592" coordorigin="707,171" coordsize="2,592">
              <v:shape style="position:absolute;left:707;top:171;width:2;height:592" coordorigin="707,171" coordsize="0,592" path="m707,171l707,762e" filled="false" stroked="true" strokeweight="2.220pt" strokecolor="#000000">
                <v:path arrowok="t"/>
              </v:shape>
            </v:group>
            <v:group style="position:absolute;left:3045;top:171;width:2;height:592" coordorigin="3045,171" coordsize="2,592">
              <v:shape style="position:absolute;left:3045;top:171;width:2;height:592" coordorigin="3045,171" coordsize="0,592" path="m3045,171l3045,762e" filled="false" stroked="true" strokeweight="2.220pt" strokecolor="#000000">
                <v:path arrowok="t"/>
              </v:shape>
            </v:group>
            <v:group style="position:absolute;left:707;top:762;width:2;height:231" coordorigin="707,762" coordsize="2,231">
              <v:shape style="position:absolute;left:707;top:762;width:2;height:231" coordorigin="707,762" coordsize="0,231" path="m707,762l707,993e" filled="false" stroked="true" strokeweight="2.220pt" strokecolor="#000000">
                <v:path arrowok="t"/>
              </v:shape>
            </v:group>
            <v:group style="position:absolute;left:3045;top:762;width:2;height:231" coordorigin="3045,762" coordsize="2,231">
              <v:shape style="position:absolute;left:3045;top:762;width:2;height:231" coordorigin="3045,762" coordsize="0,231" path="m3045,762l3045,993e" filled="false" stroked="true" strokeweight="2.220pt" strokecolor="#000000">
                <v:path arrowok="t"/>
              </v:shape>
            </v:group>
            <v:group style="position:absolute;left:707;top:993;width:2;height:850" coordorigin="707,993" coordsize="2,850">
              <v:shape style="position:absolute;left:707;top:993;width:2;height:850" coordorigin="707,993" coordsize="0,850" path="m707,993l707,1842e" filled="false" stroked="true" strokeweight="2.220pt" strokecolor="#000000">
                <v:path arrowok="t"/>
              </v:shape>
            </v:group>
            <v:group style="position:absolute;left:3045;top:993;width:2;height:850" coordorigin="3045,993" coordsize="2,850">
              <v:shape style="position:absolute;left:3045;top:993;width:2;height:850" coordorigin="3045,993" coordsize="0,850" path="m3045,993l3045,1842e" filled="false" stroked="true" strokeweight="2.220pt" strokecolor="#000000">
                <v:path arrowok="t"/>
              </v:shape>
            </v:group>
            <w10:wrap type="none"/>
          </v:group>
        </w:pict>
      </w:r>
      <w:r>
        <w:rPr>
          <w:rFonts w:ascii="宋体" w:hAnsi="宋体" w:cs="宋体" w:eastAsia="宋体" w:hint="default"/>
          <w:spacing w:val="2"/>
          <w:w w:val="85"/>
        </w:rPr>
        <w:t>信永中和会计师事务所</w:t>
      </w:r>
      <w:r>
        <w:rPr>
          <w:rFonts w:ascii="宋体" w:hAnsi="宋体" w:cs="宋体" w:eastAsia="宋体" w:hint="default"/>
          <w:spacing w:val="2"/>
        </w:rPr>
      </w:r>
    </w:p>
    <w:p>
      <w:pPr>
        <w:spacing w:line="240" w:lineRule="auto" w:before="10"/>
        <w:rPr>
          <w:rFonts w:ascii="宋体" w:hAnsi="宋体" w:cs="宋体" w:eastAsia="宋体" w:hint="default"/>
          <w:sz w:val="13"/>
          <w:szCs w:val="13"/>
        </w:rPr>
      </w:pPr>
      <w:r>
        <w:rPr/>
        <w:br w:type="column"/>
      </w:r>
      <w:r>
        <w:rPr>
          <w:rFonts w:ascii="宋体"/>
          <w:sz w:val="13"/>
        </w:rPr>
      </w:r>
    </w:p>
    <w:p>
      <w:pPr>
        <w:spacing w:before="0"/>
        <w:ind w:left="166" w:right="-10" w:firstLine="0"/>
        <w:jc w:val="left"/>
        <w:rPr>
          <w:rFonts w:ascii="Arial" w:hAnsi="Arial" w:cs="Arial" w:eastAsia="Arial" w:hint="default"/>
          <w:sz w:val="15"/>
          <w:szCs w:val="15"/>
        </w:rPr>
      </w:pPr>
      <w:r>
        <w:rPr/>
        <w:pict>
          <v:group style="position:absolute;margin-left:283.320007pt;margin-top:-.708001pt;width:.5pt;height:84.1pt;mso-position-horizontal-relative:page;mso-position-vertical-relative:paragraph;z-index:1888" coordorigin="5666,-14" coordsize="10,1682">
            <v:group style="position:absolute;left:5671;top:-9;width:2;height:592" coordorigin="5671,-9" coordsize="2,592">
              <v:shape style="position:absolute;left:5671;top:-9;width:2;height:592" coordorigin="5671,-9" coordsize="0,592" path="m5671,-9l5671,582e" filled="false" stroked="true" strokeweight=".48001pt" strokecolor="#003365">
                <v:path arrowok="t"/>
              </v:shape>
            </v:group>
            <v:group style="position:absolute;left:5671;top:582;width:2;height:231" coordorigin="5671,582" coordsize="2,231">
              <v:shape style="position:absolute;left:5671;top:582;width:2;height:231" coordorigin="5671,582" coordsize="0,231" path="m5671,582l5671,813e" filled="false" stroked="true" strokeweight=".48001pt" strokecolor="#000000">
                <v:path arrowok="t"/>
              </v:shape>
            </v:group>
            <v:group style="position:absolute;left:5671;top:813;width:2;height:850" coordorigin="5671,813" coordsize="2,850">
              <v:shape style="position:absolute;left:5671;top:813;width:2;height:850" coordorigin="5671,813" coordsize="0,850" path="m5671,813l5671,1662e" filled="false" stroked="true" strokeweight=".48001pt" strokecolor="#000000">
                <v:path arrowok="t"/>
              </v:shape>
            </v:group>
            <w10:wrap type="none"/>
          </v:group>
        </w:pict>
      </w:r>
      <w:r>
        <w:rPr/>
        <w:pict>
          <v:group style="position:absolute;margin-left:418.019989pt;margin-top:-.708001pt;width:.5pt;height:84.1pt;mso-position-horizontal-relative:page;mso-position-vertical-relative:paragraph;z-index:-969160" coordorigin="8360,-14" coordsize="10,1682">
            <v:group style="position:absolute;left:8365;top:-9;width:2;height:592" coordorigin="8365,-9" coordsize="2,592">
              <v:shape style="position:absolute;left:8365;top:-9;width:2;height:592" coordorigin="8365,-9" coordsize="0,592" path="m8365,-9l8365,582e" filled="false" stroked="true" strokeweight=".48001pt" strokecolor="#000000">
                <v:path arrowok="t"/>
              </v:shape>
            </v:group>
            <v:group style="position:absolute;left:8365;top:582;width:2;height:231" coordorigin="8365,582" coordsize="2,231">
              <v:shape style="position:absolute;left:8365;top:582;width:2;height:231" coordorigin="8365,582" coordsize="0,231" path="m8365,582l8365,813e" filled="false" stroked="true" strokeweight=".48001pt" strokecolor="#000000">
                <v:path arrowok="t"/>
              </v:shape>
            </v:group>
            <v:group style="position:absolute;left:8365;top:813;width:2;height:850" coordorigin="8365,813" coordsize="2,850">
              <v:shape style="position:absolute;left:8365;top:813;width:2;height:850" coordorigin="8365,813" coordsize="0,850" path="m8365,813l8365,1662e" filled="false" stroked="true" strokeweight=".48001pt" strokecolor="#000000">
                <v:path arrowok="t"/>
              </v:shape>
            </v:group>
            <w10:wrap type="none"/>
          </v:group>
        </w:pict>
      </w:r>
      <w:r>
        <w:rPr>
          <w:rFonts w:ascii="宋体" w:hAnsi="宋体" w:cs="宋体" w:eastAsia="宋体" w:hint="default"/>
          <w:spacing w:val="52"/>
          <w:sz w:val="18"/>
          <w:szCs w:val="18"/>
        </w:rPr>
        <w:t>北京市东城区朝阳门北大</w:t>
      </w:r>
      <w:r>
        <w:rPr>
          <w:rFonts w:ascii="宋体" w:hAnsi="宋体" w:cs="宋体" w:eastAsia="宋体" w:hint="default"/>
          <w:spacing w:val="42"/>
          <w:sz w:val="18"/>
          <w:szCs w:val="18"/>
        </w:rPr>
        <w:t> </w:t>
      </w:r>
      <w:r>
        <w:rPr>
          <w:rFonts w:ascii="宋体" w:hAnsi="宋体" w:cs="宋体" w:eastAsia="宋体" w:hint="default"/>
          <w:position w:val="3"/>
          <w:sz w:val="15"/>
          <w:szCs w:val="15"/>
        </w:rPr>
        <w:t>联系电话</w:t>
      </w:r>
      <w:r>
        <w:rPr>
          <w:rFonts w:ascii="Arial" w:hAnsi="Arial" w:cs="Arial" w:eastAsia="Arial" w:hint="default"/>
          <w:position w:val="3"/>
          <w:sz w:val="15"/>
          <w:szCs w:val="15"/>
        </w:rPr>
        <w:t>:</w:t>
      </w:r>
      <w:r>
        <w:rPr>
          <w:rFonts w:ascii="Arial" w:hAnsi="Arial" w:cs="Arial" w:eastAsia="Arial" w:hint="default"/>
          <w:sz w:val="15"/>
          <w:szCs w:val="15"/>
        </w:rPr>
      </w:r>
    </w:p>
    <w:p>
      <w:pPr>
        <w:spacing w:line="240" w:lineRule="auto" w:before="4"/>
        <w:rPr>
          <w:rFonts w:ascii="Arial" w:hAnsi="Arial" w:cs="Arial" w:eastAsia="Arial" w:hint="default"/>
          <w:sz w:val="19"/>
          <w:szCs w:val="19"/>
        </w:rPr>
      </w:pPr>
      <w:r>
        <w:rPr/>
        <w:br w:type="column"/>
      </w:r>
      <w:r>
        <w:rPr>
          <w:rFonts w:ascii="Arial"/>
          <w:sz w:val="19"/>
        </w:rPr>
      </w:r>
    </w:p>
    <w:p>
      <w:pPr>
        <w:spacing w:before="0"/>
        <w:ind w:left="243"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2288</w:t>
      </w:r>
    </w:p>
    <w:p>
      <w:pPr>
        <w:spacing w:after="0"/>
        <w:jc w:val="left"/>
        <w:rPr>
          <w:rFonts w:ascii="Arial" w:hAnsi="Arial" w:cs="Arial" w:eastAsia="Arial" w:hint="default"/>
          <w:sz w:val="15"/>
          <w:szCs w:val="15"/>
        </w:rPr>
        <w:sectPr>
          <w:headerReference w:type="default" r:id="rId25"/>
          <w:footerReference w:type="default" r:id="rId26"/>
          <w:pgSz w:w="11910" w:h="16840"/>
          <w:pgMar w:header="0" w:footer="0" w:top="680" w:bottom="280" w:left="580" w:right="1100"/>
          <w:cols w:num="3" w:equalWidth="0">
            <w:col w:w="4969" w:space="40"/>
            <w:col w:w="3503" w:space="40"/>
            <w:col w:w="1678"/>
          </w:cols>
        </w:sectPr>
      </w:pP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街</w:t>
      </w:r>
      <w:r>
        <w:rPr>
          <w:rFonts w:ascii="宋体" w:hAnsi="宋体" w:cs="宋体" w:eastAsia="宋体" w:hint="default"/>
          <w:spacing w:val="-50"/>
          <w:sz w:val="18"/>
          <w:szCs w:val="18"/>
        </w:rPr>
        <w:t> </w:t>
      </w:r>
      <w:r>
        <w:rPr>
          <w:rFonts w:ascii="宋体" w:hAnsi="宋体" w:cs="宋体" w:eastAsia="宋体" w:hint="default"/>
          <w:sz w:val="18"/>
          <w:szCs w:val="18"/>
        </w:rPr>
        <w:t>8</w:t>
      </w:r>
      <w:r>
        <w:rPr>
          <w:rFonts w:ascii="宋体" w:hAnsi="宋体" w:cs="宋体" w:eastAsia="宋体" w:hint="default"/>
          <w:spacing w:val="-71"/>
          <w:sz w:val="18"/>
          <w:szCs w:val="18"/>
        </w:rPr>
        <w:t> </w:t>
      </w:r>
      <w:r>
        <w:rPr>
          <w:rFonts w:ascii="宋体" w:hAnsi="宋体" w:cs="宋体" w:eastAsia="宋体" w:hint="default"/>
          <w:sz w:val="18"/>
          <w:szCs w:val="18"/>
        </w:rPr>
        <w:t>号</w:t>
      </w:r>
      <w:r>
        <w:rPr>
          <w:rFonts w:ascii="宋体" w:hAnsi="宋体" w:cs="宋体" w:eastAsia="宋体" w:hint="default"/>
          <w:spacing w:val="-50"/>
          <w:sz w:val="18"/>
          <w:szCs w:val="18"/>
        </w:rPr>
        <w:t> </w:t>
      </w:r>
      <w:r>
        <w:rPr>
          <w:rFonts w:ascii="宋体" w:hAnsi="宋体" w:cs="宋体" w:eastAsia="宋体" w:hint="default"/>
          <w:spacing w:val="29"/>
          <w:sz w:val="18"/>
          <w:szCs w:val="18"/>
        </w:rPr>
        <w:t>富华大厦</w:t>
      </w:r>
      <w:r>
        <w:rPr>
          <w:rFonts w:ascii="宋体" w:hAnsi="宋体" w:cs="宋体" w:eastAsia="宋体" w:hint="default"/>
          <w:spacing w:val="-50"/>
          <w:sz w:val="18"/>
          <w:szCs w:val="18"/>
        </w:rPr>
        <w:t> </w:t>
      </w:r>
      <w:r>
        <w:rPr>
          <w:rFonts w:ascii="宋体" w:hAnsi="宋体" w:cs="宋体" w:eastAsia="宋体" w:hint="default"/>
          <w:spacing w:val="9"/>
          <w:sz w:val="18"/>
          <w:szCs w:val="18"/>
        </w:rPr>
        <w:t>A座</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71"/>
          <w:sz w:val="18"/>
          <w:szCs w:val="18"/>
        </w:rPr>
        <w:t> </w:t>
      </w:r>
      <w:r>
        <w:rPr>
          <w:rFonts w:ascii="宋体" w:hAnsi="宋体" w:cs="宋体" w:eastAsia="宋体" w:hint="default"/>
          <w:sz w:val="18"/>
          <w:szCs w:val="18"/>
        </w:rPr>
        <w:t>层</w:t>
      </w:r>
    </w:p>
    <w:p>
      <w:pPr>
        <w:spacing w:before="36"/>
        <w:ind w:left="604" w:right="-19" w:firstLine="0"/>
        <w:jc w:val="left"/>
        <w:rPr>
          <w:rFonts w:ascii="Arial" w:hAnsi="Arial" w:cs="Arial" w:eastAsia="Arial" w:hint="default"/>
          <w:sz w:val="15"/>
          <w:szCs w:val="15"/>
        </w:rPr>
      </w:pPr>
      <w:r>
        <w:rPr/>
        <w:br w:type="column"/>
      </w:r>
      <w:r>
        <w:rPr>
          <w:rFonts w:ascii="Arial"/>
          <w:sz w:val="15"/>
        </w:rPr>
        <w:t>telephone:</w:t>
      </w:r>
    </w:p>
    <w:p>
      <w:pPr>
        <w:spacing w:before="0"/>
        <w:ind w:left="183" w:right="0" w:firstLine="0"/>
        <w:jc w:val="left"/>
        <w:rPr>
          <w:rFonts w:ascii="Arial" w:hAnsi="Arial" w:cs="Arial" w:eastAsia="Arial" w:hint="default"/>
          <w:sz w:val="15"/>
          <w:szCs w:val="15"/>
        </w:rPr>
      </w:pPr>
      <w:r>
        <w:rPr/>
        <w:br w:type="column"/>
      </w:r>
      <w:r>
        <w:rPr>
          <w:rFonts w:ascii="Arial"/>
          <w:sz w:val="15"/>
        </w:rPr>
        <w:t>+86(010)6554</w:t>
      </w:r>
      <w:r>
        <w:rPr>
          <w:rFonts w:ascii="Arial"/>
          <w:spacing w:val="-9"/>
          <w:sz w:val="15"/>
        </w:rPr>
        <w:t> </w:t>
      </w:r>
      <w:r>
        <w:rPr>
          <w:rFonts w:ascii="Arial"/>
          <w:sz w:val="15"/>
        </w:rPr>
        <w:t>2288</w:t>
      </w:r>
    </w:p>
    <w:p>
      <w:pPr>
        <w:spacing w:after="0"/>
        <w:jc w:val="left"/>
        <w:rPr>
          <w:rFonts w:ascii="Arial" w:hAnsi="Arial" w:cs="Arial" w:eastAsia="Arial" w:hint="default"/>
          <w:sz w:val="15"/>
          <w:szCs w:val="15"/>
        </w:rPr>
        <w:sectPr>
          <w:type w:val="continuous"/>
          <w:pgSz w:w="11910" w:h="16840"/>
          <w:pgMar w:top="1060" w:bottom="1180" w:left="580" w:right="1100"/>
          <w:cols w:num="3" w:equalWidth="0">
            <w:col w:w="7225" w:space="40"/>
            <w:col w:w="1307" w:space="40"/>
            <w:col w:w="1618"/>
          </w:cols>
        </w:sectPr>
      </w:pPr>
    </w:p>
    <w:p>
      <w:pPr>
        <w:spacing w:line="240" w:lineRule="auto" w:before="3"/>
        <w:rPr>
          <w:rFonts w:ascii="Arial" w:hAnsi="Arial" w:cs="Arial" w:eastAsia="Arial" w:hint="default"/>
          <w:sz w:val="26"/>
          <w:szCs w:val="26"/>
        </w:rPr>
      </w:pPr>
    </w:p>
    <w:p>
      <w:pPr>
        <w:spacing w:after="0" w:line="240" w:lineRule="auto"/>
        <w:rPr>
          <w:rFonts w:ascii="Arial" w:hAnsi="Arial" w:cs="Arial" w:eastAsia="Arial" w:hint="default"/>
          <w:sz w:val="26"/>
          <w:szCs w:val="26"/>
        </w:rPr>
        <w:sectPr>
          <w:type w:val="continuous"/>
          <w:pgSz w:w="11910" w:h="16840"/>
          <w:pgMar w:top="1060" w:bottom="1180" w:left="580" w:right="1100"/>
        </w:sectPr>
      </w:pPr>
    </w:p>
    <w:p>
      <w:pPr>
        <w:spacing w:line="240" w:lineRule="auto" w:before="6"/>
        <w:rPr>
          <w:rFonts w:ascii="Arial" w:hAnsi="Arial" w:cs="Arial" w:eastAsia="Arial" w:hint="default"/>
          <w:sz w:val="26"/>
          <w:szCs w:val="26"/>
        </w:rPr>
      </w:pPr>
    </w:p>
    <w:p>
      <w:pPr>
        <w:spacing w:before="0"/>
        <w:ind w:left="2565" w:right="-9" w:firstLine="0"/>
        <w:jc w:val="left"/>
        <w:rPr>
          <w:rFonts w:ascii="Times New Roman" w:hAnsi="Times New Roman" w:cs="Times New Roman" w:eastAsia="Times New Roman" w:hint="default"/>
          <w:sz w:val="26"/>
          <w:szCs w:val="26"/>
        </w:rPr>
      </w:pPr>
      <w:r>
        <w:rPr>
          <w:rFonts w:ascii="Times New Roman"/>
          <w:b/>
          <w:spacing w:val="-6"/>
          <w:sz w:val="26"/>
        </w:rPr>
        <w:t>ShineWing</w:t>
      </w:r>
      <w:r>
        <w:rPr>
          <w:rFonts w:ascii="Times New Roman"/>
          <w:sz w:val="26"/>
        </w:rPr>
      </w:r>
    </w:p>
    <w:p>
      <w:pPr>
        <w:spacing w:before="70"/>
        <w:ind w:left="2565" w:right="-9" w:firstLine="0"/>
        <w:jc w:val="left"/>
        <w:rPr>
          <w:rFonts w:ascii="Arial" w:hAnsi="Arial" w:cs="Arial" w:eastAsia="Arial" w:hint="default"/>
          <w:sz w:val="18"/>
          <w:szCs w:val="18"/>
        </w:rPr>
      </w:pPr>
      <w:r>
        <w:rPr>
          <w:rFonts w:ascii="Arial"/>
          <w:b/>
          <w:sz w:val="18"/>
        </w:rPr>
        <w:t>certified public</w:t>
      </w:r>
      <w:r>
        <w:rPr>
          <w:rFonts w:ascii="Arial"/>
          <w:b/>
          <w:spacing w:val="-21"/>
          <w:sz w:val="18"/>
        </w:rPr>
        <w:t> </w:t>
      </w:r>
      <w:r>
        <w:rPr>
          <w:rFonts w:ascii="Arial"/>
          <w:b/>
          <w:sz w:val="18"/>
        </w:rPr>
        <w:t>accountants</w:t>
      </w:r>
      <w:r>
        <w:rPr>
          <w:rFonts w:ascii="Arial"/>
          <w:sz w:val="18"/>
        </w:rPr>
      </w:r>
    </w:p>
    <w:p>
      <w:pPr>
        <w:spacing w:line="295" w:lineRule="auto" w:before="81"/>
        <w:ind w:left="189" w:right="0" w:firstLine="0"/>
        <w:jc w:val="both"/>
        <w:rPr>
          <w:rFonts w:ascii="Arial" w:hAnsi="Arial" w:cs="Arial" w:eastAsia="Arial" w:hint="default"/>
          <w:sz w:val="15"/>
          <w:szCs w:val="15"/>
        </w:rPr>
      </w:pPr>
      <w:r>
        <w:rPr/>
        <w:br w:type="column"/>
      </w:r>
      <w:r>
        <w:rPr>
          <w:rFonts w:ascii="Arial"/>
          <w:sz w:val="15"/>
        </w:rPr>
        <w:t>9 / </w:t>
      </w:r>
      <w:r>
        <w:rPr>
          <w:rFonts w:ascii="Arial"/>
          <w:spacing w:val="-3"/>
          <w:sz w:val="15"/>
        </w:rPr>
        <w:t>F, </w:t>
      </w:r>
      <w:r>
        <w:rPr>
          <w:rFonts w:ascii="Arial"/>
          <w:spacing w:val="9"/>
          <w:sz w:val="15"/>
        </w:rPr>
        <w:t>Block </w:t>
      </w:r>
      <w:r>
        <w:rPr>
          <w:rFonts w:ascii="Arial"/>
          <w:spacing w:val="6"/>
          <w:sz w:val="15"/>
        </w:rPr>
        <w:t>A, </w:t>
      </w:r>
      <w:r>
        <w:rPr>
          <w:rFonts w:ascii="Arial"/>
          <w:spacing w:val="5"/>
          <w:sz w:val="15"/>
        </w:rPr>
        <w:t>Fu </w:t>
      </w:r>
      <w:r>
        <w:rPr>
          <w:rFonts w:ascii="Arial"/>
          <w:spacing w:val="8"/>
          <w:sz w:val="15"/>
        </w:rPr>
        <w:t>Hua</w:t>
      </w:r>
      <w:r>
        <w:rPr>
          <w:rFonts w:ascii="Arial"/>
          <w:spacing w:val="14"/>
          <w:sz w:val="15"/>
        </w:rPr>
        <w:t> </w:t>
      </w:r>
      <w:r>
        <w:rPr>
          <w:rFonts w:ascii="Arial"/>
          <w:spacing w:val="12"/>
          <w:sz w:val="15"/>
        </w:rPr>
        <w:t>Mansion,</w:t>
      </w:r>
      <w:r>
        <w:rPr>
          <w:rFonts w:ascii="Arial"/>
          <w:spacing w:val="12"/>
          <w:w w:val="100"/>
          <w:sz w:val="15"/>
        </w:rPr>
        <w:t> </w:t>
      </w:r>
      <w:r>
        <w:rPr>
          <w:rFonts w:ascii="Arial"/>
          <w:spacing w:val="11"/>
          <w:sz w:val="15"/>
        </w:rPr>
        <w:t>No.8,</w:t>
      </w:r>
      <w:r>
        <w:rPr>
          <w:rFonts w:ascii="Arial"/>
          <w:spacing w:val="32"/>
          <w:sz w:val="15"/>
        </w:rPr>
        <w:t> </w:t>
      </w:r>
      <w:r>
        <w:rPr>
          <w:rFonts w:ascii="Arial"/>
          <w:spacing w:val="13"/>
          <w:sz w:val="15"/>
        </w:rPr>
        <w:t>Chaoyangmen</w:t>
      </w:r>
      <w:r>
        <w:rPr>
          <w:rFonts w:ascii="Arial"/>
          <w:spacing w:val="32"/>
          <w:sz w:val="15"/>
        </w:rPr>
        <w:t> </w:t>
      </w:r>
      <w:r>
        <w:rPr>
          <w:rFonts w:ascii="Arial"/>
          <w:spacing w:val="12"/>
          <w:sz w:val="15"/>
        </w:rPr>
        <w:t>Beidajie,</w:t>
      </w:r>
      <w:r>
        <w:rPr>
          <w:rFonts w:ascii="Arial"/>
          <w:spacing w:val="-40"/>
          <w:sz w:val="15"/>
        </w:rPr>
        <w:t> </w:t>
      </w:r>
      <w:r>
        <w:rPr>
          <w:rFonts w:ascii="Arial"/>
          <w:spacing w:val="-40"/>
          <w:sz w:val="15"/>
        </w:rPr>
      </w:r>
      <w:r>
        <w:rPr>
          <w:rFonts w:ascii="Arial"/>
          <w:spacing w:val="14"/>
          <w:sz w:val="15"/>
        </w:rPr>
        <w:t>Dong</w:t>
      </w:r>
      <w:r>
        <w:rPr>
          <w:rFonts w:ascii="Arial"/>
          <w:spacing w:val="-21"/>
          <w:sz w:val="15"/>
        </w:rPr>
        <w:t> </w:t>
      </w:r>
      <w:r>
        <w:rPr>
          <w:rFonts w:ascii="Arial"/>
          <w:spacing w:val="15"/>
          <w:sz w:val="15"/>
        </w:rPr>
        <w:t>cheng</w:t>
      </w:r>
      <w:r>
        <w:rPr>
          <w:rFonts w:ascii="Arial"/>
          <w:spacing w:val="42"/>
          <w:sz w:val="15"/>
        </w:rPr>
        <w:t> </w:t>
      </w:r>
      <w:r>
        <w:rPr>
          <w:rFonts w:ascii="Arial"/>
          <w:sz w:val="15"/>
        </w:rPr>
        <w:t>D</w:t>
      </w:r>
      <w:r>
        <w:rPr>
          <w:rFonts w:ascii="Arial"/>
          <w:spacing w:val="-23"/>
          <w:sz w:val="15"/>
        </w:rPr>
        <w:t> </w:t>
      </w:r>
      <w:r>
        <w:rPr>
          <w:rFonts w:ascii="Arial"/>
          <w:sz w:val="15"/>
        </w:rPr>
        <w:t>i</w:t>
      </w:r>
      <w:r>
        <w:rPr>
          <w:rFonts w:ascii="Arial"/>
          <w:spacing w:val="-23"/>
          <w:sz w:val="15"/>
        </w:rPr>
        <w:t> </w:t>
      </w:r>
      <w:r>
        <w:rPr>
          <w:rFonts w:ascii="Arial"/>
          <w:sz w:val="15"/>
        </w:rPr>
        <w:t>s</w:t>
      </w:r>
      <w:r>
        <w:rPr>
          <w:rFonts w:ascii="Arial"/>
          <w:spacing w:val="-21"/>
          <w:sz w:val="15"/>
        </w:rPr>
        <w:t> </w:t>
      </w:r>
      <w:r>
        <w:rPr>
          <w:rFonts w:ascii="Arial"/>
          <w:sz w:val="15"/>
        </w:rPr>
        <w:t>t</w:t>
      </w:r>
      <w:r>
        <w:rPr>
          <w:rFonts w:ascii="Arial"/>
          <w:spacing w:val="-23"/>
          <w:sz w:val="15"/>
        </w:rPr>
        <w:t> </w:t>
      </w:r>
      <w:r>
        <w:rPr>
          <w:rFonts w:ascii="Arial"/>
          <w:spacing w:val="12"/>
          <w:sz w:val="15"/>
        </w:rPr>
        <w:t>ric</w:t>
      </w:r>
      <w:r>
        <w:rPr>
          <w:rFonts w:ascii="Arial"/>
          <w:spacing w:val="-21"/>
          <w:sz w:val="15"/>
        </w:rPr>
        <w:t> </w:t>
      </w:r>
      <w:r>
        <w:rPr>
          <w:rFonts w:ascii="Arial"/>
          <w:sz w:val="15"/>
        </w:rPr>
        <w:t>t</w:t>
      </w:r>
      <w:r>
        <w:rPr>
          <w:rFonts w:ascii="Arial"/>
          <w:spacing w:val="-23"/>
          <w:sz w:val="15"/>
        </w:rPr>
        <w:t> </w:t>
      </w:r>
      <w:r>
        <w:rPr>
          <w:rFonts w:ascii="Arial"/>
          <w:sz w:val="15"/>
        </w:rPr>
        <w:t>,  B</w:t>
      </w:r>
      <w:r>
        <w:rPr>
          <w:rFonts w:ascii="Arial"/>
          <w:spacing w:val="-23"/>
          <w:sz w:val="15"/>
        </w:rPr>
        <w:t> </w:t>
      </w:r>
      <w:r>
        <w:rPr>
          <w:rFonts w:ascii="Arial"/>
          <w:sz w:val="15"/>
        </w:rPr>
        <w:t>e</w:t>
      </w:r>
      <w:r>
        <w:rPr>
          <w:rFonts w:ascii="Arial"/>
          <w:spacing w:val="-22"/>
          <w:sz w:val="15"/>
        </w:rPr>
        <w:t> </w:t>
      </w:r>
      <w:r>
        <w:rPr>
          <w:rFonts w:ascii="Arial"/>
          <w:sz w:val="15"/>
        </w:rPr>
        <w:t>i</w:t>
      </w:r>
      <w:r>
        <w:rPr>
          <w:rFonts w:ascii="Arial"/>
          <w:spacing w:val="-21"/>
          <w:sz w:val="15"/>
        </w:rPr>
        <w:t> </w:t>
      </w:r>
      <w:r>
        <w:rPr>
          <w:rFonts w:ascii="Arial"/>
          <w:spacing w:val="12"/>
          <w:sz w:val="15"/>
        </w:rPr>
        <w:t>jin</w:t>
      </w:r>
      <w:r>
        <w:rPr>
          <w:rFonts w:ascii="Arial"/>
          <w:spacing w:val="-21"/>
          <w:sz w:val="15"/>
        </w:rPr>
        <w:t> </w:t>
      </w:r>
      <w:r>
        <w:rPr>
          <w:rFonts w:ascii="Arial"/>
          <w:spacing w:val="9"/>
          <w:sz w:val="15"/>
        </w:rPr>
        <w:t>g,</w:t>
      </w:r>
      <w:r>
        <w:rPr>
          <w:rFonts w:ascii="Arial"/>
          <w:spacing w:val="-22"/>
          <w:sz w:val="15"/>
        </w:rPr>
        <w:t> </w:t>
      </w:r>
      <w:r>
        <w:rPr>
          <w:rFonts w:ascii="Arial"/>
          <w:spacing w:val="29"/>
          <w:sz w:val="15"/>
        </w:rPr>
        <w:t>1 0 0 </w:t>
      </w:r>
      <w:r>
        <w:rPr>
          <w:rFonts w:ascii="Arial"/>
          <w:sz w:val="15"/>
        </w:rPr>
        <w:t>0 </w:t>
      </w:r>
      <w:r>
        <w:rPr>
          <w:rFonts w:ascii="Arial"/>
          <w:spacing w:val="29"/>
          <w:sz w:val="15"/>
        </w:rPr>
        <w:t>2 7 </w:t>
      </w:r>
      <w:r>
        <w:rPr>
          <w:rFonts w:ascii="Arial"/>
          <w:sz w:val="15"/>
        </w:rPr>
        <w:t>,    P . R . C h  </w:t>
      </w:r>
      <w:r>
        <w:rPr>
          <w:rFonts w:ascii="Arial"/>
          <w:spacing w:val="29"/>
          <w:sz w:val="15"/>
        </w:rPr>
        <w:t>i n</w:t>
      </w:r>
      <w:r>
        <w:rPr>
          <w:rFonts w:ascii="Arial"/>
          <w:spacing w:val="-19"/>
          <w:sz w:val="15"/>
        </w:rPr>
        <w:t> </w:t>
      </w:r>
      <w:r>
        <w:rPr>
          <w:rFonts w:ascii="Arial"/>
          <w:sz w:val="15"/>
        </w:rPr>
        <w:t>a </w:t>
      </w:r>
      <w:r>
        <w:rPr>
          <w:rFonts w:ascii="Arial"/>
          <w:spacing w:val="-13"/>
          <w:sz w:val="15"/>
        </w:rPr>
        <w:t> </w:t>
      </w:r>
      <w:r>
        <w:rPr>
          <w:rFonts w:ascii="Arial"/>
          <w:sz w:val="15"/>
        </w:rPr>
      </w:r>
    </w:p>
    <w:p>
      <w:pPr>
        <w:spacing w:line="240" w:lineRule="auto" w:before="0"/>
        <w:rPr>
          <w:rFonts w:ascii="Arial" w:hAnsi="Arial" w:cs="Arial" w:eastAsia="Arial" w:hint="default"/>
          <w:sz w:val="14"/>
          <w:szCs w:val="14"/>
        </w:rPr>
      </w:pPr>
      <w:r>
        <w:rPr/>
        <w:br w:type="column"/>
      </w:r>
      <w:r>
        <w:rPr>
          <w:rFonts w:ascii="Arial"/>
          <w:sz w:val="14"/>
        </w:rPr>
      </w:r>
    </w:p>
    <w:p>
      <w:pPr>
        <w:spacing w:line="240" w:lineRule="auto" w:before="0"/>
        <w:rPr>
          <w:rFonts w:ascii="Arial" w:hAnsi="Arial" w:cs="Arial" w:eastAsia="Arial" w:hint="default"/>
          <w:sz w:val="14"/>
          <w:szCs w:val="14"/>
        </w:rPr>
      </w:pPr>
    </w:p>
    <w:p>
      <w:pPr>
        <w:spacing w:line="240" w:lineRule="auto" w:before="11"/>
        <w:rPr>
          <w:rFonts w:ascii="Arial" w:hAnsi="Arial" w:cs="Arial" w:eastAsia="Arial" w:hint="default"/>
          <w:sz w:val="10"/>
          <w:szCs w:val="10"/>
        </w:rPr>
      </w:pPr>
    </w:p>
    <w:p>
      <w:pPr>
        <w:spacing w:line="307" w:lineRule="auto" w:before="0"/>
        <w:ind w:left="252" w:right="-11" w:hanging="53"/>
        <w:jc w:val="left"/>
        <w:rPr>
          <w:rFonts w:ascii="Arial" w:hAnsi="Arial" w:cs="Arial" w:eastAsia="Arial" w:hint="default"/>
          <w:sz w:val="15"/>
          <w:szCs w:val="15"/>
        </w:rPr>
      </w:pPr>
      <w:r>
        <w:rPr>
          <w:rFonts w:ascii="宋体" w:hAnsi="宋体" w:cs="宋体" w:eastAsia="宋体" w:hint="default"/>
          <w:sz w:val="15"/>
          <w:szCs w:val="15"/>
        </w:rPr>
        <w:t>传真</w:t>
      </w:r>
      <w:r>
        <w:rPr>
          <w:rFonts w:ascii="Arial" w:hAnsi="Arial" w:cs="Arial" w:eastAsia="Arial" w:hint="default"/>
          <w:sz w:val="15"/>
          <w:szCs w:val="15"/>
        </w:rPr>
        <w:t>:</w:t>
      </w:r>
      <w:r>
        <w:rPr>
          <w:rFonts w:ascii="Arial" w:hAnsi="Arial" w:cs="Arial" w:eastAsia="Arial" w:hint="default"/>
          <w:w w:val="100"/>
          <w:sz w:val="15"/>
          <w:szCs w:val="15"/>
        </w:rPr>
        <w:t> </w:t>
      </w:r>
      <w:r>
        <w:rPr>
          <w:rFonts w:ascii="Arial" w:hAnsi="Arial" w:cs="Arial" w:eastAsia="Arial" w:hint="default"/>
          <w:spacing w:val="-1"/>
          <w:sz w:val="15"/>
          <w:szCs w:val="15"/>
        </w:rPr>
        <w:t>facsimile:</w:t>
      </w:r>
    </w:p>
    <w:p>
      <w:pPr>
        <w:spacing w:line="240" w:lineRule="auto" w:before="0"/>
        <w:rPr>
          <w:rFonts w:ascii="Arial" w:hAnsi="Arial" w:cs="Arial" w:eastAsia="Arial" w:hint="default"/>
          <w:sz w:val="14"/>
          <w:szCs w:val="14"/>
        </w:rPr>
      </w:pPr>
      <w:r>
        <w:rPr/>
        <w:br w:type="column"/>
      </w:r>
      <w:r>
        <w:rPr>
          <w:rFonts w:ascii="Arial"/>
          <w:sz w:val="14"/>
        </w:rPr>
      </w:r>
    </w:p>
    <w:p>
      <w:pPr>
        <w:spacing w:line="240" w:lineRule="auto" w:before="0"/>
        <w:rPr>
          <w:rFonts w:ascii="Arial" w:hAnsi="Arial" w:cs="Arial" w:eastAsia="Arial" w:hint="default"/>
          <w:sz w:val="14"/>
          <w:szCs w:val="14"/>
        </w:rPr>
      </w:pPr>
    </w:p>
    <w:p>
      <w:pPr>
        <w:spacing w:line="240" w:lineRule="auto" w:before="11"/>
        <w:rPr>
          <w:rFonts w:ascii="Arial" w:hAnsi="Arial" w:cs="Arial" w:eastAsia="Arial" w:hint="default"/>
          <w:sz w:val="13"/>
          <w:szCs w:val="13"/>
        </w:rPr>
      </w:pPr>
    </w:p>
    <w:p>
      <w:pPr>
        <w:spacing w:before="0"/>
        <w:ind w:left="207"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before="58"/>
        <w:ind w:left="207"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after="0"/>
        <w:jc w:val="left"/>
        <w:rPr>
          <w:rFonts w:ascii="Arial" w:hAnsi="Arial" w:cs="Arial" w:eastAsia="Arial" w:hint="default"/>
          <w:sz w:val="15"/>
          <w:szCs w:val="15"/>
        </w:rPr>
        <w:sectPr>
          <w:type w:val="continuous"/>
          <w:pgSz w:w="11910" w:h="16840"/>
          <w:pgMar w:top="1060" w:bottom="1180" w:left="580" w:right="1100"/>
          <w:cols w:num="4" w:equalWidth="0">
            <w:col w:w="4946" w:space="40"/>
            <w:col w:w="2645" w:space="40"/>
            <w:col w:w="877" w:space="40"/>
            <w:col w:w="1642"/>
          </w:cols>
        </w:sectPr>
      </w:pPr>
    </w:p>
    <w:p>
      <w:pPr>
        <w:spacing w:line="240" w:lineRule="auto" w:before="3"/>
        <w:rPr>
          <w:rFonts w:ascii="Arial" w:hAnsi="Arial" w:cs="Arial" w:eastAsia="Arial" w:hint="default"/>
          <w:sz w:val="16"/>
          <w:szCs w:val="16"/>
        </w:rPr>
      </w:pPr>
    </w:p>
    <w:p>
      <w:pPr>
        <w:spacing w:line="20" w:lineRule="exact"/>
        <w:ind w:left="1084" w:right="0" w:firstLine="0"/>
        <w:rPr>
          <w:rFonts w:ascii="Arial" w:hAnsi="Arial" w:cs="Arial" w:eastAsia="Arial" w:hint="default"/>
          <w:sz w:val="2"/>
          <w:szCs w:val="2"/>
        </w:rPr>
      </w:pPr>
      <w:r>
        <w:rPr>
          <w:rFonts w:ascii="Arial" w:hAnsi="Arial" w:cs="Arial" w:eastAsia="Arial"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2003pt" strokecolor="#000000">
                <v:path arrowok="t"/>
              </v:shape>
            </v:group>
          </v:group>
        </w:pict>
      </w:r>
      <w:r>
        <w:rPr>
          <w:rFonts w:ascii="Arial" w:hAnsi="Arial" w:cs="Arial" w:eastAsia="Arial" w:hint="default"/>
          <w:sz w:val="2"/>
          <w:szCs w:val="2"/>
        </w:rPr>
      </w:r>
    </w:p>
    <w:p>
      <w:pPr>
        <w:spacing w:line="240" w:lineRule="auto" w:before="8"/>
        <w:rPr>
          <w:rFonts w:ascii="Arial" w:hAnsi="Arial" w:cs="Arial" w:eastAsia="Arial" w:hint="default"/>
          <w:sz w:val="29"/>
          <w:szCs w:val="29"/>
        </w:rPr>
      </w:pPr>
    </w:p>
    <w:p>
      <w:pPr>
        <w:pStyle w:val="Heading2"/>
        <w:spacing w:line="240" w:lineRule="auto"/>
        <w:ind w:left="4792" w:right="4268"/>
        <w:jc w:val="center"/>
        <w:rPr>
          <w:b w:val="0"/>
          <w:bCs w:val="0"/>
        </w:rPr>
      </w:pPr>
      <w:r>
        <w:rPr/>
        <w:t>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pStyle w:val="BodyText"/>
        <w:spacing w:line="240" w:lineRule="auto" w:before="31"/>
        <w:ind w:left="0" w:right="592"/>
        <w:jc w:val="right"/>
      </w:pPr>
      <w:r>
        <w:rPr>
          <w:spacing w:val="-1"/>
        </w:rPr>
        <w:t>XYZH/2016SZA10129</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5"/>
        <w:spacing w:line="240" w:lineRule="auto"/>
        <w:ind w:left="1121" w:right="503"/>
        <w:jc w:val="left"/>
        <w:rPr>
          <w:b w:val="0"/>
          <w:bCs w:val="0"/>
        </w:rPr>
      </w:pPr>
      <w:r>
        <w:rPr/>
        <w:t>深圳长城开发科技股份有限公司全体股东：</w:t>
      </w:r>
      <w:r>
        <w:rPr>
          <w:b w:val="0"/>
          <w:bCs w:val="0"/>
        </w:rPr>
      </w:r>
    </w:p>
    <w:p>
      <w:pPr>
        <w:spacing w:line="240" w:lineRule="auto" w:before="11"/>
        <w:rPr>
          <w:rFonts w:ascii="宋体" w:hAnsi="宋体" w:cs="宋体" w:eastAsia="宋体" w:hint="default"/>
          <w:b/>
          <w:bCs/>
          <w:sz w:val="23"/>
          <w:szCs w:val="23"/>
        </w:rPr>
      </w:pPr>
    </w:p>
    <w:p>
      <w:pPr>
        <w:pStyle w:val="BodyText"/>
        <w:spacing w:line="300" w:lineRule="auto"/>
        <w:ind w:left="1121" w:right="593" w:firstLine="440"/>
        <w:jc w:val="both"/>
      </w:pPr>
      <w:r>
        <w:rPr>
          <w:spacing w:val="-2"/>
        </w:rPr>
        <w:t>我们审计了后附的深圳长城开发科技股份有限公司（以下简称长城开发公司）财务报</w:t>
      </w:r>
      <w:r>
        <w:rPr>
          <w:w w:val="99"/>
        </w:rPr>
        <w:t> </w:t>
      </w:r>
      <w:r>
        <w:rPr>
          <w:spacing w:val="-3"/>
        </w:rPr>
        <w:t>表，包括</w:t>
      </w:r>
      <w:r>
        <w:rPr>
          <w:spacing w:val="-58"/>
        </w:rPr>
        <w:t> </w:t>
      </w:r>
      <w:r>
        <w:rPr/>
        <w:t>2015</w:t>
      </w:r>
      <w:r>
        <w:rPr>
          <w:spacing w:val="-58"/>
        </w:rPr>
        <w:t> </w:t>
      </w:r>
      <w:r>
        <w:rPr/>
        <w:t>年</w:t>
      </w:r>
      <w:r>
        <w:rPr>
          <w:spacing w:val="-58"/>
        </w:rPr>
        <w:t> </w:t>
      </w:r>
      <w:r>
        <w:rPr/>
        <w:t>12</w:t>
      </w:r>
      <w:r>
        <w:rPr>
          <w:spacing w:val="-58"/>
        </w:rPr>
        <w:t> </w:t>
      </w:r>
      <w:r>
        <w:rPr/>
        <w:t>月</w:t>
      </w:r>
      <w:r>
        <w:rPr>
          <w:spacing w:val="-58"/>
        </w:rPr>
        <w:t> </w:t>
      </w:r>
      <w:r>
        <w:rPr/>
        <w:t>31</w:t>
      </w:r>
      <w:r>
        <w:rPr>
          <w:spacing w:val="-58"/>
        </w:rPr>
        <w:t> </w:t>
      </w:r>
      <w:r>
        <w:rPr/>
        <w:t>日的合并及母公司资产负债表，2015</w:t>
      </w:r>
      <w:r>
        <w:rPr>
          <w:spacing w:val="-58"/>
        </w:rPr>
        <w:t> </w:t>
      </w:r>
      <w:r>
        <w:rPr/>
        <w:t>年度的合并及母公司利润</w:t>
      </w:r>
      <w:r>
        <w:rPr>
          <w:w w:val="99"/>
        </w:rPr>
        <w:t> </w:t>
      </w:r>
      <w:r>
        <w:rPr/>
        <w:t>表、合并及母公司现金流量表、合并及母公司股东权益变动表以及财务报表附注。</w:t>
      </w:r>
    </w:p>
    <w:p>
      <w:pPr>
        <w:spacing w:line="598" w:lineRule="exact" w:before="35"/>
        <w:ind w:left="1562" w:right="503"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5"/>
          <w:w w:val="99"/>
          <w:sz w:val="22"/>
          <w:szCs w:val="22"/>
        </w:rPr>
        <w:t>编制和公允列报财务报表是长城开发公司管理层的责任，这种责任包括：（1）按照企</w:t>
      </w:r>
      <w:r>
        <w:rPr>
          <w:rFonts w:ascii="宋体" w:hAnsi="宋体" w:cs="宋体" w:eastAsia="宋体" w:hint="default"/>
          <w:spacing w:val="-5"/>
          <w:sz w:val="22"/>
          <w:szCs w:val="22"/>
        </w:rPr>
      </w:r>
    </w:p>
    <w:p>
      <w:pPr>
        <w:pStyle w:val="BodyText"/>
        <w:spacing w:line="273" w:lineRule="exact"/>
        <w:ind w:left="1121" w:right="503"/>
        <w:jc w:val="left"/>
      </w:pPr>
      <w:r>
        <w:rPr>
          <w:w w:val="99"/>
        </w:rPr>
        <w:t>业会计</w:t>
      </w:r>
      <w:r>
        <w:rPr>
          <w:spacing w:val="1"/>
          <w:w w:val="99"/>
        </w:rPr>
        <w:t>准则</w:t>
      </w:r>
      <w:r>
        <w:rPr>
          <w:w w:val="99"/>
        </w:rPr>
        <w:t>的规定</w:t>
      </w:r>
      <w:r>
        <w:rPr>
          <w:spacing w:val="1"/>
          <w:w w:val="99"/>
        </w:rPr>
        <w:t>编制</w:t>
      </w:r>
      <w:r>
        <w:rPr>
          <w:w w:val="99"/>
        </w:rPr>
        <w:t>财务报表</w:t>
      </w:r>
      <w:r>
        <w:rPr>
          <w:spacing w:val="-17"/>
          <w:w w:val="99"/>
        </w:rPr>
        <w:t>，</w:t>
      </w:r>
      <w:r>
        <w:rPr>
          <w:w w:val="99"/>
        </w:rPr>
        <w:t>并使其</w:t>
      </w:r>
      <w:r>
        <w:rPr>
          <w:spacing w:val="1"/>
          <w:w w:val="99"/>
        </w:rPr>
        <w:t>实现</w:t>
      </w:r>
      <w:r>
        <w:rPr>
          <w:w w:val="99"/>
        </w:rPr>
        <w:t>公允反</w:t>
      </w:r>
      <w:r>
        <w:rPr>
          <w:spacing w:val="1"/>
          <w:w w:val="99"/>
        </w:rPr>
        <w:t>映</w:t>
      </w:r>
      <w:r>
        <w:rPr>
          <w:spacing w:val="-129"/>
          <w:w w:val="99"/>
        </w:rPr>
        <w:t>；</w:t>
      </w:r>
      <w:r>
        <w:rPr>
          <w:spacing w:val="1"/>
          <w:w w:val="99"/>
        </w:rPr>
        <w:t>（</w:t>
      </w:r>
      <w:r>
        <w:rPr>
          <w:w w:val="99"/>
        </w:rPr>
        <w:t>2</w:t>
      </w:r>
      <w:r>
        <w:rPr>
          <w:spacing w:val="-18"/>
          <w:w w:val="99"/>
        </w:rPr>
        <w:t>）</w:t>
      </w:r>
      <w:r>
        <w:rPr>
          <w:w w:val="99"/>
        </w:rPr>
        <w:t>设计</w:t>
      </w:r>
      <w:r>
        <w:rPr>
          <w:spacing w:val="-18"/>
          <w:w w:val="99"/>
        </w:rPr>
        <w:t>、</w:t>
      </w:r>
      <w:r>
        <w:rPr>
          <w:spacing w:val="1"/>
          <w:w w:val="99"/>
        </w:rPr>
        <w:t>执</w:t>
      </w:r>
      <w:r>
        <w:rPr>
          <w:w w:val="99"/>
        </w:rPr>
        <w:t>行和维</w:t>
      </w:r>
      <w:r>
        <w:rPr>
          <w:spacing w:val="1"/>
          <w:w w:val="99"/>
        </w:rPr>
        <w:t>护必</w:t>
      </w:r>
      <w:r>
        <w:rPr>
          <w:w w:val="99"/>
        </w:rPr>
        <w:t>要的内</w:t>
      </w:r>
      <w:r>
        <w:rPr/>
      </w:r>
    </w:p>
    <w:p>
      <w:pPr>
        <w:spacing w:line="499" w:lineRule="auto" w:before="72"/>
        <w:ind w:left="1452" w:right="2924" w:hanging="332"/>
        <w:jc w:val="left"/>
        <w:rPr>
          <w:rFonts w:ascii="宋体" w:hAnsi="宋体" w:cs="宋体" w:eastAsia="宋体" w:hint="default"/>
          <w:sz w:val="22"/>
          <w:szCs w:val="22"/>
        </w:rPr>
      </w:pPr>
      <w:r>
        <w:rPr>
          <w:rFonts w:ascii="宋体" w:hAnsi="宋体" w:cs="宋体" w:eastAsia="宋体" w:hint="default"/>
          <w:sz w:val="22"/>
          <w:szCs w:val="22"/>
        </w:rPr>
        <w:t>部控制，以使财务报表不存在由于舞弊或错误导致的重大错报。</w:t>
      </w:r>
      <w:r>
        <w:rPr>
          <w:rFonts w:ascii="宋体" w:hAnsi="宋体" w:cs="宋体" w:eastAsia="宋体" w:hint="default"/>
          <w:w w:val="99"/>
          <w:sz w:val="22"/>
          <w:szCs w:val="22"/>
        </w:rPr>
        <w:t> </w:t>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BodyText"/>
        <w:spacing w:line="300" w:lineRule="auto" w:before="73"/>
        <w:ind w:left="1121" w:right="593" w:firstLine="440"/>
        <w:jc w:val="both"/>
      </w:pPr>
      <w:r>
        <w:rPr>
          <w:spacing w:val="-2"/>
        </w:rPr>
        <w:t>我们的责任是在执行审计工作的基础上对财务报表发表审计意见。我们按照中国注册</w:t>
      </w:r>
      <w:r>
        <w:rPr>
          <w:w w:val="99"/>
        </w:rPr>
        <w:t> </w:t>
      </w:r>
      <w:r>
        <w:rPr>
          <w:spacing w:val="-2"/>
        </w:rPr>
        <w:t>会计师审计准则的规定执行了审计工作。中国注册会计师审计准则要求我们遵守职业道德</w:t>
      </w:r>
      <w:r>
        <w:rPr>
          <w:w w:val="99"/>
        </w:rPr>
        <w:t> </w:t>
      </w:r>
      <w:r>
        <w:rPr/>
        <w:t>守则，计划和执行审计工作以对财务报表是否不存在重大错报获取合理保证。</w:t>
      </w:r>
    </w:p>
    <w:p>
      <w:pPr>
        <w:spacing w:line="240" w:lineRule="auto" w:before="7"/>
        <w:rPr>
          <w:rFonts w:ascii="宋体" w:hAnsi="宋体" w:cs="宋体" w:eastAsia="宋体" w:hint="default"/>
          <w:sz w:val="19"/>
          <w:szCs w:val="19"/>
        </w:rPr>
      </w:pPr>
    </w:p>
    <w:p>
      <w:pPr>
        <w:pStyle w:val="BodyText"/>
        <w:spacing w:line="300" w:lineRule="auto"/>
        <w:ind w:left="1121" w:right="503" w:firstLine="440"/>
        <w:jc w:val="left"/>
      </w:pPr>
      <w:r>
        <w:rPr>
          <w:spacing w:val="-2"/>
        </w:rPr>
        <w:t>审计工作涉及实施审计程序，以获取有关财务报表金额和披露的审计证据。选择的审</w:t>
      </w:r>
      <w:r>
        <w:rPr>
          <w:w w:val="99"/>
        </w:rPr>
        <w:t> </w:t>
      </w:r>
      <w:r>
        <w:rPr>
          <w:spacing w:val="-2"/>
        </w:rPr>
        <w:t>计程序取决于注册会计师的判断，包括对由于舞弊或错误导致的财务报表重大错报风险的</w:t>
      </w:r>
      <w:r>
        <w:rPr>
          <w:w w:val="99"/>
        </w:rPr>
        <w:t> </w:t>
      </w:r>
      <w:r>
        <w:rPr/>
        <w:t>评估。在进行风险评估时，注册会计师考虑与财务报表编制和公允列报相关的内部控制，</w:t>
      </w:r>
      <w:r>
        <w:rPr>
          <w:w w:val="99"/>
        </w:rPr>
        <w:t> </w:t>
      </w:r>
      <w:r>
        <w:rPr>
          <w:spacing w:val="-2"/>
        </w:rPr>
        <w:t>以设计恰当的审计程序。审计工作还包括评价管理层选用会计政策的恰当性和作出会计估</w:t>
      </w:r>
      <w:r>
        <w:rPr>
          <w:w w:val="99"/>
        </w:rPr>
        <w:t> </w:t>
      </w:r>
      <w:r>
        <w:rPr/>
        <w:t>计的合理性，以及评价财务报表的总体列报。</w:t>
      </w:r>
    </w:p>
    <w:p>
      <w:pPr>
        <w:spacing w:line="240" w:lineRule="auto" w:before="8"/>
        <w:rPr>
          <w:rFonts w:ascii="宋体" w:hAnsi="宋体" w:cs="宋体" w:eastAsia="宋体" w:hint="default"/>
          <w:sz w:val="19"/>
          <w:szCs w:val="19"/>
        </w:rPr>
      </w:pPr>
    </w:p>
    <w:p>
      <w:pPr>
        <w:pStyle w:val="BodyText"/>
        <w:spacing w:line="240" w:lineRule="auto"/>
        <w:ind w:left="1562" w:right="503"/>
        <w:jc w:val="left"/>
      </w:pPr>
      <w:r>
        <w:rPr/>
        <w:t>我们相信，我们获取的审计证据是充分、适当的，为发表审计意见提供了基础。</w:t>
      </w:r>
    </w:p>
    <w:p>
      <w:pPr>
        <w:spacing w:after="0" w:line="240" w:lineRule="auto"/>
        <w:jc w:val="left"/>
        <w:sectPr>
          <w:type w:val="continuous"/>
          <w:pgSz w:w="11910" w:h="16840"/>
          <w:pgMar w:top="1060" w:bottom="1180" w:left="580" w:right="1100"/>
        </w:sectPr>
      </w:pPr>
    </w:p>
    <w:p>
      <w:pPr>
        <w:spacing w:line="240" w:lineRule="auto" w:before="0"/>
        <w:rPr>
          <w:rFonts w:ascii="宋体" w:hAnsi="宋体" w:cs="宋体" w:eastAsia="宋体" w:hint="default"/>
          <w:sz w:val="6"/>
          <w:szCs w:val="6"/>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5"/>
        <w:spacing w:line="240" w:lineRule="auto"/>
        <w:ind w:left="561" w:right="0"/>
        <w:jc w:val="left"/>
        <w:rPr>
          <w:b w:val="0"/>
          <w:bCs w:val="0"/>
        </w:rPr>
      </w:pPr>
      <w:r>
        <w:rPr>
          <w:spacing w:val="2"/>
        </w:rPr>
        <w:t>三、审计意见</w:t>
      </w:r>
      <w:r>
        <w:rPr>
          <w:b w:val="0"/>
          <w:bCs w:val="0"/>
        </w:rPr>
      </w:r>
    </w:p>
    <w:p>
      <w:pPr>
        <w:spacing w:line="240" w:lineRule="auto" w:before="12"/>
        <w:rPr>
          <w:rFonts w:ascii="宋体" w:hAnsi="宋体" w:cs="宋体" w:eastAsia="宋体" w:hint="default"/>
          <w:b/>
          <w:bCs/>
          <w:sz w:val="23"/>
          <w:szCs w:val="23"/>
        </w:rPr>
      </w:pPr>
    </w:p>
    <w:p>
      <w:pPr>
        <w:pStyle w:val="BodyText"/>
        <w:spacing w:line="300" w:lineRule="auto"/>
        <w:ind w:right="152" w:firstLine="440"/>
        <w:jc w:val="both"/>
      </w:pPr>
      <w:r>
        <w:rPr>
          <w:spacing w:val="-2"/>
        </w:rPr>
        <w:t>我们认为，长城开发公司财务报表在所有重大方面按照企业会计准则的规定编制，公</w:t>
      </w:r>
      <w:r>
        <w:rPr>
          <w:w w:val="99"/>
        </w:rPr>
        <w:t> </w:t>
      </w:r>
      <w:r>
        <w:rPr/>
        <w:t>允反映了长城开发公司</w:t>
      </w:r>
      <w:r>
        <w:rPr>
          <w:spacing w:val="-66"/>
        </w:rPr>
        <w:t> </w:t>
      </w:r>
      <w:r>
        <w:rPr/>
        <w:t>2015</w:t>
      </w:r>
      <w:r>
        <w:rPr>
          <w:spacing w:val="-66"/>
        </w:rPr>
        <w:t> </w:t>
      </w:r>
      <w:r>
        <w:rPr/>
        <w:t>年</w:t>
      </w:r>
      <w:r>
        <w:rPr>
          <w:spacing w:val="-67"/>
        </w:rPr>
        <w:t> </w:t>
      </w:r>
      <w:r>
        <w:rPr/>
        <w:t>12</w:t>
      </w:r>
      <w:r>
        <w:rPr>
          <w:spacing w:val="-67"/>
        </w:rPr>
        <w:t> </w:t>
      </w:r>
      <w:r>
        <w:rPr/>
        <w:t>月</w:t>
      </w:r>
      <w:r>
        <w:rPr>
          <w:spacing w:val="-67"/>
        </w:rPr>
        <w:t> </w:t>
      </w:r>
      <w:r>
        <w:rPr/>
        <w:t>31</w:t>
      </w:r>
      <w:r>
        <w:rPr>
          <w:spacing w:val="-66"/>
        </w:rPr>
        <w:t> </w:t>
      </w:r>
      <w:r>
        <w:rPr/>
        <w:t>日的合并及母公司财务状况以及</w:t>
      </w:r>
      <w:r>
        <w:rPr>
          <w:spacing w:val="-67"/>
        </w:rPr>
        <w:t> </w:t>
      </w:r>
      <w:r>
        <w:rPr/>
        <w:t>2015</w:t>
      </w:r>
      <w:r>
        <w:rPr>
          <w:spacing w:val="-66"/>
        </w:rPr>
        <w:t> </w:t>
      </w:r>
      <w:r>
        <w:rPr/>
        <w:t>年度的合并</w:t>
      </w:r>
      <w:r>
        <w:rPr>
          <w:w w:val="99"/>
        </w:rPr>
        <w:t> </w:t>
      </w:r>
      <w:r>
        <w:rPr/>
        <w:t>及母公司经营成果和现金流量。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8"/>
          <w:szCs w:val="18"/>
        </w:rPr>
      </w:pPr>
    </w:p>
    <w:p>
      <w:pPr>
        <w:pStyle w:val="BodyText"/>
        <w:tabs>
          <w:tab w:pos="5051" w:val="left" w:leader="none"/>
        </w:tabs>
        <w:spacing w:line="240" w:lineRule="auto"/>
        <w:ind w:right="0"/>
        <w:jc w:val="left"/>
      </w:pPr>
      <w:r>
        <w:rPr>
          <w:w w:val="95"/>
        </w:rPr>
        <w:t>信永中和会计师事务所（特殊普通合伙）</w:t>
        <w:tab/>
      </w:r>
      <w:r>
        <w:rPr/>
        <w:t>中国注册会计师：罗玉成</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50"/>
        <w:ind w:left="5051" w:right="0"/>
        <w:jc w:val="left"/>
      </w:pPr>
      <w:r>
        <w:rPr/>
        <w:t>中国注册会计师：王雅明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2"/>
          <w:szCs w:val="22"/>
        </w:rPr>
      </w:pPr>
    </w:p>
    <w:p>
      <w:pPr>
        <w:pStyle w:val="BodyText"/>
        <w:tabs>
          <w:tab w:pos="2569" w:val="left" w:leader="none"/>
          <w:tab w:pos="5051" w:val="left" w:leader="none"/>
        </w:tabs>
        <w:spacing w:line="240" w:lineRule="auto"/>
        <w:ind w:left="1731" w:right="0"/>
        <w:jc w:val="left"/>
      </w:pPr>
      <w:r>
        <w:rPr>
          <w:w w:val="95"/>
        </w:rPr>
        <w:t>中国</w:t>
        <w:tab/>
        <w:t>北京</w:t>
        <w:tab/>
      </w:r>
      <w:r>
        <w:rPr/>
        <w:t>二○一六年三月二十九日</w:t>
      </w:r>
    </w:p>
    <w:p>
      <w:pPr>
        <w:spacing w:after="0" w:line="240" w:lineRule="auto"/>
        <w:jc w:val="left"/>
        <w:sectPr>
          <w:headerReference w:type="default" r:id="rId28"/>
          <w:footerReference w:type="default" r:id="rId29"/>
          <w:pgSz w:w="11910" w:h="16840"/>
          <w:pgMar w:header="0" w:footer="0" w:top="1000" w:bottom="280" w:left="1560" w:right="1540"/>
        </w:sectPr>
      </w:pPr>
    </w:p>
    <w:p>
      <w:pPr>
        <w:pStyle w:val="Heading3"/>
        <w:spacing w:line="240" w:lineRule="auto" w:before="21"/>
        <w:ind w:left="26" w:right="0"/>
        <w:jc w:val="center"/>
      </w:pPr>
      <w:r>
        <w:rPr/>
        <w:t>合并资产负债表</w:t>
      </w:r>
    </w:p>
    <w:p>
      <w:pPr>
        <w:pStyle w:val="BodyText"/>
        <w:spacing w:line="240" w:lineRule="auto" w:before="75"/>
        <w:ind w:left="26" w:right="0"/>
        <w:jc w:val="center"/>
      </w:pPr>
      <w:r>
        <w:rPr/>
        <w:t>2015</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spacing w:line="240" w:lineRule="auto" w:before="8"/>
        <w:rPr>
          <w:rFonts w:ascii="宋体" w:hAnsi="宋体" w:cs="宋体" w:eastAsia="宋体" w:hint="default"/>
          <w:sz w:val="23"/>
          <w:szCs w:val="23"/>
        </w:rPr>
      </w:pPr>
    </w:p>
    <w:p>
      <w:pPr>
        <w:pStyle w:val="BodyText"/>
        <w:tabs>
          <w:tab w:pos="8901" w:val="left" w:leader="none"/>
        </w:tabs>
        <w:spacing w:line="240" w:lineRule="auto"/>
        <w:ind w:left="26" w:right="0"/>
        <w:jc w:val="center"/>
      </w:pPr>
      <w:r>
        <w:rPr>
          <w:w w:val="95"/>
        </w:rPr>
        <w:t>编制单位：深圳长城开发科技股份有限公司</w:t>
        <w:tab/>
      </w:r>
      <w:r>
        <w:rPr/>
        <w:t>单位：人民币元</w:t>
      </w:r>
    </w:p>
    <w:p>
      <w:pPr>
        <w:spacing w:line="240" w:lineRule="auto" w:before="8"/>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5387"/>
        <w:gridCol w:w="992"/>
        <w:gridCol w:w="2126"/>
        <w:gridCol w:w="2126"/>
      </w:tblGrid>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tabs>
                <w:tab w:pos="1402" w:val="left" w:leader="none"/>
              </w:tabs>
              <w:spacing w:line="241" w:lineRule="exact"/>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0"/>
                <w:szCs w:val="20"/>
              </w:rPr>
            </w:pPr>
            <w:r>
              <w:rPr>
                <w:rFonts w:ascii="宋体" w:hAnsi="宋体" w:cs="宋体" w:eastAsia="宋体" w:hint="default"/>
                <w:sz w:val="20"/>
                <w:szCs w:val="20"/>
              </w:rPr>
              <w:t>年末金额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0"/>
                <w:szCs w:val="20"/>
              </w:rPr>
            </w:pPr>
            <w:r>
              <w:rPr>
                <w:rFonts w:ascii="宋体" w:hAnsi="宋体" w:cs="宋体" w:eastAsia="宋体" w:hint="default"/>
                <w:sz w:val="20"/>
                <w:szCs w:val="20"/>
              </w:rPr>
              <w:t>年初金额</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7,625,928,331.46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8,211,257,022.56</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49,287,408.61</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18,013,837.55</w:t>
            </w:r>
            <w:r>
              <w:rPr>
                <w:rFonts w:ascii="宋体"/>
                <w:sz w:val="20"/>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50,630,186.37</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66,974,030.76</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六、4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0"/>
                <w:szCs w:val="20"/>
              </w:rPr>
            </w:pPr>
            <w:r>
              <w:rPr>
                <w:rFonts w:ascii="宋体"/>
                <w:spacing w:val="-1"/>
                <w:sz w:val="20"/>
              </w:rPr>
              <w:t>1,623,077,551.79</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2,214,908,908.52</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51,749,235.98</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131,688,052.47</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96,638,533.60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157,450,378.06</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六、7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85,302,146.10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49,820,094.20</w:t>
            </w:r>
            <w:r>
              <w:rPr>
                <w:rFonts w:ascii="宋体"/>
                <w:sz w:val="20"/>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买入返售金融资产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六、8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831,640,190.58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696,422,299.31</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六、9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68,882,289.97</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46,192,765.27</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10,483,135,874.46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11,592,727,388.70</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0"/>
                <w:szCs w:val="20"/>
              </w:rPr>
            </w:pPr>
            <w:r>
              <w:rPr>
                <w:rFonts w:ascii="宋体" w:hAnsi="宋体" w:cs="宋体" w:eastAsia="宋体" w:hint="default"/>
                <w:sz w:val="20"/>
                <w:szCs w:val="20"/>
              </w:rPr>
              <w:t>六、10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396,732,706.42</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189,268,148.00</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六、11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640,140,904.49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728,695,876.20</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六、12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100,769,504.19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119,663,316.93</w:t>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2,114,974,965.80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1,399,978,041.61</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0"/>
                <w:szCs w:val="20"/>
              </w:rPr>
            </w:pPr>
            <w:r>
              <w:rPr>
                <w:rFonts w:ascii="宋体" w:hAnsi="宋体" w:cs="宋体" w:eastAsia="宋体" w:hint="default"/>
                <w:sz w:val="20"/>
                <w:szCs w:val="20"/>
              </w:rPr>
              <w:t>六、14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240,498,319.27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133,411,860.79</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0"/>
                <w:szCs w:val="20"/>
              </w:rPr>
            </w:pPr>
            <w:r>
              <w:rPr>
                <w:rFonts w:ascii="宋体" w:hAnsi="宋体" w:cs="宋体" w:eastAsia="宋体" w:hint="default"/>
                <w:sz w:val="20"/>
                <w:szCs w:val="20"/>
              </w:rPr>
              <w:t>六、15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146,571,183.65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147,904,866.49</w:t>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sz w:val="20"/>
                <w:szCs w:val="20"/>
              </w:rPr>
              <w:t>六、16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18,042,375.56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7,728,810.15</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六、17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130,526,281.67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77,348,869.23</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spacing w:val="-1"/>
                <w:sz w:val="20"/>
              </w:rPr>
              <w:t>65,901,121.65</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42,839,029.87</w:t>
            </w:r>
            <w:r>
              <w:rPr>
                <w:rFonts w:ascii="宋体"/>
                <w:sz w:val="20"/>
              </w:rPr>
            </w:r>
          </w:p>
        </w:tc>
      </w:tr>
      <w:tr>
        <w:trPr>
          <w:trHeight w:val="29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222,035.31</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10,854,601.14</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3,854,379,398.01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2,857,693,420.41</w:t>
            </w:r>
            <w:r>
              <w:rPr>
                <w:rFonts w:ascii="宋体"/>
                <w:sz w:val="20"/>
              </w:rPr>
            </w:r>
          </w:p>
        </w:tc>
      </w:tr>
      <w:tr>
        <w:trPr>
          <w:trHeight w:val="29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14,337,515,272.47</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14,450,420,809.11</w:t>
            </w:r>
          </w:p>
        </w:tc>
      </w:tr>
    </w:tbl>
    <w:p>
      <w:pPr>
        <w:spacing w:line="240" w:lineRule="auto" w:before="8"/>
        <w:rPr>
          <w:rFonts w:ascii="宋体" w:hAnsi="宋体" w:cs="宋体" w:eastAsia="宋体" w:hint="default"/>
          <w:sz w:val="16"/>
          <w:szCs w:val="16"/>
        </w:rPr>
      </w:pPr>
    </w:p>
    <w:p>
      <w:pPr>
        <w:pStyle w:val="BodyText"/>
        <w:tabs>
          <w:tab w:pos="3438" w:val="left" w:leader="none"/>
          <w:tab w:pos="7179" w:val="left" w:leader="none"/>
        </w:tabs>
        <w:spacing w:line="240" w:lineRule="auto" w:before="31"/>
        <w:ind w:left="247" w:right="0"/>
        <w:jc w:val="left"/>
      </w:pPr>
      <w:r>
        <w:rPr>
          <w:w w:val="95"/>
        </w:rPr>
        <w:t>法定代表人：</w:t>
        <w:tab/>
        <w:t>主管会计工作负责人：</w:t>
        <w:tab/>
      </w:r>
      <w:r>
        <w:rPr/>
        <w:t>会计机构负责人：</w:t>
      </w:r>
    </w:p>
    <w:p>
      <w:pPr>
        <w:spacing w:after="0" w:line="240" w:lineRule="auto"/>
        <w:jc w:val="left"/>
        <w:sectPr>
          <w:headerReference w:type="default" r:id="rId30"/>
          <w:footerReference w:type="default" r:id="rId31"/>
          <w:pgSz w:w="11910" w:h="16840"/>
          <w:pgMar w:header="893" w:footer="845" w:top="1080" w:bottom="1040" w:left="580" w:right="440"/>
          <w:pgNumType w:start="1"/>
        </w:sectPr>
      </w:pPr>
    </w:p>
    <w:p>
      <w:pPr>
        <w:pStyle w:val="Heading3"/>
        <w:spacing w:line="320" w:lineRule="exact" w:before="0"/>
        <w:ind w:left="23" w:right="0"/>
        <w:jc w:val="center"/>
      </w:pPr>
      <w:r>
        <w:rPr/>
        <w:t>合并资产负债表（续）</w:t>
      </w:r>
    </w:p>
    <w:p>
      <w:pPr>
        <w:pStyle w:val="BodyText"/>
        <w:spacing w:line="240" w:lineRule="auto" w:before="9"/>
        <w:ind w:left="23" w:right="0"/>
        <w:jc w:val="center"/>
      </w:pPr>
      <w:r>
        <w:rPr/>
        <w:t>2015</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pStyle w:val="BodyText"/>
        <w:tabs>
          <w:tab w:pos="8912" w:val="left" w:leader="none"/>
        </w:tabs>
        <w:spacing w:line="240" w:lineRule="auto" w:before="12"/>
        <w:ind w:left="22" w:right="0"/>
        <w:jc w:val="center"/>
      </w:pPr>
      <w:r>
        <w:rPr>
          <w:w w:val="95"/>
        </w:rPr>
        <w:t>编制单位：深圳长城开发科技股份有限公司</w:t>
        <w:tab/>
      </w:r>
      <w:r>
        <w:rPr/>
        <w:t>单位：人民币元</w:t>
      </w:r>
    </w:p>
    <w:p>
      <w:pPr>
        <w:spacing w:line="240" w:lineRule="auto" w:before="7"/>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5395"/>
        <w:gridCol w:w="992"/>
        <w:gridCol w:w="2130"/>
        <w:gridCol w:w="2130"/>
      </w:tblGrid>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tabs>
                <w:tab w:pos="1401" w:val="left" w:leader="none"/>
              </w:tabs>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59" w:right="0"/>
              <w:jc w:val="left"/>
              <w:rPr>
                <w:rFonts w:ascii="宋体" w:hAnsi="宋体" w:cs="宋体" w:eastAsia="宋体" w:hint="default"/>
                <w:sz w:val="20"/>
                <w:szCs w:val="20"/>
              </w:rPr>
            </w:pPr>
            <w:r>
              <w:rPr>
                <w:rFonts w:ascii="宋体" w:hAnsi="宋体" w:cs="宋体" w:eastAsia="宋体" w:hint="default"/>
                <w:sz w:val="20"/>
                <w:szCs w:val="20"/>
              </w:rPr>
              <w:t>年末金额</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60" w:right="0"/>
              <w:jc w:val="left"/>
              <w:rPr>
                <w:rFonts w:ascii="宋体" w:hAnsi="宋体" w:cs="宋体" w:eastAsia="宋体" w:hint="default"/>
                <w:sz w:val="20"/>
                <w:szCs w:val="20"/>
              </w:rPr>
            </w:pPr>
            <w:r>
              <w:rPr>
                <w:rFonts w:ascii="宋体" w:hAnsi="宋体" w:cs="宋体" w:eastAsia="宋体" w:hint="default"/>
                <w:sz w:val="20"/>
                <w:szCs w:val="20"/>
              </w:rPr>
              <w:t>年初金额</w:t>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六、19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宋体" w:hAnsi="宋体" w:cs="宋体" w:eastAsia="宋体" w:hint="default"/>
                <w:sz w:val="20"/>
                <w:szCs w:val="20"/>
              </w:rPr>
            </w:pPr>
            <w:r>
              <w:rPr>
                <w:rFonts w:ascii="宋体"/>
                <w:spacing w:val="-1"/>
                <w:sz w:val="20"/>
              </w:rPr>
              <w:t>7,425,323,033.07</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7,408,059,929.63</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color w:val="EEECE1"/>
                <w:w w:val="100"/>
                <w:sz w:val="20"/>
              </w:rPr>
              <w:t>-</w:t>
            </w:r>
            <w:r>
              <w:rPr>
                <w:rFonts w:ascii="宋体"/>
                <w:w w:val="100"/>
                <w:sz w:val="20"/>
              </w:rPr>
            </w: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185,808,931.11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37,417,860.69</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color w:val="EEECE1"/>
                <w:w w:val="100"/>
                <w:sz w:val="20"/>
              </w:rPr>
              <w:t>-</w:t>
            </w:r>
            <w:r>
              <w:rPr>
                <w:rFonts w:ascii="宋体"/>
                <w:w w:val="100"/>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643,566.00</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955,633,608.86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1,629,069,024.64</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28,256,204.95</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32,633,967.40</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宋体" w:hAnsi="宋体" w:cs="宋体" w:eastAsia="宋体" w:hint="default"/>
                <w:sz w:val="20"/>
                <w:szCs w:val="20"/>
              </w:rPr>
            </w:pPr>
            <w:r>
              <w:rPr>
                <w:rFonts w:ascii="宋体"/>
                <w:spacing w:val="-1"/>
                <w:sz w:val="20"/>
              </w:rPr>
              <w:t>194,793,182.20</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155,836,643.44</w:t>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155,376,312.90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54,008,435.89</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1,893,842.50</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20"/>
                <w:szCs w:val="20"/>
              </w:rPr>
            </w:pPr>
            <w:r>
              <w:rPr>
                <w:rFonts w:ascii="宋体"/>
                <w:color w:val="EEECE1"/>
                <w:w w:val="100"/>
                <w:sz w:val="20"/>
              </w:rPr>
              <w:t>-</w:t>
            </w:r>
            <w:r>
              <w:rPr>
                <w:rFonts w:ascii="宋体"/>
                <w:w w:val="100"/>
                <w:sz w:val="20"/>
              </w:rPr>
            </w: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六、25</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宋体" w:hAnsi="宋体" w:cs="宋体" w:eastAsia="宋体" w:hint="default"/>
                <w:sz w:val="20"/>
                <w:szCs w:val="20"/>
              </w:rPr>
            </w:pPr>
            <w:r>
              <w:rPr>
                <w:rFonts w:ascii="宋体"/>
                <w:spacing w:val="-1"/>
                <w:sz w:val="20"/>
              </w:rPr>
              <w:t>47,536,096.35</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44,005,605.63</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color w:val="EEECE1"/>
                <w:w w:val="100"/>
                <w:sz w:val="20"/>
              </w:rPr>
              <w:t>-</w:t>
            </w:r>
            <w:r>
              <w:rPr>
                <w:rFonts w:ascii="宋体"/>
                <w:w w:val="100"/>
                <w:sz w:val="20"/>
              </w:rPr>
            </w: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2"/>
              <w:jc w:val="right"/>
              <w:rPr>
                <w:rFonts w:ascii="宋体" w:hAnsi="宋体" w:cs="宋体" w:eastAsia="宋体" w:hint="default"/>
                <w:sz w:val="20"/>
                <w:szCs w:val="20"/>
              </w:rPr>
            </w:pPr>
            <w:r>
              <w:rPr>
                <w:rFonts w:ascii="宋体"/>
                <w:spacing w:val="-1"/>
                <w:sz w:val="20"/>
              </w:rPr>
              <w:t>26,810.51</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1,787.72</w:t>
            </w: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8,994,649,810.17</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9,361,675,033.32</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2"/>
              <w:jc w:val="right"/>
              <w:rPr>
                <w:rFonts w:ascii="宋体" w:hAnsi="宋体" w:cs="宋体" w:eastAsia="宋体" w:hint="default"/>
                <w:sz w:val="20"/>
                <w:szCs w:val="20"/>
              </w:rPr>
            </w:pPr>
            <w:r>
              <w:rPr>
                <w:rFonts w:ascii="宋体"/>
                <w:spacing w:val="-1"/>
                <w:sz w:val="20"/>
              </w:rPr>
              <w:t>55,607.51</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六、26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2"/>
              <w:jc w:val="right"/>
              <w:rPr>
                <w:rFonts w:ascii="宋体" w:hAnsi="宋体" w:cs="宋体" w:eastAsia="宋体" w:hint="default"/>
                <w:sz w:val="20"/>
                <w:szCs w:val="20"/>
              </w:rPr>
            </w:pPr>
            <w:r>
              <w:rPr>
                <w:rFonts w:ascii="宋体"/>
                <w:spacing w:val="-1"/>
                <w:sz w:val="20"/>
              </w:rPr>
              <w:t>8,183,070.59</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20"/>
                <w:szCs w:val="20"/>
              </w:rPr>
            </w:pPr>
            <w:r>
              <w:rPr>
                <w:rFonts w:ascii="宋体"/>
                <w:spacing w:val="-1"/>
                <w:sz w:val="20"/>
              </w:rPr>
              <w:t>11,973,584.60</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六、27</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43,773,800.00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12,380,000.00</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六、18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85,172,191.44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5,370,739.47</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137,184,669.54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29,724,324.07</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b/>
                <w:bCs/>
                <w:sz w:val="20"/>
                <w:szCs w:val="20"/>
              </w:rPr>
              <w:t>负 债 合</w:t>
            </w:r>
            <w:r>
              <w:rPr>
                <w:rFonts w:ascii="宋体" w:hAnsi="宋体" w:cs="宋体" w:eastAsia="宋体" w:hint="default"/>
                <w:b/>
                <w:bCs/>
                <w:spacing w:val="-5"/>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9,131,834,479.71</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9,391,399,357.39</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六、28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宋体" w:hAnsi="宋体" w:cs="宋体" w:eastAsia="宋体" w:hint="default"/>
                <w:sz w:val="20"/>
                <w:szCs w:val="20"/>
              </w:rPr>
            </w:pPr>
            <w:r>
              <w:rPr>
                <w:rFonts w:ascii="宋体"/>
                <w:spacing w:val="-1"/>
                <w:sz w:val="20"/>
              </w:rPr>
              <w:t>1,471,259,363.00</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1,471,259,363.00</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六、29</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2"/>
              <w:jc w:val="right"/>
              <w:rPr>
                <w:rFonts w:ascii="宋体" w:hAnsi="宋体" w:cs="宋体" w:eastAsia="宋体" w:hint="default"/>
                <w:sz w:val="20"/>
                <w:szCs w:val="20"/>
              </w:rPr>
            </w:pPr>
            <w:r>
              <w:rPr>
                <w:rFonts w:ascii="宋体"/>
                <w:spacing w:val="-1"/>
                <w:sz w:val="20"/>
              </w:rPr>
              <w:t>678,232,643.23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0"/>
              <w:jc w:val="right"/>
              <w:rPr>
                <w:rFonts w:ascii="宋体" w:hAnsi="宋体" w:cs="宋体" w:eastAsia="宋体" w:hint="default"/>
                <w:sz w:val="20"/>
                <w:szCs w:val="20"/>
              </w:rPr>
            </w:pPr>
            <w:r>
              <w:rPr>
                <w:rFonts w:ascii="宋体"/>
                <w:spacing w:val="-1"/>
                <w:sz w:val="20"/>
              </w:rPr>
              <w:t>725,572,996.72</w:t>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六、30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宋体" w:hAnsi="宋体" w:cs="宋体" w:eastAsia="宋体" w:hint="default"/>
                <w:sz w:val="20"/>
                <w:szCs w:val="20"/>
              </w:rPr>
            </w:pPr>
            <w:r>
              <w:rPr>
                <w:rFonts w:ascii="宋体"/>
                <w:spacing w:val="-1"/>
                <w:sz w:val="20"/>
              </w:rPr>
              <w:t>316,135,580.71</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137,863,322.67</w:t>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02" w:right="0"/>
              <w:jc w:val="left"/>
              <w:rPr>
                <w:rFonts w:ascii="宋体" w:hAnsi="宋体" w:cs="宋体" w:eastAsia="宋体" w:hint="default"/>
                <w:sz w:val="20"/>
                <w:szCs w:val="20"/>
              </w:rPr>
            </w:pPr>
            <w:r>
              <w:rPr>
                <w:rFonts w:ascii="宋体" w:hAnsi="宋体" w:cs="宋体" w:eastAsia="宋体" w:hint="default"/>
                <w:sz w:val="20"/>
                <w:szCs w:val="20"/>
              </w:rPr>
              <w:t>其中：外币报表折算差额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2"/>
              <w:jc w:val="right"/>
              <w:rPr>
                <w:rFonts w:ascii="宋体" w:hAnsi="宋体" w:cs="宋体" w:eastAsia="宋体" w:hint="default"/>
                <w:sz w:val="20"/>
                <w:szCs w:val="20"/>
              </w:rPr>
            </w:pPr>
            <w:r>
              <w:rPr>
                <w:rFonts w:ascii="宋体"/>
                <w:spacing w:val="-1"/>
                <w:sz w:val="20"/>
              </w:rPr>
              <w:t>-48,007,857.79</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0"/>
              <w:jc w:val="right"/>
              <w:rPr>
                <w:rFonts w:ascii="宋体" w:hAnsi="宋体" w:cs="宋体" w:eastAsia="宋体" w:hint="default"/>
                <w:sz w:val="20"/>
                <w:szCs w:val="20"/>
              </w:rPr>
            </w:pPr>
            <w:r>
              <w:rPr>
                <w:rFonts w:ascii="宋体"/>
                <w:spacing w:val="-1"/>
                <w:sz w:val="20"/>
              </w:rPr>
              <w:t>-75,711,945.04</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六、31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宋体" w:hAnsi="宋体" w:cs="宋体" w:eastAsia="宋体" w:hint="default"/>
                <w:sz w:val="20"/>
                <w:szCs w:val="20"/>
              </w:rPr>
            </w:pPr>
            <w:r>
              <w:rPr>
                <w:rFonts w:ascii="宋体"/>
                <w:spacing w:val="-1"/>
                <w:sz w:val="20"/>
              </w:rPr>
              <w:t>1,073,036,278.28</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1,033,747,213.51</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04"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六、32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1,665,229,665.78</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1,597,421,421.19</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88" w:right="0"/>
              <w:jc w:val="left"/>
              <w:rPr>
                <w:rFonts w:ascii="宋体" w:hAnsi="宋体" w:cs="宋体" w:eastAsia="宋体" w:hint="default"/>
                <w:sz w:val="20"/>
                <w:szCs w:val="20"/>
              </w:rPr>
            </w:pPr>
            <w:r>
              <w:rPr>
                <w:rFonts w:ascii="宋体" w:hAnsi="宋体" w:cs="宋体" w:eastAsia="宋体" w:hint="default"/>
                <w:b/>
                <w:bCs/>
                <w:sz w:val="20"/>
                <w:szCs w:val="20"/>
              </w:rPr>
              <w:t>归属于母公司股东权益合计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5,203,893,531.00</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4,965,864,317.09</w:t>
            </w:r>
            <w:r>
              <w:rPr>
                <w:rFonts w:ascii="宋体"/>
                <w:sz w:val="20"/>
              </w:rPr>
            </w:r>
          </w:p>
        </w:tc>
      </w:tr>
      <w:tr>
        <w:trPr>
          <w:trHeight w:val="277"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0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3"/>
              <w:jc w:val="right"/>
              <w:rPr>
                <w:rFonts w:ascii="宋体" w:hAnsi="宋体" w:cs="宋体" w:eastAsia="宋体" w:hint="default"/>
                <w:sz w:val="20"/>
                <w:szCs w:val="20"/>
              </w:rPr>
            </w:pPr>
            <w:r>
              <w:rPr>
                <w:rFonts w:ascii="宋体"/>
                <w:spacing w:val="-1"/>
                <w:sz w:val="20"/>
              </w:rPr>
              <w:t>1,787,261.76</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01"/>
              <w:jc w:val="right"/>
              <w:rPr>
                <w:rFonts w:ascii="宋体" w:hAnsi="宋体" w:cs="宋体" w:eastAsia="宋体" w:hint="default"/>
                <w:sz w:val="20"/>
                <w:szCs w:val="20"/>
              </w:rPr>
            </w:pPr>
            <w:r>
              <w:rPr>
                <w:rFonts w:ascii="宋体"/>
                <w:spacing w:val="-1"/>
                <w:sz w:val="20"/>
              </w:rPr>
              <w:t>93,157,134.63</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5,205,680,792.76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20"/>
                <w:szCs w:val="20"/>
              </w:rPr>
            </w:pPr>
            <w:r>
              <w:rPr>
                <w:rFonts w:ascii="宋体"/>
                <w:spacing w:val="-1"/>
                <w:sz w:val="20"/>
              </w:rPr>
              <w:t>5,059,021,451.72</w:t>
            </w:r>
            <w:r>
              <w:rPr>
                <w:rFonts w:ascii="宋体"/>
                <w:sz w:val="20"/>
              </w:rPr>
            </w:r>
          </w:p>
        </w:tc>
      </w:tr>
      <w:tr>
        <w:trPr>
          <w:trHeight w:val="278" w:hRule="exact"/>
        </w:trPr>
        <w:tc>
          <w:tcPr>
            <w:tcW w:w="539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89"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宋体" w:hAnsi="宋体" w:cs="宋体" w:eastAsia="宋体" w:hint="default"/>
                <w:sz w:val="20"/>
                <w:szCs w:val="20"/>
              </w:rPr>
            </w:pPr>
            <w:r>
              <w:rPr>
                <w:rFonts w:ascii="宋体"/>
                <w:spacing w:val="-1"/>
                <w:sz w:val="20"/>
              </w:rPr>
              <w:t>14,337,515,272.47</w:t>
            </w:r>
            <w:r>
              <w:rPr>
                <w:rFonts w:ascii="宋体"/>
                <w:sz w:val="20"/>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宋体" w:hAnsi="宋体" w:cs="宋体" w:eastAsia="宋体" w:hint="default"/>
                <w:sz w:val="20"/>
                <w:szCs w:val="20"/>
              </w:rPr>
            </w:pPr>
            <w:r>
              <w:rPr>
                <w:rFonts w:ascii="宋体"/>
                <w:spacing w:val="-1"/>
                <w:sz w:val="20"/>
              </w:rPr>
              <w:t>14,450,420,809.11</w:t>
            </w:r>
          </w:p>
        </w:tc>
      </w:tr>
    </w:tbl>
    <w:p>
      <w:pPr>
        <w:pStyle w:val="BodyText"/>
        <w:tabs>
          <w:tab w:pos="3658" w:val="left" w:leader="none"/>
          <w:tab w:pos="7839" w:val="left" w:leader="none"/>
        </w:tabs>
        <w:spacing w:line="254" w:lineRule="exact"/>
        <w:ind w:left="247" w:right="0"/>
        <w:jc w:val="left"/>
      </w:pPr>
      <w:r>
        <w:rPr>
          <w:w w:val="95"/>
        </w:rPr>
        <w:t>法定代表人：</w:t>
        <w:tab/>
        <w:t>主管会计工作负责人：</w:t>
        <w:tab/>
      </w:r>
      <w:r>
        <w:rPr/>
        <w:t>会计机构负责人：</w:t>
      </w:r>
    </w:p>
    <w:p>
      <w:pPr>
        <w:spacing w:after="0" w:line="254" w:lineRule="exact"/>
        <w:jc w:val="left"/>
        <w:sectPr>
          <w:pgSz w:w="11910" w:h="16840"/>
          <w:pgMar w:header="893" w:footer="845" w:top="1080" w:bottom="1040" w:left="580" w:right="420"/>
        </w:sectPr>
      </w:pPr>
    </w:p>
    <w:p>
      <w:pPr>
        <w:spacing w:line="240" w:lineRule="auto" w:before="13"/>
        <w:rPr>
          <w:rFonts w:ascii="宋体" w:hAnsi="宋体" w:cs="宋体" w:eastAsia="宋体" w:hint="default"/>
          <w:sz w:val="12"/>
          <w:szCs w:val="12"/>
        </w:rPr>
      </w:pPr>
    </w:p>
    <w:p>
      <w:pPr>
        <w:pStyle w:val="Heading3"/>
        <w:spacing w:line="240" w:lineRule="auto"/>
        <w:ind w:left="154" w:right="0"/>
        <w:jc w:val="center"/>
      </w:pPr>
      <w:r>
        <w:rPr/>
        <w:t>母公司资产负债表</w:t>
      </w:r>
    </w:p>
    <w:p>
      <w:pPr>
        <w:pStyle w:val="BodyText"/>
        <w:spacing w:line="240" w:lineRule="auto" w:before="14"/>
        <w:ind w:left="153" w:right="0"/>
        <w:jc w:val="center"/>
      </w:pPr>
      <w:r>
        <w:rPr/>
        <w:t>2015</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spacing w:line="240" w:lineRule="auto" w:before="3"/>
        <w:rPr>
          <w:rFonts w:ascii="宋体" w:hAnsi="宋体" w:cs="宋体" w:eastAsia="宋体" w:hint="default"/>
          <w:sz w:val="22"/>
          <w:szCs w:val="22"/>
        </w:rPr>
      </w:pPr>
    </w:p>
    <w:p>
      <w:pPr>
        <w:pStyle w:val="BodyText"/>
        <w:tabs>
          <w:tab w:pos="8738" w:val="left" w:leader="none"/>
        </w:tabs>
        <w:spacing w:line="240" w:lineRule="auto"/>
        <w:ind w:left="4" w:right="0"/>
        <w:jc w:val="center"/>
      </w:pPr>
      <w:r>
        <w:rPr>
          <w:w w:val="95"/>
        </w:rPr>
        <w:t>编制单位：深圳长城开发科技股份有限公司</w:t>
        <w:tab/>
      </w:r>
      <w:r>
        <w:rPr/>
        <w:t>单位：人民币元</w:t>
      </w:r>
    </w:p>
    <w:p>
      <w:pPr>
        <w:spacing w:line="240" w:lineRule="auto" w:before="6"/>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5116"/>
        <w:gridCol w:w="1264"/>
        <w:gridCol w:w="1985"/>
        <w:gridCol w:w="2126"/>
      </w:tblGrid>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tabs>
                <w:tab w:pos="1402" w:val="left" w:leader="none"/>
              </w:tabs>
              <w:spacing w:line="242" w:lineRule="exact"/>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87" w:right="0"/>
              <w:jc w:val="left"/>
              <w:rPr>
                <w:rFonts w:ascii="宋体" w:hAnsi="宋体" w:cs="宋体" w:eastAsia="宋体" w:hint="default"/>
                <w:sz w:val="20"/>
                <w:szCs w:val="20"/>
              </w:rPr>
            </w:pPr>
            <w:r>
              <w:rPr>
                <w:rFonts w:ascii="宋体" w:hAnsi="宋体" w:cs="宋体" w:eastAsia="宋体" w:hint="default"/>
                <w:sz w:val="20"/>
                <w:szCs w:val="20"/>
              </w:rPr>
              <w:t>年末金额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57" w:right="0"/>
              <w:jc w:val="left"/>
              <w:rPr>
                <w:rFonts w:ascii="宋体" w:hAnsi="宋体" w:cs="宋体" w:eastAsia="宋体" w:hint="default"/>
                <w:sz w:val="20"/>
                <w:szCs w:val="20"/>
              </w:rPr>
            </w:pPr>
            <w:r>
              <w:rPr>
                <w:rFonts w:ascii="宋体" w:hAnsi="宋体" w:cs="宋体" w:eastAsia="宋体" w:hint="default"/>
                <w:sz w:val="20"/>
                <w:szCs w:val="20"/>
              </w:rPr>
              <w:t>年初金额</w:t>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2,216,088,928.63</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3,033,654,142.75</w:t>
            </w:r>
            <w:r>
              <w:rPr>
                <w:rFonts w:ascii="宋体"/>
                <w:sz w:val="20"/>
              </w:rPr>
            </w: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3,319,000.00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39,874,324.49</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66,608,021.41</w:t>
            </w:r>
            <w:r>
              <w:rPr>
                <w:rFonts w:ascii="宋体"/>
                <w:sz w:val="20"/>
              </w:rPr>
            </w: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十六、1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859,305,157.66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521,921,468.08</w:t>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22,453,689.17</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13,028,380.20</w:t>
            </w:r>
            <w:r>
              <w:rPr>
                <w:rFonts w:ascii="宋体"/>
                <w:sz w:val="20"/>
              </w:rPr>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23,803,688.46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63,651,543.70</w:t>
            </w:r>
            <w:r>
              <w:rPr>
                <w:rFonts w:ascii="宋体"/>
                <w:sz w:val="20"/>
              </w:rPr>
            </w: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113,753,812.62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113,753,812.62</w:t>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0"/>
                <w:szCs w:val="20"/>
              </w:rPr>
            </w:pPr>
            <w:r>
              <w:rPr>
                <w:rFonts w:ascii="宋体" w:hAnsi="宋体" w:cs="宋体" w:eastAsia="宋体" w:hint="default"/>
                <w:sz w:val="20"/>
                <w:szCs w:val="20"/>
              </w:rPr>
              <w:t>十六、2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203,489,334.70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521,690,976.82</w:t>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174,664,313.68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230,300,460.21</w:t>
            </w: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划分为持有待售的资产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3,656,752,249.41</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4,564,608,805.79</w:t>
            </w:r>
            <w:r>
              <w:rPr>
                <w:rFonts w:ascii="宋体"/>
                <w:sz w:val="20"/>
              </w:rPr>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393,465,286.64</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175,745,286.64</w:t>
            </w:r>
            <w:r>
              <w:rPr>
                <w:rFonts w:ascii="宋体"/>
                <w:sz w:val="20"/>
              </w:rPr>
            </w: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十六、3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3,119,611,385.06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2,333,644,539.69</w:t>
            </w:r>
            <w:r>
              <w:rPr>
                <w:rFonts w:ascii="宋体"/>
                <w:sz w:val="20"/>
              </w:rPr>
            </w: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109,829,807.81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108,990,546.49</w:t>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422,965,396.37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405,523,911.31</w:t>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5,192,404.48</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15,109,874.74</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18,839,487.16</w:t>
            </w:r>
            <w:r>
              <w:rPr>
                <w:rFonts w:ascii="宋体"/>
                <w:sz w:val="20"/>
              </w:rPr>
            </w:r>
          </w:p>
        </w:tc>
      </w:tr>
      <w:tr>
        <w:trPr>
          <w:trHeight w:val="293"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8,922,243.45</w:t>
            </w:r>
            <w:r>
              <w:rPr>
                <w:rFonts w:ascii="宋体"/>
                <w:sz w:val="20"/>
              </w:rPr>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0"/>
                <w:szCs w:val="20"/>
              </w:rPr>
            </w:pPr>
            <w:r>
              <w:rPr>
                <w:rFonts w:ascii="宋体"/>
                <w:spacing w:val="-1"/>
                <w:sz w:val="20"/>
              </w:rPr>
              <w:t>4,066,174,155.10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3,051,666,014.74</w:t>
            </w:r>
            <w:r>
              <w:rPr>
                <w:rFonts w:ascii="宋体"/>
                <w:sz w:val="20"/>
              </w:rPr>
            </w:r>
          </w:p>
        </w:tc>
      </w:tr>
      <w:tr>
        <w:trPr>
          <w:trHeight w:val="292"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0"/>
                <w:szCs w:val="20"/>
              </w:rPr>
            </w:pPr>
            <w:r>
              <w:rPr>
                <w:rFonts w:ascii="宋体"/>
                <w:spacing w:val="-1"/>
                <w:sz w:val="20"/>
              </w:rPr>
              <w:t>7,722,926,404.51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7,616,274,820.53</w:t>
            </w:r>
            <w:r>
              <w:rPr>
                <w:rFonts w:ascii="宋体"/>
                <w:sz w:val="20"/>
              </w:rPr>
            </w:r>
          </w:p>
        </w:tc>
      </w:tr>
    </w:tbl>
    <w:p>
      <w:pPr>
        <w:spacing w:line="240" w:lineRule="auto" w:before="6"/>
        <w:rPr>
          <w:rFonts w:ascii="宋体" w:hAnsi="宋体" w:cs="宋体" w:eastAsia="宋体" w:hint="default"/>
          <w:sz w:val="16"/>
          <w:szCs w:val="16"/>
        </w:rPr>
      </w:pPr>
    </w:p>
    <w:p>
      <w:pPr>
        <w:pStyle w:val="BodyText"/>
        <w:tabs>
          <w:tab w:pos="3658" w:val="left" w:leader="none"/>
          <w:tab w:pos="7839" w:val="left" w:leader="none"/>
        </w:tabs>
        <w:spacing w:line="240" w:lineRule="auto" w:before="31"/>
        <w:ind w:left="247" w:right="0"/>
        <w:jc w:val="left"/>
      </w:pPr>
      <w:r>
        <w:rPr>
          <w:w w:val="95"/>
        </w:rPr>
        <w:t>法定代表人：</w:t>
        <w:tab/>
        <w:t>主管会计工作负责人：</w:t>
        <w:tab/>
      </w:r>
      <w:r>
        <w:rPr/>
        <w:t>会计机构负责人：</w:t>
      </w:r>
    </w:p>
    <w:p>
      <w:pPr>
        <w:spacing w:after="0" w:line="240" w:lineRule="auto"/>
        <w:jc w:val="left"/>
        <w:sectPr>
          <w:pgSz w:w="11910" w:h="16840"/>
          <w:pgMar w:header="893" w:footer="845" w:top="1080" w:bottom="1040" w:left="580" w:right="560"/>
        </w:sectPr>
      </w:pPr>
    </w:p>
    <w:p>
      <w:pPr>
        <w:pStyle w:val="Heading3"/>
        <w:spacing w:line="320" w:lineRule="exact" w:before="0"/>
        <w:ind w:left="5" w:right="0"/>
        <w:jc w:val="center"/>
      </w:pPr>
      <w:r>
        <w:rPr/>
        <w:t>母公司资产负债表（续）</w:t>
      </w:r>
    </w:p>
    <w:p>
      <w:pPr>
        <w:pStyle w:val="BodyText"/>
        <w:spacing w:line="240" w:lineRule="auto" w:before="6"/>
        <w:ind w:left="4" w:right="0"/>
        <w:jc w:val="center"/>
      </w:pPr>
      <w:r>
        <w:rPr/>
        <w:t>2015</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w:t>
      </w:r>
    </w:p>
    <w:p>
      <w:pPr>
        <w:spacing w:line="240" w:lineRule="auto" w:before="4"/>
        <w:rPr>
          <w:rFonts w:ascii="宋体" w:hAnsi="宋体" w:cs="宋体" w:eastAsia="宋体" w:hint="default"/>
          <w:sz w:val="23"/>
          <w:szCs w:val="23"/>
        </w:rPr>
      </w:pPr>
    </w:p>
    <w:p>
      <w:pPr>
        <w:pStyle w:val="BodyText"/>
        <w:tabs>
          <w:tab w:pos="8738" w:val="left" w:leader="none"/>
        </w:tabs>
        <w:spacing w:line="240" w:lineRule="auto"/>
        <w:ind w:left="4" w:right="0"/>
        <w:jc w:val="center"/>
      </w:pPr>
      <w:r>
        <w:rPr>
          <w:w w:val="95"/>
        </w:rPr>
        <w:t>编制单位：深圳长城开发科技股份有限公司</w:t>
        <w:tab/>
      </w:r>
      <w:r>
        <w:rPr/>
        <w:t>单位：人民币元</w:t>
      </w:r>
    </w:p>
    <w:p>
      <w:pPr>
        <w:spacing w:line="240" w:lineRule="auto" w:before="2"/>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5116"/>
        <w:gridCol w:w="1264"/>
        <w:gridCol w:w="1985"/>
        <w:gridCol w:w="2126"/>
      </w:tblGrid>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tabs>
                <w:tab w:pos="1402" w:val="left" w:leader="none"/>
              </w:tabs>
              <w:spacing w:line="250" w:lineRule="exact"/>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87" w:right="0"/>
              <w:jc w:val="left"/>
              <w:rPr>
                <w:rFonts w:ascii="宋体" w:hAnsi="宋体" w:cs="宋体" w:eastAsia="宋体" w:hint="default"/>
                <w:sz w:val="20"/>
                <w:szCs w:val="20"/>
              </w:rPr>
            </w:pPr>
            <w:r>
              <w:rPr>
                <w:rFonts w:ascii="宋体" w:hAnsi="宋体" w:cs="宋体" w:eastAsia="宋体" w:hint="default"/>
                <w:sz w:val="20"/>
                <w:szCs w:val="20"/>
              </w:rPr>
              <w:t>年末金额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657" w:right="0"/>
              <w:jc w:val="left"/>
              <w:rPr>
                <w:rFonts w:ascii="宋体" w:hAnsi="宋体" w:cs="宋体" w:eastAsia="宋体" w:hint="default"/>
                <w:sz w:val="20"/>
                <w:szCs w:val="20"/>
              </w:rPr>
            </w:pPr>
            <w:r>
              <w:rPr>
                <w:rFonts w:ascii="宋体" w:hAnsi="宋体" w:cs="宋体" w:eastAsia="宋体" w:hint="default"/>
                <w:sz w:val="20"/>
                <w:szCs w:val="20"/>
              </w:rPr>
              <w:t>年初金额</w:t>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1,493,800,000.00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24,000,000.00</w:t>
            </w:r>
            <w:r>
              <w:rPr>
                <w:rFonts w:ascii="宋体"/>
                <w:sz w:val="20"/>
              </w:rPr>
            </w: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EEECE1"/>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400,742.25</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EEECE1"/>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643,566.00</w:t>
            </w:r>
            <w:r>
              <w:rPr>
                <w:rFonts w:ascii="宋体"/>
                <w:sz w:val="20"/>
              </w:rPr>
            </w: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723,553,279.97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1,329,020,564.40</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13,896,554.50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29,584,732.73</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54,957,292.71</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63,500,320.23</w:t>
            </w:r>
            <w:r>
              <w:rPr>
                <w:rFonts w:ascii="宋体"/>
                <w:sz w:val="20"/>
              </w:rPr>
            </w: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14,645,672.55</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3,752,426.92</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1,893,842.50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848,677,893.94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2,072,876,996.34</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划分为持有待售的负债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3,151,424,536.17</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3,523,779,348.87</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6,502,862.36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11,973,584.60</w:t>
            </w:r>
            <w:r>
              <w:rPr>
                <w:rFonts w:ascii="宋体"/>
                <w:sz w:val="20"/>
              </w:rPr>
            </w: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12,380,000.00</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33,155,850.00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39,658,712.36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24,353,584.60</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b/>
                <w:bCs/>
                <w:sz w:val="20"/>
                <w:szCs w:val="20"/>
              </w:rPr>
              <w:t>负 债 合</w:t>
            </w:r>
            <w:r>
              <w:rPr>
                <w:rFonts w:ascii="宋体" w:hAnsi="宋体" w:cs="宋体" w:eastAsia="宋体" w:hint="default"/>
                <w:b/>
                <w:bCs/>
                <w:spacing w:val="-5"/>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3,191,083,248.53</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3,548,132,933.47</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1,471,259,363.00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1,471,259,363.00</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750,561,558.54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791,249,969.19</w:t>
            </w: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183,894,500.71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-1,167,499.29</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3" w:right="0"/>
              <w:jc w:val="left"/>
              <w:rPr>
                <w:rFonts w:ascii="宋体" w:hAnsi="宋体" w:cs="宋体" w:eastAsia="宋体" w:hint="default"/>
                <w:sz w:val="20"/>
                <w:szCs w:val="20"/>
              </w:rPr>
            </w:pPr>
            <w:r>
              <w:rPr>
                <w:rFonts w:ascii="宋体" w:hAnsi="宋体" w:cs="宋体" w:eastAsia="宋体" w:hint="default"/>
                <w:sz w:val="20"/>
                <w:szCs w:val="20"/>
              </w:rPr>
              <w:t>其中：外币报表折算差额</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-1,785,604.96</w:t>
            </w:r>
            <w:r>
              <w:rPr>
                <w:rFonts w:ascii="宋体"/>
                <w:sz w:val="20"/>
              </w:rPr>
            </w:r>
          </w:p>
        </w:tc>
      </w:tr>
      <w:tr>
        <w:trPr>
          <w:trHeight w:val="311"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1,062,735,307.51</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1,023,446,242.74</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04"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1,063,392,426.22</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783,353,811.42</w:t>
            </w:r>
          </w:p>
        </w:tc>
      </w:tr>
      <w:tr>
        <w:trPr>
          <w:trHeight w:val="269"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4,531,843,155.98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4,068,141,887.06</w:t>
            </w:r>
            <w:r>
              <w:rPr>
                <w:rFonts w:ascii="宋体"/>
                <w:sz w:val="20"/>
              </w:rPr>
            </w:r>
          </w:p>
        </w:tc>
      </w:tr>
      <w:tr>
        <w:trPr>
          <w:trHeight w:val="310" w:hRule="exact"/>
        </w:trPr>
        <w:tc>
          <w:tcPr>
            <w:tcW w:w="51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648"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126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宋体" w:hAnsi="宋体" w:cs="宋体" w:eastAsia="宋体" w:hint="default"/>
                <w:sz w:val="20"/>
                <w:szCs w:val="20"/>
              </w:rPr>
            </w:pPr>
            <w:r>
              <w:rPr>
                <w:rFonts w:ascii="宋体"/>
                <w:spacing w:val="-1"/>
                <w:sz w:val="20"/>
              </w:rPr>
              <w:t>7,722,926,404.51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宋体" w:hAnsi="宋体" w:cs="宋体" w:eastAsia="宋体" w:hint="default"/>
                <w:sz w:val="20"/>
                <w:szCs w:val="20"/>
              </w:rPr>
            </w:pPr>
            <w:r>
              <w:rPr>
                <w:rFonts w:ascii="宋体"/>
                <w:spacing w:val="-1"/>
                <w:sz w:val="20"/>
              </w:rPr>
              <w:t>7,616,274,820.53</w:t>
            </w:r>
            <w:r>
              <w:rPr>
                <w:rFonts w:ascii="宋体"/>
                <w:sz w:val="20"/>
              </w:rPr>
            </w:r>
          </w:p>
        </w:tc>
      </w:tr>
    </w:tbl>
    <w:p>
      <w:pPr>
        <w:pStyle w:val="BodyText"/>
        <w:tabs>
          <w:tab w:pos="3658" w:val="left" w:leader="none"/>
          <w:tab w:pos="7839" w:val="left" w:leader="none"/>
        </w:tabs>
        <w:spacing w:line="253" w:lineRule="exact"/>
        <w:ind w:left="247" w:right="0"/>
        <w:jc w:val="left"/>
      </w:pPr>
      <w:r>
        <w:rPr>
          <w:w w:val="95"/>
        </w:rPr>
        <w:t>法定代表人：</w:t>
        <w:tab/>
        <w:t>主管会计工作负责人：</w:t>
        <w:tab/>
      </w:r>
      <w:r>
        <w:rPr/>
        <w:t>会计机构负责人：</w:t>
      </w:r>
    </w:p>
    <w:p>
      <w:pPr>
        <w:spacing w:after="0" w:line="253" w:lineRule="exact"/>
        <w:jc w:val="left"/>
        <w:sectPr>
          <w:pgSz w:w="11910" w:h="16840"/>
          <w:pgMar w:header="893" w:footer="845" w:top="1080" w:bottom="1040" w:left="580" w:right="560"/>
        </w:sectPr>
      </w:pPr>
    </w:p>
    <w:p>
      <w:pPr>
        <w:spacing w:line="240" w:lineRule="auto" w:before="13"/>
        <w:rPr>
          <w:rFonts w:ascii="宋体" w:hAnsi="宋体" w:cs="宋体" w:eastAsia="宋体" w:hint="default"/>
          <w:sz w:val="12"/>
          <w:szCs w:val="12"/>
        </w:rPr>
      </w:pPr>
    </w:p>
    <w:p>
      <w:pPr>
        <w:pStyle w:val="Heading3"/>
        <w:spacing w:line="240" w:lineRule="auto"/>
        <w:ind w:left="14" w:right="0"/>
        <w:jc w:val="center"/>
      </w:pPr>
      <w:r>
        <w:rPr/>
        <w:t>合并利润表</w:t>
      </w:r>
    </w:p>
    <w:p>
      <w:pPr>
        <w:pStyle w:val="BodyText"/>
        <w:spacing w:line="287" w:lineRule="exact" w:before="7"/>
        <w:ind w:left="13" w:right="0"/>
        <w:jc w:val="center"/>
      </w:pPr>
      <w:r>
        <w:rPr/>
        <w:t>2015</w:t>
      </w:r>
      <w:r>
        <w:rPr>
          <w:spacing w:val="-58"/>
        </w:rPr>
        <w:t> </w:t>
      </w:r>
      <w:r>
        <w:rPr/>
        <w:t>年度</w:t>
      </w:r>
    </w:p>
    <w:p>
      <w:pPr>
        <w:pStyle w:val="BodyText"/>
        <w:tabs>
          <w:tab w:pos="8893" w:val="left" w:leader="none"/>
        </w:tabs>
        <w:spacing w:line="287" w:lineRule="exact"/>
        <w:ind w:left="12" w:right="0"/>
        <w:jc w:val="center"/>
      </w:pPr>
      <w:r>
        <w:rPr>
          <w:w w:val="95"/>
        </w:rPr>
        <w:t>编制单位：深圳长城开发科技股份有限公司</w:t>
        <w:tab/>
      </w:r>
      <w:r>
        <w:rPr/>
        <w:t>单位：人民币元</w:t>
      </w:r>
    </w:p>
    <w:p>
      <w:pPr>
        <w:spacing w:line="240" w:lineRule="auto" w:before="8"/>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5230"/>
        <w:gridCol w:w="1150"/>
        <w:gridCol w:w="2126"/>
        <w:gridCol w:w="2134"/>
      </w:tblGrid>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57"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59"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15,361,814,755.44</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16,451,845,512.24</w:t>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六、33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15,361,814,755.44</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16,451,845,512.24</w:t>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15,050,235,692.44</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16,112,276,651.75</w:t>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5"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六、33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14,696,720,834.19</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15,927,060,086.89</w:t>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2"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六、34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19,747,288.61</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16,704,348.78</w:t>
            </w:r>
            <w:r>
              <w:rPr>
                <w:rFonts w:ascii="宋体"/>
                <w:sz w:val="20"/>
              </w:rPr>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六、35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40,685,844.35</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4"/>
              <w:jc w:val="right"/>
              <w:rPr>
                <w:rFonts w:ascii="宋体" w:hAnsi="宋体" w:cs="宋体" w:eastAsia="宋体" w:hint="default"/>
                <w:sz w:val="20"/>
                <w:szCs w:val="20"/>
              </w:rPr>
            </w:pPr>
            <w:r>
              <w:rPr>
                <w:rFonts w:ascii="宋体"/>
                <w:spacing w:val="-1"/>
                <w:sz w:val="20"/>
              </w:rPr>
              <w:t>30,243,293.07</w:t>
            </w:r>
            <w:r>
              <w:rPr>
                <w:rFonts w:ascii="宋体"/>
                <w:sz w:val="20"/>
              </w:rPr>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六、36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402,719,619.20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336,808,120.65</w:t>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六、37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-119,296,792.28</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-197,509,253.13</w:t>
            </w:r>
            <w:r>
              <w:rPr>
                <w:rFonts w:ascii="宋体"/>
                <w:sz w:val="20"/>
              </w:rPr>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六、38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9,658,898.37</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-1,029,944.51</w:t>
            </w:r>
            <w:r>
              <w:rPr>
                <w:rFonts w:ascii="宋体"/>
                <w:sz w:val="20"/>
              </w:rPr>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03"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加：公允价值变动收益（损失以“－”号填列）</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六、39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-119,754,653.28</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-172,111,521.20</w:t>
            </w:r>
            <w:r>
              <w:rPr>
                <w:rFonts w:ascii="宋体"/>
                <w:sz w:val="20"/>
              </w:rPr>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4"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六、40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5,866,821.37</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90,026,392.70</w:t>
            </w:r>
            <w:r>
              <w:rPr>
                <w:rFonts w:ascii="宋体"/>
                <w:sz w:val="20"/>
              </w:rPr>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4"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-25,449,684.03</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25,358,001.68</w:t>
            </w:r>
            <w:r>
              <w:rPr>
                <w:rFonts w:ascii="宋体"/>
                <w:sz w:val="20"/>
              </w:rPr>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三、营业利润（亏损以“－”号填列）</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197,691,231.09</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257,483,731.99</w:t>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六、41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83,038,836.08</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14,874,549.23</w:t>
            </w:r>
            <w:r>
              <w:rPr>
                <w:rFonts w:ascii="宋体"/>
                <w:sz w:val="20"/>
              </w:rPr>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7,379,600.24</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1,701,014.60</w:t>
            </w:r>
            <w:r>
              <w:rPr>
                <w:rFonts w:ascii="宋体"/>
                <w:sz w:val="20"/>
              </w:rPr>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六、42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3,280,814.78</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20"/>
                <w:szCs w:val="20"/>
              </w:rPr>
            </w:pPr>
            <w:r>
              <w:rPr>
                <w:rFonts w:ascii="宋体"/>
                <w:spacing w:val="-1"/>
                <w:sz w:val="20"/>
              </w:rPr>
              <w:t>3,042,452.74</w:t>
            </w:r>
            <w:r>
              <w:rPr>
                <w:rFonts w:ascii="宋体"/>
                <w:sz w:val="20"/>
              </w:rPr>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1,108,717.71</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1,403,414.10</w:t>
            </w:r>
            <w:r>
              <w:rPr>
                <w:rFonts w:ascii="宋体"/>
                <w:sz w:val="20"/>
              </w:rPr>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四、利润总额（亏损总额以“－”号填列）</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277,449,252.39</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269,315,828.48</w:t>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六、43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96,788,974.88</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110,567,039.48</w:t>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五、净利润</w:t>
            </w:r>
            <w:r>
              <w:rPr>
                <w:rFonts w:ascii="宋体" w:hAnsi="宋体" w:cs="宋体" w:eastAsia="宋体" w:hint="default"/>
                <w:sz w:val="20"/>
                <w:szCs w:val="20"/>
              </w:rPr>
              <w:t>（净亏损以“－”号填列）</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180,660,277.51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158,748,789.00</w:t>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3"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180,660,277.51</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173,868,974.68</w:t>
            </w:r>
            <w:r>
              <w:rPr>
                <w:rFonts w:ascii="宋体"/>
                <w:sz w:val="20"/>
              </w:rPr>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color w:val="EEECE1"/>
                <w:w w:val="100"/>
                <w:sz w:val="20"/>
              </w:rPr>
              <w:t>-</w:t>
            </w:r>
            <w:r>
              <w:rPr>
                <w:rFonts w:ascii="宋体"/>
                <w:w w:val="100"/>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-15,120,185.68</w:t>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六、其他综合收益</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六、30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178,272,258.04</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1,069,224.13</w:t>
            </w:r>
            <w:r>
              <w:rPr>
                <w:rFonts w:ascii="宋体"/>
                <w:sz w:val="20"/>
              </w:rPr>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归属母公司所有者的其他综合收益的税后净额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178,272,258.04</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1,583,004.97</w:t>
            </w:r>
            <w:r>
              <w:rPr>
                <w:rFonts w:ascii="宋体"/>
                <w:sz w:val="20"/>
              </w:rPr>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（一）以后不能重分类进损益的其他综合收益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1.重新计量设定受益计划净负债或净资产的变动</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4" w:right="0"/>
              <w:jc w:val="left"/>
              <w:rPr>
                <w:rFonts w:ascii="宋体" w:hAnsi="宋体" w:cs="宋体" w:eastAsia="宋体" w:hint="default"/>
                <w:sz w:val="20"/>
                <w:szCs w:val="20"/>
              </w:rPr>
            </w:pPr>
            <w:r>
              <w:rPr>
                <w:rFonts w:ascii="宋体" w:hAnsi="宋体" w:cs="宋体" w:eastAsia="宋体" w:hint="default"/>
                <w:sz w:val="20"/>
                <w:szCs w:val="20"/>
              </w:rPr>
              <w:t>2.权益法下在被投资单位不能重分类进损益的其他</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综合收益中享有的份额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（二）以后将重分类进损益的其他综合收益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178,272,258.04</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1,583,004.97</w:t>
            </w:r>
            <w:r>
              <w:rPr>
                <w:rFonts w:ascii="宋体"/>
                <w:sz w:val="20"/>
              </w:rPr>
            </w:r>
          </w:p>
        </w:tc>
      </w:tr>
      <w:tr>
        <w:trPr>
          <w:trHeight w:val="528"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4" w:right="0"/>
              <w:jc w:val="left"/>
              <w:rPr>
                <w:rFonts w:ascii="宋体" w:hAnsi="宋体" w:cs="宋体" w:eastAsia="宋体" w:hint="default"/>
                <w:sz w:val="20"/>
                <w:szCs w:val="20"/>
              </w:rPr>
            </w:pPr>
            <w:r>
              <w:rPr>
                <w:rFonts w:ascii="宋体" w:hAnsi="宋体" w:cs="宋体" w:eastAsia="宋体" w:hint="default"/>
                <w:sz w:val="20"/>
                <w:szCs w:val="20"/>
              </w:rPr>
              <w:t>1.权益法下在被投资单位以后将重分类进损益的其</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他综合收益中享有的份额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-34,493,829.21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-13,370,203.22</w:t>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2.可供出售金融资产公允价值变动损益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185,062,000.00</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18,482,142.49</w:t>
            </w:r>
            <w:r>
              <w:rPr>
                <w:rFonts w:ascii="宋体"/>
                <w:sz w:val="20"/>
              </w:rPr>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3.持有至到期投资重分类为可供出售金融资产损益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4.现金流量套期损益的有效部分</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5.外币财务报表折算差额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27,704,087.25</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-3,528,934.30</w:t>
            </w:r>
            <w:r>
              <w:rPr>
                <w:rFonts w:ascii="宋体"/>
                <w:sz w:val="20"/>
              </w:rPr>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2" w:right="0"/>
              <w:jc w:val="left"/>
              <w:rPr>
                <w:rFonts w:ascii="宋体" w:hAnsi="宋体" w:cs="宋体" w:eastAsia="宋体" w:hint="default"/>
                <w:sz w:val="20"/>
                <w:szCs w:val="20"/>
              </w:rPr>
            </w:pPr>
            <w:r>
              <w:rPr>
                <w:rFonts w:ascii="宋体" w:hAnsi="宋体" w:cs="宋体" w:eastAsia="宋体" w:hint="default"/>
                <w:sz w:val="20"/>
                <w:szCs w:val="20"/>
              </w:rPr>
              <w:t>6.其他</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3" w:right="0"/>
              <w:jc w:val="left"/>
              <w:rPr>
                <w:rFonts w:ascii="宋体" w:hAnsi="宋体" w:cs="宋体" w:eastAsia="宋体" w:hint="default"/>
                <w:sz w:val="20"/>
                <w:szCs w:val="20"/>
              </w:rPr>
            </w:pPr>
            <w:r>
              <w:rPr>
                <w:rFonts w:ascii="宋体" w:hAnsi="宋体" w:cs="宋体" w:eastAsia="宋体" w:hint="default"/>
                <w:sz w:val="20"/>
                <w:szCs w:val="20"/>
              </w:rPr>
              <w:t>归属于少数股东的其他综合收益的税后净额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-513,780.84</w:t>
            </w:r>
            <w:r>
              <w:rPr>
                <w:rFonts w:ascii="宋体"/>
                <w:sz w:val="20"/>
              </w:rPr>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358,932,535.55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159,818,013.13</w:t>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3" w:right="0"/>
              <w:jc w:val="left"/>
              <w:rPr>
                <w:rFonts w:ascii="宋体" w:hAnsi="宋体" w:cs="宋体" w:eastAsia="宋体" w:hint="default"/>
                <w:sz w:val="20"/>
                <w:szCs w:val="20"/>
              </w:rPr>
            </w:pPr>
            <w:r>
              <w:rPr>
                <w:rFonts w:ascii="宋体" w:hAnsi="宋体" w:cs="宋体" w:eastAsia="宋体" w:hint="default"/>
                <w:sz w:val="20"/>
                <w:szCs w:val="20"/>
              </w:rPr>
              <w:t>归属于母公司股东的综合收益总额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358,932,535.55</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175,451,979.65</w:t>
            </w:r>
            <w:r>
              <w:rPr>
                <w:rFonts w:ascii="宋体"/>
                <w:sz w:val="20"/>
              </w:rPr>
            </w: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color w:val="EEECE1"/>
                <w:w w:val="100"/>
                <w:sz w:val="20"/>
              </w:rPr>
              <w:t>-</w:t>
            </w:r>
            <w:r>
              <w:rPr>
                <w:rFonts w:ascii="宋体"/>
                <w:w w:val="100"/>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-15,633,966.52</w:t>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八、每股收益：</w:t>
            </w:r>
            <w:r>
              <w:rPr>
                <w:rFonts w:ascii="宋体" w:hAnsi="宋体" w:cs="宋体" w:eastAsia="宋体" w:hint="default"/>
                <w:sz w:val="20"/>
                <w:szCs w:val="20"/>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0.1228</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spacing w:val="-1"/>
                <w:sz w:val="20"/>
              </w:rPr>
              <w:t>0.1182</w:t>
            </w:r>
            <w:r>
              <w:rPr>
                <w:rFonts w:ascii="宋体"/>
                <w:sz w:val="20"/>
              </w:rPr>
            </w:r>
          </w:p>
        </w:tc>
      </w:tr>
      <w:tr>
        <w:trPr>
          <w:trHeight w:val="269" w:hRule="exact"/>
        </w:trPr>
        <w:tc>
          <w:tcPr>
            <w:tcW w:w="52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15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0.1228</w:t>
            </w:r>
            <w:r>
              <w:rPr>
                <w:rFonts w:ascii="宋体"/>
                <w:sz w:val="20"/>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spacing w:val="-1"/>
                <w:sz w:val="20"/>
              </w:rPr>
              <w:t>0.1182</w:t>
            </w:r>
            <w:r>
              <w:rPr>
                <w:rFonts w:ascii="宋体"/>
                <w:sz w:val="20"/>
              </w:rPr>
            </w:r>
          </w:p>
        </w:tc>
      </w:tr>
    </w:tbl>
    <w:p>
      <w:pPr>
        <w:spacing w:line="230" w:lineRule="exact" w:before="0"/>
        <w:ind w:left="247" w:right="0" w:firstLine="0"/>
        <w:jc w:val="left"/>
        <w:rPr>
          <w:rFonts w:ascii="宋体" w:hAnsi="宋体" w:cs="宋体" w:eastAsia="宋体" w:hint="default"/>
          <w:sz w:val="20"/>
          <w:szCs w:val="20"/>
        </w:rPr>
      </w:pPr>
      <w:r>
        <w:rPr>
          <w:rFonts w:ascii="宋体" w:hAnsi="宋体" w:cs="宋体" w:eastAsia="宋体" w:hint="default"/>
          <w:spacing w:val="-2"/>
          <w:sz w:val="20"/>
          <w:szCs w:val="20"/>
        </w:rPr>
        <w:t>本年发生同一控制下企业合并的，被合并方在合并前实现的净利润为-3,052,709.04</w:t>
      </w:r>
      <w:r>
        <w:rPr>
          <w:rFonts w:ascii="宋体" w:hAnsi="宋体" w:cs="宋体" w:eastAsia="宋体" w:hint="default"/>
          <w:sz w:val="20"/>
          <w:szCs w:val="20"/>
        </w:rPr>
        <w:t> </w:t>
      </w:r>
      <w:r>
        <w:rPr>
          <w:rFonts w:ascii="宋体" w:hAnsi="宋体" w:cs="宋体" w:eastAsia="宋体" w:hint="default"/>
          <w:spacing w:val="-1"/>
          <w:sz w:val="20"/>
          <w:szCs w:val="20"/>
        </w:rPr>
        <w:t>元。</w:t>
      </w:r>
    </w:p>
    <w:p>
      <w:pPr>
        <w:spacing w:line="240" w:lineRule="auto" w:before="4"/>
        <w:rPr>
          <w:rFonts w:ascii="宋体" w:hAnsi="宋体" w:cs="宋体" w:eastAsia="宋体" w:hint="default"/>
          <w:sz w:val="21"/>
          <w:szCs w:val="21"/>
        </w:rPr>
      </w:pPr>
    </w:p>
    <w:p>
      <w:pPr>
        <w:pStyle w:val="BodyText"/>
        <w:tabs>
          <w:tab w:pos="2999" w:val="left" w:leader="none"/>
          <w:tab w:pos="7179" w:val="left" w:leader="none"/>
        </w:tabs>
        <w:spacing w:line="240" w:lineRule="auto"/>
        <w:ind w:left="247" w:right="0"/>
        <w:jc w:val="left"/>
      </w:pPr>
      <w:r>
        <w:rPr>
          <w:w w:val="95"/>
        </w:rPr>
        <w:t>法定代表人：</w:t>
        <w:tab/>
        <w:t>主管会计工作负责人：</w:t>
        <w:tab/>
      </w:r>
      <w:r>
        <w:rPr/>
        <w:t>会计机构负责人：</w:t>
      </w:r>
    </w:p>
    <w:p>
      <w:pPr>
        <w:spacing w:after="0" w:line="240" w:lineRule="auto"/>
        <w:jc w:val="left"/>
        <w:sectPr>
          <w:pgSz w:w="11910" w:h="16840"/>
          <w:pgMar w:header="893" w:footer="845" w:top="1080" w:bottom="1040" w:left="580" w:right="420"/>
        </w:sectPr>
      </w:pPr>
    </w:p>
    <w:p>
      <w:pPr>
        <w:spacing w:line="240" w:lineRule="auto" w:before="13"/>
        <w:rPr>
          <w:rFonts w:ascii="宋体" w:hAnsi="宋体" w:cs="宋体" w:eastAsia="宋体" w:hint="default"/>
          <w:sz w:val="12"/>
          <w:szCs w:val="12"/>
        </w:rPr>
      </w:pPr>
    </w:p>
    <w:p>
      <w:pPr>
        <w:pStyle w:val="Heading3"/>
        <w:spacing w:line="240" w:lineRule="auto"/>
        <w:ind w:left="154" w:right="0"/>
        <w:jc w:val="center"/>
      </w:pPr>
      <w:r>
        <w:rPr/>
        <w:t>母公司利润表</w:t>
      </w:r>
    </w:p>
    <w:p>
      <w:pPr>
        <w:pStyle w:val="BodyText"/>
        <w:spacing w:line="240" w:lineRule="auto" w:before="7"/>
        <w:ind w:left="153" w:right="0"/>
        <w:jc w:val="center"/>
      </w:pPr>
      <w:r>
        <w:rPr/>
        <w:t>2015</w:t>
      </w:r>
      <w:r>
        <w:rPr>
          <w:spacing w:val="-58"/>
        </w:rPr>
        <w:t> </w:t>
      </w:r>
      <w:r>
        <w:rPr/>
        <w:t>年度</w:t>
      </w:r>
    </w:p>
    <w:p>
      <w:pPr>
        <w:spacing w:line="240" w:lineRule="auto" w:before="3"/>
        <w:rPr>
          <w:rFonts w:ascii="宋体" w:hAnsi="宋体" w:cs="宋体" w:eastAsia="宋体" w:hint="default"/>
          <w:sz w:val="19"/>
          <w:szCs w:val="19"/>
        </w:rPr>
      </w:pPr>
    </w:p>
    <w:p>
      <w:pPr>
        <w:pStyle w:val="BodyText"/>
        <w:tabs>
          <w:tab w:pos="8727" w:val="left" w:leader="none"/>
        </w:tabs>
        <w:spacing w:line="240" w:lineRule="auto"/>
        <w:ind w:left="0" w:right="1"/>
        <w:jc w:val="center"/>
      </w:pPr>
      <w:r>
        <w:rPr>
          <w:w w:val="95"/>
        </w:rPr>
        <w:t>编制单位：深圳长城开发科技股份有限公司</w:t>
        <w:tab/>
      </w:r>
      <w:r>
        <w:rPr/>
        <w:t>单位：人民币元</w:t>
      </w:r>
    </w:p>
    <w:p>
      <w:pPr>
        <w:spacing w:line="240" w:lineRule="auto" w:before="8"/>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5110"/>
        <w:gridCol w:w="1260"/>
        <w:gridCol w:w="2016"/>
        <w:gridCol w:w="2100"/>
      </w:tblGrid>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1"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43"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4,240,560,604.63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4,595,493,104.30</w:t>
            </w:r>
            <w:r>
              <w:rPr>
                <w:rFonts w:ascii="宋体"/>
                <w:sz w:val="20"/>
              </w:rPr>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十六、4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4,240,560,604.63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4,595,493,104.30</w:t>
            </w:r>
            <w:r>
              <w:rPr>
                <w:rFonts w:ascii="宋体"/>
                <w:sz w:val="20"/>
              </w:rPr>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4,157,000,720.99</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4,487,153,952.01</w:t>
            </w:r>
            <w:r>
              <w:rPr>
                <w:rFonts w:ascii="宋体"/>
                <w:sz w:val="20"/>
              </w:rPr>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5"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十六、4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3,978,351,189.08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4,381,308,197.63</w:t>
            </w:r>
            <w:r>
              <w:rPr>
                <w:rFonts w:ascii="宋体"/>
                <w:sz w:val="20"/>
              </w:rPr>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8,815,740.66</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11,757,555.20</w:t>
            </w:r>
            <w:r>
              <w:rPr>
                <w:rFonts w:ascii="宋体"/>
                <w:sz w:val="20"/>
              </w:rPr>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31,537,940.48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19,582,318.88</w:t>
            </w:r>
            <w:r>
              <w:rPr>
                <w:rFonts w:ascii="宋体"/>
                <w:sz w:val="20"/>
              </w:rPr>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201,125,284.16</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173,298,218.52</w:t>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-64,107,966.19</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-93,404,728.86</w:t>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1,278,532.80</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4"/>
              <w:jc w:val="right"/>
              <w:rPr>
                <w:rFonts w:ascii="宋体" w:hAnsi="宋体" w:cs="宋体" w:eastAsia="宋体" w:hint="default"/>
                <w:sz w:val="20"/>
                <w:szCs w:val="20"/>
              </w:rPr>
            </w:pPr>
            <w:r>
              <w:rPr>
                <w:rFonts w:ascii="宋体"/>
                <w:spacing w:val="-1"/>
                <w:sz w:val="20"/>
              </w:rPr>
              <w:t>-5,387,609.36</w:t>
            </w:r>
            <w:r>
              <w:rPr>
                <w:rFonts w:ascii="宋体"/>
                <w:sz w:val="20"/>
              </w:rPr>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4"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加：公允价值变动收益（损失以“－”号填列）</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3,719,742.25</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-10,451,789.38</w:t>
            </w:r>
            <w:r>
              <w:rPr>
                <w:rFonts w:ascii="宋体"/>
                <w:sz w:val="20"/>
              </w:rPr>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2"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十六、5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294,781,237.91</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253,961,713.97</w:t>
            </w:r>
            <w:r>
              <w:rPr>
                <w:rFonts w:ascii="宋体"/>
                <w:sz w:val="20"/>
              </w:rPr>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3"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-39,139,793.99</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14,749,459.98</w:t>
            </w:r>
            <w:r>
              <w:rPr>
                <w:rFonts w:ascii="宋体"/>
                <w:sz w:val="20"/>
              </w:rPr>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三、营业利润（亏损以“－”号填列）</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382,060,863.80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351,849,076.88</w:t>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25,302,127.94</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8,308,035.01</w:t>
            </w:r>
            <w:r>
              <w:rPr>
                <w:rFonts w:ascii="宋体"/>
                <w:sz w:val="20"/>
              </w:rPr>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其中：非流动资产处置利得</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69,307.53</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1,707,378.59</w:t>
            </w:r>
            <w:r>
              <w:rPr>
                <w:rFonts w:ascii="宋体"/>
                <w:sz w:val="20"/>
              </w:rPr>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2,022,583.22</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1,319,686.98</w:t>
            </w:r>
            <w:r>
              <w:rPr>
                <w:rFonts w:ascii="宋体"/>
                <w:sz w:val="20"/>
              </w:rPr>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04"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97,150.79</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116.67</w:t>
            </w:r>
            <w:r>
              <w:rPr>
                <w:rFonts w:ascii="宋体"/>
                <w:sz w:val="20"/>
              </w:rPr>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四、利润总额（亏损总额以“－”号填列）</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405,340,408.52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358,837,424.91</w:t>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12,449,760.80</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34,439,286.92</w:t>
            </w:r>
            <w:r>
              <w:rPr>
                <w:rFonts w:ascii="宋体"/>
                <w:sz w:val="20"/>
              </w:rPr>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五、净利润</w:t>
            </w:r>
            <w:r>
              <w:rPr>
                <w:rFonts w:ascii="宋体" w:hAnsi="宋体" w:cs="宋体" w:eastAsia="宋体" w:hint="default"/>
                <w:sz w:val="20"/>
                <w:szCs w:val="20"/>
              </w:rPr>
              <w:t>（净亏损以“－”号填列）</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392,890,647.72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324,398,137.99</w:t>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spacing w:val="-1"/>
                <w:sz w:val="20"/>
              </w:rPr>
              <w:t>0.2670</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0.2413</w:t>
            </w:r>
            <w:r>
              <w:rPr>
                <w:rFonts w:ascii="宋体"/>
                <w:sz w:val="20"/>
              </w:rPr>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spacing w:val="-1"/>
                <w:sz w:val="20"/>
              </w:rPr>
              <w:t>0.2670</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0.2413</w:t>
            </w:r>
            <w:r>
              <w:rPr>
                <w:rFonts w:ascii="宋体"/>
                <w:sz w:val="20"/>
              </w:rPr>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七、其他综合收益</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185,062,000.00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18,469,004.08</w:t>
            </w:r>
            <w:r>
              <w:rPr>
                <w:rFonts w:ascii="宋体"/>
                <w:sz w:val="20"/>
              </w:rPr>
            </w: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（一）以后不能重分类进损益的其他综合收益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04" w:right="0"/>
              <w:jc w:val="left"/>
              <w:rPr>
                <w:rFonts w:ascii="宋体" w:hAnsi="宋体" w:cs="宋体" w:eastAsia="宋体" w:hint="default"/>
                <w:sz w:val="20"/>
                <w:szCs w:val="20"/>
              </w:rPr>
            </w:pPr>
            <w:r>
              <w:rPr>
                <w:rFonts w:ascii="宋体" w:hAnsi="宋体" w:cs="宋体" w:eastAsia="宋体" w:hint="default"/>
                <w:sz w:val="20"/>
                <w:szCs w:val="20"/>
              </w:rPr>
              <w:t>其中：1.重新计量设定受益计划净负债或净资产的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变动</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04" w:right="0"/>
              <w:jc w:val="left"/>
              <w:rPr>
                <w:rFonts w:ascii="宋体" w:hAnsi="宋体" w:cs="宋体" w:eastAsia="宋体" w:hint="default"/>
                <w:sz w:val="20"/>
                <w:szCs w:val="20"/>
              </w:rPr>
            </w:pPr>
            <w:r>
              <w:rPr>
                <w:rFonts w:ascii="宋体" w:hAnsi="宋体" w:cs="宋体" w:eastAsia="宋体" w:hint="default"/>
                <w:sz w:val="20"/>
                <w:szCs w:val="20"/>
              </w:rPr>
              <w:t>2.权益法下在被投资单位不能重分类进损益</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的其他综合收益中享有的份额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4"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（二）以后将重分类进损益的其他综合收益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185,062,000.00</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18,469,004.08</w:t>
            </w:r>
            <w:r>
              <w:rPr>
                <w:rFonts w:ascii="宋体"/>
                <w:sz w:val="20"/>
              </w:rPr>
            </w:r>
          </w:p>
        </w:tc>
      </w:tr>
      <w:tr>
        <w:trPr>
          <w:trHeight w:val="52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4" w:right="0"/>
              <w:jc w:val="left"/>
              <w:rPr>
                <w:rFonts w:ascii="宋体" w:hAnsi="宋体" w:cs="宋体" w:eastAsia="宋体" w:hint="default"/>
                <w:sz w:val="20"/>
                <w:szCs w:val="20"/>
              </w:rPr>
            </w:pPr>
            <w:r>
              <w:rPr>
                <w:rFonts w:ascii="宋体" w:hAnsi="宋体" w:cs="宋体" w:eastAsia="宋体" w:hint="default"/>
                <w:sz w:val="20"/>
                <w:szCs w:val="20"/>
              </w:rPr>
              <w:t>其中：1.权益法下在被投资单位以后将重分类进损</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益的其他综合收益中享有的份额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spacing w:val="-1"/>
                <w:sz w:val="20"/>
              </w:rPr>
              <w:t>-1,785,604.96</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spacing w:val="-1"/>
                <w:sz w:val="20"/>
              </w:rPr>
              <w:t>-13,138.41</w:t>
            </w:r>
            <w:r>
              <w:rPr>
                <w:rFonts w:ascii="宋体"/>
                <w:sz w:val="20"/>
              </w:rPr>
            </w: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04" w:right="0"/>
              <w:jc w:val="left"/>
              <w:rPr>
                <w:rFonts w:ascii="宋体" w:hAnsi="宋体" w:cs="宋体" w:eastAsia="宋体" w:hint="default"/>
                <w:sz w:val="20"/>
                <w:szCs w:val="20"/>
              </w:rPr>
            </w:pPr>
            <w:r>
              <w:rPr>
                <w:rFonts w:ascii="宋体" w:hAnsi="宋体" w:cs="宋体" w:eastAsia="宋体" w:hint="default"/>
                <w:sz w:val="20"/>
                <w:szCs w:val="20"/>
              </w:rPr>
              <w:t>2.可供出售金融资产公允价值变动损益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185,062,000.00</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18,482,142.49</w:t>
            </w:r>
            <w:r>
              <w:rPr>
                <w:rFonts w:ascii="宋体"/>
                <w:sz w:val="20"/>
              </w:rPr>
            </w:r>
          </w:p>
        </w:tc>
      </w:tr>
      <w:tr>
        <w:trPr>
          <w:trHeight w:val="52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04" w:right="0"/>
              <w:jc w:val="left"/>
              <w:rPr>
                <w:rFonts w:ascii="宋体" w:hAnsi="宋体" w:cs="宋体" w:eastAsia="宋体" w:hint="default"/>
                <w:sz w:val="20"/>
                <w:szCs w:val="20"/>
              </w:rPr>
            </w:pPr>
            <w:r>
              <w:rPr>
                <w:rFonts w:ascii="宋体" w:hAnsi="宋体" w:cs="宋体" w:eastAsia="宋体" w:hint="default"/>
                <w:sz w:val="20"/>
                <w:szCs w:val="20"/>
              </w:rPr>
              <w:t>3.持有至到期投资重分类为可供出售金融资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产损益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04" w:right="0"/>
              <w:jc w:val="left"/>
              <w:rPr>
                <w:rFonts w:ascii="宋体" w:hAnsi="宋体" w:cs="宋体" w:eastAsia="宋体" w:hint="default"/>
                <w:sz w:val="20"/>
                <w:szCs w:val="20"/>
              </w:rPr>
            </w:pPr>
            <w:r>
              <w:rPr>
                <w:rFonts w:ascii="宋体" w:hAnsi="宋体" w:cs="宋体" w:eastAsia="宋体" w:hint="default"/>
                <w:sz w:val="20"/>
                <w:szCs w:val="20"/>
              </w:rPr>
              <w:t>4.现金流量套期损益的有效部分</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03" w:right="0"/>
              <w:jc w:val="left"/>
              <w:rPr>
                <w:rFonts w:ascii="宋体" w:hAnsi="宋体" w:cs="宋体" w:eastAsia="宋体" w:hint="default"/>
                <w:sz w:val="20"/>
                <w:szCs w:val="20"/>
              </w:rPr>
            </w:pPr>
            <w:r>
              <w:rPr>
                <w:rFonts w:ascii="宋体" w:hAnsi="宋体" w:cs="宋体" w:eastAsia="宋体" w:hint="default"/>
                <w:sz w:val="20"/>
                <w:szCs w:val="20"/>
              </w:rPr>
              <w:t>5.外币财务报表折算差额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20"/>
                <w:szCs w:val="20"/>
              </w:rPr>
            </w:pPr>
            <w:r>
              <w:rPr>
                <w:rFonts w:ascii="宋体"/>
                <w:spacing w:val="-1"/>
                <w:sz w:val="20"/>
              </w:rPr>
              <w:t>1,785,604.96</w:t>
            </w:r>
            <w:r>
              <w:rPr>
                <w:rFonts w:ascii="宋体"/>
                <w:sz w:val="20"/>
              </w:rPr>
            </w: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1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八、综合收益总额</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577,952,647.72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342,867,142.07</w:t>
            </w:r>
          </w:p>
        </w:tc>
      </w:tr>
    </w:tbl>
    <w:p>
      <w:pPr>
        <w:pStyle w:val="BodyText"/>
        <w:tabs>
          <w:tab w:pos="2999" w:val="left" w:leader="none"/>
          <w:tab w:pos="7179" w:val="left" w:leader="none"/>
        </w:tabs>
        <w:spacing w:line="253" w:lineRule="exact"/>
        <w:ind w:left="247" w:right="0"/>
        <w:jc w:val="left"/>
      </w:pPr>
      <w:r>
        <w:rPr>
          <w:w w:val="95"/>
        </w:rPr>
        <w:t>法定代表人：</w:t>
        <w:tab/>
        <w:t>主管会计工作负责人：</w:t>
        <w:tab/>
      </w:r>
      <w:r>
        <w:rPr/>
        <w:t>会计机构负责人：</w:t>
      </w:r>
    </w:p>
    <w:p>
      <w:pPr>
        <w:spacing w:after="0" w:line="253" w:lineRule="exact"/>
        <w:jc w:val="left"/>
        <w:sectPr>
          <w:pgSz w:w="11910" w:h="16840"/>
          <w:pgMar w:header="893" w:footer="845" w:top="1080" w:bottom="1040" w:left="580" w:right="560"/>
        </w:sectPr>
      </w:pPr>
    </w:p>
    <w:p>
      <w:pPr>
        <w:pStyle w:val="Heading3"/>
        <w:spacing w:line="326" w:lineRule="exact" w:before="0"/>
        <w:ind w:left="26" w:right="0"/>
        <w:jc w:val="center"/>
      </w:pPr>
      <w:r>
        <w:rPr/>
        <w:t>合并现金流量表</w:t>
      </w:r>
    </w:p>
    <w:p>
      <w:pPr>
        <w:pStyle w:val="BodyText"/>
        <w:spacing w:line="287" w:lineRule="exact" w:before="12"/>
        <w:ind w:left="26" w:right="0"/>
        <w:jc w:val="center"/>
      </w:pPr>
      <w:r>
        <w:rPr/>
        <w:t>2015</w:t>
      </w:r>
      <w:r>
        <w:rPr>
          <w:spacing w:val="-58"/>
        </w:rPr>
        <w:t> </w:t>
      </w:r>
      <w:r>
        <w:rPr/>
        <w:t>年度</w:t>
      </w:r>
    </w:p>
    <w:p>
      <w:pPr>
        <w:pStyle w:val="BodyText"/>
        <w:tabs>
          <w:tab w:pos="8901" w:val="left" w:leader="none"/>
        </w:tabs>
        <w:spacing w:line="287" w:lineRule="exact"/>
        <w:ind w:left="26" w:right="0"/>
        <w:jc w:val="center"/>
      </w:pPr>
      <w:r>
        <w:rPr>
          <w:w w:val="95"/>
        </w:rPr>
        <w:t>编制单位：深圳长城开发科技股份有限公司</w:t>
        <w:tab/>
      </w:r>
      <w:r>
        <w:rPr/>
        <w:t>单位：人民币元</w:t>
      </w:r>
    </w:p>
    <w:p>
      <w:pPr>
        <w:spacing w:line="240" w:lineRule="auto" w:before="8"/>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5245"/>
        <w:gridCol w:w="1134"/>
        <w:gridCol w:w="2126"/>
        <w:gridCol w:w="2126"/>
      </w:tblGrid>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tabs>
                <w:tab w:pos="1402" w:val="left" w:leader="none"/>
              </w:tabs>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58"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57"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14,081,143,031.73</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12,104,403,899.60</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2"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75,218,407.37</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22,630,802.11</w:t>
            </w:r>
            <w:r>
              <w:rPr>
                <w:rFonts w:ascii="宋体"/>
                <w:sz w:val="20"/>
              </w:rPr>
            </w:r>
          </w:p>
        </w:tc>
      </w:tr>
      <w:tr>
        <w:trPr>
          <w:trHeight w:val="528"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4" w:right="0"/>
              <w:jc w:val="left"/>
              <w:rPr>
                <w:rFonts w:ascii="宋体" w:hAnsi="宋体" w:cs="宋体" w:eastAsia="宋体" w:hint="default"/>
                <w:sz w:val="20"/>
                <w:szCs w:val="20"/>
              </w:rPr>
            </w:pPr>
            <w:r>
              <w:rPr>
                <w:rFonts w:ascii="宋体" w:hAnsi="宋体" w:cs="宋体" w:eastAsia="宋体" w:hint="default"/>
                <w:sz w:val="20"/>
                <w:szCs w:val="20"/>
              </w:rPr>
              <w:t>处置以公允价值计量且其变动计入当期损益的金融</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资产净增加额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六、45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159,684,504.76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141,436,117.10</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4"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14,316,045,943.86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12,268,470,818.81</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2"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11,802,580,462.20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10,542,973,756.52</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3"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1,582,460,095.36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1,378,132,661.23</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251,762,284.30</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320,278,668.30</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六、45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188,781,838.47</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128,348,662.80</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614"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13,825,584,680.33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12,369,733,748.85</w:t>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6"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490,461,263.53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-101,262,930.04</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color w:val="EEECE1"/>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186,498,540.73</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7,211,658.44</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90,896,880.34</w:t>
            </w:r>
            <w:r>
              <w:rPr>
                <w:rFonts w:ascii="宋体"/>
                <w:sz w:val="20"/>
              </w:rPr>
            </w:r>
          </w:p>
        </w:tc>
      </w:tr>
      <w:tr>
        <w:trPr>
          <w:trHeight w:val="528"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4"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处置固定资产、无形资产和其他长期资产收回的现</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金净额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11,068,348.91</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20"/>
                <w:szCs w:val="20"/>
              </w:rPr>
            </w:pPr>
            <w:r>
              <w:rPr>
                <w:rFonts w:ascii="宋体"/>
                <w:spacing w:val="-1"/>
                <w:sz w:val="20"/>
              </w:rPr>
              <w:t>1,219,079.70</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614"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18,280,007.35</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278,614,500.77</w:t>
            </w:r>
          </w:p>
        </w:tc>
      </w:tr>
      <w:tr>
        <w:trPr>
          <w:trHeight w:val="528"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0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购建固定资产、无形资产和其他长期资产所支付的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760,138,485.08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20"/>
                <w:szCs w:val="20"/>
              </w:rPr>
            </w:pPr>
            <w:r>
              <w:rPr>
                <w:rFonts w:ascii="宋体"/>
                <w:spacing w:val="-1"/>
                <w:sz w:val="20"/>
              </w:rPr>
              <w:t>516,449,369.20</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504,157,888.66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3"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20"/>
                <w:szCs w:val="20"/>
              </w:rPr>
            </w:pPr>
            <w:r>
              <w:rPr>
                <w:rFonts w:ascii="宋体" w:hAnsi="宋体" w:cs="宋体" w:eastAsia="宋体" w:hint="default"/>
                <w:sz w:val="20"/>
                <w:szCs w:val="20"/>
              </w:rPr>
              <w:t>六、45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color w:val="EEECE1"/>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100,000.00</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4"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1,264,296,373.74</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516,549,369.20</w:t>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06"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-1,246,016,366.39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-237,934,868.43</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28"/>
              <w:jc w:val="right"/>
              <w:rPr>
                <w:rFonts w:ascii="宋体" w:hAnsi="宋体" w:cs="宋体" w:eastAsia="宋体" w:hint="default"/>
                <w:sz w:val="20"/>
                <w:szCs w:val="20"/>
              </w:rPr>
            </w:pPr>
            <w:r>
              <w:rPr>
                <w:rFonts w:ascii="宋体" w:hAnsi="宋体" w:cs="宋体" w:eastAsia="宋体" w:hint="default"/>
                <w:spacing w:val="-2"/>
                <w:sz w:val="20"/>
                <w:szCs w:val="20"/>
              </w:rPr>
              <w:t>其中：子公司吸收少数股东投资收到的现金</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3"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15,666,297,970.37</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14,305,703,639.34</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六、45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6,910,229,981.98</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6,328,095,142.74</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4"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22,576,527,952.35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20,633,798,782.08</w:t>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16,003,276,974.36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13,864,939,179.36</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167,456,833.86</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192,274,855.54</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328"/>
              <w:jc w:val="right"/>
              <w:rPr>
                <w:rFonts w:ascii="宋体" w:hAnsi="宋体" w:cs="宋体" w:eastAsia="宋体" w:hint="default"/>
                <w:sz w:val="20"/>
                <w:szCs w:val="20"/>
              </w:rPr>
            </w:pPr>
            <w:r>
              <w:rPr>
                <w:rFonts w:ascii="宋体" w:hAnsi="宋体" w:cs="宋体" w:eastAsia="宋体" w:hint="default"/>
                <w:spacing w:val="-2"/>
                <w:sz w:val="20"/>
                <w:szCs w:val="20"/>
              </w:rPr>
              <w:t>其中：子公司支付给少数股东的股利或利润</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六、45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5,349,587,960.88</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6,528,911,592.57</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14"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21,520,321,769.10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20,586,125,627.47</w:t>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06"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1,056,206,183.25</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47,673,154.61</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45,827,618.25</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-29,029,418.35</w:t>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346,478,698.64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-320,554,062.21</w:t>
            </w:r>
            <w:r>
              <w:rPr>
                <w:rFonts w:ascii="宋体"/>
                <w:sz w:val="20"/>
              </w:rPr>
            </w:r>
          </w:p>
        </w:tc>
      </w:tr>
      <w:tr>
        <w:trPr>
          <w:trHeight w:val="270"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2"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1,927,199,131.54</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2,247,753,193.75</w:t>
            </w:r>
            <w:r>
              <w:rPr>
                <w:rFonts w:ascii="宋体"/>
                <w:sz w:val="20"/>
              </w:rPr>
            </w:r>
          </w:p>
        </w:tc>
      </w:tr>
      <w:tr>
        <w:trPr>
          <w:trHeight w:val="26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2,273,677,830.18</w:t>
            </w:r>
            <w:r>
              <w:rPr>
                <w:rFonts w:ascii="宋体"/>
                <w:sz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1,927,199,131.54</w:t>
            </w:r>
            <w:r>
              <w:rPr>
                <w:rFonts w:ascii="宋体"/>
                <w:sz w:val="20"/>
              </w:rPr>
            </w:r>
          </w:p>
        </w:tc>
      </w:tr>
    </w:tbl>
    <w:p>
      <w:pPr>
        <w:pStyle w:val="BodyText"/>
        <w:tabs>
          <w:tab w:pos="3658" w:val="left" w:leader="none"/>
          <w:tab w:pos="7839" w:val="left" w:leader="none"/>
        </w:tabs>
        <w:spacing w:line="253" w:lineRule="exact"/>
        <w:ind w:left="247" w:right="0"/>
        <w:jc w:val="left"/>
      </w:pPr>
      <w:r>
        <w:rPr>
          <w:w w:val="95"/>
        </w:rPr>
        <w:t>法定代表人：</w:t>
        <w:tab/>
        <w:t>主管会计工作负责人：</w:t>
        <w:tab/>
      </w:r>
      <w:r>
        <w:rPr/>
        <w:t>会计机构负责人：</w:t>
      </w:r>
    </w:p>
    <w:p>
      <w:pPr>
        <w:spacing w:after="0" w:line="253" w:lineRule="exact"/>
        <w:jc w:val="left"/>
        <w:sectPr>
          <w:pgSz w:w="11910" w:h="16840"/>
          <w:pgMar w:header="893" w:footer="845" w:top="1080" w:bottom="1040" w:left="580" w:right="440"/>
        </w:sectPr>
      </w:pPr>
    </w:p>
    <w:p>
      <w:pPr>
        <w:spacing w:line="240" w:lineRule="auto" w:before="6"/>
        <w:rPr>
          <w:rFonts w:ascii="宋体" w:hAnsi="宋体" w:cs="宋体" w:eastAsia="宋体" w:hint="default"/>
          <w:sz w:val="13"/>
          <w:szCs w:val="13"/>
        </w:rPr>
      </w:pPr>
    </w:p>
    <w:p>
      <w:pPr>
        <w:pStyle w:val="Heading3"/>
        <w:spacing w:line="240" w:lineRule="auto"/>
        <w:ind w:right="1"/>
        <w:jc w:val="center"/>
      </w:pPr>
      <w:r>
        <w:rPr/>
        <w:t>母公司现金流量表</w:t>
      </w:r>
    </w:p>
    <w:p>
      <w:pPr>
        <w:pStyle w:val="BodyText"/>
        <w:spacing w:line="287" w:lineRule="exact" w:before="13"/>
        <w:ind w:left="0" w:right="0"/>
        <w:jc w:val="center"/>
      </w:pPr>
      <w:r>
        <w:rPr/>
        <w:t>2015</w:t>
      </w:r>
      <w:r>
        <w:rPr>
          <w:spacing w:val="-58"/>
        </w:rPr>
        <w:t> </w:t>
      </w:r>
      <w:r>
        <w:rPr/>
        <w:t>年度</w:t>
      </w:r>
    </w:p>
    <w:p>
      <w:pPr>
        <w:pStyle w:val="BodyText"/>
        <w:tabs>
          <w:tab w:pos="8728" w:val="left" w:leader="none"/>
        </w:tabs>
        <w:spacing w:line="287" w:lineRule="exact"/>
        <w:ind w:left="0" w:right="0"/>
        <w:jc w:val="center"/>
      </w:pPr>
      <w:r>
        <w:rPr>
          <w:w w:val="95"/>
        </w:rPr>
        <w:t>编制单位：深圳长城开发科技股份有限公司</w:t>
        <w:tab/>
      </w:r>
      <w:r>
        <w:rPr/>
        <w:t>单位：人民币元</w:t>
      </w:r>
    </w:p>
    <w:p>
      <w:pPr>
        <w:spacing w:line="240" w:lineRule="auto" w:before="7"/>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5104"/>
        <w:gridCol w:w="1266"/>
        <w:gridCol w:w="1994"/>
        <w:gridCol w:w="2122"/>
      </w:tblGrid>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tabs>
                <w:tab w:pos="1402" w:val="left" w:leader="none"/>
              </w:tabs>
              <w:spacing w:line="231" w:lineRule="exact"/>
              <w:ind w:left="1" w:right="0"/>
              <w:jc w:val="center"/>
              <w:rPr>
                <w:rFonts w:ascii="宋体" w:hAnsi="宋体" w:cs="宋体" w:eastAsia="宋体" w:hint="default"/>
                <w:sz w:val="20"/>
                <w:szCs w:val="20"/>
              </w:rPr>
            </w:pPr>
            <w:r>
              <w:rPr>
                <w:rFonts w:ascii="宋体" w:hAnsi="宋体" w:cs="宋体" w:eastAsia="宋体" w:hint="default"/>
                <w:sz w:val="20"/>
                <w:szCs w:val="20"/>
              </w:rPr>
              <w:t>项</w:t>
              <w:tab/>
              <w:t>目</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90"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55"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2"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3,980,642,949.12</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4,795,380,088.67</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35,397,868.82</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5,182,875.20</w:t>
            </w:r>
            <w:r>
              <w:rPr>
                <w:rFonts w:ascii="宋体"/>
                <w:sz w:val="20"/>
              </w:rPr>
            </w:r>
          </w:p>
        </w:tc>
      </w:tr>
      <w:tr>
        <w:trPr>
          <w:trHeight w:val="52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处置以公允价值计量且其变动计入当期损益的金</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融资产净增加额</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7,708,862,640.84</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5,447,280,385.01</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43" w:right="0"/>
              <w:jc w:val="left"/>
              <w:rPr>
                <w:rFonts w:ascii="宋体" w:hAnsi="宋体" w:cs="宋体" w:eastAsia="宋体" w:hint="default"/>
                <w:sz w:val="20"/>
                <w:szCs w:val="20"/>
              </w:rPr>
            </w:pPr>
            <w:r>
              <w:rPr>
                <w:rFonts w:ascii="宋体" w:hAnsi="宋体" w:cs="宋体" w:eastAsia="宋体" w:hint="default"/>
                <w:b/>
                <w:bCs/>
                <w:sz w:val="20"/>
                <w:szCs w:val="20"/>
              </w:rPr>
              <w:t>经营活动现金流入小计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11,724,903,458.78</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10,247,843,348.88</w:t>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4,614,227,752.21</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3,738,237,575.15</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3"/>
              <w:jc w:val="right"/>
              <w:rPr>
                <w:rFonts w:ascii="宋体" w:hAnsi="宋体" w:cs="宋体" w:eastAsia="宋体" w:hint="default"/>
                <w:sz w:val="20"/>
                <w:szCs w:val="20"/>
              </w:rPr>
            </w:pPr>
            <w:r>
              <w:rPr>
                <w:rFonts w:ascii="宋体"/>
                <w:spacing w:val="-1"/>
                <w:sz w:val="20"/>
              </w:rPr>
              <w:t>506,633,010.78</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586,780,572.99</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50,797,314.82</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63,169,348.16</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2"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8,353,108,585.11</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5,328,617,720.52</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43" w:right="0"/>
              <w:jc w:val="left"/>
              <w:rPr>
                <w:rFonts w:ascii="宋体" w:hAnsi="宋体" w:cs="宋体" w:eastAsia="宋体" w:hint="default"/>
                <w:sz w:val="20"/>
                <w:szCs w:val="20"/>
              </w:rPr>
            </w:pPr>
            <w:r>
              <w:rPr>
                <w:rFonts w:ascii="宋体" w:hAnsi="宋体" w:cs="宋体" w:eastAsia="宋体" w:hint="default"/>
                <w:b/>
                <w:bCs/>
                <w:sz w:val="20"/>
                <w:szCs w:val="20"/>
              </w:rPr>
              <w:t>经营活动现金流出小计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13,524,766,662.92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9,716,805,216.82</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06" w:right="0"/>
              <w:jc w:val="left"/>
              <w:rPr>
                <w:rFonts w:ascii="宋体" w:hAnsi="宋体" w:cs="宋体" w:eastAsia="宋体" w:hint="default"/>
                <w:sz w:val="20"/>
                <w:szCs w:val="20"/>
              </w:rPr>
            </w:pPr>
            <w:r>
              <w:rPr>
                <w:rFonts w:ascii="宋体" w:hAnsi="宋体" w:cs="宋体" w:eastAsia="宋体" w:hint="default"/>
                <w:b/>
                <w:bCs/>
                <w:sz w:val="20"/>
                <w:szCs w:val="20"/>
              </w:rPr>
              <w:t>经营活动产生的现金流量净额</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-1,799,863,204.14</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531,038,132.06</w:t>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159,999,996.80</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3"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338,821,031.90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136,398,145.93</w:t>
            </w:r>
            <w:r>
              <w:rPr>
                <w:rFonts w:ascii="宋体"/>
                <w:sz w:val="20"/>
              </w:rPr>
            </w:r>
          </w:p>
        </w:tc>
      </w:tr>
      <w:tr>
        <w:trPr>
          <w:trHeight w:val="52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处置固定资产、无形资产和其他长期资产收回的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现金净额</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spacing w:val="-1"/>
                <w:sz w:val="20"/>
              </w:rPr>
              <w:t>4,728,649.89</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1,927,408.80</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87"/>
              <w:jc w:val="right"/>
              <w:rPr>
                <w:rFonts w:ascii="宋体" w:hAnsi="宋体" w:cs="宋体" w:eastAsia="宋体" w:hint="default"/>
                <w:sz w:val="20"/>
                <w:szCs w:val="20"/>
              </w:rPr>
            </w:pPr>
            <w:r>
              <w:rPr>
                <w:rFonts w:ascii="宋体" w:hAnsi="宋体" w:cs="宋体" w:eastAsia="宋体" w:hint="default"/>
                <w:spacing w:val="-1"/>
                <w:sz w:val="20"/>
                <w:szCs w:val="20"/>
              </w:rPr>
              <w:t>处置子公司及其他营业单位收到的现金净额</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43" w:right="0"/>
              <w:jc w:val="left"/>
              <w:rPr>
                <w:rFonts w:ascii="宋体" w:hAnsi="宋体" w:cs="宋体" w:eastAsia="宋体" w:hint="default"/>
                <w:sz w:val="20"/>
                <w:szCs w:val="20"/>
              </w:rPr>
            </w:pPr>
            <w:r>
              <w:rPr>
                <w:rFonts w:ascii="宋体" w:hAnsi="宋体" w:cs="宋体" w:eastAsia="宋体" w:hint="default"/>
                <w:b/>
                <w:bCs/>
                <w:sz w:val="20"/>
                <w:szCs w:val="20"/>
              </w:rPr>
              <w:t>投资活动现金流入小计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343,549,681.79</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298,325,551.53</w:t>
            </w:r>
          </w:p>
        </w:tc>
      </w:tr>
      <w:tr>
        <w:trPr>
          <w:trHeight w:val="52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购建固定资产、无形资产和其他长期资产所支付</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spacing w:val="-1"/>
                <w:sz w:val="20"/>
              </w:rPr>
              <w:t>83,927,012.54</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0"/>
                <w:szCs w:val="20"/>
              </w:rPr>
            </w:pPr>
            <w:r>
              <w:rPr>
                <w:rFonts w:ascii="宋体"/>
                <w:spacing w:val="-1"/>
                <w:sz w:val="20"/>
              </w:rPr>
              <w:t>23,537,378.00</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90,119,885.00</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9"/>
              <w:jc w:val="right"/>
              <w:rPr>
                <w:rFonts w:ascii="宋体" w:hAnsi="宋体" w:cs="宋体" w:eastAsia="宋体" w:hint="default"/>
                <w:sz w:val="20"/>
                <w:szCs w:val="20"/>
              </w:rPr>
            </w:pPr>
            <w:r>
              <w:rPr>
                <w:rFonts w:ascii="宋体" w:hAnsi="宋体" w:cs="宋体" w:eastAsia="宋体" w:hint="default"/>
                <w:spacing w:val="-1"/>
                <w:sz w:val="20"/>
                <w:szCs w:val="20"/>
              </w:rPr>
              <w:t>取得子公司及其他营业单位支付的现金净额</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868,621,732.75</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43" w:right="0"/>
              <w:jc w:val="left"/>
              <w:rPr>
                <w:rFonts w:ascii="宋体" w:hAnsi="宋体" w:cs="宋体" w:eastAsia="宋体" w:hint="default"/>
                <w:sz w:val="20"/>
                <w:szCs w:val="20"/>
              </w:rPr>
            </w:pPr>
            <w:r>
              <w:rPr>
                <w:rFonts w:ascii="宋体" w:hAnsi="宋体" w:cs="宋体" w:eastAsia="宋体" w:hint="default"/>
                <w:b/>
                <w:bCs/>
                <w:sz w:val="20"/>
                <w:szCs w:val="20"/>
              </w:rPr>
              <w:t>投资活动现金流出小计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952,548,745.29</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113,657,263.00</w:t>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6" w:right="0"/>
              <w:jc w:val="left"/>
              <w:rPr>
                <w:rFonts w:ascii="宋体" w:hAnsi="宋体" w:cs="宋体" w:eastAsia="宋体" w:hint="default"/>
                <w:sz w:val="20"/>
                <w:szCs w:val="20"/>
              </w:rPr>
            </w:pPr>
            <w:r>
              <w:rPr>
                <w:rFonts w:ascii="宋体" w:hAnsi="宋体" w:cs="宋体" w:eastAsia="宋体" w:hint="default"/>
                <w:b/>
                <w:bCs/>
                <w:sz w:val="20"/>
                <w:szCs w:val="20"/>
              </w:rPr>
              <w:t>投资活动产生的现金流量净额</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-608,999,063.50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184,668,288.53</w:t>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color w:val="CCE8CF"/>
                <w:w w:val="100"/>
                <w:sz w:val="20"/>
              </w:rPr>
              <w:t>-</w:t>
            </w:r>
            <w:r>
              <w:rPr>
                <w:rFonts w:ascii="宋体"/>
                <w:w w:val="100"/>
                <w:sz w:val="20"/>
              </w:rPr>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7"/>
              <w:jc w:val="right"/>
              <w:rPr>
                <w:rFonts w:ascii="宋体" w:hAnsi="宋体" w:cs="宋体" w:eastAsia="宋体" w:hint="default"/>
                <w:sz w:val="20"/>
                <w:szCs w:val="20"/>
              </w:rPr>
            </w:pPr>
            <w:r>
              <w:rPr>
                <w:rFonts w:ascii="宋体" w:hAnsi="宋体" w:cs="宋体" w:eastAsia="宋体" w:hint="default"/>
                <w:spacing w:val="-1"/>
                <w:sz w:val="20"/>
                <w:szCs w:val="20"/>
              </w:rPr>
              <w:t>其中：子公司吸收少数股东投资收到的现金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2,508,613,600.00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271,000,000.00</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2"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2,582,093,781.69</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1,905,715,481.91</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543" w:right="0"/>
              <w:jc w:val="left"/>
              <w:rPr>
                <w:rFonts w:ascii="宋体" w:hAnsi="宋体" w:cs="宋体" w:eastAsia="宋体" w:hint="default"/>
                <w:sz w:val="20"/>
                <w:szCs w:val="20"/>
              </w:rPr>
            </w:pPr>
            <w:r>
              <w:rPr>
                <w:rFonts w:ascii="宋体" w:hAnsi="宋体" w:cs="宋体" w:eastAsia="宋体" w:hint="default"/>
                <w:b/>
                <w:bCs/>
                <w:sz w:val="20"/>
                <w:szCs w:val="20"/>
              </w:rPr>
              <w:t>筹资活动现金流入小计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5,090,707,381.69</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2,176,715,481.91</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702"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1,039,089,300.00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247,091,673.84</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86,530,769.22</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73,131,979.50</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87"/>
              <w:jc w:val="right"/>
              <w:rPr>
                <w:rFonts w:ascii="宋体" w:hAnsi="宋体" w:cs="宋体" w:eastAsia="宋体" w:hint="default"/>
                <w:sz w:val="20"/>
                <w:szCs w:val="20"/>
              </w:rPr>
            </w:pPr>
            <w:r>
              <w:rPr>
                <w:rFonts w:ascii="宋体" w:hAnsi="宋体" w:cs="宋体" w:eastAsia="宋体" w:hint="default"/>
                <w:spacing w:val="-1"/>
                <w:sz w:val="20"/>
                <w:szCs w:val="20"/>
              </w:rPr>
              <w:t>其中：子公司支付给少数股东的股利或利润</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02"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1,462,605,825.31</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2,486,661,991.02</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43" w:right="0"/>
              <w:jc w:val="left"/>
              <w:rPr>
                <w:rFonts w:ascii="宋体" w:hAnsi="宋体" w:cs="宋体" w:eastAsia="宋体" w:hint="default"/>
                <w:sz w:val="20"/>
                <w:szCs w:val="20"/>
              </w:rPr>
            </w:pPr>
            <w:r>
              <w:rPr>
                <w:rFonts w:ascii="宋体" w:hAnsi="宋体" w:cs="宋体" w:eastAsia="宋体" w:hint="default"/>
                <w:b/>
                <w:bCs/>
                <w:sz w:val="20"/>
                <w:szCs w:val="20"/>
              </w:rPr>
              <w:t>筹资活动现金流出小计</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2"/>
              <w:jc w:val="right"/>
              <w:rPr>
                <w:rFonts w:ascii="宋体" w:hAnsi="宋体" w:cs="宋体" w:eastAsia="宋体" w:hint="default"/>
                <w:sz w:val="20"/>
                <w:szCs w:val="20"/>
              </w:rPr>
            </w:pPr>
            <w:r>
              <w:rPr>
                <w:rFonts w:ascii="宋体"/>
                <w:spacing w:val="-1"/>
                <w:sz w:val="20"/>
              </w:rPr>
              <w:t>2,588,225,894.53</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2,806,885,644.36</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06" w:right="0"/>
              <w:jc w:val="left"/>
              <w:rPr>
                <w:rFonts w:ascii="宋体" w:hAnsi="宋体" w:cs="宋体" w:eastAsia="宋体" w:hint="default"/>
                <w:sz w:val="20"/>
                <w:szCs w:val="20"/>
              </w:rPr>
            </w:pPr>
            <w:r>
              <w:rPr>
                <w:rFonts w:ascii="宋体" w:hAnsi="宋体" w:cs="宋体" w:eastAsia="宋体" w:hint="default"/>
                <w:b/>
                <w:bCs/>
                <w:sz w:val="20"/>
                <w:szCs w:val="20"/>
              </w:rPr>
              <w:t>筹资活动产生的现金流量净额</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2,502,481,487.16</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-630,170,162.45</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19,727,056.10</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-1,867,214.90</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113,346,275.62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83,669,043.24</w:t>
            </w:r>
            <w:r>
              <w:rPr>
                <w:rFonts w:ascii="宋体"/>
                <w:sz w:val="20"/>
              </w:rPr>
            </w:r>
          </w:p>
        </w:tc>
      </w:tr>
      <w:tr>
        <w:trPr>
          <w:trHeight w:val="2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523,592,151.73</w:t>
            </w:r>
            <w:r>
              <w:rPr>
                <w:rFonts w:ascii="宋体"/>
                <w:sz w:val="20"/>
              </w:rPr>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439,923,108.49</w:t>
            </w:r>
            <w:r>
              <w:rPr>
                <w:rFonts w:ascii="宋体"/>
                <w:sz w:val="20"/>
              </w:rPr>
            </w:r>
          </w:p>
        </w:tc>
      </w:tr>
      <w:tr>
        <w:trPr>
          <w:trHeight w:val="269"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636,938,427.35</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523,592,151.73</w:t>
            </w:r>
          </w:p>
        </w:tc>
      </w:tr>
    </w:tbl>
    <w:p>
      <w:pPr>
        <w:pStyle w:val="BodyText"/>
        <w:tabs>
          <w:tab w:pos="3658" w:val="left" w:leader="none"/>
          <w:tab w:pos="7839" w:val="left" w:leader="none"/>
        </w:tabs>
        <w:spacing w:line="252" w:lineRule="exact"/>
        <w:ind w:left="247" w:right="0"/>
        <w:jc w:val="left"/>
      </w:pPr>
      <w:r>
        <w:rPr>
          <w:w w:val="95"/>
        </w:rPr>
        <w:t>法定代表人：</w:t>
        <w:tab/>
        <w:t>主管会计工作负责人：</w:t>
        <w:tab/>
      </w:r>
      <w:r>
        <w:rPr/>
        <w:t>会计机构负责人：</w:t>
      </w:r>
    </w:p>
    <w:p>
      <w:pPr>
        <w:spacing w:after="0" w:line="252" w:lineRule="exact"/>
        <w:jc w:val="left"/>
        <w:sectPr>
          <w:pgSz w:w="11910" w:h="16840"/>
          <w:pgMar w:header="893" w:footer="845" w:top="1080" w:bottom="1040" w:left="580" w:right="560"/>
        </w:sectPr>
      </w:pPr>
    </w:p>
    <w:p>
      <w:pPr>
        <w:spacing w:line="240" w:lineRule="auto" w:before="5"/>
        <w:rPr>
          <w:rFonts w:ascii="Times New Roman" w:hAnsi="Times New Roman" w:cs="Times New Roman" w:eastAsia="Times New Roman" w:hint="default"/>
          <w:sz w:val="6"/>
          <w:szCs w:val="6"/>
        </w:rPr>
      </w:pPr>
    </w:p>
    <w:p>
      <w:pPr>
        <w:spacing w:line="8761"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4"/>
          <w:sz w:val="20"/>
          <w:szCs w:val="20"/>
        </w:rPr>
        <w:drawing>
          <wp:inline distT="0" distB="0" distL="0" distR="0">
            <wp:extent cx="9625737" cy="556336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4" cstate="print"/>
                    <a:stretch>
                      <a:fillRect/>
                    </a:stretch>
                  </pic:blipFill>
                  <pic:spPr>
                    <a:xfrm>
                      <a:off x="0" y="0"/>
                      <a:ext cx="9625737" cy="5563362"/>
                    </a:xfrm>
                    <a:prstGeom prst="rect">
                      <a:avLst/>
                    </a:prstGeom>
                  </pic:spPr>
                </pic:pic>
              </a:graphicData>
            </a:graphic>
          </wp:inline>
        </w:drawing>
      </w:r>
      <w:r>
        <w:rPr>
          <w:rFonts w:ascii="Times New Roman" w:hAnsi="Times New Roman" w:cs="Times New Roman" w:eastAsia="Times New Roman" w:hint="default"/>
          <w:position w:val="-174"/>
          <w:sz w:val="20"/>
          <w:szCs w:val="20"/>
        </w:rPr>
      </w:r>
    </w:p>
    <w:p>
      <w:pPr>
        <w:spacing w:after="0" w:line="8761" w:lineRule="exact"/>
        <w:rPr>
          <w:rFonts w:ascii="Times New Roman" w:hAnsi="Times New Roman" w:cs="Times New Roman" w:eastAsia="Times New Roman" w:hint="default"/>
          <w:sz w:val="20"/>
          <w:szCs w:val="20"/>
        </w:rPr>
        <w:sectPr>
          <w:headerReference w:type="default" r:id="rId32"/>
          <w:footerReference w:type="default" r:id="rId33"/>
          <w:pgSz w:w="16840" w:h="11910" w:orient="landscape"/>
          <w:pgMar w:header="0" w:footer="814" w:top="1000" w:bottom="1000" w:left="580" w:right="580"/>
          <w:pgNumType w:start="9"/>
        </w:sectPr>
      </w:pPr>
    </w:p>
    <w:p>
      <w:pPr>
        <w:spacing w:line="240" w:lineRule="auto" w:before="5"/>
        <w:rPr>
          <w:rFonts w:ascii="Times New Roman" w:hAnsi="Times New Roman" w:cs="Times New Roman" w:eastAsia="Times New Roman" w:hint="default"/>
          <w:sz w:val="6"/>
          <w:szCs w:val="6"/>
        </w:rPr>
      </w:pPr>
    </w:p>
    <w:p>
      <w:pPr>
        <w:spacing w:line="8700"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3"/>
          <w:sz w:val="20"/>
          <w:szCs w:val="20"/>
        </w:rPr>
        <w:drawing>
          <wp:inline distT="0" distB="0" distL="0" distR="0">
            <wp:extent cx="9815410" cy="552450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37" cstate="print"/>
                    <a:stretch>
                      <a:fillRect/>
                    </a:stretch>
                  </pic:blipFill>
                  <pic:spPr>
                    <a:xfrm>
                      <a:off x="0" y="0"/>
                      <a:ext cx="9815410" cy="5524500"/>
                    </a:xfrm>
                    <a:prstGeom prst="rect">
                      <a:avLst/>
                    </a:prstGeom>
                  </pic:spPr>
                </pic:pic>
              </a:graphicData>
            </a:graphic>
          </wp:inline>
        </w:drawing>
      </w:r>
      <w:r>
        <w:rPr>
          <w:rFonts w:ascii="Times New Roman" w:hAnsi="Times New Roman" w:cs="Times New Roman" w:eastAsia="Times New Roman" w:hint="default"/>
          <w:position w:val="-173"/>
          <w:sz w:val="20"/>
          <w:szCs w:val="20"/>
        </w:rPr>
      </w:r>
    </w:p>
    <w:p>
      <w:pPr>
        <w:spacing w:after="0" w:line="8700" w:lineRule="exact"/>
        <w:rPr>
          <w:rFonts w:ascii="Times New Roman" w:hAnsi="Times New Roman" w:cs="Times New Roman" w:eastAsia="Times New Roman" w:hint="default"/>
          <w:sz w:val="20"/>
          <w:szCs w:val="20"/>
        </w:rPr>
        <w:sectPr>
          <w:headerReference w:type="default" r:id="rId35"/>
          <w:footerReference w:type="default" r:id="rId36"/>
          <w:pgSz w:w="16840" w:h="11910" w:orient="landscape"/>
          <w:pgMar w:header="0" w:footer="814" w:top="1000" w:bottom="1000" w:left="580" w:right="580"/>
          <w:pgNumType w:start="10"/>
        </w:sectPr>
      </w:pPr>
    </w:p>
    <w:p>
      <w:pPr>
        <w:spacing w:line="240" w:lineRule="auto" w:before="5"/>
        <w:rPr>
          <w:rFonts w:ascii="Times New Roman" w:hAnsi="Times New Roman" w:cs="Times New Roman" w:eastAsia="Times New Roman" w:hint="default"/>
          <w:sz w:val="6"/>
          <w:szCs w:val="6"/>
        </w:rPr>
      </w:pPr>
    </w:p>
    <w:p>
      <w:pPr>
        <w:spacing w:line="9375"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7"/>
          <w:sz w:val="20"/>
          <w:szCs w:val="20"/>
        </w:rPr>
        <w:drawing>
          <wp:inline distT="0" distB="0" distL="0" distR="0">
            <wp:extent cx="9819038" cy="595312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40" cstate="print"/>
                    <a:stretch>
                      <a:fillRect/>
                    </a:stretch>
                  </pic:blipFill>
                  <pic:spPr>
                    <a:xfrm>
                      <a:off x="0" y="0"/>
                      <a:ext cx="9819038" cy="5953125"/>
                    </a:xfrm>
                    <a:prstGeom prst="rect">
                      <a:avLst/>
                    </a:prstGeom>
                  </pic:spPr>
                </pic:pic>
              </a:graphicData>
            </a:graphic>
          </wp:inline>
        </w:drawing>
      </w:r>
      <w:r>
        <w:rPr>
          <w:rFonts w:ascii="Times New Roman" w:hAnsi="Times New Roman" w:cs="Times New Roman" w:eastAsia="Times New Roman" w:hint="default"/>
          <w:position w:val="-187"/>
          <w:sz w:val="20"/>
          <w:szCs w:val="20"/>
        </w:rPr>
      </w:r>
    </w:p>
    <w:p>
      <w:pPr>
        <w:spacing w:after="0" w:line="9375" w:lineRule="exact"/>
        <w:rPr>
          <w:rFonts w:ascii="Times New Roman" w:hAnsi="Times New Roman" w:cs="Times New Roman" w:eastAsia="Times New Roman" w:hint="default"/>
          <w:sz w:val="20"/>
          <w:szCs w:val="20"/>
        </w:rPr>
        <w:sectPr>
          <w:headerReference w:type="default" r:id="rId38"/>
          <w:footerReference w:type="default" r:id="rId39"/>
          <w:pgSz w:w="16840" w:h="11910" w:orient="landscape"/>
          <w:pgMar w:header="0" w:footer="814" w:top="1000" w:bottom="1000" w:left="580" w:right="580"/>
          <w:pgNumType w:start="11"/>
        </w:sectPr>
      </w:pPr>
    </w:p>
    <w:p>
      <w:pPr>
        <w:spacing w:line="240" w:lineRule="auto" w:before="5"/>
        <w:rPr>
          <w:rFonts w:ascii="Times New Roman" w:hAnsi="Times New Roman" w:cs="Times New Roman" w:eastAsia="Times New Roman" w:hint="default"/>
          <w:sz w:val="6"/>
          <w:szCs w:val="6"/>
        </w:rPr>
      </w:pPr>
    </w:p>
    <w:p>
      <w:pPr>
        <w:spacing w:line="9382"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7"/>
          <w:sz w:val="20"/>
          <w:szCs w:val="20"/>
        </w:rPr>
        <w:drawing>
          <wp:inline distT="0" distB="0" distL="0" distR="0">
            <wp:extent cx="9820610" cy="5957887"/>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43" cstate="print"/>
                    <a:stretch>
                      <a:fillRect/>
                    </a:stretch>
                  </pic:blipFill>
                  <pic:spPr>
                    <a:xfrm>
                      <a:off x="0" y="0"/>
                      <a:ext cx="9820610" cy="5957887"/>
                    </a:xfrm>
                    <a:prstGeom prst="rect">
                      <a:avLst/>
                    </a:prstGeom>
                  </pic:spPr>
                </pic:pic>
              </a:graphicData>
            </a:graphic>
          </wp:inline>
        </w:drawing>
      </w:r>
      <w:r>
        <w:rPr>
          <w:rFonts w:ascii="Times New Roman" w:hAnsi="Times New Roman" w:cs="Times New Roman" w:eastAsia="Times New Roman" w:hint="default"/>
          <w:position w:val="-187"/>
          <w:sz w:val="20"/>
          <w:szCs w:val="20"/>
        </w:rPr>
      </w:r>
    </w:p>
    <w:p>
      <w:pPr>
        <w:spacing w:after="0" w:line="9382" w:lineRule="exact"/>
        <w:rPr>
          <w:rFonts w:ascii="Times New Roman" w:hAnsi="Times New Roman" w:cs="Times New Roman" w:eastAsia="Times New Roman" w:hint="default"/>
          <w:sz w:val="20"/>
          <w:szCs w:val="20"/>
        </w:rPr>
        <w:sectPr>
          <w:headerReference w:type="default" r:id="rId41"/>
          <w:footerReference w:type="default" r:id="rId42"/>
          <w:pgSz w:w="16840" w:h="11910" w:orient="landscape"/>
          <w:pgMar w:header="0" w:footer="814" w:top="1000" w:bottom="1000" w:left="580" w:right="580"/>
          <w:pgNumType w:start="12"/>
        </w:sectPr>
      </w:pPr>
    </w:p>
    <w:p>
      <w:pPr>
        <w:spacing w:line="240" w:lineRule="auto" w:before="7"/>
        <w:rPr>
          <w:rFonts w:ascii="Times New Roman" w:hAnsi="Times New Roman" w:cs="Times New Roman" w:eastAsia="Times New Roman" w:hint="default"/>
          <w:sz w:val="13"/>
          <w:szCs w:val="1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6"/>
          <w:szCs w:val="6"/>
        </w:rPr>
      </w:pPr>
    </w:p>
    <w:p>
      <w:pPr>
        <w:pStyle w:val="Heading5"/>
        <w:spacing w:line="240" w:lineRule="auto"/>
        <w:ind w:left="603" w:right="123"/>
        <w:jc w:val="left"/>
        <w:rPr>
          <w:b w:val="0"/>
          <w:bCs w:val="0"/>
        </w:rPr>
      </w:pPr>
      <w:r>
        <w:rPr/>
        <w:t>一</w:t>
      </w:r>
      <w:r>
        <w:rPr>
          <w:spacing w:val="-71"/>
        </w:rPr>
        <w:t> </w:t>
      </w:r>
      <w:r>
        <w:rPr/>
        <w:t>、</w:t>
      </w:r>
      <w:r>
        <w:rPr>
          <w:spacing w:val="73"/>
        </w:rPr>
        <w:t> </w:t>
      </w:r>
      <w:r>
        <w:rPr/>
        <w:t>公</w:t>
      </w:r>
      <w:r>
        <w:rPr>
          <w:spacing w:val="-71"/>
        </w:rPr>
        <w:t> </w:t>
      </w:r>
      <w:r>
        <w:rPr>
          <w:spacing w:val="30"/>
        </w:rPr>
        <w:t>司的基本</w:t>
      </w:r>
      <w:r>
        <w:rPr>
          <w:spacing w:val="-71"/>
        </w:rPr>
        <w:t> </w:t>
      </w:r>
      <w:r>
        <w:rPr>
          <w:spacing w:val="20"/>
        </w:rPr>
        <w:t>情况</w:t>
      </w:r>
      <w:r>
        <w:rPr>
          <w:spacing w:val="-71"/>
        </w:rPr>
        <w:t> </w:t>
      </w:r>
      <w:r>
        <w:rPr>
          <w:b w:val="0"/>
          <w:bCs w:val="0"/>
        </w:rPr>
      </w:r>
    </w:p>
    <w:p>
      <w:pPr>
        <w:spacing w:line="240" w:lineRule="auto" w:before="11"/>
        <w:rPr>
          <w:rFonts w:ascii="宋体" w:hAnsi="宋体" w:cs="宋体" w:eastAsia="宋体" w:hint="default"/>
          <w:b/>
          <w:bCs/>
          <w:sz w:val="23"/>
          <w:szCs w:val="23"/>
        </w:rPr>
      </w:pPr>
    </w:p>
    <w:p>
      <w:pPr>
        <w:pStyle w:val="BodyText"/>
        <w:spacing w:line="300" w:lineRule="auto"/>
        <w:ind w:right="123" w:firstLine="440"/>
        <w:jc w:val="left"/>
      </w:pPr>
      <w:r>
        <w:rPr>
          <w:spacing w:val="-2"/>
        </w:rPr>
        <w:t>深圳长城开发科技股份有限公司（以下简称本公司，在包含子公司时简称本集团）系</w:t>
      </w:r>
      <w:r>
        <w:rPr>
          <w:w w:val="99"/>
        </w:rPr>
        <w:t> </w:t>
      </w:r>
      <w:r>
        <w:rPr/>
        <w:t>经深圳市人民政府深府办复(1993)887号文件批准，由原“开发科技(蛇口)有限公司”改</w:t>
      </w:r>
      <w:r>
        <w:rPr>
          <w:spacing w:val="-81"/>
        </w:rPr>
        <w:t> </w:t>
      </w:r>
      <w:r>
        <w:rPr>
          <w:spacing w:val="-81"/>
        </w:rPr>
      </w:r>
      <w:r>
        <w:rPr>
          <w:spacing w:val="-2"/>
        </w:rPr>
        <w:t>组设立，于一九九三年十月八日注册成为股份有限公司，并经深圳市证券管理办公室深证</w:t>
      </w:r>
      <w:r>
        <w:rPr>
          <w:spacing w:val="-108"/>
        </w:rPr>
        <w:t> </w:t>
      </w:r>
      <w:r>
        <w:rPr>
          <w:spacing w:val="-108"/>
        </w:rPr>
      </w:r>
      <w:r>
        <w:rPr/>
        <w:t>办复(1993)142号文件批准，向社会公开发行普通股股票(A股)，在深圳证券交易所上市。</w:t>
      </w:r>
      <w:r>
        <w:rPr>
          <w:w w:val="99"/>
        </w:rPr>
        <w:t> </w:t>
      </w:r>
      <w:r>
        <w:rPr/>
        <w:t>本公司企业法人营业执照注册号440301501126473号，法定代表人为谭文鋕，注册及办公</w:t>
      </w:r>
      <w:r>
        <w:rPr>
          <w:spacing w:val="-80"/>
        </w:rPr>
        <w:t> </w:t>
      </w:r>
      <w:r>
        <w:rPr>
          <w:spacing w:val="-80"/>
        </w:rPr>
      </w:r>
      <w:r>
        <w:rPr/>
        <w:t>地址为深圳市福田区彩田路7006号。</w:t>
      </w:r>
    </w:p>
    <w:p>
      <w:pPr>
        <w:spacing w:line="240" w:lineRule="auto" w:before="8"/>
        <w:rPr>
          <w:rFonts w:ascii="宋体" w:hAnsi="宋体" w:cs="宋体" w:eastAsia="宋体" w:hint="default"/>
          <w:sz w:val="19"/>
          <w:szCs w:val="19"/>
        </w:rPr>
      </w:pPr>
    </w:p>
    <w:p>
      <w:pPr>
        <w:pStyle w:val="BodyText"/>
        <w:spacing w:line="300" w:lineRule="auto"/>
        <w:ind w:right="213" w:firstLine="440"/>
        <w:jc w:val="both"/>
      </w:pPr>
      <w:r>
        <w:rPr>
          <w:spacing w:val="-2"/>
        </w:rPr>
        <w:t>本公司原名“深圳开发科技股份有限公司”，2005年度（第一次）临时股东大会审议</w:t>
      </w:r>
      <w:r>
        <w:rPr>
          <w:w w:val="99"/>
        </w:rPr>
        <w:t> </w:t>
      </w:r>
      <w:r>
        <w:rPr>
          <w:spacing w:val="-2"/>
        </w:rPr>
        <w:t>通过了《关于变更公司名称的议案》，并经广东省深圳市工商行政管理局核准，本公司名</w:t>
      </w:r>
      <w:r>
        <w:rPr>
          <w:w w:val="99"/>
        </w:rPr>
        <w:t> </w:t>
      </w:r>
      <w:r>
        <w:rPr/>
        <w:t>称变更为“深圳长城开发科技股份有限公司”。</w:t>
      </w:r>
    </w:p>
    <w:p>
      <w:pPr>
        <w:spacing w:line="240" w:lineRule="auto" w:before="8"/>
        <w:rPr>
          <w:rFonts w:ascii="宋体" w:hAnsi="宋体" w:cs="宋体" w:eastAsia="宋体" w:hint="default"/>
          <w:sz w:val="19"/>
          <w:szCs w:val="19"/>
        </w:rPr>
      </w:pPr>
    </w:p>
    <w:p>
      <w:pPr>
        <w:pStyle w:val="BodyText"/>
        <w:spacing w:line="300" w:lineRule="auto"/>
        <w:ind w:right="99" w:firstLine="440"/>
        <w:jc w:val="left"/>
      </w:pPr>
      <w:r>
        <w:rPr>
          <w:spacing w:val="-4"/>
          <w:w w:val="99"/>
        </w:rPr>
        <w:t>截至2015年12月31日止，本公司总股本为147,126万股，其中有限售条件股份145万股，</w:t>
      </w:r>
      <w:r>
        <w:rPr>
          <w:w w:val="99"/>
        </w:rPr>
        <w:t> </w:t>
      </w:r>
      <w:r>
        <w:rPr/>
        <w:t>占总股本的0.1%；无限售条件股份146,981万股，占总股本的99.90%。</w:t>
      </w:r>
    </w:p>
    <w:p>
      <w:pPr>
        <w:pStyle w:val="BodyText"/>
        <w:spacing w:line="600" w:lineRule="exact" w:before="34"/>
        <w:ind w:left="581" w:right="197"/>
        <w:jc w:val="left"/>
      </w:pPr>
      <w:r>
        <w:rPr/>
        <w:t>本公司所处行业为计算机、通信和其他电子设备制造业。</w:t>
      </w:r>
      <w:r>
        <w:rPr>
          <w:w w:val="99"/>
        </w:rPr>
        <w:t> </w:t>
      </w:r>
      <w:r>
        <w:rPr>
          <w:spacing w:val="-2"/>
        </w:rPr>
        <w:t>本公司经营范围包括：开发、生产、经营计算机软、硬件系统及其外部设备、通讯设</w:t>
      </w:r>
    </w:p>
    <w:p>
      <w:pPr>
        <w:pStyle w:val="BodyText"/>
        <w:spacing w:line="271" w:lineRule="exact"/>
        <w:ind w:right="99"/>
        <w:jc w:val="left"/>
      </w:pPr>
      <w:r>
        <w:rPr/>
        <w:t>备、电子仪器仪表及其零部件、原器件、接插件和原材料，生产、经营家用商品电脑及电</w:t>
      </w:r>
    </w:p>
    <w:p>
      <w:pPr>
        <w:pStyle w:val="BodyText"/>
        <w:spacing w:line="300" w:lineRule="auto" w:before="72"/>
        <w:ind w:right="214"/>
        <w:jc w:val="both"/>
      </w:pPr>
      <w:r>
        <w:rPr>
          <w:spacing w:val="-2"/>
        </w:rPr>
        <w:t>子玩具（以上生产项目均不含限制项目）；金融计算机软件模型的制作和设计、精密模具</w:t>
      </w:r>
      <w:r>
        <w:rPr>
          <w:w w:val="99"/>
        </w:rPr>
        <w:t> </w:t>
      </w:r>
      <w:r>
        <w:rPr/>
        <w:t>CAD/CAM技术、节能型自动化机电产品和智能自动化控制系统、办公自动化设备、激光仪</w:t>
      </w:r>
      <w:r>
        <w:rPr>
          <w:spacing w:val="-80"/>
        </w:rPr>
        <w:t> </w:t>
      </w:r>
      <w:r>
        <w:rPr>
          <w:spacing w:val="-80"/>
        </w:rPr>
      </w:r>
      <w:r>
        <w:rPr>
          <w:spacing w:val="-2"/>
        </w:rPr>
        <w:t>器、光电产品及金卡系统、光通讯系统和信息网络系统的技术开发和安装工程；商用机器</w:t>
      </w:r>
    </w:p>
    <w:p>
      <w:pPr>
        <w:pStyle w:val="BodyText"/>
        <w:spacing w:line="300" w:lineRule="auto" w:before="17"/>
        <w:ind w:right="123"/>
        <w:jc w:val="left"/>
      </w:pPr>
      <w:r>
        <w:rPr>
          <w:spacing w:val="-2"/>
        </w:rPr>
        <w:t>（含税控设备、税控系统）、机顶盒、表计类产品（水表、气表等）、网络多媒体产品的</w:t>
      </w:r>
      <w:r>
        <w:rPr>
          <w:w w:val="99"/>
        </w:rPr>
        <w:t> </w:t>
      </w:r>
      <w:r>
        <w:rPr/>
        <w:t>开发、设计、生产、销售及服务；金融终端设备的开发、设计、生产、销售、技术服务、</w:t>
      </w:r>
      <w:r>
        <w:rPr>
          <w:w w:val="99"/>
        </w:rPr>
        <w:t> </w:t>
      </w:r>
      <w:r>
        <w:rPr/>
        <w:t>售后服务及系统集成；经营进出口业务；普通货运；房屋、设备及固定资产租赁；LED照</w:t>
      </w:r>
      <w:r>
        <w:rPr>
          <w:spacing w:val="-79"/>
        </w:rPr>
        <w:t> </w:t>
      </w:r>
      <w:r>
        <w:rPr>
          <w:spacing w:val="-79"/>
        </w:rPr>
      </w:r>
      <w:r>
        <w:rPr>
          <w:spacing w:val="-2"/>
        </w:rPr>
        <w:t>明产品的研发、生产和销售，合同能源管理；节能服务、城市亮化、照明工程的设计、安</w:t>
      </w:r>
      <w:r>
        <w:rPr>
          <w:w w:val="99"/>
        </w:rPr>
        <w:t> </w:t>
      </w:r>
      <w:r>
        <w:rPr/>
        <w:t>装、维护。</w:t>
      </w:r>
    </w:p>
    <w:p>
      <w:pPr>
        <w:spacing w:line="240" w:lineRule="auto" w:before="8"/>
        <w:rPr>
          <w:rFonts w:ascii="宋体" w:hAnsi="宋体" w:cs="宋体" w:eastAsia="宋体" w:hint="default"/>
          <w:sz w:val="19"/>
          <w:szCs w:val="19"/>
        </w:rPr>
      </w:pPr>
    </w:p>
    <w:p>
      <w:pPr>
        <w:pStyle w:val="BodyText"/>
        <w:spacing w:line="300" w:lineRule="auto"/>
        <w:ind w:right="215" w:firstLine="440"/>
        <w:jc w:val="both"/>
      </w:pPr>
      <w:r>
        <w:rPr>
          <w:spacing w:val="-2"/>
        </w:rPr>
        <w:t>股东大会是本公司的权力机构，依法行使公司经营方针、筹资、投资、利润分配等重</w:t>
      </w:r>
      <w:r>
        <w:rPr>
          <w:w w:val="99"/>
        </w:rPr>
        <w:t> </w:t>
      </w:r>
      <w:r>
        <w:rPr>
          <w:spacing w:val="-2"/>
        </w:rPr>
        <w:t>大事项决议权。董事会对股东大会负责，依法行使公司的经营决策权；经理层负责组织实</w:t>
      </w:r>
      <w:r>
        <w:rPr>
          <w:w w:val="99"/>
        </w:rPr>
        <w:t> </w:t>
      </w:r>
      <w:r>
        <w:rPr/>
        <w:t>施股东会、董事会决议事项，主持企业的生产经营管理工作。</w:t>
      </w:r>
    </w:p>
    <w:p>
      <w:pPr>
        <w:spacing w:line="240" w:lineRule="auto" w:before="8"/>
        <w:rPr>
          <w:rFonts w:ascii="宋体" w:hAnsi="宋体" w:cs="宋体" w:eastAsia="宋体" w:hint="default"/>
          <w:sz w:val="19"/>
          <w:szCs w:val="19"/>
        </w:rPr>
      </w:pPr>
    </w:p>
    <w:p>
      <w:pPr>
        <w:pStyle w:val="BodyText"/>
        <w:spacing w:line="499" w:lineRule="auto"/>
        <w:ind w:left="581" w:right="1291"/>
        <w:jc w:val="left"/>
      </w:pPr>
      <w:r>
        <w:rPr/>
        <w:t>本集团的控股股东为长城科技股份有限公司(以下简称长城科技)。</w:t>
      </w:r>
      <w:r>
        <w:rPr>
          <w:w w:val="99"/>
        </w:rPr>
        <w:t> </w:t>
      </w:r>
      <w:r>
        <w:rPr/>
        <w:t>本集团的最终控制人为中国电子信息产业集团有限公司(以下简称</w:t>
      </w:r>
      <w:r>
        <w:rPr>
          <w:spacing w:val="-68"/>
        </w:rPr>
        <w:t> </w:t>
      </w:r>
      <w:r>
        <w:rPr/>
        <w:t>CEC)。</w:t>
      </w:r>
    </w:p>
    <w:p>
      <w:pPr>
        <w:spacing w:after="0" w:line="499" w:lineRule="auto"/>
        <w:jc w:val="left"/>
        <w:sectPr>
          <w:headerReference w:type="default" r:id="rId44"/>
          <w:footerReference w:type="default" r:id="rId45"/>
          <w:pgSz w:w="11910" w:h="16840"/>
          <w:pgMar w:header="938" w:footer="845" w:top="1940" w:bottom="1040" w:left="1560" w:right="1480"/>
          <w:pgNumType w:start="13"/>
        </w:sectPr>
      </w:pPr>
    </w:p>
    <w:p>
      <w:pPr>
        <w:spacing w:line="240" w:lineRule="auto" w:before="13"/>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Heading5"/>
        <w:spacing w:line="240" w:lineRule="auto" w:before="24"/>
        <w:ind w:left="603" w:right="123"/>
        <w:jc w:val="left"/>
        <w:rPr>
          <w:b w:val="0"/>
          <w:bCs w:val="0"/>
        </w:rPr>
      </w:pPr>
      <w:r>
        <w:rPr/>
        <w:t>二</w:t>
      </w:r>
      <w:r>
        <w:rPr>
          <w:spacing w:val="-71"/>
        </w:rPr>
        <w:t> </w:t>
      </w:r>
      <w:r>
        <w:rPr/>
        <w:t>、</w:t>
      </w:r>
      <w:r>
        <w:rPr>
          <w:spacing w:val="73"/>
        </w:rPr>
        <w:t> </w:t>
      </w:r>
      <w:r>
        <w:rPr/>
        <w:t>合</w:t>
      </w:r>
      <w:r>
        <w:rPr>
          <w:spacing w:val="-71"/>
        </w:rPr>
        <w:t> </w:t>
      </w:r>
      <w:r>
        <w:rPr>
          <w:spacing w:val="30"/>
        </w:rPr>
        <w:t>并财务报</w:t>
      </w:r>
      <w:r>
        <w:rPr>
          <w:spacing w:val="-71"/>
        </w:rPr>
        <w:t> </w:t>
      </w:r>
      <w:r>
        <w:rPr>
          <w:spacing w:val="26"/>
        </w:rPr>
        <w:t>表范围</w:t>
      </w:r>
      <w:r>
        <w:rPr>
          <w:spacing w:val="-71"/>
        </w:rPr>
        <w:t> </w:t>
      </w:r>
      <w:r>
        <w:rPr>
          <w:b w:val="0"/>
          <w:bCs w:val="0"/>
        </w:rPr>
      </w:r>
    </w:p>
    <w:p>
      <w:pPr>
        <w:spacing w:line="240" w:lineRule="auto" w:before="12"/>
        <w:rPr>
          <w:rFonts w:ascii="宋体" w:hAnsi="宋体" w:cs="宋体" w:eastAsia="宋体" w:hint="default"/>
          <w:b/>
          <w:bCs/>
          <w:sz w:val="23"/>
          <w:szCs w:val="23"/>
        </w:rPr>
      </w:pPr>
    </w:p>
    <w:p>
      <w:pPr>
        <w:pStyle w:val="BodyText"/>
        <w:spacing w:line="300" w:lineRule="auto"/>
        <w:ind w:right="213" w:firstLine="440"/>
        <w:jc w:val="both"/>
      </w:pPr>
      <w:r>
        <w:rPr>
          <w:spacing w:val="-2"/>
          <w:w w:val="99"/>
        </w:rPr>
        <w:t>本集团合并财务报表范围包括深圳开发磁记录有限公司（以下简称开发磁）、开发科</w:t>
      </w:r>
      <w:r>
        <w:rPr>
          <w:w w:val="99"/>
        </w:rPr>
        <w:t> </w:t>
      </w:r>
      <w:r>
        <w:rPr/>
        <w:t>技（香港）有限公司（以下简称开发香港）等 21</w:t>
      </w:r>
      <w:r>
        <w:rPr>
          <w:spacing w:val="-78"/>
        </w:rPr>
        <w:t> </w:t>
      </w:r>
      <w:r>
        <w:rPr/>
        <w:t>家公司。与上年相比，本年因收购增加</w:t>
      </w:r>
      <w:r>
        <w:rPr>
          <w:w w:val="99"/>
        </w:rPr>
        <w:t> </w:t>
      </w:r>
      <w:r>
        <w:rPr>
          <w:spacing w:val="-2"/>
          <w:w w:val="99"/>
        </w:rPr>
        <w:t>深圳长城开发电子产品维修有限公司（以下简称维修公司）、沛顿科技（深圳）有限公司</w:t>
      </w:r>
      <w:r>
        <w:rPr>
          <w:spacing w:val="-2"/>
        </w:rPr>
      </w:r>
    </w:p>
    <w:p>
      <w:pPr>
        <w:pStyle w:val="BodyText"/>
        <w:spacing w:line="300" w:lineRule="auto" w:before="17"/>
        <w:ind w:right="201"/>
        <w:jc w:val="left"/>
      </w:pPr>
      <w:r>
        <w:rPr>
          <w:spacing w:val="-3"/>
          <w:w w:val="99"/>
        </w:rPr>
        <w:t>（以下简称沛顿科技）、深圳长城科美技术有限公司（以下简称长城科美）等</w:t>
      </w:r>
      <w:r>
        <w:rPr>
          <w:w w:val="99"/>
        </w:rPr>
        <w:t> 3</w:t>
      </w:r>
      <w:r>
        <w:rPr>
          <w:spacing w:val="-70"/>
          <w:w w:val="99"/>
        </w:rPr>
        <w:t> </w:t>
      </w:r>
      <w:r>
        <w:rPr>
          <w:w w:val="99"/>
        </w:rPr>
        <w:t>家，本年</w:t>
      </w:r>
      <w:r>
        <w:rPr>
          <w:w w:val="99"/>
        </w:rPr>
        <w:t> </w:t>
      </w:r>
      <w:r>
        <w:rPr/>
        <w:t>无减少公司。</w:t>
      </w:r>
    </w:p>
    <w:p>
      <w:pPr>
        <w:pStyle w:val="BodyText"/>
        <w:spacing w:line="598" w:lineRule="exact" w:before="35"/>
        <w:ind w:left="582" w:right="123"/>
        <w:jc w:val="left"/>
      </w:pPr>
      <w:r>
        <w:rPr/>
        <w:t>详见本附注</w:t>
      </w:r>
      <w:r>
        <w:rPr>
          <w:spacing w:val="-2"/>
        </w:rPr>
        <w:t> </w:t>
      </w:r>
      <w:r>
        <w:rPr/>
        <w:t>“八、在其他主体中的权益”相关内容。</w:t>
      </w:r>
      <w:r>
        <w:rPr>
          <w:w w:val="99"/>
        </w:rPr>
        <w:t> </w:t>
      </w:r>
      <w:r>
        <w:rPr>
          <w:spacing w:val="3"/>
        </w:rPr>
        <w:t>由于本公司及新纳入合并报表范围的维修公司同为中国电子信息产业集团有限公司</w:t>
      </w:r>
      <w:r>
        <w:rPr/>
      </w:r>
    </w:p>
    <w:p>
      <w:pPr>
        <w:pStyle w:val="BodyText"/>
        <w:spacing w:line="273" w:lineRule="exact"/>
        <w:ind w:right="123"/>
        <w:jc w:val="left"/>
      </w:pPr>
      <w:r>
        <w:rPr/>
        <w:t>实际控制，因此公司按照同一控制下企业合并的相关规定，追溯调整</w:t>
      </w:r>
      <w:r>
        <w:rPr>
          <w:spacing w:val="-45"/>
        </w:rPr>
        <w:t> </w:t>
      </w:r>
      <w:r>
        <w:rPr/>
        <w:t>2015</w:t>
      </w:r>
      <w:r>
        <w:rPr>
          <w:spacing w:val="-46"/>
        </w:rPr>
        <w:t> </w:t>
      </w:r>
      <w:r>
        <w:rPr/>
        <w:t>年度期初数及</w:t>
      </w:r>
    </w:p>
    <w:p>
      <w:pPr>
        <w:pStyle w:val="BodyText"/>
        <w:spacing w:line="240" w:lineRule="auto" w:before="72"/>
        <w:ind w:right="123"/>
        <w:jc w:val="left"/>
      </w:pPr>
      <w:r>
        <w:rPr/>
        <w:t>上年同期相关财务报表数据。</w:t>
      </w:r>
    </w:p>
    <w:p>
      <w:pPr>
        <w:spacing w:line="240" w:lineRule="auto" w:before="10"/>
        <w:rPr>
          <w:rFonts w:ascii="宋体" w:hAnsi="宋体" w:cs="宋体" w:eastAsia="宋体" w:hint="default"/>
          <w:sz w:val="23"/>
          <w:szCs w:val="23"/>
        </w:rPr>
      </w:pPr>
    </w:p>
    <w:p>
      <w:pPr>
        <w:pStyle w:val="BodyText"/>
        <w:spacing w:line="300" w:lineRule="auto"/>
        <w:ind w:right="211" w:firstLine="440"/>
        <w:jc w:val="both"/>
      </w:pPr>
      <w:r>
        <w:rPr>
          <w:spacing w:val="-2"/>
        </w:rPr>
        <w:t>根据《企业会计准则》及其相关指南、解释等规定，同一控制下的企业合并，合并方</w:t>
      </w:r>
      <w:r>
        <w:rPr>
          <w:w w:val="99"/>
        </w:rPr>
        <w:t> </w:t>
      </w:r>
      <w:r>
        <w:rPr>
          <w:spacing w:val="3"/>
        </w:rPr>
        <w:t>在合并中取得的净资产的入账价值相对于为进行企业合并支付的对价账面价值之间的差</w:t>
      </w:r>
      <w:r>
        <w:rPr>
          <w:spacing w:val="-103"/>
        </w:rPr>
        <w:t> </w:t>
      </w:r>
      <w:r>
        <w:rPr>
          <w:spacing w:val="-103"/>
        </w:rPr>
      </w:r>
      <w:r>
        <w:rPr>
          <w:spacing w:val="-2"/>
        </w:rPr>
        <w:t>额，应调整资本公积（资本溢价）项目或其他所有者权益项目，在合并当期编制合并财务</w:t>
      </w:r>
      <w:r>
        <w:rPr>
          <w:w w:val="99"/>
        </w:rPr>
        <w:t> </w:t>
      </w:r>
      <w:r>
        <w:rPr>
          <w:spacing w:val="-2"/>
        </w:rPr>
        <w:t>报表时。应对报表的期初数进行调整。同时应对比较报表的有关项目进行调整。在编制比</w:t>
      </w:r>
      <w:r>
        <w:rPr>
          <w:w w:val="99"/>
        </w:rPr>
        <w:t> </w:t>
      </w:r>
      <w:r>
        <w:rPr>
          <w:spacing w:val="-2"/>
        </w:rPr>
        <w:t>较报表时，应将被合并方的有关资产、负债并入，同时因合并而增加的净资产在比较报表</w:t>
      </w:r>
      <w:r>
        <w:rPr>
          <w:w w:val="99"/>
        </w:rPr>
        <w:t> </w:t>
      </w:r>
      <w:r>
        <w:rPr>
          <w:spacing w:val="-2"/>
          <w:w w:val="99"/>
        </w:rPr>
        <w:t>中调整所有者权益项下的资本公积（资本溢价或股本溢价）。对于被合并方在企业合并前</w:t>
      </w:r>
      <w:r>
        <w:rPr>
          <w:spacing w:val="-99"/>
          <w:w w:val="99"/>
        </w:rPr>
        <w:t> </w:t>
      </w:r>
      <w:r>
        <w:rPr>
          <w:spacing w:val="-99"/>
          <w:w w:val="99"/>
        </w:rPr>
      </w:r>
      <w:r>
        <w:rPr>
          <w:spacing w:val="-2"/>
        </w:rPr>
        <w:t>实现的留存收益（盈余公积和未分配利润之和）中归属于合并方的部分，自资本公积转入</w:t>
      </w:r>
      <w:r>
        <w:rPr>
          <w:w w:val="99"/>
        </w:rPr>
        <w:t> </w:t>
      </w:r>
      <w:r>
        <w:rPr/>
        <w:t>留存收益。</w:t>
      </w:r>
    </w:p>
    <w:p>
      <w:pPr>
        <w:spacing w:line="240" w:lineRule="auto" w:before="7"/>
        <w:rPr>
          <w:rFonts w:ascii="宋体" w:hAnsi="宋体" w:cs="宋体" w:eastAsia="宋体" w:hint="default"/>
          <w:sz w:val="19"/>
          <w:szCs w:val="19"/>
        </w:rPr>
      </w:pPr>
    </w:p>
    <w:p>
      <w:pPr>
        <w:pStyle w:val="BodyText"/>
        <w:spacing w:line="300" w:lineRule="auto"/>
        <w:ind w:right="99" w:firstLine="440"/>
        <w:jc w:val="left"/>
      </w:pPr>
      <w:r>
        <w:rPr>
          <w:spacing w:val="-8"/>
        </w:rPr>
        <w:t>公司按照上述规定，对</w:t>
      </w:r>
      <w:r>
        <w:rPr>
          <w:spacing w:val="-58"/>
        </w:rPr>
        <w:t> </w:t>
      </w:r>
      <w:r>
        <w:rPr/>
        <w:t>2015</w:t>
      </w:r>
      <w:r>
        <w:rPr>
          <w:spacing w:val="-58"/>
        </w:rPr>
        <w:t> </w:t>
      </w:r>
      <w:r>
        <w:rPr/>
        <w:t>年度资产负债表期初数及上年同期损益进行了追溯调整，</w:t>
      </w:r>
      <w:r>
        <w:rPr>
          <w:w w:val="99"/>
        </w:rPr>
        <w:t> </w:t>
      </w:r>
      <w:r>
        <w:rPr/>
        <w:t>有关具体资产、负债、权益及损益追溯调整情况详见财务报表补充资料 3.同一控制下企</w:t>
      </w:r>
      <w:r>
        <w:rPr>
          <w:spacing w:val="-83"/>
        </w:rPr>
        <w:t> </w:t>
      </w:r>
      <w:r>
        <w:rPr>
          <w:spacing w:val="-83"/>
        </w:rPr>
      </w:r>
      <w:r>
        <w:rPr/>
        <w:t>业合并期初数追溯调整相关补充资料。</w:t>
      </w:r>
    </w:p>
    <w:p>
      <w:pPr>
        <w:pStyle w:val="Heading5"/>
        <w:spacing w:line="240" w:lineRule="auto" w:before="136"/>
        <w:ind w:left="603" w:right="123"/>
        <w:jc w:val="left"/>
        <w:rPr>
          <w:b w:val="0"/>
          <w:bCs w:val="0"/>
        </w:rPr>
      </w:pPr>
      <w:r>
        <w:rPr/>
        <w:t>三</w:t>
      </w:r>
      <w:r>
        <w:rPr>
          <w:spacing w:val="-71"/>
        </w:rPr>
        <w:t> </w:t>
      </w:r>
      <w:r>
        <w:rPr/>
        <w:t>、</w:t>
      </w:r>
      <w:r>
        <w:rPr>
          <w:spacing w:val="71"/>
        </w:rPr>
        <w:t> </w:t>
      </w:r>
      <w:r>
        <w:rPr/>
        <w:t>财</w:t>
      </w:r>
      <w:r>
        <w:rPr>
          <w:spacing w:val="-71"/>
        </w:rPr>
        <w:t> </w:t>
      </w:r>
      <w:r>
        <w:rPr>
          <w:spacing w:val="30"/>
        </w:rPr>
        <w:t>务报表的</w:t>
      </w:r>
      <w:r>
        <w:rPr>
          <w:spacing w:val="-71"/>
        </w:rPr>
        <w:t> </w:t>
      </w:r>
      <w:r>
        <w:rPr>
          <w:spacing w:val="30"/>
        </w:rPr>
        <w:t>编制基础</w:t>
      </w:r>
      <w:r>
        <w:rPr>
          <w:spacing w:val="-71"/>
        </w:rPr>
        <w:t> </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ind w:left="640" w:right="123"/>
        <w:jc w:val="left"/>
      </w:pPr>
      <w:r>
        <w:rPr/>
        <w:t>（1）</w:t>
      </w:r>
      <w:r>
        <w:rPr>
          <w:spacing w:val="80"/>
        </w:rPr>
        <w:t> </w:t>
      </w:r>
      <w:r>
        <w:rPr/>
        <w:t>编制基础</w:t>
      </w:r>
    </w:p>
    <w:p>
      <w:pPr>
        <w:spacing w:line="240" w:lineRule="auto" w:before="6"/>
        <w:rPr>
          <w:rFonts w:ascii="宋体" w:hAnsi="宋体" w:cs="宋体" w:eastAsia="宋体" w:hint="default"/>
          <w:sz w:val="27"/>
          <w:szCs w:val="27"/>
        </w:rPr>
      </w:pPr>
    </w:p>
    <w:p>
      <w:pPr>
        <w:spacing w:line="367" w:lineRule="auto" w:before="0"/>
        <w:ind w:left="501" w:right="123" w:firstLine="0"/>
        <w:jc w:val="left"/>
        <w:rPr>
          <w:rFonts w:ascii="宋体" w:hAnsi="宋体" w:cs="宋体" w:eastAsia="宋体" w:hint="default"/>
          <w:sz w:val="18"/>
          <w:szCs w:val="18"/>
        </w:rPr>
      </w:pPr>
      <w:r>
        <w:rPr>
          <w:rFonts w:ascii="宋体" w:hAnsi="宋体" w:cs="宋体" w:eastAsia="宋体" w:hint="default"/>
          <w:sz w:val="18"/>
          <w:szCs w:val="18"/>
        </w:rPr>
        <w:t>本集团财务报表以持续经营为基础，根据实际发生的交易和事项，按照财政部颁布的《企业会计准则》</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及相关规定，并基于本附注“四、重要会计政策及会计估计”所述会计政策和会计估计编制。</w:t>
      </w:r>
    </w:p>
    <w:p>
      <w:pPr>
        <w:spacing w:line="240" w:lineRule="auto" w:before="13"/>
        <w:rPr>
          <w:rFonts w:ascii="宋体" w:hAnsi="宋体" w:cs="宋体" w:eastAsia="宋体" w:hint="default"/>
          <w:sz w:val="16"/>
          <w:szCs w:val="16"/>
        </w:rPr>
      </w:pPr>
    </w:p>
    <w:p>
      <w:pPr>
        <w:pStyle w:val="BodyText"/>
        <w:spacing w:line="240" w:lineRule="auto"/>
        <w:ind w:left="640" w:right="123"/>
        <w:jc w:val="left"/>
      </w:pPr>
      <w:r>
        <w:rPr/>
        <w:t>（2）</w:t>
      </w:r>
      <w:r>
        <w:rPr>
          <w:spacing w:val="80"/>
        </w:rPr>
        <w:t> </w:t>
      </w:r>
      <w:r>
        <w:rPr/>
        <w:t>持续经营</w:t>
      </w:r>
    </w:p>
    <w:p>
      <w:pPr>
        <w:spacing w:line="240" w:lineRule="auto" w:before="11"/>
        <w:rPr>
          <w:rFonts w:ascii="宋体" w:hAnsi="宋体" w:cs="宋体" w:eastAsia="宋体" w:hint="default"/>
          <w:sz w:val="23"/>
          <w:szCs w:val="23"/>
        </w:rPr>
      </w:pPr>
    </w:p>
    <w:p>
      <w:pPr>
        <w:pStyle w:val="BodyText"/>
        <w:spacing w:line="300" w:lineRule="auto"/>
        <w:ind w:right="202" w:firstLine="440"/>
        <w:jc w:val="left"/>
      </w:pPr>
      <w:r>
        <w:rPr/>
        <w:t>本集团至本报告期末起至少 12</w:t>
      </w:r>
      <w:r>
        <w:rPr>
          <w:spacing w:val="-79"/>
        </w:rPr>
        <w:t> </w:t>
      </w:r>
      <w:r>
        <w:rPr/>
        <w:t>个月内具备持续经营能力，无影响持续经营能力的重</w:t>
      </w:r>
      <w:r>
        <w:rPr>
          <w:w w:val="99"/>
        </w:rPr>
        <w:t> </w:t>
      </w:r>
      <w:r>
        <w:rPr/>
        <w:t>大事项。</w:t>
      </w:r>
    </w:p>
    <w:p>
      <w:pPr>
        <w:spacing w:after="0" w:line="300" w:lineRule="auto"/>
        <w:jc w:val="left"/>
        <w:sectPr>
          <w:pgSz w:w="11910" w:h="16840"/>
          <w:pgMar w:header="938" w:footer="845" w:top="1940" w:bottom="1040" w:left="1560" w:right="1480"/>
        </w:sectPr>
      </w:pPr>
    </w:p>
    <w:p>
      <w:pPr>
        <w:spacing w:line="240" w:lineRule="auto" w:before="13"/>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tabs>
          <w:tab w:pos="1009" w:val="left" w:leader="none"/>
        </w:tabs>
        <w:spacing w:line="499" w:lineRule="auto" w:before="25"/>
        <w:ind w:left="581" w:right="4718" w:firstLine="21"/>
        <w:jc w:val="left"/>
        <w:rPr>
          <w:rFonts w:ascii="宋体" w:hAnsi="宋体" w:cs="宋体" w:eastAsia="宋体" w:hint="default"/>
          <w:sz w:val="22"/>
          <w:szCs w:val="22"/>
        </w:rPr>
      </w:pPr>
      <w:r>
        <w:rPr>
          <w:rFonts w:ascii="宋体" w:hAnsi="宋体" w:cs="宋体" w:eastAsia="宋体" w:hint="default"/>
          <w:b/>
          <w:bCs/>
          <w:sz w:val="22"/>
          <w:szCs w:val="22"/>
        </w:rPr>
        <w:t>四</w:t>
      </w:r>
      <w:r>
        <w:rPr>
          <w:rFonts w:ascii="宋体" w:hAnsi="宋体" w:cs="宋体" w:eastAsia="宋体" w:hint="default"/>
          <w:b/>
          <w:bCs/>
          <w:spacing w:val="-71"/>
          <w:sz w:val="22"/>
          <w:szCs w:val="22"/>
        </w:rPr>
        <w:t> </w:t>
      </w:r>
      <w:r>
        <w:rPr>
          <w:rFonts w:ascii="宋体" w:hAnsi="宋体" w:cs="宋体" w:eastAsia="宋体" w:hint="default"/>
          <w:b/>
          <w:bCs/>
          <w:sz w:val="22"/>
          <w:szCs w:val="22"/>
        </w:rPr>
        <w:t>、</w:t>
      </w:r>
      <w:r>
        <w:rPr>
          <w:rFonts w:ascii="宋体" w:hAnsi="宋体" w:cs="宋体" w:eastAsia="宋体" w:hint="default"/>
          <w:b/>
          <w:bCs/>
          <w:spacing w:val="72"/>
          <w:sz w:val="22"/>
          <w:szCs w:val="22"/>
        </w:rPr>
        <w:t> </w:t>
      </w:r>
      <w:r>
        <w:rPr>
          <w:rFonts w:ascii="宋体" w:hAnsi="宋体" w:cs="宋体" w:eastAsia="宋体" w:hint="default"/>
          <w:b/>
          <w:bCs/>
          <w:sz w:val="22"/>
          <w:szCs w:val="22"/>
        </w:rPr>
        <w:t>重</w:t>
      </w:r>
      <w:r>
        <w:rPr>
          <w:rFonts w:ascii="宋体" w:hAnsi="宋体" w:cs="宋体" w:eastAsia="宋体" w:hint="default"/>
          <w:b/>
          <w:bCs/>
          <w:spacing w:val="-71"/>
          <w:sz w:val="22"/>
          <w:szCs w:val="22"/>
        </w:rPr>
        <w:t> </w:t>
      </w:r>
      <w:r>
        <w:rPr>
          <w:rFonts w:ascii="宋体" w:hAnsi="宋体" w:cs="宋体" w:eastAsia="宋体" w:hint="default"/>
          <w:b/>
          <w:bCs/>
          <w:spacing w:val="30"/>
          <w:sz w:val="22"/>
          <w:szCs w:val="22"/>
        </w:rPr>
        <w:t>要会计政</w:t>
      </w:r>
      <w:r>
        <w:rPr>
          <w:rFonts w:ascii="宋体" w:hAnsi="宋体" w:cs="宋体" w:eastAsia="宋体" w:hint="default"/>
          <w:b/>
          <w:bCs/>
          <w:spacing w:val="-71"/>
          <w:sz w:val="22"/>
          <w:szCs w:val="22"/>
        </w:rPr>
        <w:t> </w:t>
      </w:r>
      <w:r>
        <w:rPr>
          <w:rFonts w:ascii="宋体" w:hAnsi="宋体" w:cs="宋体" w:eastAsia="宋体" w:hint="default"/>
          <w:b/>
          <w:bCs/>
          <w:spacing w:val="30"/>
          <w:sz w:val="22"/>
          <w:szCs w:val="22"/>
        </w:rPr>
        <w:t>策及会计</w:t>
      </w:r>
      <w:r>
        <w:rPr>
          <w:rFonts w:ascii="宋体" w:hAnsi="宋体" w:cs="宋体" w:eastAsia="宋体" w:hint="default"/>
          <w:b/>
          <w:bCs/>
          <w:spacing w:val="-71"/>
          <w:sz w:val="22"/>
          <w:szCs w:val="22"/>
        </w:rPr>
        <w:t> </w:t>
      </w:r>
      <w:r>
        <w:rPr>
          <w:rFonts w:ascii="宋体" w:hAnsi="宋体" w:cs="宋体" w:eastAsia="宋体" w:hint="default"/>
          <w:b/>
          <w:bCs/>
          <w:spacing w:val="20"/>
          <w:sz w:val="22"/>
          <w:szCs w:val="22"/>
        </w:rPr>
        <w:t>估计</w:t>
      </w:r>
      <w:r>
        <w:rPr>
          <w:rFonts w:ascii="宋体" w:hAnsi="宋体" w:cs="宋体" w:eastAsia="宋体" w:hint="default"/>
          <w:b/>
          <w:bCs/>
          <w:spacing w:val="-71"/>
          <w:sz w:val="22"/>
          <w:szCs w:val="22"/>
        </w:rPr>
        <w:t> </w:t>
      </w:r>
      <w:r>
        <w:rPr>
          <w:rFonts w:ascii="宋体" w:hAnsi="宋体" w:cs="宋体" w:eastAsia="宋体" w:hint="default"/>
          <w:w w:val="95"/>
          <w:sz w:val="22"/>
          <w:szCs w:val="22"/>
        </w:rPr>
        <w:t>1.</w:t>
        <w:tab/>
      </w:r>
      <w:r>
        <w:rPr>
          <w:rFonts w:ascii="宋体" w:hAnsi="宋体" w:cs="宋体" w:eastAsia="宋体" w:hint="default"/>
          <w:sz w:val="22"/>
          <w:szCs w:val="22"/>
        </w:rPr>
        <w:t>遵循企业会计准则的声明</w:t>
      </w:r>
    </w:p>
    <w:p>
      <w:pPr>
        <w:pStyle w:val="BodyText"/>
        <w:spacing w:line="300" w:lineRule="auto" w:before="74"/>
        <w:ind w:right="197" w:firstLine="440"/>
        <w:jc w:val="left"/>
      </w:pPr>
      <w:r>
        <w:rPr>
          <w:spacing w:val="-2"/>
        </w:rPr>
        <w:t>本公司编制的财务报表符合企业会计准则的要求，真实、完整地反映了本公司及本集</w:t>
      </w:r>
      <w:r>
        <w:rPr>
          <w:w w:val="99"/>
        </w:rPr>
        <w:t> </w:t>
      </w:r>
      <w:r>
        <w:rPr/>
        <w:t>团的财务状况、经营成果和现金流量等有关信息。</w:t>
      </w:r>
    </w:p>
    <w:p>
      <w:pPr>
        <w:spacing w:line="240" w:lineRule="auto" w:before="8"/>
        <w:rPr>
          <w:rFonts w:ascii="宋体" w:hAnsi="宋体" w:cs="宋体" w:eastAsia="宋体" w:hint="default"/>
          <w:sz w:val="19"/>
          <w:szCs w:val="19"/>
        </w:rPr>
      </w:pPr>
    </w:p>
    <w:p>
      <w:pPr>
        <w:pStyle w:val="BodyText"/>
        <w:tabs>
          <w:tab w:pos="1009" w:val="left" w:leader="none"/>
        </w:tabs>
        <w:spacing w:line="240" w:lineRule="auto"/>
        <w:ind w:left="581" w:right="123"/>
        <w:jc w:val="left"/>
      </w:pPr>
      <w:r>
        <w:rPr>
          <w:w w:val="95"/>
        </w:rPr>
        <w:t>2.</w:t>
        <w:tab/>
      </w:r>
      <w:r>
        <w:rPr/>
        <w:t>会计期间</w:t>
      </w:r>
    </w:p>
    <w:p>
      <w:pPr>
        <w:spacing w:line="240" w:lineRule="auto" w:before="11"/>
        <w:rPr>
          <w:rFonts w:ascii="宋体" w:hAnsi="宋体" w:cs="宋体" w:eastAsia="宋体" w:hint="default"/>
          <w:sz w:val="23"/>
          <w:szCs w:val="23"/>
        </w:rPr>
      </w:pPr>
    </w:p>
    <w:p>
      <w:pPr>
        <w:pStyle w:val="BodyText"/>
        <w:spacing w:line="240" w:lineRule="auto"/>
        <w:ind w:left="581" w:right="123"/>
        <w:jc w:val="left"/>
      </w:pPr>
      <w:r>
        <w:rPr/>
        <w:t>本集团的会计期间为公历</w:t>
      </w:r>
      <w:r>
        <w:rPr>
          <w:spacing w:val="-56"/>
        </w:rPr>
        <w:t> </w:t>
      </w:r>
      <w:r>
        <w:rPr/>
        <w:t>1</w:t>
      </w:r>
      <w:r>
        <w:rPr>
          <w:spacing w:val="-56"/>
        </w:rPr>
        <w:t> </w:t>
      </w:r>
      <w:r>
        <w:rPr/>
        <w:t>月</w:t>
      </w:r>
      <w:r>
        <w:rPr>
          <w:spacing w:val="-56"/>
        </w:rPr>
        <w:t> </w:t>
      </w:r>
      <w:r>
        <w:rPr/>
        <w:t>1</w:t>
      </w:r>
      <w:r>
        <w:rPr>
          <w:spacing w:val="-56"/>
        </w:rPr>
        <w:t> </w:t>
      </w:r>
      <w:r>
        <w:rPr/>
        <w:t>日至</w:t>
      </w:r>
      <w:r>
        <w:rPr>
          <w:spacing w:val="-56"/>
        </w:rPr>
        <w:t> </w:t>
      </w:r>
      <w:r>
        <w:rPr/>
        <w:t>12</w:t>
      </w:r>
      <w:r>
        <w:rPr>
          <w:spacing w:val="-56"/>
        </w:rPr>
        <w:t> </w:t>
      </w:r>
      <w:r>
        <w:rPr/>
        <w:t>月</w:t>
      </w:r>
      <w:r>
        <w:rPr>
          <w:spacing w:val="-56"/>
        </w:rPr>
        <w:t> </w:t>
      </w:r>
      <w:r>
        <w:rPr/>
        <w:t>31</w:t>
      </w:r>
      <w:r>
        <w:rPr>
          <w:spacing w:val="-57"/>
        </w:rPr>
        <w:t> </w:t>
      </w:r>
      <w:r>
        <w:rPr/>
        <w:t>日。</w:t>
      </w:r>
    </w:p>
    <w:p>
      <w:pPr>
        <w:pStyle w:val="BodyText"/>
        <w:tabs>
          <w:tab w:pos="1009" w:val="left" w:leader="none"/>
        </w:tabs>
        <w:spacing w:line="602" w:lineRule="exact" w:before="86"/>
        <w:ind w:left="581" w:right="213"/>
        <w:jc w:val="left"/>
      </w:pPr>
      <w:r>
        <w:rPr>
          <w:w w:val="95"/>
        </w:rPr>
        <w:t>3.</w:t>
        <w:tab/>
      </w:r>
      <w:r>
        <w:rPr/>
        <w:t>记账本位币</w:t>
      </w:r>
      <w:r>
        <w:rPr>
          <w:w w:val="99"/>
        </w:rPr>
        <w:t> </w:t>
      </w:r>
      <w:r>
        <w:rPr>
          <w:spacing w:val="-2"/>
        </w:rPr>
        <w:t>本公司及境内子公司以人民币为记账本位币。境外子公司以港币或其他当地货币为记</w:t>
      </w:r>
    </w:p>
    <w:p>
      <w:pPr>
        <w:pStyle w:val="BodyText"/>
        <w:spacing w:line="271" w:lineRule="exact"/>
        <w:ind w:left="582" w:right="123" w:hanging="441"/>
        <w:jc w:val="left"/>
      </w:pPr>
      <w:r>
        <w:rPr>
          <w:w w:val="99"/>
        </w:rPr>
        <w:t>账本位</w:t>
      </w:r>
      <w:r>
        <w:rPr>
          <w:spacing w:val="1"/>
          <w:w w:val="99"/>
        </w:rPr>
        <w:t>币，</w:t>
      </w:r>
      <w:r>
        <w:rPr>
          <w:w w:val="99"/>
        </w:rPr>
        <w:t>折算成</w:t>
      </w:r>
      <w:r>
        <w:rPr>
          <w:spacing w:val="1"/>
          <w:w w:val="99"/>
        </w:rPr>
        <w:t>人民</w:t>
      </w:r>
      <w:r>
        <w:rPr>
          <w:w w:val="99"/>
        </w:rPr>
        <w:t>币时的</w:t>
      </w:r>
      <w:r>
        <w:rPr>
          <w:spacing w:val="1"/>
          <w:w w:val="99"/>
        </w:rPr>
        <w:t>折算</w:t>
      </w:r>
      <w:r>
        <w:rPr>
          <w:w w:val="99"/>
        </w:rPr>
        <w:t>方法参</w:t>
      </w:r>
      <w:r>
        <w:rPr>
          <w:spacing w:val="1"/>
          <w:w w:val="99"/>
        </w:rPr>
        <w:t>见本</w:t>
      </w:r>
      <w:r>
        <w:rPr>
          <w:w w:val="99"/>
        </w:rPr>
        <w:t>附注“</w:t>
      </w:r>
      <w:r>
        <w:rPr>
          <w:spacing w:val="1"/>
          <w:w w:val="99"/>
        </w:rPr>
        <w:t>四</w:t>
      </w:r>
      <w:r>
        <w:rPr>
          <w:w w:val="99"/>
        </w:rPr>
        <w:t>、8</w:t>
      </w:r>
      <w:r>
        <w:rPr>
          <w:spacing w:val="-111"/>
          <w:w w:val="99"/>
        </w:rPr>
        <w:t>”</w:t>
      </w:r>
      <w:r>
        <w:rPr>
          <w:w w:val="99"/>
        </w:rPr>
        <w:t>。</w:t>
      </w:r>
      <w:r>
        <w:rPr/>
      </w:r>
    </w:p>
    <w:p>
      <w:pPr>
        <w:pStyle w:val="BodyText"/>
        <w:tabs>
          <w:tab w:pos="1009" w:val="left" w:leader="none"/>
        </w:tabs>
        <w:spacing w:line="602" w:lineRule="exact" w:before="86"/>
        <w:ind w:left="621" w:right="211" w:hanging="40"/>
        <w:jc w:val="left"/>
      </w:pPr>
      <w:r>
        <w:rPr>
          <w:w w:val="95"/>
        </w:rPr>
        <w:t>4.</w:t>
        <w:tab/>
      </w:r>
      <w:r>
        <w:rPr/>
        <w:t>同一控制下和非同一控制下企业合并的会计处理方法</w:t>
      </w:r>
      <w:r>
        <w:rPr>
          <w:w w:val="99"/>
        </w:rPr>
        <w:t> </w:t>
      </w:r>
      <w:r>
        <w:rPr>
          <w:spacing w:val="2"/>
        </w:rPr>
        <w:t>本集团作为合并方，在同一控制下企业合并中取得的资产和负债，在合并日按被合</w:t>
      </w:r>
      <w:r>
        <w:rPr/>
      </w:r>
    </w:p>
    <w:p>
      <w:pPr>
        <w:pStyle w:val="BodyText"/>
        <w:spacing w:line="271" w:lineRule="exact"/>
        <w:ind w:right="99"/>
        <w:jc w:val="left"/>
      </w:pPr>
      <w:r>
        <w:rPr/>
        <w:t>并方在最终控制方合并报表中的账面价值计量。取得的净资产账面价值与支付的合并对价</w:t>
      </w:r>
    </w:p>
    <w:p>
      <w:pPr>
        <w:pStyle w:val="BodyText"/>
        <w:spacing w:line="240" w:lineRule="auto" w:before="72"/>
        <w:ind w:right="123"/>
        <w:jc w:val="left"/>
      </w:pPr>
      <w:r>
        <w:rPr/>
        <w:t>账面价值的差额，调整资本公积；资本公积不足冲减的，调整留存收益。</w:t>
      </w:r>
    </w:p>
    <w:p>
      <w:pPr>
        <w:spacing w:line="240" w:lineRule="auto" w:before="10"/>
        <w:rPr>
          <w:rFonts w:ascii="宋体" w:hAnsi="宋体" w:cs="宋体" w:eastAsia="宋体" w:hint="default"/>
          <w:sz w:val="23"/>
          <w:szCs w:val="23"/>
        </w:rPr>
      </w:pPr>
    </w:p>
    <w:p>
      <w:pPr>
        <w:pStyle w:val="BodyText"/>
        <w:spacing w:line="300" w:lineRule="auto"/>
        <w:ind w:left="231" w:right="99" w:firstLine="330"/>
        <w:jc w:val="left"/>
      </w:pPr>
      <w:r>
        <w:rPr/>
        <w:t>在非同一控制下企业合并中取得的被购买方可辨认资产、负债及或有负债在收购日以</w:t>
      </w:r>
      <w:r>
        <w:rPr>
          <w:w w:val="99"/>
        </w:rPr>
        <w:t> </w:t>
      </w:r>
      <w:r>
        <w:rPr/>
        <w:t>公允价值计量。合并成本为本集团在购买日为取得对被购买方的控制权而支付的现金或</w:t>
      </w:r>
      <w:r>
        <w:rPr>
          <w:spacing w:val="-65"/>
        </w:rPr>
        <w:t> </w:t>
      </w:r>
      <w:r>
        <w:rPr>
          <w:spacing w:val="-65"/>
        </w:rPr>
      </w:r>
      <w:r>
        <w:rPr/>
        <w:t>非现金资产、发行或承担的负债、发行的权益性证券等的公允价值以及在企业合并中发</w:t>
      </w:r>
      <w:r>
        <w:rPr>
          <w:spacing w:val="-65"/>
        </w:rPr>
        <w:t> </w:t>
      </w:r>
      <w:r>
        <w:rPr>
          <w:spacing w:val="-65"/>
        </w:rPr>
      </w:r>
      <w:r>
        <w:rPr/>
        <w:t>生的各项直接相关费用之和（通过多次交易分步实现的企业合并，其合并成本为每一单</w:t>
      </w:r>
      <w:r>
        <w:rPr>
          <w:spacing w:val="-65"/>
        </w:rPr>
        <w:t> </w:t>
      </w:r>
      <w:r>
        <w:rPr>
          <w:spacing w:val="-65"/>
        </w:rPr>
      </w:r>
      <w:r>
        <w:rPr>
          <w:spacing w:val="-4"/>
          <w:w w:val="99"/>
        </w:rPr>
        <w:t>项交易的成本之和）。合并成本大于合并中取得的被购买方可辨认净资产公允价值份额的</w:t>
      </w:r>
      <w:r>
        <w:rPr>
          <w:spacing w:val="-106"/>
          <w:w w:val="99"/>
        </w:rPr>
        <w:t> </w:t>
      </w:r>
      <w:r>
        <w:rPr>
          <w:spacing w:val="-106"/>
          <w:w w:val="99"/>
        </w:rPr>
      </w:r>
      <w:r>
        <w:rPr>
          <w:spacing w:val="-2"/>
        </w:rPr>
        <w:t>差额，确认为商誉；合并成本小于合并中取得的被购买方可辨认净资产公允价值份额的，</w:t>
      </w:r>
      <w:r>
        <w:rPr>
          <w:spacing w:val="-90"/>
        </w:rPr>
        <w:t> </w:t>
      </w:r>
      <w:r>
        <w:rPr>
          <w:spacing w:val="-90"/>
        </w:rPr>
      </w:r>
      <w:r>
        <w:rPr/>
        <w:t>首先对合并中取得的各项可辨认资产、负债及或有负债的公允价值、以及合并对价的非</w:t>
      </w:r>
      <w:r>
        <w:rPr>
          <w:spacing w:val="-65"/>
        </w:rPr>
        <w:t> </w:t>
      </w:r>
      <w:r>
        <w:rPr>
          <w:spacing w:val="-65"/>
        </w:rPr>
      </w:r>
      <w:r>
        <w:rPr/>
        <w:t>现金资产或发行的权益性证券等的公允价值进行复核，经复核后，合并成本仍小于合并</w:t>
      </w:r>
      <w:r>
        <w:rPr>
          <w:spacing w:val="-65"/>
        </w:rPr>
        <w:t> </w:t>
      </w:r>
      <w:r>
        <w:rPr>
          <w:spacing w:val="-65"/>
        </w:rPr>
      </w:r>
      <w:r>
        <w:rPr/>
        <w:t>中取得的被购买方可辨认净资产公允价值份额的，将其差额计入合并当期营业外收入。</w:t>
      </w:r>
    </w:p>
    <w:p>
      <w:pPr>
        <w:spacing w:line="240" w:lineRule="auto" w:before="7"/>
        <w:rPr>
          <w:rFonts w:ascii="宋体" w:hAnsi="宋体" w:cs="宋体" w:eastAsia="宋体" w:hint="default"/>
          <w:sz w:val="19"/>
          <w:szCs w:val="19"/>
        </w:rPr>
      </w:pPr>
    </w:p>
    <w:p>
      <w:pPr>
        <w:pStyle w:val="BodyText"/>
        <w:tabs>
          <w:tab w:pos="1009" w:val="left" w:leader="none"/>
        </w:tabs>
        <w:spacing w:line="384" w:lineRule="auto"/>
        <w:ind w:left="582" w:right="3219"/>
        <w:jc w:val="left"/>
      </w:pPr>
      <w:r>
        <w:rPr>
          <w:w w:val="95"/>
        </w:rPr>
        <w:t>5.</w:t>
        <w:tab/>
      </w:r>
      <w:r>
        <w:rPr/>
        <w:t>合并财务报表的编制方法</w:t>
      </w:r>
      <w:r>
        <w:rPr>
          <w:w w:val="99"/>
        </w:rPr>
        <w:t> </w:t>
      </w:r>
      <w:r>
        <w:rPr/>
        <w:t>本集团将所有控制的子公司纳入合并财务报表范围。</w:t>
      </w:r>
    </w:p>
    <w:p>
      <w:pPr>
        <w:pStyle w:val="BodyText"/>
        <w:spacing w:line="300" w:lineRule="auto" w:before="39"/>
        <w:ind w:right="197" w:firstLine="440"/>
        <w:jc w:val="left"/>
      </w:pPr>
      <w:r>
        <w:rPr>
          <w:spacing w:val="-2"/>
        </w:rPr>
        <w:t>在编制合并财务报表时，子公司与本公司采用的会计政策或会计期间不一致的，按照</w:t>
      </w:r>
      <w:r>
        <w:rPr>
          <w:w w:val="99"/>
        </w:rPr>
        <w:t> </w:t>
      </w:r>
      <w:r>
        <w:rPr/>
        <w:t>本公司的会计政策或会计期间对子公司财务报表进行必要的调整。</w:t>
      </w:r>
    </w:p>
    <w:p>
      <w:pPr>
        <w:pStyle w:val="BodyText"/>
        <w:spacing w:line="300" w:lineRule="auto" w:before="118"/>
        <w:ind w:right="103" w:firstLine="440"/>
        <w:jc w:val="both"/>
      </w:pPr>
      <w:r>
        <w:rPr>
          <w:spacing w:val="3"/>
        </w:rPr>
        <w:t>合并范围内的所有重大内部交易、往来余额及未实现利润在合并报表编制时予以抵</w:t>
      </w:r>
      <w:r>
        <w:rPr>
          <w:spacing w:val="4"/>
          <w:w w:val="99"/>
        </w:rPr>
        <w:t> </w:t>
      </w:r>
      <w:r>
        <w:rPr/>
        <w:t>销。子公司的所有者权益中不属于母公司的份额以及当期净损益、其他综合收益及综合收</w:t>
      </w:r>
      <w:r>
        <w:rPr>
          <w:w w:val="99"/>
        </w:rPr>
        <w:t> </w:t>
      </w:r>
      <w:r>
        <w:rPr>
          <w:spacing w:val="-5"/>
        </w:rPr>
        <w:t>益总额中属于少数股东权益的份额，分别在合并财务报表“少数股东权益、少数股东损益、</w:t>
      </w:r>
    </w:p>
    <w:p>
      <w:pPr>
        <w:spacing w:after="0" w:line="300" w:lineRule="auto"/>
        <w:jc w:val="both"/>
        <w:sectPr>
          <w:pgSz w:w="11910" w:h="16840"/>
          <w:pgMar w:header="938" w:footer="845" w:top="1940" w:bottom="1040" w:left="1560" w:right="1480"/>
        </w:sectPr>
      </w:pPr>
    </w:p>
    <w:p>
      <w:pPr>
        <w:spacing w:line="240" w:lineRule="auto" w:before="13"/>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25"/>
        <w:ind w:right="83"/>
        <w:jc w:val="left"/>
      </w:pPr>
      <w:r>
        <w:rPr/>
        <w:t>归属于少数股东的其他综合收益及归属于少数股东的综合收益总额”项目列示。</w:t>
      </w:r>
    </w:p>
    <w:p>
      <w:pPr>
        <w:spacing w:line="240" w:lineRule="auto" w:before="10"/>
        <w:rPr>
          <w:rFonts w:ascii="宋体" w:hAnsi="宋体" w:cs="宋体" w:eastAsia="宋体" w:hint="default"/>
          <w:sz w:val="23"/>
          <w:szCs w:val="23"/>
        </w:rPr>
      </w:pPr>
    </w:p>
    <w:p>
      <w:pPr>
        <w:pStyle w:val="BodyText"/>
        <w:spacing w:line="300" w:lineRule="auto"/>
        <w:ind w:right="173" w:firstLine="440"/>
        <w:jc w:val="both"/>
      </w:pPr>
      <w:r>
        <w:rPr>
          <w:spacing w:val="-2"/>
        </w:rPr>
        <w:t>对于同一控制下企业合并取得的子公司，其经营成果和现金流量自合并当期期初纳入</w:t>
      </w:r>
      <w:r>
        <w:rPr>
          <w:w w:val="99"/>
        </w:rPr>
        <w:t> </w:t>
      </w:r>
      <w:r>
        <w:rPr>
          <w:spacing w:val="-2"/>
        </w:rPr>
        <w:t>合并财务报表。编制比较合并财务报表时，对上年财务报表的相关项目进行调整，视同合</w:t>
      </w:r>
      <w:r>
        <w:rPr>
          <w:spacing w:val="-108"/>
        </w:rPr>
        <w:t> </w:t>
      </w:r>
      <w:r>
        <w:rPr>
          <w:spacing w:val="-108"/>
        </w:rPr>
      </w:r>
      <w:r>
        <w:rPr/>
        <w:t>并后形成的报告主体自最终控制方开始控制时点起一直存在。</w:t>
      </w:r>
    </w:p>
    <w:p>
      <w:pPr>
        <w:spacing w:line="240" w:lineRule="auto" w:before="7"/>
        <w:rPr>
          <w:rFonts w:ascii="宋体" w:hAnsi="宋体" w:cs="宋体" w:eastAsia="宋体" w:hint="default"/>
          <w:sz w:val="19"/>
          <w:szCs w:val="19"/>
        </w:rPr>
      </w:pPr>
    </w:p>
    <w:p>
      <w:pPr>
        <w:pStyle w:val="BodyText"/>
        <w:spacing w:line="300" w:lineRule="auto"/>
        <w:ind w:right="173" w:firstLine="440"/>
        <w:jc w:val="both"/>
      </w:pPr>
      <w:r>
        <w:rPr>
          <w:spacing w:val="-2"/>
        </w:rPr>
        <w:t>通过多次交易分步取得同一控制下被投资单位的股权，最终形成企业合并的，应在取</w:t>
      </w:r>
      <w:r>
        <w:rPr>
          <w:w w:val="99"/>
        </w:rPr>
        <w:t> </w:t>
      </w:r>
      <w:r>
        <w:rPr>
          <w:spacing w:val="-2"/>
        </w:rPr>
        <w:t>得控制权的报告期，补充披露在合并财务报表中的处理方法。例如：通过多次交易分步取</w:t>
      </w:r>
      <w:r>
        <w:rPr>
          <w:spacing w:val="-108"/>
        </w:rPr>
        <w:t> </w:t>
      </w:r>
      <w:r>
        <w:rPr>
          <w:spacing w:val="-108"/>
        </w:rPr>
      </w:r>
      <w:r>
        <w:rPr>
          <w:spacing w:val="-2"/>
        </w:rPr>
        <w:t>得同一控制下被投资单位的股权，最终形成企业合并，编制合并报表时，视同在最终控制</w:t>
      </w:r>
      <w:r>
        <w:rPr>
          <w:w w:val="99"/>
        </w:rPr>
        <w:t> </w:t>
      </w:r>
      <w:r>
        <w:rPr>
          <w:spacing w:val="-2"/>
        </w:rPr>
        <w:t>方开始控制时即以目前的状态存在进行调整，在编制比较报表时，以不早于本集团和被合</w:t>
      </w:r>
      <w:r>
        <w:rPr>
          <w:spacing w:val="-108"/>
        </w:rPr>
        <w:t> </w:t>
      </w:r>
      <w:r>
        <w:rPr>
          <w:spacing w:val="-108"/>
        </w:rPr>
      </w:r>
      <w:r>
        <w:rPr>
          <w:spacing w:val="-2"/>
        </w:rPr>
        <w:t>并方同处于最终控制方的控制之下的时点为限，将被合并方的有关资产、负债并入本集团</w:t>
      </w:r>
      <w:r>
        <w:rPr>
          <w:spacing w:val="-108"/>
        </w:rPr>
        <w:t> </w:t>
      </w:r>
      <w:r>
        <w:rPr>
          <w:spacing w:val="-108"/>
        </w:rPr>
      </w:r>
      <w:r>
        <w:rPr>
          <w:spacing w:val="-2"/>
        </w:rPr>
        <w:t>合并财务报表的比较报表中，并将合并而增加的净资产在比较报表中调整所有者权益项下</w:t>
      </w:r>
      <w:r>
        <w:rPr>
          <w:w w:val="99"/>
        </w:rPr>
        <w:t> </w:t>
      </w:r>
      <w:r>
        <w:rPr>
          <w:spacing w:val="-2"/>
        </w:rPr>
        <w:t>的相关项目。为避免对被合并方净资产的价值进行重复计算，本集团在达到合并之前持有</w:t>
      </w:r>
      <w:r>
        <w:rPr>
          <w:spacing w:val="-108"/>
        </w:rPr>
        <w:t> </w:t>
      </w:r>
      <w:r>
        <w:rPr>
          <w:spacing w:val="-108"/>
        </w:rPr>
      </w:r>
      <w:r>
        <w:rPr>
          <w:spacing w:val="-2"/>
        </w:rPr>
        <w:t>的长期股权投资，在取得原股权之日与本集团和被合并方处于同一方最终控制之日孰晚日</w:t>
      </w:r>
      <w:r>
        <w:rPr>
          <w:w w:val="99"/>
        </w:rPr>
        <w:t> </w:t>
      </w:r>
      <w:r>
        <w:rPr>
          <w:spacing w:val="-2"/>
        </w:rPr>
        <w:t>起至合并日之间已确认有关损益、其他综合收益和其他净资产变动，应分别冲减比较报表</w:t>
      </w:r>
      <w:r>
        <w:rPr>
          <w:spacing w:val="-108"/>
        </w:rPr>
        <w:t> </w:t>
      </w:r>
      <w:r>
        <w:rPr>
          <w:spacing w:val="-108"/>
        </w:rPr>
      </w:r>
      <w:r>
        <w:rPr/>
        <w:t>期间的期初留存收益和当期损益。</w:t>
      </w:r>
    </w:p>
    <w:p>
      <w:pPr>
        <w:spacing w:line="240" w:lineRule="auto" w:before="7"/>
        <w:rPr>
          <w:rFonts w:ascii="宋体" w:hAnsi="宋体" w:cs="宋体" w:eastAsia="宋体" w:hint="default"/>
          <w:sz w:val="19"/>
          <w:szCs w:val="19"/>
        </w:rPr>
      </w:pPr>
    </w:p>
    <w:p>
      <w:pPr>
        <w:pStyle w:val="BodyText"/>
        <w:spacing w:line="300" w:lineRule="auto"/>
        <w:ind w:right="173" w:firstLine="440"/>
        <w:jc w:val="both"/>
      </w:pPr>
      <w:r>
        <w:rPr>
          <w:spacing w:val="-2"/>
        </w:rPr>
        <w:t>对于非同一控制下企业合并取得子公司，经营成果和现金流量自本集团取得控制权之</w:t>
      </w:r>
      <w:r>
        <w:rPr>
          <w:w w:val="99"/>
        </w:rPr>
        <w:t> </w:t>
      </w:r>
      <w:r>
        <w:rPr>
          <w:spacing w:val="-2"/>
        </w:rPr>
        <w:t>日起纳入合并财务报表。在编制合并财务报表时，以购买日确定的各项可辨认资产、负债</w:t>
      </w:r>
      <w:r>
        <w:rPr>
          <w:spacing w:val="-108"/>
        </w:rPr>
        <w:t> </w:t>
      </w:r>
      <w:r>
        <w:rPr>
          <w:spacing w:val="-108"/>
        </w:rPr>
      </w:r>
      <w:r>
        <w:rPr/>
        <w:t>及或有负债的公允价值为基础对子公司的财务报表进行调整。</w:t>
      </w:r>
    </w:p>
    <w:p>
      <w:pPr>
        <w:spacing w:line="240" w:lineRule="auto" w:before="7"/>
        <w:rPr>
          <w:rFonts w:ascii="宋体" w:hAnsi="宋体" w:cs="宋体" w:eastAsia="宋体" w:hint="default"/>
          <w:sz w:val="19"/>
          <w:szCs w:val="19"/>
        </w:rPr>
      </w:pPr>
    </w:p>
    <w:p>
      <w:pPr>
        <w:pStyle w:val="BodyText"/>
        <w:spacing w:line="300" w:lineRule="auto"/>
        <w:ind w:right="173" w:firstLine="440"/>
        <w:jc w:val="both"/>
      </w:pPr>
      <w:r>
        <w:rPr>
          <w:spacing w:val="-2"/>
        </w:rPr>
        <w:t>通过多次交易分步取得非同一控制下被投资单位的股权，最终形成企业合并的，应在</w:t>
      </w:r>
      <w:r>
        <w:rPr>
          <w:w w:val="99"/>
        </w:rPr>
        <w:t> </w:t>
      </w:r>
      <w:r>
        <w:rPr>
          <w:spacing w:val="-2"/>
        </w:rPr>
        <w:t>取得控制权的报告期，补充披露在合并财务报表中的处理方法。例如：通过多次交易分步</w:t>
      </w:r>
      <w:r>
        <w:rPr>
          <w:w w:val="99"/>
        </w:rPr>
        <w:t> </w:t>
      </w:r>
      <w:r>
        <w:rPr>
          <w:spacing w:val="-2"/>
        </w:rPr>
        <w:t>取得非同一控制下被投资单位的股权，最终形成企业合并，编制合并报表时，对于购买日</w:t>
      </w:r>
      <w:r>
        <w:rPr>
          <w:w w:val="99"/>
        </w:rPr>
        <w:t> </w:t>
      </w:r>
      <w:r>
        <w:rPr>
          <w:spacing w:val="-2"/>
        </w:rPr>
        <w:t>之前持有的被购买方的股权，按照该股权在购买日的公允价值进行重新计量，公允价值与</w:t>
      </w:r>
      <w:r>
        <w:rPr>
          <w:spacing w:val="-108"/>
        </w:rPr>
        <w:t> </w:t>
      </w:r>
      <w:r>
        <w:rPr>
          <w:spacing w:val="-108"/>
        </w:rPr>
      </w:r>
      <w:r>
        <w:rPr>
          <w:spacing w:val="-2"/>
        </w:rPr>
        <w:t>其账面价值的差额计入当期投资收益；与其相关的购买日之前持有的被购买方的股权涉及</w:t>
      </w:r>
      <w:r>
        <w:rPr>
          <w:w w:val="99"/>
        </w:rPr>
        <w:t> </w:t>
      </w:r>
      <w:r>
        <w:rPr>
          <w:spacing w:val="-2"/>
        </w:rPr>
        <w:t>权益法核算下的其他综合收益以及除净损益、其他综合收益和利润分配外的其他所有者权</w:t>
      </w:r>
      <w:r>
        <w:rPr>
          <w:w w:val="99"/>
        </w:rPr>
        <w:t> </w:t>
      </w:r>
      <w:r>
        <w:rPr>
          <w:spacing w:val="-2"/>
        </w:rPr>
        <w:t>益变动，在购买日所属当期转为投资损益，由于被投资方重新计量设定受益计划净负债或</w:t>
      </w:r>
      <w:r>
        <w:rPr>
          <w:spacing w:val="-108"/>
        </w:rPr>
        <w:t> </w:t>
      </w:r>
      <w:r>
        <w:rPr>
          <w:spacing w:val="-108"/>
        </w:rPr>
      </w:r>
      <w:r>
        <w:rPr/>
        <w:t>净资产变动而产生的其他综合收益除外。</w:t>
      </w:r>
    </w:p>
    <w:p>
      <w:pPr>
        <w:spacing w:line="240" w:lineRule="auto" w:before="7"/>
        <w:rPr>
          <w:rFonts w:ascii="宋体" w:hAnsi="宋体" w:cs="宋体" w:eastAsia="宋体" w:hint="default"/>
          <w:sz w:val="19"/>
          <w:szCs w:val="19"/>
        </w:rPr>
      </w:pPr>
    </w:p>
    <w:p>
      <w:pPr>
        <w:pStyle w:val="BodyText"/>
        <w:spacing w:line="300" w:lineRule="auto"/>
        <w:ind w:right="100" w:firstLine="440"/>
        <w:jc w:val="both"/>
      </w:pPr>
      <w:r>
        <w:rPr>
          <w:spacing w:val="-2"/>
        </w:rPr>
        <w:t>本集团在不丧失控制权的情况下部分处置对子公司的长期股权投资，在合并财务报表</w:t>
      </w:r>
      <w:r>
        <w:rPr>
          <w:w w:val="99"/>
        </w:rPr>
        <w:t> </w:t>
      </w:r>
      <w:r>
        <w:rPr>
          <w:spacing w:val="-2"/>
        </w:rPr>
        <w:t>中，处置价款与处置长期股权投资相对应享有子公司自购买日或合并日开始持续计算的净</w:t>
      </w:r>
      <w:r>
        <w:rPr>
          <w:w w:val="99"/>
        </w:rPr>
        <w:t> </w:t>
      </w:r>
      <w:r>
        <w:rPr/>
        <w:t>资产份额之间的差额，调整资本溢价或股本溢价，资本公积不足冲减的，调整留存收益。</w:t>
      </w:r>
    </w:p>
    <w:p>
      <w:pPr>
        <w:spacing w:line="240" w:lineRule="auto" w:before="7"/>
        <w:rPr>
          <w:rFonts w:ascii="宋体" w:hAnsi="宋体" w:cs="宋体" w:eastAsia="宋体" w:hint="default"/>
          <w:sz w:val="19"/>
          <w:szCs w:val="19"/>
        </w:rPr>
      </w:pPr>
    </w:p>
    <w:p>
      <w:pPr>
        <w:pStyle w:val="BodyText"/>
        <w:spacing w:line="300" w:lineRule="auto"/>
        <w:ind w:right="173" w:firstLine="440"/>
        <w:jc w:val="both"/>
      </w:pPr>
      <w:r>
        <w:rPr>
          <w:spacing w:val="-2"/>
        </w:rPr>
        <w:t>本集团因处置部分股权投资等原因丧失了对被投资方的控制权的，在编制合并财务报</w:t>
      </w:r>
      <w:r>
        <w:rPr>
          <w:w w:val="99"/>
        </w:rPr>
        <w:t> </w:t>
      </w:r>
      <w:r>
        <w:rPr>
          <w:spacing w:val="-2"/>
        </w:rPr>
        <w:t>表时，对于剩余股权，按照其在丧失控制权日的公允价值进行重新计量。处置股权取得的</w:t>
      </w:r>
      <w:r>
        <w:rPr>
          <w:w w:val="99"/>
        </w:rPr>
        <w:t> </w:t>
      </w:r>
      <w:r>
        <w:rPr>
          <w:spacing w:val="-2"/>
        </w:rPr>
        <w:t>对价与剩余股权公允价值之和，减去按原持股比例计算应享有原有子公司自购买日或合并</w:t>
      </w:r>
      <w:r>
        <w:rPr>
          <w:w w:val="99"/>
        </w:rPr>
        <w:t> </w:t>
      </w:r>
      <w:r>
        <w:rPr>
          <w:spacing w:val="-2"/>
        </w:rPr>
        <w:t>日开始持续计算的净资产的份额之间的差额，计入丧失控制权当期的投资损益，同时冲减</w:t>
      </w:r>
    </w:p>
    <w:p>
      <w:pPr>
        <w:spacing w:after="0" w:line="300" w:lineRule="auto"/>
        <w:jc w:val="both"/>
        <w:sectPr>
          <w:pgSz w:w="11910" w:h="16840"/>
          <w:pgMar w:header="938" w:footer="845" w:top="1940" w:bottom="1040" w:left="1560" w:right="1520"/>
        </w:sectPr>
      </w:pPr>
    </w:p>
    <w:p>
      <w:pPr>
        <w:spacing w:line="240" w:lineRule="auto" w:before="13"/>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25"/>
        <w:ind w:right="0"/>
        <w:jc w:val="both"/>
      </w:pPr>
      <w:r>
        <w:rPr>
          <w:w w:val="99"/>
        </w:rPr>
        <w:t>商誉</w:t>
      </w:r>
      <w:r>
        <w:rPr>
          <w:spacing w:val="-92"/>
          <w:w w:val="99"/>
        </w:rPr>
        <w:t>。</w:t>
      </w:r>
      <w:r>
        <w:rPr>
          <w:w w:val="99"/>
        </w:rPr>
        <w:t>与</w:t>
      </w:r>
      <w:r>
        <w:rPr>
          <w:spacing w:val="1"/>
          <w:w w:val="99"/>
        </w:rPr>
        <w:t>原</w:t>
      </w:r>
      <w:r>
        <w:rPr>
          <w:w w:val="99"/>
        </w:rPr>
        <w:t>有子公</w:t>
      </w:r>
      <w:r>
        <w:rPr>
          <w:spacing w:val="1"/>
          <w:w w:val="99"/>
        </w:rPr>
        <w:t>司股</w:t>
      </w:r>
      <w:r>
        <w:rPr>
          <w:w w:val="99"/>
        </w:rPr>
        <w:t>权投资</w:t>
      </w:r>
      <w:r>
        <w:rPr>
          <w:spacing w:val="1"/>
          <w:w w:val="99"/>
        </w:rPr>
        <w:t>相关</w:t>
      </w:r>
      <w:r>
        <w:rPr>
          <w:w w:val="99"/>
        </w:rPr>
        <w:t>的其他</w:t>
      </w:r>
      <w:r>
        <w:rPr>
          <w:spacing w:val="1"/>
          <w:w w:val="99"/>
        </w:rPr>
        <w:t>综合</w:t>
      </w:r>
      <w:r>
        <w:rPr>
          <w:w w:val="99"/>
        </w:rPr>
        <w:t>收益等</w:t>
      </w:r>
      <w:r>
        <w:rPr>
          <w:spacing w:val="-92"/>
          <w:w w:val="99"/>
        </w:rPr>
        <w:t>，</w:t>
      </w:r>
      <w:r>
        <w:rPr>
          <w:spacing w:val="1"/>
          <w:w w:val="99"/>
        </w:rPr>
        <w:t>在</w:t>
      </w:r>
      <w:r>
        <w:rPr>
          <w:w w:val="99"/>
        </w:rPr>
        <w:t>丧失控</w:t>
      </w:r>
      <w:r>
        <w:rPr>
          <w:spacing w:val="1"/>
          <w:w w:val="99"/>
        </w:rPr>
        <w:t>制权</w:t>
      </w:r>
      <w:r>
        <w:rPr>
          <w:w w:val="99"/>
        </w:rPr>
        <w:t>时转为</w:t>
      </w:r>
      <w:r>
        <w:rPr>
          <w:spacing w:val="1"/>
          <w:w w:val="99"/>
        </w:rPr>
        <w:t>当期</w:t>
      </w:r>
      <w:r>
        <w:rPr>
          <w:w w:val="99"/>
        </w:rPr>
        <w:t>投资损</w:t>
      </w:r>
      <w:r>
        <w:rPr>
          <w:spacing w:val="1"/>
          <w:w w:val="99"/>
        </w:rPr>
        <w:t>益</w:t>
      </w:r>
      <w:r>
        <w:rPr>
          <w:w w:val="99"/>
        </w:rPr>
        <w:t>。</w:t>
      </w:r>
      <w:r>
        <w:rPr/>
      </w:r>
    </w:p>
    <w:p>
      <w:pPr>
        <w:spacing w:line="240" w:lineRule="auto" w:before="10"/>
        <w:rPr>
          <w:rFonts w:ascii="宋体" w:hAnsi="宋体" w:cs="宋体" w:eastAsia="宋体" w:hint="default"/>
          <w:sz w:val="23"/>
          <w:szCs w:val="23"/>
        </w:rPr>
      </w:pPr>
    </w:p>
    <w:p>
      <w:pPr>
        <w:pStyle w:val="BodyText"/>
        <w:spacing w:line="300" w:lineRule="auto"/>
        <w:ind w:right="123" w:firstLine="440"/>
        <w:jc w:val="left"/>
      </w:pPr>
      <w:r>
        <w:rPr>
          <w:spacing w:val="-2"/>
        </w:rPr>
        <w:t>本集团通过多次交易分步处置对子公司股权投资直至丧失控制权的，如果处置对子公</w:t>
      </w:r>
      <w:r>
        <w:rPr>
          <w:w w:val="99"/>
        </w:rPr>
        <w:t> </w:t>
      </w:r>
      <w:r>
        <w:rPr>
          <w:spacing w:val="-2"/>
        </w:rPr>
        <w:t>司股权投资直至丧失控制权的各项交易属于一揽子交易的，应当将各项交易作为一项处置</w:t>
      </w:r>
      <w:r>
        <w:rPr>
          <w:w w:val="99"/>
        </w:rPr>
        <w:t> </w:t>
      </w:r>
      <w:r>
        <w:rPr>
          <w:spacing w:val="-2"/>
        </w:rPr>
        <w:t>子公司并丧失控制权的交易进行会计处理；但是，在丧失控制权之前每一次处置价款与处</w:t>
      </w:r>
      <w:r>
        <w:rPr>
          <w:spacing w:val="-108"/>
        </w:rPr>
        <w:t> </w:t>
      </w:r>
      <w:r>
        <w:rPr>
          <w:spacing w:val="-108"/>
        </w:rPr>
      </w:r>
      <w:r>
        <w:rPr/>
        <w:t>置投资对应的享有该子公司净资产份额的差额，在合并财务报表中确认为其他综合收益，</w:t>
      </w:r>
      <w:r>
        <w:rPr>
          <w:w w:val="99"/>
        </w:rPr>
        <w:t> </w:t>
      </w:r>
      <w:r>
        <w:rPr/>
        <w:t>在丧失控制权时一并转入丧失控制权当期的投资损益。</w:t>
      </w:r>
    </w:p>
    <w:p>
      <w:pPr>
        <w:pStyle w:val="BodyText"/>
        <w:tabs>
          <w:tab w:pos="1009" w:val="left" w:leader="none"/>
        </w:tabs>
        <w:spacing w:line="602" w:lineRule="exact" w:before="31"/>
        <w:ind w:left="582" w:right="213"/>
        <w:jc w:val="left"/>
      </w:pPr>
      <w:r>
        <w:rPr>
          <w:w w:val="95"/>
        </w:rPr>
        <w:t>6.</w:t>
        <w:tab/>
      </w:r>
      <w:r>
        <w:rPr/>
        <w:t>合营安排分类及共同经营会计处理方法</w:t>
      </w:r>
      <w:r>
        <w:rPr>
          <w:w w:val="99"/>
        </w:rPr>
        <w:t> </w:t>
      </w:r>
      <w:r>
        <w:rPr/>
        <w:t>本集团的合营安排包括共同经营和合营企业。对于共同经营项目,本集团作为共同经</w:t>
      </w:r>
    </w:p>
    <w:p>
      <w:pPr>
        <w:pStyle w:val="BodyText"/>
        <w:spacing w:line="271" w:lineRule="exact"/>
        <w:ind w:right="0"/>
        <w:jc w:val="both"/>
      </w:pPr>
      <w:r>
        <w:rPr/>
        <w:t>营中的合营方确认单独持有的资产和承担的负债，以及按份额确认持有的资产和承担的负</w:t>
      </w:r>
    </w:p>
    <w:p>
      <w:pPr>
        <w:pStyle w:val="BodyText"/>
        <w:spacing w:line="300" w:lineRule="auto" w:before="72"/>
        <w:ind w:right="140"/>
        <w:jc w:val="both"/>
      </w:pPr>
      <w:r>
        <w:rPr>
          <w:spacing w:val="-2"/>
        </w:rPr>
        <w:t>债，根据相关约定单独或按份额确认相关的收入和费用。与共同经营发生购买、销售不构</w:t>
      </w:r>
      <w:r>
        <w:rPr>
          <w:w w:val="99"/>
        </w:rPr>
        <w:t> </w:t>
      </w:r>
      <w:r>
        <w:rPr/>
        <w:t>成业务的资产交易的，仅确认因该交易产生的损益中归属于共同经营其他参与方的部分。</w:t>
      </w:r>
    </w:p>
    <w:p>
      <w:pPr>
        <w:pStyle w:val="BodyText"/>
        <w:tabs>
          <w:tab w:pos="1009" w:val="left" w:leader="none"/>
        </w:tabs>
        <w:spacing w:line="602" w:lineRule="exact" w:before="31"/>
        <w:ind w:left="582" w:right="214"/>
        <w:jc w:val="left"/>
      </w:pPr>
      <w:r>
        <w:rPr>
          <w:w w:val="95"/>
        </w:rPr>
        <w:t>7.</w:t>
        <w:tab/>
      </w:r>
      <w:r>
        <w:rPr/>
        <w:t>现金及现金等价物</w:t>
      </w:r>
      <w:r>
        <w:rPr>
          <w:w w:val="99"/>
        </w:rPr>
        <w:t> </w:t>
      </w:r>
      <w:r>
        <w:rPr>
          <w:spacing w:val="-2"/>
        </w:rPr>
        <w:t>本集团现金流量表之现金指库存现金以及可以随时用于支付的存款。现金流量表之现</w:t>
      </w:r>
    </w:p>
    <w:p>
      <w:pPr>
        <w:pStyle w:val="BodyText"/>
        <w:spacing w:line="271" w:lineRule="exact"/>
        <w:ind w:right="0"/>
        <w:jc w:val="both"/>
      </w:pPr>
      <w:r>
        <w:rPr/>
        <w:t>金等价物指持有期限不超过</w:t>
      </w:r>
      <w:r>
        <w:rPr>
          <w:spacing w:val="-55"/>
        </w:rPr>
        <w:t> </w:t>
      </w:r>
      <w:r>
        <w:rPr/>
        <w:t>3</w:t>
      </w:r>
      <w:r>
        <w:rPr>
          <w:spacing w:val="-55"/>
        </w:rPr>
        <w:t> </w:t>
      </w:r>
      <w:r>
        <w:rPr>
          <w:spacing w:val="-3"/>
        </w:rPr>
        <w:t>个月、流动性强、易于转换为已知金额现金且价值变动风险</w:t>
      </w:r>
    </w:p>
    <w:p>
      <w:pPr>
        <w:pStyle w:val="BodyText"/>
        <w:spacing w:line="240" w:lineRule="auto" w:before="72"/>
        <w:ind w:right="0"/>
        <w:jc w:val="both"/>
      </w:pPr>
      <w:r>
        <w:rPr/>
        <w:t>很小的投资。</w:t>
      </w:r>
    </w:p>
    <w:p>
      <w:pPr>
        <w:spacing w:line="240" w:lineRule="auto" w:before="10"/>
        <w:rPr>
          <w:rFonts w:ascii="宋体" w:hAnsi="宋体" w:cs="宋体" w:eastAsia="宋体" w:hint="default"/>
          <w:sz w:val="23"/>
          <w:szCs w:val="23"/>
        </w:rPr>
      </w:pPr>
    </w:p>
    <w:p>
      <w:pPr>
        <w:pStyle w:val="BodyText"/>
        <w:tabs>
          <w:tab w:pos="1009" w:val="left" w:leader="none"/>
        </w:tabs>
        <w:spacing w:line="240" w:lineRule="auto"/>
        <w:ind w:left="582" w:right="123"/>
        <w:jc w:val="left"/>
      </w:pPr>
      <w:r>
        <w:rPr>
          <w:w w:val="95"/>
        </w:rPr>
        <w:t>8.</w:t>
        <w:tab/>
      </w:r>
      <w:r>
        <w:rPr/>
        <w:t>外币业务和外币财务报表折算</w:t>
      </w:r>
    </w:p>
    <w:p>
      <w:pPr>
        <w:pStyle w:val="BodyText"/>
        <w:spacing w:line="600" w:lineRule="atLeast" w:before="1"/>
        <w:ind w:left="582" w:right="196" w:hanging="38"/>
        <w:jc w:val="left"/>
      </w:pPr>
      <w:r>
        <w:rPr/>
        <w:t>（1）</w:t>
      </w:r>
      <w:r>
        <w:rPr>
          <w:spacing w:val="70"/>
        </w:rPr>
        <w:t> </w:t>
      </w:r>
      <w:r>
        <w:rPr/>
        <w:t>外币交易</w:t>
      </w:r>
      <w:r>
        <w:rPr>
          <w:w w:val="99"/>
        </w:rPr>
        <w:t> </w:t>
      </w:r>
      <w:r>
        <w:rPr>
          <w:spacing w:val="-2"/>
        </w:rPr>
        <w:t>本集团外币交易按交易发生日的即期汇率将外币金额折算为人民币金额。于资产负债</w:t>
      </w:r>
    </w:p>
    <w:p>
      <w:pPr>
        <w:pStyle w:val="BodyText"/>
        <w:spacing w:line="300" w:lineRule="auto" w:before="72"/>
        <w:ind w:right="211"/>
        <w:jc w:val="both"/>
      </w:pPr>
      <w:r>
        <w:rPr>
          <w:spacing w:val="-2"/>
        </w:rPr>
        <w:t>表日，外币货币性项目采用资产负债表日的即期汇率折算为人民币，所产生的折算差额除</w:t>
      </w:r>
      <w:r>
        <w:rPr>
          <w:spacing w:val="-108"/>
        </w:rPr>
        <w:t> </w:t>
      </w:r>
      <w:r>
        <w:rPr>
          <w:spacing w:val="-108"/>
        </w:rPr>
      </w:r>
      <w:r>
        <w:rPr>
          <w:spacing w:val="3"/>
        </w:rPr>
        <w:t>了为购建或生产符合资本化条件的资产而借入的外币专门借款产生的汇兑差额按资本化</w:t>
      </w:r>
      <w:r>
        <w:rPr>
          <w:spacing w:val="-103"/>
        </w:rPr>
        <w:t> </w:t>
      </w:r>
      <w:r>
        <w:rPr>
          <w:spacing w:val="-103"/>
        </w:rPr>
      </w:r>
      <w:r>
        <w:rPr/>
        <w:t>的原则处理外，直接计入当期损益。</w:t>
      </w:r>
    </w:p>
    <w:p>
      <w:pPr>
        <w:pStyle w:val="BodyText"/>
        <w:spacing w:line="602" w:lineRule="exact" w:before="31"/>
        <w:ind w:left="621" w:right="123" w:hanging="77"/>
        <w:jc w:val="left"/>
      </w:pPr>
      <w:r>
        <w:rPr/>
        <w:t>（2）</w:t>
      </w:r>
      <w:r>
        <w:rPr>
          <w:spacing w:val="70"/>
        </w:rPr>
        <w:t> </w:t>
      </w:r>
      <w:r>
        <w:rPr/>
        <w:t>外币财务报表的折算</w:t>
      </w:r>
      <w:r>
        <w:rPr>
          <w:w w:val="99"/>
        </w:rPr>
        <w:t> </w:t>
      </w:r>
      <w:r>
        <w:rPr>
          <w:spacing w:val="2"/>
        </w:rPr>
        <w:t>外币资产负债表中资产、负债类项目采用资产负债表日的即期汇率折算；所有者权</w:t>
      </w:r>
      <w:r>
        <w:rPr/>
      </w:r>
    </w:p>
    <w:p>
      <w:pPr>
        <w:pStyle w:val="BodyText"/>
        <w:spacing w:line="286" w:lineRule="exact"/>
        <w:ind w:right="0" w:hanging="1"/>
        <w:jc w:val="both"/>
      </w:pPr>
      <w:r>
        <w:rPr/>
        <w:t>益类项目除</w:t>
      </w:r>
      <w:r>
        <w:rPr>
          <w:rFonts w:ascii="Arial" w:hAnsi="Arial" w:cs="Arial" w:eastAsia="Arial" w:hint="default"/>
        </w:rPr>
        <w:t>“</w:t>
      </w:r>
      <w:r>
        <w:rPr/>
        <w:t>未分配利润</w:t>
      </w:r>
      <w:r>
        <w:rPr>
          <w:rFonts w:ascii="Arial" w:hAnsi="Arial" w:cs="Arial" w:eastAsia="Arial" w:hint="default"/>
        </w:rPr>
        <w:t>”</w:t>
      </w:r>
      <w:r>
        <w:rPr/>
        <w:t>外，均按业务发生时的即期汇率折算；利润表中的收入与费用项</w:t>
      </w:r>
    </w:p>
    <w:p>
      <w:pPr>
        <w:pStyle w:val="BodyText"/>
        <w:spacing w:line="300" w:lineRule="auto" w:before="56"/>
        <w:ind w:right="213"/>
        <w:jc w:val="both"/>
      </w:pPr>
      <w:r>
        <w:rPr>
          <w:spacing w:val="-2"/>
        </w:rPr>
        <w:t>目，采用交易发生日的即期汇率的近似汇率折算。上述折算产生的外币报表折算差额，在</w:t>
      </w:r>
      <w:r>
        <w:rPr>
          <w:spacing w:val="-108"/>
        </w:rPr>
        <w:t> </w:t>
      </w:r>
      <w:r>
        <w:rPr>
          <w:spacing w:val="-108"/>
        </w:rPr>
      </w:r>
      <w:r>
        <w:rPr/>
        <w:t>其他综合收益项目中列示。</w:t>
      </w:r>
    </w:p>
    <w:p>
      <w:pPr>
        <w:spacing w:line="240" w:lineRule="auto" w:before="7"/>
        <w:rPr>
          <w:rFonts w:ascii="宋体" w:hAnsi="宋体" w:cs="宋体" w:eastAsia="宋体" w:hint="default"/>
          <w:sz w:val="19"/>
          <w:szCs w:val="19"/>
        </w:rPr>
      </w:pPr>
    </w:p>
    <w:p>
      <w:pPr>
        <w:pStyle w:val="BodyText"/>
        <w:spacing w:line="300" w:lineRule="auto"/>
        <w:ind w:right="211" w:firstLine="480"/>
        <w:jc w:val="both"/>
      </w:pPr>
      <w:r>
        <w:rPr>
          <w:spacing w:val="2"/>
        </w:rPr>
        <w:t>外币现金流量采用现金流量发生日的即期汇率折算。境外子公司的现金流量采用现</w:t>
      </w:r>
      <w:r>
        <w:rPr>
          <w:spacing w:val="3"/>
          <w:w w:val="99"/>
        </w:rPr>
        <w:t> </w:t>
      </w:r>
      <w:r>
        <w:rPr>
          <w:spacing w:val="-2"/>
        </w:rPr>
        <w:t>金流量发生日的即期汇率的近似汇率折算。汇率变动对现金的影响额，在现金流量表中单</w:t>
      </w:r>
      <w:r>
        <w:rPr>
          <w:spacing w:val="-108"/>
        </w:rPr>
        <w:t> </w:t>
      </w:r>
      <w:r>
        <w:rPr>
          <w:spacing w:val="-108"/>
        </w:rPr>
      </w:r>
      <w:r>
        <w:rPr/>
        <w:t>独列示。</w:t>
      </w:r>
    </w:p>
    <w:p>
      <w:pPr>
        <w:spacing w:after="0" w:line="300" w:lineRule="auto"/>
        <w:jc w:val="both"/>
        <w:sectPr>
          <w:pgSz w:w="11910" w:h="16840"/>
          <w:pgMar w:header="938" w:footer="845" w:top="1940" w:bottom="1040" w:left="1560" w:right="1480"/>
        </w:sectPr>
      </w:pPr>
    </w:p>
    <w:p>
      <w:pPr>
        <w:spacing w:line="240" w:lineRule="auto" w:before="13"/>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tabs>
          <w:tab w:pos="1009" w:val="left" w:leader="none"/>
        </w:tabs>
        <w:spacing w:line="501" w:lineRule="auto" w:before="24"/>
        <w:ind w:left="581" w:right="1859"/>
        <w:jc w:val="left"/>
      </w:pPr>
      <w:r>
        <w:rPr>
          <w:w w:val="95"/>
        </w:rPr>
        <w:t>9.</w:t>
        <w:tab/>
      </w:r>
      <w:r>
        <w:rPr/>
        <w:t>金融资产和金融负债</w:t>
      </w:r>
      <w:r>
        <w:rPr>
          <w:w w:val="99"/>
        </w:rPr>
        <w:t> </w:t>
      </w:r>
      <w:r>
        <w:rPr/>
        <w:t>本集团成为金融工具合同的一方时确认一项金融资产或金融负债。</w:t>
      </w:r>
    </w:p>
    <w:p>
      <w:pPr>
        <w:pStyle w:val="BodyText"/>
        <w:spacing w:line="240" w:lineRule="auto" w:before="71"/>
        <w:ind w:left="581" w:right="83"/>
        <w:jc w:val="left"/>
      </w:pPr>
      <w:r>
        <w:rPr/>
        <w:t>（1）</w:t>
      </w:r>
      <w:r>
        <w:rPr>
          <w:spacing w:val="57"/>
        </w:rPr>
        <w:t> </w:t>
      </w:r>
      <w:r>
        <w:rPr/>
        <w:t>金融资产</w:t>
      </w:r>
    </w:p>
    <w:p>
      <w:pPr>
        <w:pStyle w:val="BodyText"/>
        <w:tabs>
          <w:tab w:pos="1341" w:val="left" w:leader="none"/>
        </w:tabs>
        <w:spacing w:line="240" w:lineRule="auto" w:before="173"/>
        <w:ind w:left="741" w:right="83"/>
        <w:jc w:val="left"/>
      </w:pPr>
      <w:r>
        <w:rPr>
          <w:w w:val="95"/>
        </w:rPr>
        <w:t>1）</w:t>
        <w:tab/>
      </w:r>
      <w:r>
        <w:rPr/>
        <w:t>金融资产分类、确认依据和计量方法</w:t>
      </w:r>
    </w:p>
    <w:p>
      <w:pPr>
        <w:spacing w:line="240" w:lineRule="auto" w:before="11"/>
        <w:rPr>
          <w:rFonts w:ascii="宋体" w:hAnsi="宋体" w:cs="宋体" w:eastAsia="宋体" w:hint="default"/>
          <w:sz w:val="23"/>
          <w:szCs w:val="23"/>
        </w:rPr>
      </w:pPr>
    </w:p>
    <w:p>
      <w:pPr>
        <w:pStyle w:val="BodyText"/>
        <w:spacing w:line="300" w:lineRule="auto"/>
        <w:ind w:right="170" w:firstLine="440"/>
        <w:jc w:val="both"/>
      </w:pPr>
      <w:r>
        <w:rPr>
          <w:spacing w:val="3"/>
        </w:rPr>
        <w:t>本集团按投资目的和经济实质对拥有的金融资产分类为以公允价值计量且其变动计</w:t>
      </w:r>
      <w:r>
        <w:rPr>
          <w:spacing w:val="4"/>
          <w:w w:val="99"/>
        </w:rPr>
        <w:t> </w:t>
      </w:r>
      <w:r>
        <w:rPr/>
        <w:t>入当期损益的金融资产、持有至到期投资、应收款项及可供出售金融资产。</w:t>
      </w:r>
    </w:p>
    <w:p>
      <w:pPr>
        <w:pStyle w:val="BodyText"/>
        <w:spacing w:line="300" w:lineRule="auto" w:before="116"/>
        <w:ind w:right="173" w:firstLine="440"/>
        <w:jc w:val="both"/>
      </w:pPr>
      <w:r>
        <w:rPr>
          <w:spacing w:val="-2"/>
        </w:rPr>
        <w:t>以公允价值计量且其变动计入当期损益的金融资产，包括交易性金融资产和在初始确</w:t>
      </w:r>
      <w:r>
        <w:rPr>
          <w:w w:val="99"/>
        </w:rPr>
        <w:t> </w:t>
      </w:r>
      <w:r>
        <w:rPr>
          <w:spacing w:val="-2"/>
        </w:rPr>
        <w:t>认时指定为以公允价值计量且其变动计入当期损益的金融资产。本集团将满足下列条件之</w:t>
      </w:r>
      <w:r>
        <w:rPr>
          <w:w w:val="99"/>
        </w:rPr>
        <w:t> </w:t>
      </w:r>
      <w:r>
        <w:rPr>
          <w:spacing w:val="-2"/>
        </w:rPr>
        <w:t>一的金融资产归类为交易性金融资产：取得该金融资产的目的是为了在短期内出售；属于</w:t>
      </w:r>
      <w:r>
        <w:rPr>
          <w:w w:val="99"/>
        </w:rPr>
        <w:t> </w:t>
      </w:r>
      <w:r>
        <w:rPr>
          <w:spacing w:val="-2"/>
        </w:rPr>
        <w:t>进行集中管理的可辨认金融工具组合的一部分，且有客观证据表明公司近期采用短期获利</w:t>
      </w:r>
      <w:r>
        <w:rPr>
          <w:w w:val="99"/>
        </w:rPr>
        <w:t> </w:t>
      </w:r>
      <w:r>
        <w:rPr>
          <w:spacing w:val="-2"/>
        </w:rPr>
        <w:t>方式对该组合进行管理；属于衍生工具，但是，被指定且为有效套期工具的衍生工具、属</w:t>
      </w:r>
      <w:r>
        <w:rPr>
          <w:w w:val="99"/>
        </w:rPr>
        <w:t> </w:t>
      </w:r>
      <w:r>
        <w:rPr>
          <w:spacing w:val="-2"/>
        </w:rPr>
        <w:t>于财务担保合同的衍生工具、与在活跃市场中没有报价且其公允价值不能可靠计量的权益</w:t>
      </w:r>
      <w:r>
        <w:rPr>
          <w:w w:val="99"/>
        </w:rPr>
        <w:t> </w:t>
      </w:r>
      <w:r>
        <w:rPr>
          <w:spacing w:val="-2"/>
        </w:rPr>
        <w:t>工具投资挂钩并须通过交付该权益工具结算的衍生工具除外。本集团将只有符合下列条件</w:t>
      </w:r>
      <w:r>
        <w:rPr>
          <w:w w:val="99"/>
        </w:rPr>
        <w:t> </w:t>
      </w:r>
      <w:r>
        <w:rPr>
          <w:spacing w:val="-2"/>
        </w:rPr>
        <w:t>之一的金融工具，才可在初始确认时指定为以公允价值计量且其变动计入当期损益的金融</w:t>
      </w:r>
      <w:r>
        <w:rPr>
          <w:w w:val="99"/>
        </w:rPr>
        <w:t> </w:t>
      </w:r>
      <w:r>
        <w:rPr>
          <w:spacing w:val="-2"/>
        </w:rPr>
        <w:t>资产：该指定可以消除或明显减少由于该金融工具的计量基础不同所导致的相关利得或损</w:t>
      </w:r>
      <w:r>
        <w:rPr>
          <w:w w:val="99"/>
        </w:rPr>
        <w:t> </w:t>
      </w:r>
      <w:r>
        <w:rPr>
          <w:spacing w:val="-2"/>
        </w:rPr>
        <w:t>失在确认或计量方面不一致的情况；公司风险管理或投资策略的正式书面文件已载明，该</w:t>
      </w:r>
      <w:r>
        <w:rPr>
          <w:w w:val="99"/>
        </w:rPr>
        <w:t> </w:t>
      </w:r>
      <w:r>
        <w:rPr>
          <w:spacing w:val="-2"/>
        </w:rPr>
        <w:t>金融工具组合以公允价值为基础进行管理、评价并向关键管理人员报告；包含一项或多项</w:t>
      </w:r>
      <w:r>
        <w:rPr>
          <w:spacing w:val="-108"/>
        </w:rPr>
        <w:t> </w:t>
      </w:r>
      <w:r>
        <w:rPr>
          <w:spacing w:val="-108"/>
        </w:rPr>
      </w:r>
      <w:r>
        <w:rPr>
          <w:spacing w:val="-2"/>
        </w:rPr>
        <w:t>嵌入衍生工具的混合工具，除非嵌入衍生工具对混合工具的现金流量没有重大改变，或所</w:t>
      </w:r>
      <w:r>
        <w:rPr>
          <w:w w:val="99"/>
        </w:rPr>
        <w:t> </w:t>
      </w:r>
      <w:r>
        <w:rPr>
          <w:spacing w:val="-2"/>
        </w:rPr>
        <w:t>嵌入的衍生工具明显不应当从相关混合工具中分拆；包含需要分拆但无法在取得时或后续</w:t>
      </w:r>
      <w:r>
        <w:rPr>
          <w:w w:val="99"/>
        </w:rPr>
        <w:t> </w:t>
      </w:r>
      <w:r>
        <w:rPr>
          <w:spacing w:val="-2"/>
        </w:rPr>
        <w:t>的资产负债表日对其进行单独计量的嵌入衍生工具的混合工具。本集团指定的该类金融资</w:t>
      </w:r>
      <w:r>
        <w:rPr>
          <w:w w:val="99"/>
        </w:rPr>
        <w:t> </w:t>
      </w:r>
      <w:r>
        <w:rPr>
          <w:spacing w:val="-2"/>
          <w:w w:val="95"/>
        </w:rPr>
        <w:t>产主要包括远期合约、利率互换</w:t>
      </w:r>
      <w:r>
        <w:rPr>
          <w:rFonts w:ascii="宋体" w:hAnsi="宋体" w:cs="宋体" w:eastAsia="宋体" w:hint="default"/>
          <w:i/>
          <w:color w:val="FF0000"/>
          <w:spacing w:val="-2"/>
          <w:w w:val="95"/>
          <w:sz w:val="23"/>
          <w:szCs w:val="23"/>
        </w:rPr>
        <w:t>。</w:t>
      </w:r>
      <w:r>
        <w:rPr>
          <w:spacing w:val="-2"/>
          <w:w w:val="95"/>
        </w:rPr>
        <w:t>对此类金融资产，采用公允价值进行后续计量。公允价</w:t>
      </w:r>
      <w:r>
        <w:rPr>
          <w:spacing w:val="1"/>
          <w:w w:val="95"/>
        </w:rPr>
        <w:t> </w:t>
      </w:r>
      <w:r>
        <w:rPr>
          <w:spacing w:val="1"/>
          <w:w w:val="95"/>
        </w:rPr>
      </w:r>
      <w:r>
        <w:rPr>
          <w:spacing w:val="-2"/>
        </w:rPr>
        <w:t>值变动计入公允价值变动损益；在资产持有期间所取得的利息或现金股利，确认为投资收</w:t>
      </w:r>
      <w:r>
        <w:rPr>
          <w:spacing w:val="-108"/>
        </w:rPr>
        <w:t> </w:t>
      </w:r>
      <w:r>
        <w:rPr>
          <w:spacing w:val="-108"/>
        </w:rPr>
      </w:r>
      <w:r>
        <w:rPr>
          <w:spacing w:val="-2"/>
        </w:rPr>
        <w:t>益；处置时，其公允价值与初始入账金额之间的差额确认为投资损益，同时调整公允价值</w:t>
      </w:r>
      <w:r>
        <w:rPr>
          <w:w w:val="99"/>
        </w:rPr>
        <w:t> </w:t>
      </w:r>
      <w:r>
        <w:rPr/>
        <w:t>变动损益。</w:t>
      </w:r>
    </w:p>
    <w:p>
      <w:pPr>
        <w:pStyle w:val="BodyText"/>
        <w:spacing w:line="300" w:lineRule="auto" w:before="118"/>
        <w:ind w:right="173" w:firstLine="440"/>
        <w:jc w:val="both"/>
      </w:pPr>
      <w:r>
        <w:rPr>
          <w:spacing w:val="-2"/>
        </w:rPr>
        <w:t>持有至到期投资，是指到期日固定、回收金额固定或可确定，且本集团有明确意图和</w:t>
      </w:r>
      <w:r>
        <w:rPr>
          <w:w w:val="99"/>
        </w:rPr>
        <w:t> </w:t>
      </w:r>
      <w:r>
        <w:rPr>
          <w:spacing w:val="-2"/>
        </w:rPr>
        <w:t>能力持有至到期的非衍生金融资产。持有至到期投资采用实际利率法，按照摊余成本进行</w:t>
      </w:r>
      <w:r>
        <w:rPr>
          <w:spacing w:val="-108"/>
        </w:rPr>
        <w:t> </w:t>
      </w:r>
      <w:r>
        <w:rPr>
          <w:spacing w:val="-108"/>
        </w:rPr>
      </w:r>
      <w:r>
        <w:rPr/>
        <w:t>后续计量，其摊销或减值以及终止确认产生的利得或损失，均计入当期损益。</w:t>
      </w:r>
    </w:p>
    <w:p>
      <w:pPr>
        <w:pStyle w:val="BodyText"/>
        <w:spacing w:line="300" w:lineRule="auto" w:before="116"/>
        <w:ind w:right="83" w:firstLine="440"/>
        <w:jc w:val="left"/>
      </w:pPr>
      <w:r>
        <w:rPr/>
        <w:t>应收款项，是指在活跃市场中没有报价，回收金额固定或可确定的非衍生金融资产。</w:t>
      </w:r>
      <w:r>
        <w:rPr>
          <w:w w:val="99"/>
        </w:rPr>
        <w:t> </w:t>
      </w:r>
      <w:r>
        <w:rPr>
          <w:spacing w:val="-2"/>
        </w:rPr>
        <w:t>采用实际利率法，按照摊余成本进行后续计量，其摊销或减值以及终止确认产生的利得或</w:t>
      </w:r>
      <w:r>
        <w:rPr>
          <w:spacing w:val="-108"/>
        </w:rPr>
        <w:t> </w:t>
      </w:r>
      <w:r>
        <w:rPr>
          <w:spacing w:val="-108"/>
        </w:rPr>
      </w:r>
      <w:r>
        <w:rPr/>
        <w:t>损失，均计入当期损益。</w:t>
      </w:r>
    </w:p>
    <w:p>
      <w:pPr>
        <w:pStyle w:val="BodyText"/>
        <w:spacing w:line="300" w:lineRule="auto" w:before="116"/>
        <w:ind w:right="171" w:firstLine="440"/>
        <w:jc w:val="both"/>
      </w:pPr>
      <w:r>
        <w:rPr>
          <w:spacing w:val="-2"/>
        </w:rPr>
        <w:t>可供出售金融资产，是指初始确认时即被指定为可供出售的非衍生金融资产，以及未</w:t>
      </w:r>
      <w:r>
        <w:rPr>
          <w:w w:val="99"/>
        </w:rPr>
        <w:t> </w:t>
      </w:r>
      <w:r>
        <w:rPr>
          <w:spacing w:val="-2"/>
        </w:rPr>
        <w:t>被划分为其他类的金融资产。这类资产中，在活跃市场中没有报价且其公允价值不能可靠</w:t>
      </w:r>
      <w:r>
        <w:rPr>
          <w:spacing w:val="-108"/>
        </w:rPr>
        <w:t> </w:t>
      </w:r>
      <w:r>
        <w:rPr>
          <w:spacing w:val="-108"/>
        </w:rPr>
      </w:r>
      <w:r>
        <w:rPr>
          <w:spacing w:val="3"/>
        </w:rPr>
        <w:t>计量的权益工具投资以及与该权益工具挂钩并须通过交付该权益工具结算的衍生金融资</w:t>
      </w:r>
      <w:r>
        <w:rPr/>
      </w:r>
    </w:p>
    <w:p>
      <w:pPr>
        <w:spacing w:after="0" w:line="300" w:lineRule="auto"/>
        <w:jc w:val="both"/>
        <w:sectPr>
          <w:pgSz w:w="11910" w:h="16840"/>
          <w:pgMar w:header="938" w:footer="845" w:top="1940" w:bottom="1040" w:left="1560" w:right="1520"/>
        </w:sectPr>
      </w:pPr>
    </w:p>
    <w:p>
      <w:pPr>
        <w:spacing w:line="240" w:lineRule="auto" w:before="13"/>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300" w:lineRule="auto" w:before="25"/>
        <w:ind w:right="173"/>
        <w:jc w:val="both"/>
      </w:pPr>
      <w:r>
        <w:rPr>
          <w:spacing w:val="-2"/>
        </w:rPr>
        <w:t>产，按成本进行后续计量；其他存在活跃市场报价或虽没有活跃市场报价但公允价值能够</w:t>
      </w:r>
      <w:r>
        <w:rPr>
          <w:spacing w:val="-108"/>
        </w:rPr>
        <w:t> </w:t>
      </w:r>
      <w:r>
        <w:rPr>
          <w:spacing w:val="-108"/>
        </w:rPr>
      </w:r>
      <w:r>
        <w:rPr>
          <w:spacing w:val="-2"/>
        </w:rPr>
        <w:t>可靠计量的，按公允价值计量，公允价值变动计入其他综合收益。对于此类金融资产采用</w:t>
      </w:r>
      <w:r>
        <w:rPr>
          <w:w w:val="99"/>
        </w:rPr>
        <w:t> </w:t>
      </w:r>
      <w:r>
        <w:rPr>
          <w:spacing w:val="-2"/>
        </w:rPr>
        <w:t>公允价值进行后续计量，除减值损失及外币货币性金融资产形成的汇兑损益外，可供出售</w:t>
      </w:r>
      <w:r>
        <w:rPr>
          <w:spacing w:val="-108"/>
        </w:rPr>
        <w:t> </w:t>
      </w:r>
      <w:r>
        <w:rPr>
          <w:spacing w:val="-108"/>
        </w:rPr>
      </w:r>
      <w:r>
        <w:rPr>
          <w:spacing w:val="-2"/>
        </w:rPr>
        <w:t>金融资产公允价值变动直接计入股东权益，待该金融资产终止确认时，原直接计入权益的</w:t>
      </w:r>
      <w:r>
        <w:rPr>
          <w:spacing w:val="-108"/>
        </w:rPr>
        <w:t> </w:t>
      </w:r>
      <w:r>
        <w:rPr>
          <w:spacing w:val="-108"/>
        </w:rPr>
      </w:r>
      <w:r>
        <w:rPr>
          <w:spacing w:val="-2"/>
        </w:rPr>
        <w:t>公允价值变动累计额转入当期损益。可供出售债务工具投资在持有期间按实际利率法计算</w:t>
      </w:r>
      <w:r>
        <w:rPr>
          <w:w w:val="99"/>
        </w:rPr>
        <w:t> </w:t>
      </w:r>
      <w:r>
        <w:rPr>
          <w:spacing w:val="-2"/>
        </w:rPr>
        <w:t>的利息，以及被投资单位宣告发放的与可供出售权益工具投资相关的现金股利，作为投资</w:t>
      </w:r>
      <w:r>
        <w:rPr>
          <w:spacing w:val="-108"/>
        </w:rPr>
        <w:t> </w:t>
      </w:r>
      <w:r>
        <w:rPr>
          <w:spacing w:val="-108"/>
        </w:rPr>
      </w:r>
      <w:r>
        <w:rPr>
          <w:spacing w:val="-2"/>
        </w:rPr>
        <w:t>收益计入当期损益。对于在活跃市场中没有报价且其公允价值不能可靠计量的权益工具投</w:t>
      </w:r>
      <w:r>
        <w:rPr>
          <w:w w:val="99"/>
        </w:rPr>
        <w:t> </w:t>
      </w:r>
      <w:r>
        <w:rPr/>
        <w:t>资，按成本计量。</w:t>
      </w:r>
    </w:p>
    <w:p>
      <w:pPr>
        <w:pStyle w:val="BodyText"/>
        <w:tabs>
          <w:tab w:pos="1341" w:val="left" w:leader="none"/>
        </w:tabs>
        <w:spacing w:line="600" w:lineRule="exact" w:before="34"/>
        <w:ind w:left="581" w:right="173" w:firstLine="160"/>
        <w:jc w:val="left"/>
      </w:pPr>
      <w:r>
        <w:rPr>
          <w:w w:val="95"/>
        </w:rPr>
        <w:t>2）</w:t>
        <w:tab/>
      </w:r>
      <w:r>
        <w:rPr/>
        <w:t>金融资产转移的确认依据和计量方法</w:t>
      </w:r>
      <w:r>
        <w:rPr>
          <w:w w:val="99"/>
        </w:rPr>
        <w:t> </w:t>
      </w:r>
      <w:r>
        <w:rPr>
          <w:spacing w:val="-2"/>
        </w:rPr>
        <w:t>金融资产满足下列条件之一的，予以终止确认：①收取该金融资产现金流量的合同权</w:t>
      </w:r>
    </w:p>
    <w:p>
      <w:pPr>
        <w:pStyle w:val="BodyText"/>
        <w:spacing w:line="271" w:lineRule="exact"/>
        <w:ind w:right="0"/>
        <w:jc w:val="both"/>
      </w:pPr>
      <w:r>
        <w:rPr/>
        <w:t>利终止；②该金融资产已转移，且本集团将金融资产所有权上几乎所有的风险和报酬转移</w:t>
      </w:r>
    </w:p>
    <w:p>
      <w:pPr>
        <w:pStyle w:val="BodyText"/>
        <w:spacing w:line="300" w:lineRule="auto" w:before="72"/>
        <w:ind w:right="173"/>
        <w:jc w:val="both"/>
      </w:pPr>
      <w:r>
        <w:rPr>
          <w:spacing w:val="-2"/>
        </w:rPr>
        <w:t>给转入方；③该金融资产已转移，虽然本集团既没有转移也没有保留金融资产所有权上几</w:t>
      </w:r>
      <w:r>
        <w:rPr>
          <w:spacing w:val="-108"/>
        </w:rPr>
        <w:t> </w:t>
      </w:r>
      <w:r>
        <w:rPr>
          <w:spacing w:val="-108"/>
        </w:rPr>
      </w:r>
      <w:r>
        <w:rPr/>
        <w:t>乎所有的风险和报酬，但是放弃了对该金融资产控制。</w:t>
      </w:r>
    </w:p>
    <w:p>
      <w:pPr>
        <w:spacing w:line="240" w:lineRule="auto" w:before="7"/>
        <w:rPr>
          <w:rFonts w:ascii="宋体" w:hAnsi="宋体" w:cs="宋体" w:eastAsia="宋体" w:hint="default"/>
          <w:sz w:val="19"/>
          <w:szCs w:val="19"/>
        </w:rPr>
      </w:pPr>
    </w:p>
    <w:p>
      <w:pPr>
        <w:pStyle w:val="BodyText"/>
        <w:spacing w:line="300" w:lineRule="auto"/>
        <w:ind w:right="173" w:firstLine="440"/>
        <w:jc w:val="both"/>
      </w:pPr>
      <w:r>
        <w:rPr>
          <w:spacing w:val="-2"/>
        </w:rPr>
        <w:t>企业既没有转移也没有保留金融资产所有权上几乎所有的风险和报酬，且未放弃对该</w:t>
      </w:r>
      <w:r>
        <w:rPr>
          <w:w w:val="99"/>
        </w:rPr>
        <w:t> </w:t>
      </w:r>
      <w:r>
        <w:rPr>
          <w:spacing w:val="-2"/>
        </w:rPr>
        <w:t>金融资产控制的，则按照其继续涉入所转移金融资产的程度确认有关金融资产，并相应确</w:t>
      </w:r>
      <w:r>
        <w:rPr>
          <w:spacing w:val="-108"/>
        </w:rPr>
        <w:t> </w:t>
      </w:r>
      <w:r>
        <w:rPr>
          <w:spacing w:val="-108"/>
        </w:rPr>
      </w:r>
      <w:r>
        <w:rPr/>
        <w:t>认有关负债。</w:t>
      </w:r>
    </w:p>
    <w:p>
      <w:pPr>
        <w:spacing w:line="240" w:lineRule="auto" w:before="7"/>
        <w:rPr>
          <w:rFonts w:ascii="宋体" w:hAnsi="宋体" w:cs="宋体" w:eastAsia="宋体" w:hint="default"/>
          <w:sz w:val="19"/>
          <w:szCs w:val="19"/>
        </w:rPr>
      </w:pPr>
    </w:p>
    <w:p>
      <w:pPr>
        <w:pStyle w:val="BodyText"/>
        <w:spacing w:line="300" w:lineRule="auto"/>
        <w:ind w:right="173" w:firstLine="440"/>
        <w:jc w:val="both"/>
      </w:pPr>
      <w:r>
        <w:rPr>
          <w:spacing w:val="-2"/>
        </w:rPr>
        <w:t>金融资产整体转移满足终止确认条件的，将所转移金融资产的账面价值，与因转移而</w:t>
      </w:r>
      <w:r>
        <w:rPr>
          <w:w w:val="99"/>
        </w:rPr>
        <w:t> </w:t>
      </w:r>
      <w:r>
        <w:rPr/>
        <w:t>收到的对价及原计入其他综合收益的公允价值变动累计额之和的差额计入当期损益。</w:t>
      </w:r>
    </w:p>
    <w:p>
      <w:pPr>
        <w:pStyle w:val="BodyText"/>
        <w:spacing w:line="300" w:lineRule="auto" w:before="116"/>
        <w:ind w:right="173" w:firstLine="440"/>
        <w:jc w:val="both"/>
      </w:pPr>
      <w:r>
        <w:rPr>
          <w:spacing w:val="-2"/>
        </w:rPr>
        <w:t>金融资产部分转移满足终止确认条件的，将所转移金融资产整体的账面价值，在终止</w:t>
      </w:r>
      <w:r>
        <w:rPr>
          <w:w w:val="99"/>
        </w:rPr>
        <w:t> </w:t>
      </w:r>
      <w:r>
        <w:rPr>
          <w:spacing w:val="-2"/>
        </w:rPr>
        <w:t>确认部分和未终止确认部分之间，按照各自的相对公允价值进行分摊，并将因转移而收到</w:t>
      </w:r>
      <w:r>
        <w:rPr>
          <w:spacing w:val="-108"/>
        </w:rPr>
        <w:t> </w:t>
      </w:r>
      <w:r>
        <w:rPr>
          <w:spacing w:val="-108"/>
        </w:rPr>
      </w:r>
      <w:r>
        <w:rPr>
          <w:spacing w:val="-2"/>
        </w:rPr>
        <w:t>的对价及应分摊至终止确认部分的原计入其他综合收益的公允价值变动累计额之和，与分</w:t>
      </w:r>
      <w:r>
        <w:rPr>
          <w:spacing w:val="-2"/>
          <w:w w:val="99"/>
        </w:rPr>
        <w:t> </w:t>
      </w:r>
      <w:r>
        <w:rPr/>
        <w:t>摊的前述账面金额的差额计入当期损益。</w:t>
      </w:r>
    </w:p>
    <w:p>
      <w:pPr>
        <w:pStyle w:val="BodyText"/>
        <w:tabs>
          <w:tab w:pos="1341" w:val="left" w:leader="none"/>
        </w:tabs>
        <w:spacing w:line="600" w:lineRule="exact" w:before="34"/>
        <w:ind w:left="581" w:right="174" w:firstLine="160"/>
        <w:jc w:val="left"/>
      </w:pPr>
      <w:r>
        <w:rPr>
          <w:w w:val="95"/>
        </w:rPr>
        <w:t>3）</w:t>
        <w:tab/>
      </w:r>
      <w:r>
        <w:rPr/>
        <w:t>金融资产减值的测试方法及会计处理方法</w:t>
      </w:r>
      <w:r>
        <w:rPr>
          <w:w w:val="99"/>
        </w:rPr>
        <w:t> </w:t>
      </w:r>
      <w:r>
        <w:rPr>
          <w:spacing w:val="-2"/>
        </w:rPr>
        <w:t>除以公允价值计量且其变动计入当期损益的金融资产外，本集团于资产负债表日对其</w:t>
      </w:r>
    </w:p>
    <w:p>
      <w:pPr>
        <w:pStyle w:val="BodyText"/>
        <w:spacing w:line="271" w:lineRule="exact"/>
        <w:ind w:right="0"/>
        <w:jc w:val="both"/>
      </w:pPr>
      <w:r>
        <w:rPr/>
        <w:t>他金融资产的账面价值进行检查，如果有客观证据表明某项金融资产发生减值的，计提减</w:t>
      </w:r>
    </w:p>
    <w:p>
      <w:pPr>
        <w:pStyle w:val="BodyText"/>
        <w:spacing w:line="240" w:lineRule="auto" w:before="72"/>
        <w:ind w:right="0"/>
        <w:jc w:val="both"/>
      </w:pPr>
      <w:r>
        <w:rPr/>
        <w:t>值准备。</w:t>
      </w:r>
    </w:p>
    <w:p>
      <w:pPr>
        <w:spacing w:line="240" w:lineRule="auto" w:before="10"/>
        <w:rPr>
          <w:rFonts w:ascii="宋体" w:hAnsi="宋体" w:cs="宋体" w:eastAsia="宋体" w:hint="default"/>
          <w:sz w:val="23"/>
          <w:szCs w:val="23"/>
        </w:rPr>
      </w:pPr>
    </w:p>
    <w:p>
      <w:pPr>
        <w:pStyle w:val="BodyText"/>
        <w:spacing w:line="300" w:lineRule="auto"/>
        <w:ind w:right="172" w:firstLine="440"/>
        <w:jc w:val="both"/>
      </w:pPr>
      <w:r>
        <w:rPr/>
        <w:t>本集团按照公允价值计量的可供出售金融资产，年末公允价值下跌幅度超过</w:t>
      </w:r>
      <w:r>
        <w:rPr>
          <w:spacing w:val="-78"/>
        </w:rPr>
        <w:t> </w:t>
      </w:r>
      <w:r>
        <w:rPr/>
        <w:t>30%，或</w:t>
      </w:r>
      <w:r>
        <w:rPr>
          <w:w w:val="99"/>
        </w:rPr>
        <w:t> </w:t>
      </w:r>
      <w:r>
        <w:rPr/>
        <w:t>截至资产负债表日持续下跌时间超过</w:t>
      </w:r>
      <w:r>
        <w:rPr>
          <w:spacing w:val="-51"/>
        </w:rPr>
        <w:t> </w:t>
      </w:r>
      <w:r>
        <w:rPr/>
        <w:t>6</w:t>
      </w:r>
      <w:r>
        <w:rPr>
          <w:spacing w:val="-51"/>
        </w:rPr>
        <w:t> </w:t>
      </w:r>
      <w:r>
        <w:rPr>
          <w:spacing w:val="-4"/>
        </w:rPr>
        <w:t>个月的，本集团根据成本与年末公允价值的差额确</w:t>
      </w:r>
      <w:r>
        <w:rPr>
          <w:w w:val="99"/>
        </w:rPr>
        <w:t> </w:t>
      </w:r>
      <w:r>
        <w:rPr>
          <w:spacing w:val="-2"/>
        </w:rPr>
        <w:t>认累积应计提的减值准备；除以公允价值计量以外的其他可供出售金融资产，被投资单位</w:t>
      </w:r>
      <w:r>
        <w:rPr>
          <w:spacing w:val="-108"/>
        </w:rPr>
        <w:t> </w:t>
      </w:r>
      <w:r>
        <w:rPr>
          <w:spacing w:val="-108"/>
        </w:rPr>
      </w:r>
      <w:r>
        <w:rPr/>
        <w:t>持续亏损</w:t>
      </w:r>
      <w:r>
        <w:rPr>
          <w:spacing w:val="-65"/>
        </w:rPr>
        <w:t> </w:t>
      </w:r>
      <w:r>
        <w:rPr/>
        <w:t>3</w:t>
      </w:r>
      <w:r>
        <w:rPr>
          <w:spacing w:val="-63"/>
        </w:rPr>
        <w:t> </w:t>
      </w:r>
      <w:r>
        <w:rPr/>
        <w:t>年以上，且按集团持股比例的期末净资产金额低于成本的</w:t>
      </w:r>
      <w:r>
        <w:rPr>
          <w:spacing w:val="-64"/>
        </w:rPr>
        <w:t> </w:t>
      </w:r>
      <w:r>
        <w:rPr/>
        <w:t>30%，且累计下跌金</w:t>
      </w:r>
      <w:r>
        <w:rPr>
          <w:w w:val="99"/>
        </w:rPr>
        <w:t> </w:t>
      </w:r>
      <w:r>
        <w:rPr/>
        <w:t>额占集团利润总额</w:t>
      </w:r>
      <w:r>
        <w:rPr>
          <w:spacing w:val="-58"/>
        </w:rPr>
        <w:t> </w:t>
      </w:r>
      <w:r>
        <w:rPr/>
        <w:t>5%以上的，按持股比例的期末净资产低于成本的金额计提减值。</w:t>
      </w:r>
    </w:p>
    <w:p>
      <w:pPr>
        <w:spacing w:after="0" w:line="300" w:lineRule="auto"/>
        <w:jc w:val="both"/>
        <w:sectPr>
          <w:pgSz w:w="11910" w:h="16840"/>
          <w:pgMar w:header="938" w:footer="845" w:top="1940" w:bottom="1040" w:left="1560" w:right="1520"/>
        </w:sectPr>
      </w:pPr>
    </w:p>
    <w:p>
      <w:pPr>
        <w:spacing w:line="240" w:lineRule="auto" w:before="13"/>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300" w:lineRule="auto" w:before="24"/>
        <w:ind w:right="213" w:firstLine="440"/>
        <w:jc w:val="both"/>
      </w:pPr>
      <w:r>
        <w:rPr>
          <w:spacing w:val="-2"/>
        </w:rPr>
        <w:t>当可供出售金融资产发生减值，原直接计入所有者权益的因公允价值下降形成的累计</w:t>
      </w:r>
      <w:r>
        <w:rPr>
          <w:w w:val="99"/>
        </w:rPr>
        <w:t> </w:t>
      </w:r>
      <w:r>
        <w:rPr/>
        <w:t>损失予以转出并计入减值损失。</w:t>
      </w:r>
    </w:p>
    <w:p>
      <w:pPr>
        <w:spacing w:line="240" w:lineRule="auto" w:before="7"/>
        <w:rPr>
          <w:rFonts w:ascii="宋体" w:hAnsi="宋体" w:cs="宋体" w:eastAsia="宋体" w:hint="default"/>
          <w:sz w:val="19"/>
          <w:szCs w:val="19"/>
        </w:rPr>
      </w:pPr>
    </w:p>
    <w:p>
      <w:pPr>
        <w:pStyle w:val="BodyText"/>
        <w:spacing w:line="240" w:lineRule="auto"/>
        <w:ind w:left="582" w:right="123"/>
        <w:jc w:val="left"/>
      </w:pPr>
      <w:r>
        <w:rPr/>
        <w:t>（2）</w:t>
      </w:r>
      <w:r>
        <w:rPr>
          <w:spacing w:val="57"/>
        </w:rPr>
        <w:t> </w:t>
      </w:r>
      <w:r>
        <w:rPr/>
        <w:t>金融负债</w:t>
      </w:r>
    </w:p>
    <w:p>
      <w:pPr>
        <w:pStyle w:val="BodyText"/>
        <w:spacing w:line="600" w:lineRule="atLeast" w:before="1"/>
        <w:ind w:left="607" w:right="209" w:firstLine="102"/>
        <w:jc w:val="left"/>
      </w:pPr>
      <w:r>
        <w:rPr/>
        <w:t>1）</w:t>
      </w:r>
      <w:r>
        <w:rPr>
          <w:spacing w:val="-17"/>
        </w:rPr>
        <w:t> </w:t>
      </w:r>
      <w:r>
        <w:rPr/>
        <w:t>金融负债分类、确认依据和计量方法</w:t>
      </w:r>
      <w:r>
        <w:rPr>
          <w:w w:val="99"/>
        </w:rPr>
        <w:t> </w:t>
      </w:r>
      <w:r>
        <w:rPr>
          <w:spacing w:val="3"/>
        </w:rPr>
        <w:t>本集团的金融负债于初始确认时分类为以公允价值计量且其变动计入当期损益的金</w:t>
      </w:r>
    </w:p>
    <w:p>
      <w:pPr>
        <w:pStyle w:val="BodyText"/>
        <w:spacing w:line="240" w:lineRule="auto" w:before="72"/>
        <w:ind w:right="123"/>
        <w:jc w:val="left"/>
      </w:pPr>
      <w:r>
        <w:rPr/>
        <w:t>融负债和其他金融负债。</w:t>
      </w:r>
    </w:p>
    <w:p>
      <w:pPr>
        <w:spacing w:line="240" w:lineRule="auto" w:before="10"/>
        <w:rPr>
          <w:rFonts w:ascii="宋体" w:hAnsi="宋体" w:cs="宋体" w:eastAsia="宋体" w:hint="default"/>
          <w:sz w:val="23"/>
          <w:szCs w:val="23"/>
        </w:rPr>
      </w:pPr>
    </w:p>
    <w:p>
      <w:pPr>
        <w:pStyle w:val="BodyText"/>
        <w:spacing w:line="300" w:lineRule="auto"/>
        <w:ind w:right="211" w:firstLine="440"/>
        <w:jc w:val="both"/>
      </w:pPr>
      <w:r>
        <w:rPr>
          <w:spacing w:val="-2"/>
        </w:rPr>
        <w:t>以公允价值计量且其变动计入当期损益的金融负债，包括交易性金融负债和初始确认</w:t>
      </w:r>
      <w:r>
        <w:rPr>
          <w:w w:val="99"/>
        </w:rPr>
        <w:t> </w:t>
      </w:r>
      <w:r>
        <w:rPr>
          <w:spacing w:val="3"/>
        </w:rPr>
        <w:t>时指定为以公允价值计量且其变动计入当期损益的金融负债。按照公允价值进行后续计</w:t>
      </w:r>
      <w:r>
        <w:rPr>
          <w:spacing w:val="-103"/>
        </w:rPr>
        <w:t> </w:t>
      </w:r>
      <w:r>
        <w:rPr>
          <w:spacing w:val="-103"/>
        </w:rPr>
      </w:r>
      <w:r>
        <w:rPr>
          <w:spacing w:val="-2"/>
        </w:rPr>
        <w:t>量，公允价值变动形成的利得或损失以及与该金融负债相关的股利和利息支出计入当期损</w:t>
      </w:r>
      <w:r>
        <w:rPr>
          <w:w w:val="99"/>
        </w:rPr>
        <w:t> </w:t>
      </w:r>
      <w:r>
        <w:rPr/>
        <w:t>益。</w:t>
      </w:r>
    </w:p>
    <w:p>
      <w:pPr>
        <w:spacing w:line="240" w:lineRule="auto" w:before="8"/>
        <w:rPr>
          <w:rFonts w:ascii="宋体" w:hAnsi="宋体" w:cs="宋体" w:eastAsia="宋体" w:hint="default"/>
          <w:sz w:val="19"/>
          <w:szCs w:val="19"/>
        </w:rPr>
      </w:pPr>
    </w:p>
    <w:p>
      <w:pPr>
        <w:pStyle w:val="BodyText"/>
        <w:spacing w:line="499" w:lineRule="auto"/>
        <w:ind w:left="709" w:right="2297" w:hanging="102"/>
        <w:jc w:val="left"/>
      </w:pPr>
      <w:r>
        <w:rPr/>
        <w:t>其他金融负债采用实际利率法，按照摊余成本进行后续计量。</w:t>
      </w:r>
      <w:r>
        <w:rPr>
          <w:w w:val="99"/>
        </w:rPr>
        <w:t> </w:t>
      </w:r>
      <w:r>
        <w:rPr/>
        <w:t>2）</w:t>
      </w:r>
      <w:r>
        <w:rPr>
          <w:spacing w:val="-18"/>
        </w:rPr>
        <w:t> </w:t>
      </w:r>
      <w:r>
        <w:rPr/>
        <w:t>金融负债终止确认条件</w:t>
      </w:r>
    </w:p>
    <w:p>
      <w:pPr>
        <w:pStyle w:val="BodyText"/>
        <w:spacing w:line="300" w:lineRule="auto" w:before="75"/>
        <w:ind w:right="212" w:firstLine="465"/>
        <w:jc w:val="both"/>
      </w:pPr>
      <w:r>
        <w:rPr>
          <w:spacing w:val="-3"/>
          <w:w w:val="99"/>
        </w:rPr>
        <w:t>当金融负债的现时义务全部或部分已经解除时，终止确认该金融负债或义务已解除的</w:t>
      </w:r>
      <w:r>
        <w:rPr>
          <w:w w:val="99"/>
        </w:rPr>
        <w:t> </w:t>
      </w:r>
      <w:r>
        <w:rPr>
          <w:spacing w:val="-2"/>
        </w:rPr>
        <w:t>部分。公司与债权人之间签订协议，以承担新金融负债方式替换现存金融负债，且新金融</w:t>
      </w:r>
      <w:r>
        <w:rPr>
          <w:w w:val="99"/>
        </w:rPr>
        <w:t> </w:t>
      </w:r>
      <w:r>
        <w:rPr>
          <w:spacing w:val="-2"/>
        </w:rPr>
        <w:t>负债与现存金融负债的合同条款实质上不同的，终止确认现存金融负债，并同时确认新金</w:t>
      </w:r>
      <w:r>
        <w:rPr>
          <w:spacing w:val="-108"/>
        </w:rPr>
        <w:t> </w:t>
      </w:r>
      <w:r>
        <w:rPr>
          <w:spacing w:val="-108"/>
        </w:rPr>
      </w:r>
      <w:r>
        <w:rPr>
          <w:spacing w:val="-2"/>
        </w:rPr>
        <w:t>融负债。公司对现存金融负债全部或部分的合同条款作出实质性修改的，终止确认现存金</w:t>
      </w:r>
      <w:r>
        <w:rPr>
          <w:spacing w:val="-108"/>
        </w:rPr>
        <w:t> </w:t>
      </w:r>
      <w:r>
        <w:rPr>
          <w:spacing w:val="-108"/>
        </w:rPr>
      </w:r>
      <w:r>
        <w:rPr>
          <w:spacing w:val="-2"/>
        </w:rPr>
        <w:t>融负债或其一部分，同时将修改条款后的金融负债确认为一项新金融负债。终止确认部分</w:t>
      </w:r>
      <w:r>
        <w:rPr>
          <w:spacing w:val="-108"/>
        </w:rPr>
        <w:t> </w:t>
      </w:r>
      <w:r>
        <w:rPr>
          <w:spacing w:val="-108"/>
        </w:rPr>
      </w:r>
      <w:r>
        <w:rPr/>
        <w:t>的账面价值与支付的对价之间的差额，计入当期损益。</w:t>
      </w:r>
    </w:p>
    <w:p>
      <w:pPr>
        <w:pStyle w:val="BodyText"/>
        <w:spacing w:line="602" w:lineRule="exact" w:before="31"/>
        <w:ind w:left="607" w:right="209" w:hanging="26"/>
        <w:jc w:val="left"/>
      </w:pPr>
      <w:r>
        <w:rPr/>
        <w:t>（3）</w:t>
      </w:r>
      <w:r>
        <w:rPr>
          <w:spacing w:val="59"/>
        </w:rPr>
        <w:t> </w:t>
      </w:r>
      <w:r>
        <w:rPr/>
        <w:t>金融资产和金融负债的公允价值确定方法</w:t>
      </w:r>
      <w:r>
        <w:rPr>
          <w:w w:val="99"/>
        </w:rPr>
        <w:t> </w:t>
      </w:r>
      <w:r>
        <w:rPr>
          <w:spacing w:val="3"/>
        </w:rPr>
        <w:t>本集团远期合约、利率互换等以主要市场的价格计量金融资产和金融负债的公允价</w:t>
      </w:r>
    </w:p>
    <w:p>
      <w:pPr>
        <w:pStyle w:val="BodyText"/>
        <w:spacing w:line="271" w:lineRule="exact"/>
        <w:ind w:right="99"/>
        <w:jc w:val="left"/>
      </w:pPr>
      <w:r>
        <w:rPr/>
        <w:t>值，不存在主要市场的，以最有利市场的价格计量金融资产和金融负债的公允价值，并且</w:t>
      </w:r>
    </w:p>
    <w:p>
      <w:pPr>
        <w:pStyle w:val="BodyText"/>
        <w:spacing w:line="300" w:lineRule="auto" w:before="72"/>
        <w:ind w:right="99"/>
        <w:jc w:val="left"/>
      </w:pPr>
      <w:r>
        <w:rPr/>
        <w:t>采用当时适用并且有足够可利用数据和其他信息支持的估值技术。公允价值计量所使用的</w:t>
      </w:r>
      <w:r>
        <w:rPr>
          <w:w w:val="99"/>
        </w:rPr>
        <w:t> </w:t>
      </w:r>
      <w:r>
        <w:rPr/>
        <w:t>输入值分为三个层次，即第一层次输入值是计量日能够取得的相同资产或负债在活跃市场</w:t>
      </w:r>
      <w:r>
        <w:rPr>
          <w:w w:val="99"/>
        </w:rPr>
        <w:t> </w:t>
      </w:r>
      <w:r>
        <w:rPr/>
        <w:t>上未经调整的报价；第二层次输入值是除第一层次输入值外相关资产或负债直接或间接可</w:t>
      </w:r>
      <w:r>
        <w:rPr>
          <w:w w:val="99"/>
        </w:rPr>
        <w:t> </w:t>
      </w:r>
      <w:r>
        <w:rPr/>
        <w:t>观察的输入值；第三层次输入值是相关资产或负债的不可观察输入值。本集团优先使用第</w:t>
      </w:r>
      <w:r>
        <w:rPr>
          <w:w w:val="99"/>
        </w:rPr>
        <w:t> </w:t>
      </w:r>
      <w:r>
        <w:rPr>
          <w:spacing w:val="-5"/>
        </w:rPr>
        <w:t>一层次输入值，最后再使用第三层次输入值，远期合约、利率互换等使用第一层次输入值，</w:t>
      </w:r>
      <w:r>
        <w:rPr>
          <w:spacing w:val="-98"/>
        </w:rPr>
        <w:t> </w:t>
      </w:r>
      <w:r>
        <w:rPr>
          <w:spacing w:val="-98"/>
        </w:rPr>
      </w:r>
      <w:r>
        <w:rPr/>
        <w:t>本公司无使用第二层及第三层次输入值。公允价值计量结果所属的层次，由对公允价值计</w:t>
      </w:r>
      <w:r>
        <w:rPr>
          <w:w w:val="99"/>
        </w:rPr>
        <w:t> </w:t>
      </w:r>
      <w:r>
        <w:rPr/>
        <w:t>量整体而言具有重大意义的输入值所属的最低层次决定。</w:t>
      </w:r>
    </w:p>
    <w:p>
      <w:pPr>
        <w:spacing w:after="0" w:line="300" w:lineRule="auto"/>
        <w:jc w:val="left"/>
        <w:sectPr>
          <w:pgSz w:w="11910" w:h="16840"/>
          <w:pgMar w:header="938" w:footer="845" w:top="1940" w:bottom="1040" w:left="1560" w:right="1480"/>
        </w:sectPr>
      </w:pPr>
    </w:p>
    <w:p>
      <w:pPr>
        <w:spacing w:line="240" w:lineRule="auto" w:before="13"/>
        <w:rPr>
          <w:rFonts w:ascii="宋体" w:hAnsi="宋体" w:cs="宋体" w:eastAsia="宋体" w:hint="default"/>
          <w:sz w:val="11"/>
          <w:szCs w:val="11"/>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24"/>
        <w:ind w:left="681" w:right="237"/>
        <w:jc w:val="left"/>
      </w:pPr>
      <w:r>
        <w:rPr/>
        <w:t>10.</w:t>
      </w:r>
      <w:r>
        <w:rPr>
          <w:spacing w:val="-16"/>
        </w:rPr>
        <w:t> </w:t>
      </w:r>
      <w:r>
        <w:rPr/>
        <w:t>应收款项坏账准备</w:t>
      </w:r>
    </w:p>
    <w:p>
      <w:pPr>
        <w:spacing w:line="240" w:lineRule="auto" w:before="12"/>
        <w:rPr>
          <w:rFonts w:ascii="宋体" w:hAnsi="宋体" w:cs="宋体" w:eastAsia="宋体" w:hint="default"/>
          <w:sz w:val="23"/>
          <w:szCs w:val="23"/>
        </w:rPr>
      </w:pPr>
    </w:p>
    <w:p>
      <w:pPr>
        <w:pStyle w:val="BodyText"/>
        <w:spacing w:line="300" w:lineRule="auto"/>
        <w:ind w:left="241" w:right="143" w:firstLine="440"/>
        <w:jc w:val="both"/>
      </w:pPr>
      <w:r>
        <w:rPr>
          <w:spacing w:val="-5"/>
        </w:rPr>
        <w:t>本集团将下列情形作为应收款项坏账损失确认标准：债务单位撤销、破产、资不抵债、</w:t>
      </w:r>
      <w:r>
        <w:rPr>
          <w:w w:val="99"/>
        </w:rPr>
        <w:t> </w:t>
      </w:r>
      <w:r>
        <w:rPr/>
        <w:t>现金流量严重不足、发生严重自然灾害等导致停产而在可预见的时间内无法偿付债务等；</w:t>
      </w:r>
      <w:r>
        <w:rPr>
          <w:w w:val="99"/>
        </w:rPr>
        <w:t> </w:t>
      </w:r>
      <w:r>
        <w:rPr/>
        <w:t>其他确凿证据表明确实无法收回或收回的可能性不大。</w:t>
      </w:r>
    </w:p>
    <w:p>
      <w:pPr>
        <w:spacing w:line="240" w:lineRule="auto" w:before="7"/>
        <w:rPr>
          <w:rFonts w:ascii="宋体" w:hAnsi="宋体" w:cs="宋体" w:eastAsia="宋体" w:hint="default"/>
          <w:sz w:val="19"/>
          <w:szCs w:val="19"/>
        </w:rPr>
      </w:pPr>
    </w:p>
    <w:p>
      <w:pPr>
        <w:pStyle w:val="BodyText"/>
        <w:spacing w:line="300" w:lineRule="auto"/>
        <w:ind w:left="241" w:right="253" w:firstLine="440"/>
        <w:jc w:val="both"/>
      </w:pPr>
      <w:r>
        <w:rPr>
          <w:spacing w:val="-2"/>
        </w:rPr>
        <w:t>对可能发生的坏账损失采用备抵法核算，年末单独或按组合进行减值测试，计提坏账</w:t>
      </w:r>
      <w:r>
        <w:rPr>
          <w:w w:val="99"/>
        </w:rPr>
        <w:t> </w:t>
      </w:r>
      <w:r>
        <w:rPr>
          <w:spacing w:val="-2"/>
        </w:rPr>
        <w:t>准备，计入当期损益。对于有确凿证据表明确实无法收回的应收款项，经本集团按规定程</w:t>
      </w:r>
      <w:r>
        <w:rPr>
          <w:w w:val="99"/>
        </w:rPr>
        <w:t> </w:t>
      </w:r>
      <w:r>
        <w:rPr/>
        <w:t>序批准后作为坏账损失，冲销提取的坏账准备。</w:t>
      </w:r>
    </w:p>
    <w:p>
      <w:pPr>
        <w:spacing w:line="240" w:lineRule="auto" w:before="7"/>
        <w:rPr>
          <w:rFonts w:ascii="宋体" w:hAnsi="宋体" w:cs="宋体" w:eastAsia="宋体" w:hint="default"/>
          <w:sz w:val="19"/>
          <w:szCs w:val="19"/>
        </w:rPr>
      </w:pPr>
    </w:p>
    <w:p>
      <w:pPr>
        <w:pStyle w:val="BodyText"/>
        <w:spacing w:line="240" w:lineRule="auto"/>
        <w:ind w:left="683" w:right="237"/>
        <w:jc w:val="left"/>
      </w:pPr>
      <w:r>
        <w:rPr/>
        <w:t>（1）</w:t>
      </w:r>
      <w:r>
        <w:rPr>
          <w:spacing w:val="56"/>
        </w:rPr>
        <w:t> </w:t>
      </w:r>
      <w:r>
        <w:rPr/>
        <w:t>单项金额重大并单独计提坏账准备的应收款项</w:t>
      </w:r>
    </w:p>
    <w:p>
      <w:pPr>
        <w:spacing w:line="240" w:lineRule="auto" w:before="7"/>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3923"/>
        <w:gridCol w:w="4814"/>
      </w:tblGrid>
      <w:tr>
        <w:trPr>
          <w:trHeight w:val="565"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81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104" w:right="108"/>
              <w:jc w:val="left"/>
              <w:rPr>
                <w:rFonts w:ascii="宋体" w:hAnsi="宋体" w:cs="宋体" w:eastAsia="宋体" w:hint="default"/>
                <w:sz w:val="18"/>
                <w:szCs w:val="18"/>
              </w:rPr>
            </w:pPr>
            <w:r>
              <w:rPr>
                <w:rFonts w:ascii="宋体" w:hAnsi="宋体" w:cs="宋体" w:eastAsia="宋体" w:hint="default"/>
                <w:spacing w:val="3"/>
                <w:sz w:val="18"/>
                <w:szCs w:val="18"/>
              </w:rPr>
              <w:t>单项金额超过期末应收款项余额</w:t>
            </w:r>
            <w:r>
              <w:rPr>
                <w:rFonts w:ascii="宋体" w:hAnsi="宋体" w:cs="宋体" w:eastAsia="宋体" w:hint="default"/>
                <w:spacing w:val="12"/>
                <w:sz w:val="18"/>
                <w:szCs w:val="18"/>
              </w:rPr>
              <w:t> </w:t>
            </w:r>
            <w:r>
              <w:rPr>
                <w:rFonts w:ascii="宋体" w:hAnsi="宋体" w:cs="宋体" w:eastAsia="宋体" w:hint="default"/>
                <w:spacing w:val="2"/>
                <w:sz w:val="18"/>
                <w:szCs w:val="18"/>
              </w:rPr>
              <w:t>10%以上的应收款项视为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重大应收款项</w:t>
            </w:r>
          </w:p>
        </w:tc>
      </w:tr>
      <w:tr>
        <w:trPr>
          <w:trHeight w:val="564"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8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left="104" w:right="107"/>
              <w:jc w:val="left"/>
              <w:rPr>
                <w:rFonts w:ascii="宋体" w:hAnsi="宋体" w:cs="宋体" w:eastAsia="宋体" w:hint="default"/>
                <w:sz w:val="18"/>
                <w:szCs w:val="18"/>
              </w:rPr>
            </w:pPr>
            <w:r>
              <w:rPr>
                <w:rFonts w:ascii="宋体" w:hAnsi="宋体" w:cs="宋体" w:eastAsia="宋体" w:hint="default"/>
                <w:spacing w:val="-4"/>
                <w:sz w:val="18"/>
                <w:szCs w:val="18"/>
              </w:rPr>
              <w:t>根据其未来现金流量现值低于其账面价值的差额，计提坏账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准备</w:t>
            </w:r>
          </w:p>
        </w:tc>
      </w:tr>
    </w:tbl>
    <w:p>
      <w:pPr>
        <w:spacing w:line="240" w:lineRule="auto" w:before="4"/>
        <w:rPr>
          <w:rFonts w:ascii="宋体" w:hAnsi="宋体" w:cs="宋体" w:eastAsia="宋体" w:hint="default"/>
          <w:sz w:val="18"/>
          <w:szCs w:val="18"/>
        </w:rPr>
      </w:pPr>
    </w:p>
    <w:p>
      <w:pPr>
        <w:pStyle w:val="BodyText"/>
        <w:spacing w:line="240" w:lineRule="auto" w:before="31"/>
        <w:ind w:left="683" w:right="237"/>
        <w:jc w:val="left"/>
      </w:pPr>
      <w:r>
        <w:rPr/>
        <w:t>（2）</w:t>
      </w:r>
      <w:r>
        <w:rPr>
          <w:spacing w:val="56"/>
        </w:rPr>
        <w:t> </w:t>
      </w:r>
      <w:r>
        <w:rPr/>
        <w:t>按信用风险特征组合计提坏账准备的应收款项</w:t>
      </w: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1949"/>
        <w:gridCol w:w="1655"/>
        <w:gridCol w:w="5114"/>
      </w:tblGrid>
      <w:tr>
        <w:trPr>
          <w:trHeight w:val="361" w:hRule="exact"/>
        </w:trPr>
        <w:tc>
          <w:tcPr>
            <w:tcW w:w="194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16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1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left="102"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r>
        <w:trPr>
          <w:trHeight w:val="810" w:hRule="exact"/>
        </w:trPr>
        <w:tc>
          <w:tcPr>
            <w:tcW w:w="1949" w:type="dxa"/>
            <w:vMerge/>
            <w:tcBorders>
              <w:left w:val="nil" w:sz="6" w:space="0" w:color="auto"/>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5114" w:type="dxa"/>
            <w:tcBorders>
              <w:top w:val="single" w:sz="4" w:space="0" w:color="000000"/>
              <w:left w:val="single" w:sz="4" w:space="0" w:color="000000"/>
              <w:bottom w:val="single" w:sz="4" w:space="0" w:color="000000"/>
              <w:right w:val="nil" w:sz="6" w:space="0" w:color="auto"/>
            </w:tcBorders>
          </w:tcPr>
          <w:p>
            <w:pPr>
              <w:pStyle w:val="TableParagraph"/>
              <w:spacing w:line="244" w:lineRule="auto" w:before="16"/>
              <w:ind w:left="102" w:right="17" w:firstLine="7"/>
              <w:jc w:val="left"/>
              <w:rPr>
                <w:rFonts w:ascii="宋体" w:hAnsi="宋体" w:cs="宋体" w:eastAsia="宋体" w:hint="default"/>
                <w:sz w:val="18"/>
                <w:szCs w:val="18"/>
              </w:rPr>
            </w:pPr>
            <w:r>
              <w:rPr>
                <w:rFonts w:ascii="宋体" w:hAnsi="宋体" w:cs="宋体" w:eastAsia="宋体" w:hint="default"/>
                <w:sz w:val="18"/>
                <w:szCs w:val="18"/>
              </w:rPr>
              <w:t>本组合主要包括应收政府部门及押金等款项，此类应收款项的</w:t>
            </w:r>
            <w:r>
              <w:rPr>
                <w:rFonts w:ascii="宋体" w:hAnsi="宋体" w:cs="宋体" w:eastAsia="宋体" w:hint="default"/>
                <w:spacing w:val="-71"/>
                <w:sz w:val="18"/>
                <w:szCs w:val="18"/>
              </w:rPr>
              <w:t> </w:t>
            </w:r>
            <w:r>
              <w:rPr>
                <w:rFonts w:ascii="宋体" w:hAnsi="宋体" w:cs="宋体" w:eastAsia="宋体" w:hint="default"/>
                <w:spacing w:val="-2"/>
                <w:sz w:val="18"/>
                <w:szCs w:val="18"/>
              </w:rPr>
              <w:t>风险特征有别于账龄组合，本集团对本组合应收款项个别分析，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单项考虑并确定计提坏账准备的金额。</w:t>
            </w:r>
          </w:p>
        </w:tc>
      </w:tr>
      <w:tr>
        <w:trPr>
          <w:trHeight w:val="349" w:hRule="exact"/>
        </w:trPr>
        <w:tc>
          <w:tcPr>
            <w:tcW w:w="1949" w:type="dxa"/>
            <w:vMerge w:val="restart"/>
            <w:tcBorders>
              <w:top w:val="single" w:sz="4" w:space="0" w:color="000000"/>
              <w:left w:val="nil" w:sz="6" w:space="0" w:color="auto"/>
              <w:right w:val="single" w:sz="4" w:space="0" w:color="000000"/>
            </w:tcBorders>
          </w:tcPr>
          <w:p>
            <w:pPr>
              <w:pStyle w:val="TableParagraph"/>
              <w:spacing w:line="244" w:lineRule="auto" w:before="81"/>
              <w:ind w:left="107" w:right="85"/>
              <w:jc w:val="left"/>
              <w:rPr>
                <w:rFonts w:ascii="宋体" w:hAnsi="宋体" w:cs="宋体" w:eastAsia="宋体" w:hint="default"/>
                <w:sz w:val="18"/>
                <w:szCs w:val="18"/>
              </w:rPr>
            </w:pPr>
            <w:r>
              <w:rPr>
                <w:rFonts w:ascii="宋体" w:hAnsi="宋体" w:cs="宋体" w:eastAsia="宋体" w:hint="default"/>
                <w:spacing w:val="13"/>
                <w:sz w:val="18"/>
                <w:szCs w:val="18"/>
              </w:rPr>
              <w:t>按组合计提坏账准备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的计提方法</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1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w:t>
            </w:r>
          </w:p>
        </w:tc>
      </w:tr>
      <w:tr>
        <w:trPr>
          <w:trHeight w:val="361" w:hRule="exact"/>
        </w:trPr>
        <w:tc>
          <w:tcPr>
            <w:tcW w:w="1949" w:type="dxa"/>
            <w:vMerge/>
            <w:tcBorders>
              <w:left w:val="nil" w:sz="6" w:space="0" w:color="auto"/>
              <w:bottom w:val="single" w:sz="12" w:space="0" w:color="000000"/>
              <w:right w:val="single" w:sz="4" w:space="0" w:color="000000"/>
            </w:tcBorders>
          </w:tcPr>
          <w:p>
            <w:pPr/>
          </w:p>
        </w:tc>
        <w:tc>
          <w:tcPr>
            <w:tcW w:w="16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51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left="109" w:right="0"/>
              <w:jc w:val="left"/>
              <w:rPr>
                <w:rFonts w:ascii="宋体" w:hAnsi="宋体" w:cs="宋体" w:eastAsia="宋体" w:hint="default"/>
                <w:sz w:val="18"/>
                <w:szCs w:val="18"/>
              </w:rPr>
            </w:pPr>
            <w:r>
              <w:rPr>
                <w:rFonts w:ascii="宋体" w:hAnsi="宋体" w:cs="宋体" w:eastAsia="宋体" w:hint="default"/>
                <w:sz w:val="18"/>
                <w:szCs w:val="18"/>
              </w:rPr>
              <w:t>个别分析法</w:t>
            </w:r>
          </w:p>
        </w:tc>
      </w:tr>
    </w:tbl>
    <w:p>
      <w:pPr>
        <w:spacing w:line="240" w:lineRule="auto" w:before="2"/>
        <w:rPr>
          <w:rFonts w:ascii="宋体" w:hAnsi="宋体" w:cs="宋体" w:eastAsia="宋体" w:hint="default"/>
          <w:sz w:val="13"/>
          <w:szCs w:val="13"/>
        </w:rPr>
      </w:pPr>
    </w:p>
    <w:p>
      <w:pPr>
        <w:pStyle w:val="BodyText"/>
        <w:spacing w:line="240" w:lineRule="auto" w:before="31"/>
        <w:ind w:left="661" w:right="237"/>
        <w:jc w:val="left"/>
      </w:pPr>
      <w:r>
        <w:rPr/>
        <w:t>1）采用账龄分析法的应收款项坏账准备计提比例如下：</w:t>
      </w:r>
    </w:p>
    <w:p>
      <w:pPr>
        <w:spacing w:line="240" w:lineRule="auto" w:before="7"/>
        <w:rPr>
          <w:rFonts w:ascii="宋体" w:hAnsi="宋体" w:cs="宋体" w:eastAsia="宋体" w:hint="default"/>
          <w:sz w:val="16"/>
          <w:szCs w:val="16"/>
        </w:rPr>
      </w:pPr>
    </w:p>
    <w:tbl>
      <w:tblPr>
        <w:tblW w:w="0" w:type="auto"/>
        <w:jc w:val="left"/>
        <w:tblInd w:w="159" w:type="dxa"/>
        <w:tblLayout w:type="fixed"/>
        <w:tblCellMar>
          <w:top w:w="0" w:type="dxa"/>
          <w:left w:w="0" w:type="dxa"/>
          <w:bottom w:w="0" w:type="dxa"/>
          <w:right w:w="0" w:type="dxa"/>
        </w:tblCellMar>
        <w:tblLook w:val="01E0"/>
      </w:tblPr>
      <w:tblGrid>
        <w:gridCol w:w="2525"/>
        <w:gridCol w:w="3108"/>
        <w:gridCol w:w="2994"/>
      </w:tblGrid>
      <w:tr>
        <w:trPr>
          <w:trHeight w:val="458" w:hRule="exact"/>
        </w:trPr>
        <w:tc>
          <w:tcPr>
            <w:tcW w:w="25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1"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1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sz w:val="18"/>
                <w:szCs w:val="18"/>
              </w:rPr>
            </w:r>
          </w:p>
        </w:tc>
        <w:tc>
          <w:tcPr>
            <w:tcW w:w="29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sz w:val="18"/>
                <w:szCs w:val="18"/>
              </w:rPr>
            </w:r>
          </w:p>
        </w:tc>
      </w:tr>
      <w:tr>
        <w:trPr>
          <w:trHeight w:val="344"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1.00</w:t>
            </w:r>
          </w:p>
        </w:tc>
        <w:tc>
          <w:tcPr>
            <w:tcW w:w="2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1.00</w:t>
            </w:r>
          </w:p>
        </w:tc>
      </w:tr>
      <w:tr>
        <w:trPr>
          <w:trHeight w:val="346"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10.00</w:t>
            </w:r>
          </w:p>
        </w:tc>
        <w:tc>
          <w:tcPr>
            <w:tcW w:w="2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sz w:val="18"/>
              </w:rPr>
              <w:t>10.00</w:t>
            </w:r>
          </w:p>
        </w:tc>
      </w:tr>
      <w:tr>
        <w:trPr>
          <w:trHeight w:val="344" w:hRule="exact"/>
        </w:trPr>
        <w:tc>
          <w:tcPr>
            <w:tcW w:w="25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30.00</w:t>
            </w:r>
          </w:p>
        </w:tc>
        <w:tc>
          <w:tcPr>
            <w:tcW w:w="29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sz w:val="18"/>
              </w:rPr>
              <w:t>30.00</w:t>
            </w:r>
          </w:p>
        </w:tc>
      </w:tr>
      <w:tr>
        <w:trPr>
          <w:trHeight w:val="359" w:hRule="exact"/>
        </w:trPr>
        <w:tc>
          <w:tcPr>
            <w:tcW w:w="25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100.00</w:t>
            </w:r>
          </w:p>
        </w:tc>
        <w:tc>
          <w:tcPr>
            <w:tcW w:w="29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100.00</w:t>
            </w:r>
          </w:p>
        </w:tc>
      </w:tr>
    </w:tbl>
    <w:p>
      <w:pPr>
        <w:spacing w:line="240" w:lineRule="auto" w:before="4"/>
        <w:rPr>
          <w:rFonts w:ascii="宋体" w:hAnsi="宋体" w:cs="宋体" w:eastAsia="宋体" w:hint="default"/>
          <w:sz w:val="18"/>
          <w:szCs w:val="18"/>
        </w:rPr>
      </w:pPr>
    </w:p>
    <w:p>
      <w:pPr>
        <w:pStyle w:val="BodyText"/>
        <w:spacing w:line="240" w:lineRule="auto" w:before="31"/>
        <w:ind w:left="683" w:right="237"/>
        <w:jc w:val="left"/>
      </w:pPr>
      <w:r>
        <w:rPr/>
        <w:t>（3）</w:t>
      </w:r>
      <w:r>
        <w:rPr>
          <w:spacing w:val="57"/>
        </w:rPr>
        <w:t> </w:t>
      </w:r>
      <w:r>
        <w:rPr/>
        <w:t>单项金额不重大但单独计提坏账准备的应收款项</w:t>
      </w:r>
    </w:p>
    <w:p>
      <w:pPr>
        <w:spacing w:line="240" w:lineRule="auto" w:before="6"/>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3923"/>
        <w:gridCol w:w="4705"/>
      </w:tblGrid>
      <w:tr>
        <w:trPr>
          <w:trHeight w:val="564"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104" w:right="99"/>
              <w:jc w:val="left"/>
              <w:rPr>
                <w:rFonts w:ascii="宋体" w:hAnsi="宋体" w:cs="宋体" w:eastAsia="宋体" w:hint="default"/>
                <w:sz w:val="18"/>
                <w:szCs w:val="18"/>
              </w:rPr>
            </w:pPr>
            <w:r>
              <w:rPr>
                <w:rFonts w:ascii="宋体" w:hAnsi="宋体" w:cs="宋体" w:eastAsia="宋体" w:hint="default"/>
                <w:spacing w:val="7"/>
                <w:sz w:val="18"/>
                <w:szCs w:val="18"/>
              </w:rPr>
              <w:t>单项金额不重大且按照组合计提坏账准备不能反映其风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险特征的应收款项</w:t>
            </w:r>
          </w:p>
        </w:tc>
      </w:tr>
      <w:tr>
        <w:trPr>
          <w:trHeight w:val="565"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left="104" w:right="99"/>
              <w:jc w:val="left"/>
              <w:rPr>
                <w:rFonts w:ascii="宋体" w:hAnsi="宋体" w:cs="宋体" w:eastAsia="宋体" w:hint="default"/>
                <w:sz w:val="18"/>
                <w:szCs w:val="18"/>
              </w:rPr>
            </w:pPr>
            <w:r>
              <w:rPr>
                <w:rFonts w:ascii="宋体" w:hAnsi="宋体" w:cs="宋体" w:eastAsia="宋体" w:hint="default"/>
                <w:spacing w:val="7"/>
                <w:sz w:val="18"/>
                <w:szCs w:val="18"/>
              </w:rPr>
              <w:t>根据其未来现金流量现值低于其账面价值的差额计提坏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账准备</w:t>
            </w:r>
          </w:p>
        </w:tc>
      </w:tr>
    </w:tbl>
    <w:p>
      <w:pPr>
        <w:spacing w:after="0" w:line="240" w:lineRule="auto"/>
        <w:jc w:val="left"/>
        <w:rPr>
          <w:rFonts w:ascii="宋体" w:hAnsi="宋体" w:cs="宋体" w:eastAsia="宋体" w:hint="default"/>
          <w:sz w:val="18"/>
          <w:szCs w:val="18"/>
        </w:rPr>
        <w:sectPr>
          <w:pgSz w:w="11910" w:h="16840"/>
          <w:pgMar w:header="938" w:footer="845" w:top="1940" w:bottom="1040" w:left="1460" w:right="1440"/>
        </w:sectPr>
      </w:pPr>
    </w:p>
    <w:p>
      <w:pPr>
        <w:spacing w:line="240" w:lineRule="auto" w:before="13"/>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25"/>
        <w:ind w:left="581" w:right="83"/>
        <w:jc w:val="left"/>
      </w:pPr>
      <w:r>
        <w:rPr/>
        <w:t>11.</w:t>
      </w:r>
      <w:r>
        <w:rPr>
          <w:spacing w:val="-16"/>
        </w:rPr>
        <w:t> </w:t>
      </w:r>
      <w:r>
        <w:rPr/>
        <w:t>存货</w:t>
      </w:r>
    </w:p>
    <w:p>
      <w:pPr>
        <w:spacing w:line="240" w:lineRule="auto" w:before="11"/>
        <w:rPr>
          <w:rFonts w:ascii="宋体" w:hAnsi="宋体" w:cs="宋体" w:eastAsia="宋体" w:hint="default"/>
          <w:sz w:val="23"/>
          <w:szCs w:val="23"/>
        </w:rPr>
      </w:pPr>
    </w:p>
    <w:p>
      <w:pPr>
        <w:pStyle w:val="BodyText"/>
        <w:spacing w:line="300" w:lineRule="auto"/>
        <w:ind w:right="157" w:firstLine="440"/>
        <w:jc w:val="left"/>
      </w:pPr>
      <w:r>
        <w:rPr>
          <w:spacing w:val="-2"/>
        </w:rPr>
        <w:t>本集团存货主要包括原材料、在产品、产成品、发出商品、包装物、低值易耗品、自</w:t>
      </w:r>
      <w:r>
        <w:rPr>
          <w:w w:val="99"/>
        </w:rPr>
        <w:t> </w:t>
      </w:r>
      <w:r>
        <w:rPr/>
        <w:t>制半成品等。</w:t>
      </w:r>
    </w:p>
    <w:p>
      <w:pPr>
        <w:spacing w:line="240" w:lineRule="auto" w:before="7"/>
        <w:rPr>
          <w:rFonts w:ascii="宋体" w:hAnsi="宋体" w:cs="宋体" w:eastAsia="宋体" w:hint="default"/>
          <w:sz w:val="19"/>
          <w:szCs w:val="19"/>
        </w:rPr>
      </w:pPr>
    </w:p>
    <w:p>
      <w:pPr>
        <w:pStyle w:val="BodyText"/>
        <w:spacing w:line="300" w:lineRule="auto"/>
        <w:ind w:right="157" w:firstLine="440"/>
        <w:jc w:val="left"/>
      </w:pPr>
      <w:r>
        <w:rPr>
          <w:spacing w:val="-2"/>
        </w:rPr>
        <w:t>存货实行永续盘存制，存货在取得时按实际成本计价；领用或发出存货，采用移动加</w:t>
      </w:r>
      <w:r>
        <w:rPr>
          <w:w w:val="99"/>
        </w:rPr>
        <w:t> </w:t>
      </w:r>
      <w:r>
        <w:rPr/>
        <w:t>权平均法确定其实际成本。低值易耗品和包装物采用一次转销法进行摊销。</w:t>
      </w:r>
    </w:p>
    <w:p>
      <w:pPr>
        <w:spacing w:line="240" w:lineRule="auto" w:before="7"/>
        <w:rPr>
          <w:rFonts w:ascii="宋体" w:hAnsi="宋体" w:cs="宋体" w:eastAsia="宋体" w:hint="default"/>
          <w:sz w:val="19"/>
          <w:szCs w:val="19"/>
        </w:rPr>
      </w:pPr>
    </w:p>
    <w:p>
      <w:pPr>
        <w:pStyle w:val="BodyText"/>
        <w:spacing w:line="300" w:lineRule="auto"/>
        <w:ind w:right="83" w:firstLine="440"/>
        <w:jc w:val="left"/>
      </w:pPr>
      <w:r>
        <w:rPr>
          <w:spacing w:val="-2"/>
        </w:rPr>
        <w:t>期末存货按成本与可变现净值孰低原则计价，对于存货因遭受毁损、全部或部分陈旧</w:t>
      </w:r>
      <w:r>
        <w:rPr>
          <w:w w:val="99"/>
        </w:rPr>
        <w:t> </w:t>
      </w:r>
      <w:r>
        <w:rPr>
          <w:spacing w:val="-2"/>
        </w:rPr>
        <w:t>过时或销售价格低于成本等原因，预计其成本不可收回的部分，提取存货跌价准备。库存</w:t>
      </w:r>
      <w:r>
        <w:rPr>
          <w:spacing w:val="-108"/>
        </w:rPr>
        <w:t> </w:t>
      </w:r>
      <w:r>
        <w:rPr>
          <w:spacing w:val="-108"/>
        </w:rPr>
      </w:r>
      <w:r>
        <w:rPr/>
        <w:t>商品及大宗原材料的存货跌价准备按单个存货项目的成本高于其可变现净值的差额提取；</w:t>
      </w:r>
      <w:r>
        <w:rPr>
          <w:w w:val="99"/>
        </w:rPr>
        <w:t> </w:t>
      </w:r>
      <w:r>
        <w:rPr/>
        <w:t>其他数量繁多、单价较低的原辅材料按类别提取存货跌价准备。</w:t>
      </w:r>
    </w:p>
    <w:p>
      <w:pPr>
        <w:spacing w:line="240" w:lineRule="auto" w:before="7"/>
        <w:rPr>
          <w:rFonts w:ascii="宋体" w:hAnsi="宋体" w:cs="宋体" w:eastAsia="宋体" w:hint="default"/>
          <w:sz w:val="19"/>
          <w:szCs w:val="19"/>
        </w:rPr>
      </w:pPr>
    </w:p>
    <w:p>
      <w:pPr>
        <w:pStyle w:val="BodyText"/>
        <w:spacing w:line="300" w:lineRule="auto"/>
        <w:ind w:right="173" w:firstLine="440"/>
        <w:jc w:val="both"/>
      </w:pPr>
      <w:r>
        <w:rPr>
          <w:spacing w:val="-2"/>
        </w:rPr>
        <w:t>库存商品、在产品和用于出售的材料等直接用于出售的商品存货，其可变现净值按该</w:t>
      </w:r>
      <w:r>
        <w:rPr>
          <w:w w:val="99"/>
        </w:rPr>
        <w:t> </w:t>
      </w:r>
      <w:r>
        <w:rPr>
          <w:spacing w:val="-2"/>
        </w:rPr>
        <w:t>存货的估计售价减去估计的销售费用和相关税费后的金额确定；用于生产而持有的材料存</w:t>
      </w:r>
      <w:r>
        <w:rPr>
          <w:w w:val="99"/>
        </w:rPr>
        <w:t> </w:t>
      </w:r>
      <w:r>
        <w:rPr>
          <w:spacing w:val="-2"/>
        </w:rPr>
        <w:t>货，其可变现净值按所生产的产成品的估计售价减去至完工时估计将要发生的成本、估计</w:t>
      </w:r>
      <w:r>
        <w:rPr>
          <w:w w:val="99"/>
        </w:rPr>
        <w:t> </w:t>
      </w:r>
      <w:r>
        <w:rPr/>
        <w:t>的销售费用和相关税费后的金额确定。</w:t>
      </w:r>
    </w:p>
    <w:p>
      <w:pPr>
        <w:spacing w:line="240" w:lineRule="auto" w:before="7"/>
        <w:rPr>
          <w:rFonts w:ascii="宋体" w:hAnsi="宋体" w:cs="宋体" w:eastAsia="宋体" w:hint="default"/>
          <w:sz w:val="19"/>
          <w:szCs w:val="19"/>
        </w:rPr>
      </w:pPr>
    </w:p>
    <w:p>
      <w:pPr>
        <w:pStyle w:val="BodyText"/>
        <w:spacing w:line="240" w:lineRule="auto"/>
        <w:ind w:left="581" w:right="83"/>
        <w:jc w:val="left"/>
      </w:pPr>
      <w:r>
        <w:rPr/>
        <w:t>12.</w:t>
      </w:r>
      <w:r>
        <w:rPr>
          <w:spacing w:val="-15"/>
        </w:rPr>
        <w:t> </w:t>
      </w:r>
      <w:r>
        <w:rPr/>
        <w:t>长期股权投资</w:t>
      </w:r>
    </w:p>
    <w:p>
      <w:pPr>
        <w:spacing w:line="240" w:lineRule="auto" w:before="7"/>
        <w:rPr>
          <w:rFonts w:ascii="宋体" w:hAnsi="宋体" w:cs="宋体" w:eastAsia="宋体" w:hint="default"/>
          <w:sz w:val="21"/>
          <w:szCs w:val="21"/>
        </w:rPr>
      </w:pPr>
    </w:p>
    <w:p>
      <w:pPr>
        <w:pStyle w:val="BodyText"/>
        <w:spacing w:line="240" w:lineRule="auto" w:before="31"/>
        <w:ind w:left="581" w:right="83"/>
        <w:jc w:val="left"/>
      </w:pPr>
      <w:r>
        <w:rPr>
          <w:spacing w:val="3"/>
        </w:rPr>
        <w:t>本集团长期股权投资主要是对子公司的投资、对联营企业的投资和对合营企业的投</w:t>
      </w:r>
      <w:r>
        <w:rPr/>
      </w:r>
    </w:p>
    <w:p>
      <w:pPr>
        <w:pStyle w:val="BodyText"/>
        <w:spacing w:line="240" w:lineRule="auto" w:before="72"/>
        <w:ind w:right="83"/>
        <w:jc w:val="left"/>
      </w:pPr>
      <w:r>
        <w:rPr/>
        <w:t>资。</w:t>
      </w:r>
    </w:p>
    <w:p>
      <w:pPr>
        <w:spacing w:line="240" w:lineRule="auto" w:before="4"/>
        <w:rPr>
          <w:rFonts w:ascii="宋体" w:hAnsi="宋体" w:cs="宋体" w:eastAsia="宋体" w:hint="default"/>
          <w:sz w:val="21"/>
          <w:szCs w:val="21"/>
        </w:rPr>
      </w:pPr>
    </w:p>
    <w:p>
      <w:pPr>
        <w:pStyle w:val="BodyText"/>
        <w:spacing w:line="300" w:lineRule="auto" w:before="31"/>
        <w:ind w:right="174" w:firstLine="440"/>
        <w:jc w:val="both"/>
      </w:pPr>
      <w:r>
        <w:rPr>
          <w:spacing w:val="-2"/>
        </w:rPr>
        <w:t>本集团对共同控制的判断依据是所有参与方或参与方组合集体控制该安排，并且该安</w:t>
      </w:r>
      <w:r>
        <w:rPr>
          <w:w w:val="99"/>
        </w:rPr>
        <w:t> </w:t>
      </w:r>
      <w:r>
        <w:rPr/>
        <w:t>排相关活动的政策必须经过这些集体控制该安排的参与方一致同意。</w:t>
      </w:r>
    </w:p>
    <w:p>
      <w:pPr>
        <w:spacing w:line="240" w:lineRule="auto" w:before="7"/>
        <w:rPr>
          <w:rFonts w:ascii="宋体" w:hAnsi="宋体" w:cs="宋体" w:eastAsia="宋体" w:hint="default"/>
          <w:sz w:val="19"/>
          <w:szCs w:val="19"/>
        </w:rPr>
      </w:pPr>
    </w:p>
    <w:p>
      <w:pPr>
        <w:pStyle w:val="BodyText"/>
        <w:spacing w:line="300" w:lineRule="auto"/>
        <w:ind w:right="172" w:firstLine="440"/>
        <w:jc w:val="both"/>
      </w:pPr>
      <w:r>
        <w:rPr/>
        <w:t>本集团直接或通过子公司间接拥有被投资单位 20％（含）以上但低于</w:t>
      </w:r>
      <w:r>
        <w:rPr>
          <w:spacing w:val="-77"/>
        </w:rPr>
        <w:t> </w:t>
      </w:r>
      <w:r>
        <w:rPr/>
        <w:t>50％的表决权</w:t>
      </w:r>
      <w:r>
        <w:rPr>
          <w:w w:val="99"/>
        </w:rPr>
        <w:t> </w:t>
      </w:r>
      <w:r>
        <w:rPr/>
        <w:t>时，通常认为对被投资单位具有重大影响。持有被投资单位</w:t>
      </w:r>
      <w:r>
        <w:rPr>
          <w:spacing w:val="-78"/>
        </w:rPr>
        <w:t> </w:t>
      </w:r>
      <w:r>
        <w:rPr/>
        <w:t>20%以下表决权的，还需要综</w:t>
      </w:r>
      <w:r>
        <w:rPr>
          <w:w w:val="99"/>
        </w:rPr>
        <w:t> </w:t>
      </w:r>
      <w:r>
        <w:rPr>
          <w:spacing w:val="-2"/>
        </w:rPr>
        <w:t>合考虑在被投资单位的董事会或类似权力机构中派有代表、或参与被投资单位财务和经营</w:t>
      </w:r>
      <w:r>
        <w:rPr>
          <w:w w:val="99"/>
        </w:rPr>
        <w:t> </w:t>
      </w:r>
      <w:r>
        <w:rPr>
          <w:spacing w:val="-2"/>
        </w:rPr>
        <w:t>政策制定过程、或与被投资单位之间发生重要交易、或向被投资单位派出管理人员、或向</w:t>
      </w:r>
      <w:r>
        <w:rPr>
          <w:spacing w:val="-108"/>
        </w:rPr>
        <w:t> </w:t>
      </w:r>
      <w:r>
        <w:rPr>
          <w:spacing w:val="-108"/>
        </w:rPr>
      </w:r>
      <w:r>
        <w:rPr/>
        <w:t>被投资单位提供关键技术资料等事实和情况判断对被投资单位具有重大影响。</w:t>
      </w:r>
    </w:p>
    <w:p>
      <w:pPr>
        <w:spacing w:line="240" w:lineRule="auto" w:before="7"/>
        <w:rPr>
          <w:rFonts w:ascii="宋体" w:hAnsi="宋体" w:cs="宋体" w:eastAsia="宋体" w:hint="default"/>
          <w:sz w:val="19"/>
          <w:szCs w:val="19"/>
        </w:rPr>
      </w:pPr>
    </w:p>
    <w:p>
      <w:pPr>
        <w:pStyle w:val="BodyText"/>
        <w:spacing w:line="300" w:lineRule="auto"/>
        <w:ind w:right="173" w:firstLine="440"/>
        <w:jc w:val="both"/>
      </w:pPr>
      <w:r>
        <w:rPr>
          <w:spacing w:val="-2"/>
        </w:rPr>
        <w:t>对被投资单位形成控制的，为本集团的子公司。通过同一控制下的企业合并取得的长</w:t>
      </w:r>
      <w:r>
        <w:rPr>
          <w:w w:val="99"/>
        </w:rPr>
        <w:t> </w:t>
      </w:r>
      <w:r>
        <w:rPr>
          <w:spacing w:val="-2"/>
        </w:rPr>
        <w:t>期股权投资，在合并日按照取得被合并方在最终控制方合并报表中净资产的账面价值的份</w:t>
      </w:r>
      <w:r>
        <w:rPr>
          <w:w w:val="99"/>
        </w:rPr>
        <w:t> </w:t>
      </w:r>
      <w:r>
        <w:rPr>
          <w:spacing w:val="-2"/>
        </w:rPr>
        <w:t>额作为长期股权投资的初始投资成本。被合并方在合并日的净资产账面价值为负数的，长</w:t>
      </w:r>
      <w:r>
        <w:rPr>
          <w:w w:val="99"/>
        </w:rPr>
        <w:t> </w:t>
      </w:r>
      <w:r>
        <w:rPr/>
        <w:t>期股权投资成本按零确定。</w:t>
      </w:r>
    </w:p>
    <w:p>
      <w:pPr>
        <w:spacing w:line="240" w:lineRule="auto" w:before="8"/>
        <w:rPr>
          <w:rFonts w:ascii="宋体" w:hAnsi="宋体" w:cs="宋体" w:eastAsia="宋体" w:hint="default"/>
          <w:sz w:val="19"/>
          <w:szCs w:val="19"/>
        </w:rPr>
      </w:pPr>
    </w:p>
    <w:p>
      <w:pPr>
        <w:pStyle w:val="BodyText"/>
        <w:spacing w:line="499" w:lineRule="auto"/>
        <w:ind w:left="581" w:right="83"/>
        <w:jc w:val="left"/>
      </w:pPr>
      <w:r>
        <w:rPr/>
        <w:t>通过非同一控制下的企业合并取得的长期股权投资，以合并成本作为初始投资成本。</w:t>
      </w:r>
      <w:r>
        <w:rPr>
          <w:w w:val="99"/>
        </w:rPr>
        <w:t> </w:t>
      </w:r>
      <w:r>
        <w:rPr>
          <w:spacing w:val="-2"/>
        </w:rPr>
        <w:t>除上述通过企业合并取得的长期股权投资外，以支付现金取得的长期股权投资，按照</w:t>
      </w:r>
    </w:p>
    <w:p>
      <w:pPr>
        <w:spacing w:after="0" w:line="499" w:lineRule="auto"/>
        <w:jc w:val="left"/>
        <w:sectPr>
          <w:pgSz w:w="11910" w:h="16840"/>
          <w:pgMar w:header="938" w:footer="845" w:top="1940" w:bottom="1040" w:left="1560" w:right="1520"/>
        </w:sectPr>
      </w:pPr>
    </w:p>
    <w:p>
      <w:pPr>
        <w:spacing w:line="240" w:lineRule="auto" w:before="13"/>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300" w:lineRule="auto" w:before="25"/>
        <w:ind w:right="173"/>
        <w:jc w:val="both"/>
      </w:pPr>
      <w:r>
        <w:rPr>
          <w:spacing w:val="-2"/>
        </w:rPr>
        <w:t>实际支付的购买价款作为投资成本；以发行权益性证券取得的长期股权投资，按照发行权</w:t>
      </w:r>
      <w:r>
        <w:rPr>
          <w:spacing w:val="-108"/>
        </w:rPr>
        <w:t> </w:t>
      </w:r>
      <w:r>
        <w:rPr>
          <w:spacing w:val="-108"/>
        </w:rPr>
      </w:r>
      <w:r>
        <w:rPr>
          <w:spacing w:val="-2"/>
        </w:rPr>
        <w:t>益性证券的公允价值作为投资成本；投资者投入的长期股权投资，按照投资合同或协议约</w:t>
      </w:r>
      <w:r>
        <w:rPr>
          <w:spacing w:val="-108"/>
        </w:rPr>
        <w:t> </w:t>
      </w:r>
      <w:r>
        <w:rPr>
          <w:spacing w:val="-108"/>
        </w:rPr>
      </w:r>
      <w:r>
        <w:rPr/>
        <w:t>定的价值作为投资成本。</w:t>
      </w:r>
    </w:p>
    <w:p>
      <w:pPr>
        <w:pStyle w:val="BodyText"/>
        <w:spacing w:line="598" w:lineRule="exact" w:before="35"/>
        <w:ind w:left="582" w:right="82"/>
        <w:jc w:val="left"/>
      </w:pPr>
      <w:r>
        <w:rPr/>
        <w:t>本集团对子公司投资采用成本法核算，对合营企业及联营企业投资采用权益法核算。</w:t>
      </w:r>
      <w:r>
        <w:rPr>
          <w:w w:val="99"/>
        </w:rPr>
        <w:t> </w:t>
      </w:r>
      <w:r>
        <w:rPr>
          <w:spacing w:val="-2"/>
        </w:rPr>
        <w:t>后续计量采用成本法核算的长期股权投资，在追加投资时，按照追加投资支付的成本</w:t>
      </w:r>
    </w:p>
    <w:p>
      <w:pPr>
        <w:pStyle w:val="BodyText"/>
        <w:spacing w:line="273" w:lineRule="exact"/>
        <w:ind w:right="0"/>
        <w:jc w:val="both"/>
      </w:pPr>
      <w:r>
        <w:rPr/>
        <w:t>额公允价值及发生的相关交易费用增加长期股权投资成本的账面价值。被投资单位宣告分</w:t>
      </w:r>
    </w:p>
    <w:p>
      <w:pPr>
        <w:pStyle w:val="BodyText"/>
        <w:spacing w:line="240" w:lineRule="auto" w:before="72"/>
        <w:ind w:right="0"/>
        <w:jc w:val="both"/>
      </w:pPr>
      <w:r>
        <w:rPr/>
        <w:t>派的现金股利或利润，按照应享有的金额确认为当期投资收益。</w:t>
      </w:r>
    </w:p>
    <w:p>
      <w:pPr>
        <w:spacing w:line="240" w:lineRule="auto" w:before="10"/>
        <w:rPr>
          <w:rFonts w:ascii="宋体" w:hAnsi="宋体" w:cs="宋体" w:eastAsia="宋体" w:hint="default"/>
          <w:sz w:val="23"/>
          <w:szCs w:val="23"/>
        </w:rPr>
      </w:pPr>
    </w:p>
    <w:p>
      <w:pPr>
        <w:pStyle w:val="BodyText"/>
        <w:spacing w:line="300" w:lineRule="auto"/>
        <w:ind w:right="171" w:firstLine="440"/>
        <w:jc w:val="both"/>
      </w:pPr>
      <w:r>
        <w:rPr>
          <w:spacing w:val="-2"/>
        </w:rPr>
        <w:t>后续计量采用权益法核算的长期股权投资，随着被他投资单位所有者权益的变动相应</w:t>
      </w:r>
      <w:r>
        <w:rPr>
          <w:w w:val="99"/>
        </w:rPr>
        <w:t> </w:t>
      </w:r>
      <w:r>
        <w:rPr>
          <w:spacing w:val="3"/>
        </w:rPr>
        <w:t>调整增加或减少长期股权投资的账面价值。其中在确认应享有被投资单位净损益的份额</w:t>
      </w:r>
      <w:r>
        <w:rPr>
          <w:spacing w:val="-103"/>
        </w:rPr>
        <w:t> </w:t>
      </w:r>
      <w:r>
        <w:rPr>
          <w:spacing w:val="-103"/>
        </w:rPr>
      </w:r>
      <w:r>
        <w:rPr>
          <w:spacing w:val="-2"/>
        </w:rPr>
        <w:t>时，以取得投资时被投资单位各项可辨认资产等的公允价值为基础，按照本集团的会计政</w:t>
      </w:r>
      <w:r>
        <w:rPr>
          <w:spacing w:val="-108"/>
        </w:rPr>
        <w:t> </w:t>
      </w:r>
      <w:r>
        <w:rPr>
          <w:spacing w:val="-108"/>
        </w:rPr>
      </w:r>
      <w:r>
        <w:rPr>
          <w:spacing w:val="-2"/>
        </w:rPr>
        <w:t>策及会计期间，并抵销与联营企业及合营企业之间发生的内部交易损益按照持股比例计算</w:t>
      </w:r>
      <w:r>
        <w:rPr>
          <w:w w:val="99"/>
        </w:rPr>
        <w:t> </w:t>
      </w:r>
      <w:r>
        <w:rPr/>
        <w:t>归属于投资企业的部分，对被投资单位的净利润进行调整后确认。</w:t>
      </w:r>
    </w:p>
    <w:p>
      <w:pPr>
        <w:spacing w:line="240" w:lineRule="auto" w:before="7"/>
        <w:rPr>
          <w:rFonts w:ascii="宋体" w:hAnsi="宋体" w:cs="宋体" w:eastAsia="宋体" w:hint="default"/>
          <w:sz w:val="19"/>
          <w:szCs w:val="19"/>
        </w:rPr>
      </w:pPr>
    </w:p>
    <w:p>
      <w:pPr>
        <w:pStyle w:val="BodyText"/>
        <w:spacing w:line="300" w:lineRule="auto"/>
        <w:ind w:right="173" w:firstLine="440"/>
        <w:jc w:val="both"/>
      </w:pPr>
      <w:r>
        <w:rPr>
          <w:spacing w:val="-2"/>
        </w:rPr>
        <w:t>处置长期股权投资，其账面价值与实际取得价款的差额，计入当期投资收益。采用权</w:t>
      </w:r>
      <w:r>
        <w:rPr>
          <w:w w:val="99"/>
        </w:rPr>
        <w:t> </w:t>
      </w:r>
      <w:r>
        <w:rPr>
          <w:spacing w:val="-2"/>
        </w:rPr>
        <w:t>益法核算的长期股权投资，因被投资单位除净损益以外所有者权益的其他变动而计入所有</w:t>
      </w:r>
      <w:r>
        <w:rPr>
          <w:w w:val="99"/>
        </w:rPr>
        <w:t> </w:t>
      </w:r>
      <w:r>
        <w:rPr/>
        <w:t>者权益的，处置该项投资时将原计入所有者权益的部分按相应比例转入当期投资损益。</w:t>
      </w:r>
    </w:p>
    <w:p>
      <w:pPr>
        <w:spacing w:line="240" w:lineRule="auto" w:before="7"/>
        <w:rPr>
          <w:rFonts w:ascii="宋体" w:hAnsi="宋体" w:cs="宋体" w:eastAsia="宋体" w:hint="default"/>
          <w:sz w:val="19"/>
          <w:szCs w:val="19"/>
        </w:rPr>
      </w:pPr>
    </w:p>
    <w:p>
      <w:pPr>
        <w:pStyle w:val="BodyText"/>
        <w:spacing w:line="300" w:lineRule="auto"/>
        <w:ind w:right="173" w:firstLine="440"/>
        <w:jc w:val="both"/>
      </w:pPr>
      <w:r>
        <w:rPr>
          <w:spacing w:val="-2"/>
        </w:rPr>
        <w:t>因处置部分股权投资等原因丧失了对被投资单位的共同控制或重大影响的，处置后的</w:t>
      </w:r>
      <w:r>
        <w:rPr>
          <w:w w:val="99"/>
        </w:rPr>
        <w:t> </w:t>
      </w:r>
      <w:r>
        <w:rPr>
          <w:spacing w:val="-2"/>
        </w:rPr>
        <w:t>剩余股权改按可供出售金融资产核算，剩余股权在丧失共同控制或重大影响之日的公允价</w:t>
      </w:r>
      <w:r>
        <w:rPr>
          <w:w w:val="99"/>
        </w:rPr>
        <w:t> </w:t>
      </w:r>
      <w:r>
        <w:rPr>
          <w:spacing w:val="-2"/>
        </w:rPr>
        <w:t>值与账面价值之间的差额计入当期损益。原股权投资因采用权益法核算而确认的其他综合</w:t>
      </w:r>
      <w:r>
        <w:rPr>
          <w:w w:val="99"/>
        </w:rPr>
        <w:t> </w:t>
      </w:r>
      <w:r>
        <w:rPr>
          <w:spacing w:val="-2"/>
        </w:rPr>
        <w:t>收益，在终止采用权益法核算时采用与被投资单位直接处置相关资产或负债相同的基础进</w:t>
      </w:r>
      <w:r>
        <w:rPr>
          <w:w w:val="99"/>
        </w:rPr>
        <w:t> </w:t>
      </w:r>
      <w:r>
        <w:rPr/>
        <w:t>行会计处理。</w:t>
      </w:r>
    </w:p>
    <w:p>
      <w:pPr>
        <w:spacing w:line="240" w:lineRule="auto" w:before="7"/>
        <w:rPr>
          <w:rFonts w:ascii="宋体" w:hAnsi="宋体" w:cs="宋体" w:eastAsia="宋体" w:hint="default"/>
          <w:sz w:val="19"/>
          <w:szCs w:val="19"/>
        </w:rPr>
      </w:pPr>
    </w:p>
    <w:p>
      <w:pPr>
        <w:pStyle w:val="BodyText"/>
        <w:spacing w:line="300" w:lineRule="auto"/>
        <w:ind w:right="173" w:firstLine="440"/>
        <w:jc w:val="both"/>
      </w:pPr>
      <w:r>
        <w:rPr>
          <w:spacing w:val="-2"/>
        </w:rPr>
        <w:t>因处置部分长期股权投资丧失了对被投资单位控制的，处置后的剩余股权能够对被投</w:t>
      </w:r>
      <w:r>
        <w:rPr>
          <w:w w:val="99"/>
        </w:rPr>
        <w:t> </w:t>
      </w:r>
      <w:r>
        <w:rPr>
          <w:spacing w:val="-2"/>
        </w:rPr>
        <w:t>资单位实施共同控制或施加重大影响的，改按权益法核算，处置股权账面价值和处置对价</w:t>
      </w:r>
      <w:r>
        <w:rPr>
          <w:spacing w:val="-108"/>
        </w:rPr>
        <w:t> </w:t>
      </w:r>
      <w:r>
        <w:rPr>
          <w:spacing w:val="-108"/>
        </w:rPr>
      </w:r>
      <w:r>
        <w:rPr>
          <w:spacing w:val="-2"/>
        </w:rPr>
        <w:t>的差额计入投资收益，并对该剩余股权视同自取得时即采用权益法核算进行调整；处置后</w:t>
      </w:r>
      <w:r>
        <w:rPr>
          <w:w w:val="99"/>
        </w:rPr>
        <w:t> </w:t>
      </w:r>
      <w:r>
        <w:rPr>
          <w:spacing w:val="-2"/>
        </w:rPr>
        <w:t>的剩余股权不能对被投资单位实施共同控制或施加重大影响的，改按可供出售金融资产的</w:t>
      </w:r>
      <w:r>
        <w:rPr>
          <w:w w:val="99"/>
        </w:rPr>
        <w:t> </w:t>
      </w:r>
      <w:r>
        <w:rPr>
          <w:spacing w:val="-2"/>
        </w:rPr>
        <w:t>有关规定进行会计处理，处置股权账面价值和处置对价的差额计入投资收益，剩余股权在</w:t>
      </w:r>
      <w:r>
        <w:rPr>
          <w:spacing w:val="-108"/>
        </w:rPr>
        <w:t> </w:t>
      </w:r>
      <w:r>
        <w:rPr>
          <w:spacing w:val="-108"/>
        </w:rPr>
      </w:r>
      <w:r>
        <w:rPr/>
        <w:t>丧失控制之日的公允价值与账面价值间的差额计入当期投资损益。</w:t>
      </w:r>
    </w:p>
    <w:p>
      <w:pPr>
        <w:spacing w:line="240" w:lineRule="auto" w:before="7"/>
        <w:rPr>
          <w:rFonts w:ascii="宋体" w:hAnsi="宋体" w:cs="宋体" w:eastAsia="宋体" w:hint="default"/>
          <w:sz w:val="19"/>
          <w:szCs w:val="19"/>
        </w:rPr>
      </w:pPr>
    </w:p>
    <w:p>
      <w:pPr>
        <w:pStyle w:val="BodyText"/>
        <w:spacing w:line="300" w:lineRule="auto"/>
        <w:ind w:right="173" w:firstLine="440"/>
        <w:jc w:val="both"/>
      </w:pPr>
      <w:r>
        <w:rPr>
          <w:spacing w:val="-2"/>
        </w:rPr>
        <w:t>本集团对于分步处置股权至丧失控股权的各项交易不属于一揽子交易的，对每一项交</w:t>
      </w:r>
      <w:r>
        <w:rPr>
          <w:w w:val="99"/>
        </w:rPr>
        <w:t> </w:t>
      </w:r>
      <w:r>
        <w:rPr>
          <w:spacing w:val="-2"/>
        </w:rPr>
        <w:t>易分别进行会计处理。属于“一揽子交易”的，将各项交易作为一项处置子公司并丧失控</w:t>
      </w:r>
      <w:r>
        <w:rPr>
          <w:w w:val="99"/>
        </w:rPr>
        <w:t> </w:t>
      </w:r>
      <w:r>
        <w:rPr>
          <w:spacing w:val="-2"/>
        </w:rPr>
        <w:t>制权的交易进行会计处理，但是，在丧失控制权之前每一次交易处置价款与所处置的股权</w:t>
      </w:r>
      <w:r>
        <w:rPr>
          <w:w w:val="99"/>
        </w:rPr>
        <w:t> </w:t>
      </w:r>
      <w:r>
        <w:rPr>
          <w:spacing w:val="-2"/>
        </w:rPr>
        <w:t>对应的长期股权投资账面价值之间的差额，确认为其他综合收益，到丧失控制权时再一并</w:t>
      </w:r>
      <w:r>
        <w:rPr>
          <w:spacing w:val="-108"/>
        </w:rPr>
        <w:t> </w:t>
      </w:r>
      <w:r>
        <w:rPr>
          <w:spacing w:val="-108"/>
        </w:rPr>
      </w:r>
      <w:r>
        <w:rPr/>
        <w:t>转入丧失控制权的当期损益。</w:t>
      </w:r>
    </w:p>
    <w:p>
      <w:pPr>
        <w:spacing w:after="0" w:line="300" w:lineRule="auto"/>
        <w:jc w:val="both"/>
        <w:sectPr>
          <w:pgSz w:w="11910" w:h="16840"/>
          <w:pgMar w:header="938" w:footer="845" w:top="1940" w:bottom="1040" w:left="1560" w:right="1520"/>
        </w:sectPr>
      </w:pPr>
    </w:p>
    <w:p>
      <w:pPr>
        <w:spacing w:line="240" w:lineRule="auto" w:before="13"/>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384" w:lineRule="auto" w:before="24"/>
        <w:ind w:left="601" w:right="83"/>
        <w:jc w:val="left"/>
      </w:pPr>
      <w:r>
        <w:rPr/>
        <w:t>13.</w:t>
      </w:r>
      <w:r>
        <w:rPr>
          <w:spacing w:val="-14"/>
        </w:rPr>
        <w:t> </w:t>
      </w:r>
      <w:r>
        <w:rPr/>
        <w:t>投资性房地产</w:t>
      </w:r>
      <w:r>
        <w:rPr>
          <w:w w:val="99"/>
        </w:rPr>
        <w:t> </w:t>
      </w:r>
      <w:r>
        <w:rPr/>
        <w:t>本集团投资性房地产包括已出租的房屋建筑物。采用成本模式计量。</w:t>
      </w:r>
      <w:r>
        <w:rPr>
          <w:w w:val="99"/>
        </w:rPr>
        <w:t> </w:t>
      </w:r>
      <w:r>
        <w:rPr/>
        <w:t>本集团投资性房地产按其预计使用寿命及净残值率采用平均年限法计提折旧或摊销。</w:t>
      </w:r>
    </w:p>
    <w:p>
      <w:pPr>
        <w:pStyle w:val="BodyText"/>
        <w:spacing w:line="228" w:lineRule="exact"/>
        <w:ind w:left="161" w:right="83"/>
        <w:jc w:val="left"/>
      </w:pPr>
      <w:r>
        <w:rPr/>
        <w:t>各类投资性房地产的预计使用寿命、净残值率及年折旧(摊销)率如下：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2504"/>
        <w:gridCol w:w="2015"/>
        <w:gridCol w:w="2254"/>
        <w:gridCol w:w="1775"/>
      </w:tblGrid>
      <w:tr>
        <w:trPr>
          <w:trHeight w:val="458" w:hRule="exact"/>
        </w:trPr>
        <w:tc>
          <w:tcPr>
            <w:tcW w:w="25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639" w:right="0"/>
              <w:jc w:val="left"/>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22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宋体" w:hAnsi="宋体" w:cs="宋体" w:eastAsia="宋体" w:hint="default"/>
                <w:sz w:val="18"/>
                <w:szCs w:val="18"/>
              </w:rPr>
            </w:r>
          </w:p>
        </w:tc>
        <w:tc>
          <w:tcPr>
            <w:tcW w:w="177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left="488" w:right="0"/>
              <w:jc w:val="left"/>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458" w:hRule="exact"/>
        </w:trPr>
        <w:tc>
          <w:tcPr>
            <w:tcW w:w="25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667" w:right="0"/>
              <w:jc w:val="left"/>
              <w:rPr>
                <w:rFonts w:ascii="宋体" w:hAnsi="宋体" w:cs="宋体" w:eastAsia="宋体" w:hint="default"/>
                <w:sz w:val="18"/>
                <w:szCs w:val="18"/>
              </w:rPr>
            </w:pPr>
            <w:r>
              <w:rPr>
                <w:rFonts w:ascii="宋体" w:hAnsi="宋体" w:cs="宋体" w:eastAsia="宋体" w:hint="default"/>
                <w:sz w:val="18"/>
                <w:szCs w:val="18"/>
              </w:rPr>
              <w:t>20-35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2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1"/>
              <w:jc w:val="center"/>
              <w:rPr>
                <w:rFonts w:ascii="宋体" w:hAnsi="宋体" w:cs="宋体" w:eastAsia="宋体" w:hint="default"/>
                <w:sz w:val="18"/>
                <w:szCs w:val="18"/>
              </w:rPr>
            </w:pPr>
            <w:r>
              <w:rPr>
                <w:rFonts w:ascii="宋体"/>
                <w:sz w:val="18"/>
              </w:rPr>
              <w:t>10.00</w:t>
            </w:r>
          </w:p>
        </w:tc>
        <w:tc>
          <w:tcPr>
            <w:tcW w:w="17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left="478" w:right="0"/>
              <w:jc w:val="left"/>
              <w:rPr>
                <w:rFonts w:ascii="宋体" w:hAnsi="宋体" w:cs="宋体" w:eastAsia="宋体" w:hint="default"/>
                <w:sz w:val="18"/>
                <w:szCs w:val="18"/>
              </w:rPr>
            </w:pPr>
            <w:r>
              <w:rPr>
                <w:rFonts w:ascii="宋体"/>
                <w:sz w:val="18"/>
              </w:rPr>
              <w:t>2.57-4.50</w:t>
            </w:r>
          </w:p>
        </w:tc>
      </w:tr>
    </w:tbl>
    <w:p>
      <w:pPr>
        <w:spacing w:line="240" w:lineRule="auto" w:before="4"/>
        <w:rPr>
          <w:rFonts w:ascii="宋体" w:hAnsi="宋体" w:cs="宋体" w:eastAsia="宋体" w:hint="default"/>
          <w:sz w:val="18"/>
          <w:szCs w:val="18"/>
        </w:rPr>
      </w:pPr>
    </w:p>
    <w:p>
      <w:pPr>
        <w:pStyle w:val="BodyText"/>
        <w:spacing w:line="240" w:lineRule="auto" w:before="31"/>
        <w:ind w:left="601" w:right="83"/>
        <w:jc w:val="left"/>
      </w:pPr>
      <w:r>
        <w:rPr/>
        <w:t>14.</w:t>
      </w:r>
      <w:r>
        <w:rPr>
          <w:spacing w:val="-17"/>
        </w:rPr>
        <w:t> </w:t>
      </w:r>
      <w:r>
        <w:rPr/>
        <w:t>固定资产</w:t>
      </w:r>
    </w:p>
    <w:p>
      <w:pPr>
        <w:spacing w:line="240" w:lineRule="auto" w:before="11"/>
        <w:rPr>
          <w:rFonts w:ascii="宋体" w:hAnsi="宋体" w:cs="宋体" w:eastAsia="宋体" w:hint="default"/>
          <w:sz w:val="23"/>
          <w:szCs w:val="23"/>
        </w:rPr>
      </w:pPr>
    </w:p>
    <w:p>
      <w:pPr>
        <w:pStyle w:val="BodyText"/>
        <w:spacing w:line="300" w:lineRule="auto"/>
        <w:ind w:left="161" w:right="173" w:firstLine="440"/>
        <w:jc w:val="both"/>
      </w:pPr>
      <w:r>
        <w:rPr>
          <w:spacing w:val="-2"/>
        </w:rPr>
        <w:t>本集团固定资产是指同时具有以下特征，即为生产商品、提供劳务、出租或经营管理</w:t>
      </w:r>
      <w:r>
        <w:rPr>
          <w:w w:val="99"/>
        </w:rPr>
        <w:t> </w:t>
      </w:r>
      <w:r>
        <w:rPr/>
        <w:t>而持有的，使用年限超过一年，单位价值超过</w:t>
      </w:r>
      <w:r>
        <w:rPr>
          <w:spacing w:val="-60"/>
        </w:rPr>
        <w:t> </w:t>
      </w:r>
      <w:r>
        <w:rPr/>
        <w:t>2,000</w:t>
      </w:r>
      <w:r>
        <w:rPr>
          <w:spacing w:val="-61"/>
        </w:rPr>
        <w:t> </w:t>
      </w:r>
      <w:r>
        <w:rPr/>
        <w:t>元的有形资产。</w:t>
      </w:r>
    </w:p>
    <w:p>
      <w:pPr>
        <w:spacing w:line="240" w:lineRule="auto" w:before="7"/>
        <w:rPr>
          <w:rFonts w:ascii="宋体" w:hAnsi="宋体" w:cs="宋体" w:eastAsia="宋体" w:hint="default"/>
          <w:sz w:val="19"/>
          <w:szCs w:val="19"/>
        </w:rPr>
      </w:pPr>
    </w:p>
    <w:p>
      <w:pPr>
        <w:pStyle w:val="BodyText"/>
        <w:spacing w:line="300" w:lineRule="auto"/>
        <w:ind w:left="161" w:right="175" w:firstLine="440"/>
        <w:jc w:val="both"/>
      </w:pPr>
      <w:r>
        <w:rPr>
          <w:spacing w:val="-2"/>
        </w:rPr>
        <w:t>固定资产在与其有关的经济利益很可能流入本集团、且其成本能够可靠计量时予以确</w:t>
      </w:r>
      <w:r>
        <w:rPr>
          <w:w w:val="99"/>
        </w:rPr>
        <w:t> </w:t>
      </w:r>
      <w:r>
        <w:rPr>
          <w:spacing w:val="-2"/>
        </w:rPr>
        <w:t>认。本集团固定资产包括房屋及建筑物、机器设备、电子设备及仪器仪表、运输设备和其</w:t>
      </w:r>
      <w:r>
        <w:rPr>
          <w:w w:val="99"/>
        </w:rPr>
        <w:t> </w:t>
      </w:r>
      <w:r>
        <w:rPr/>
        <w:t>他设备。</w:t>
      </w:r>
    </w:p>
    <w:p>
      <w:pPr>
        <w:spacing w:line="240" w:lineRule="auto" w:before="7"/>
        <w:rPr>
          <w:rFonts w:ascii="宋体" w:hAnsi="宋体" w:cs="宋体" w:eastAsia="宋体" w:hint="default"/>
          <w:sz w:val="19"/>
          <w:szCs w:val="19"/>
        </w:rPr>
      </w:pPr>
    </w:p>
    <w:p>
      <w:pPr>
        <w:pStyle w:val="BodyText"/>
        <w:spacing w:line="300" w:lineRule="auto"/>
        <w:ind w:left="161" w:right="171" w:firstLine="480"/>
        <w:jc w:val="both"/>
      </w:pPr>
      <w:r>
        <w:rPr>
          <w:spacing w:val="2"/>
        </w:rPr>
        <w:t>除已提足折旧仍继续使用的固定资产和单独计价入账的土地外，本集团对所有固定</w:t>
      </w:r>
      <w:r>
        <w:rPr>
          <w:spacing w:val="3"/>
          <w:w w:val="99"/>
        </w:rPr>
        <w:t> </w:t>
      </w:r>
      <w:r>
        <w:rPr>
          <w:spacing w:val="-2"/>
        </w:rPr>
        <w:t>资产计提折旧。计提折旧时采用平均年限法。本集团固定资产的分类折旧年限、预计净残</w:t>
      </w:r>
      <w:r>
        <w:rPr>
          <w:w w:val="99"/>
        </w:rPr>
        <w:t> </w:t>
      </w:r>
      <w:r>
        <w:rPr/>
        <w:t>值率、折旧率如下：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1069"/>
        <w:gridCol w:w="1873"/>
        <w:gridCol w:w="1872"/>
        <w:gridCol w:w="1872"/>
        <w:gridCol w:w="1638"/>
      </w:tblGrid>
      <w:tr>
        <w:trPr>
          <w:trHeight w:val="361" w:hRule="exact"/>
        </w:trPr>
        <w:tc>
          <w:tcPr>
            <w:tcW w:w="10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8"/>
              <w:ind w:left="15"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sz w:val="18"/>
                <w:szCs w:val="18"/>
              </w:rPr>
            </w:r>
          </w:p>
        </w:tc>
        <w:tc>
          <w:tcPr>
            <w:tcW w:w="18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b/>
                <w:bCs/>
                <w:sz w:val="18"/>
                <w:szCs w:val="18"/>
              </w:rPr>
              <w:t>预计残值率(%)</w:t>
            </w:r>
            <w:r>
              <w:rPr>
                <w:rFonts w:ascii="宋体" w:hAnsi="宋体" w:cs="宋体" w:eastAsia="宋体" w:hint="default"/>
                <w:sz w:val="18"/>
                <w:szCs w:val="18"/>
              </w:rPr>
            </w:r>
          </w:p>
        </w:tc>
        <w:tc>
          <w:tcPr>
            <w:tcW w:w="16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349" w:hRule="exact"/>
        </w:trPr>
        <w:tc>
          <w:tcPr>
            <w:tcW w:w="1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sz w:val="18"/>
              </w:rPr>
              <w:t>1</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8" w:right="0"/>
              <w:jc w:val="center"/>
              <w:rPr>
                <w:rFonts w:ascii="宋体" w:hAnsi="宋体" w:cs="宋体" w:eastAsia="宋体" w:hint="default"/>
                <w:sz w:val="18"/>
                <w:szCs w:val="18"/>
              </w:rPr>
            </w:pPr>
            <w:r>
              <w:rPr>
                <w:rFonts w:ascii="宋体" w:hAnsi="宋体" w:cs="宋体" w:eastAsia="宋体" w:hint="default"/>
                <w:spacing w:val="-34"/>
                <w:sz w:val="18"/>
                <w:szCs w:val="18"/>
              </w:rPr>
              <w:t>房屋及建筑物</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 w:right="0"/>
              <w:jc w:val="center"/>
              <w:rPr>
                <w:rFonts w:ascii="宋体" w:hAnsi="宋体" w:cs="宋体" w:eastAsia="宋体" w:hint="default"/>
                <w:sz w:val="18"/>
                <w:szCs w:val="18"/>
              </w:rPr>
            </w:pPr>
            <w:r>
              <w:rPr>
                <w:rFonts w:ascii="宋体"/>
                <w:spacing w:val="-17"/>
                <w:sz w:val="18"/>
              </w:rPr>
              <w:t>20-35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 w:right="0"/>
              <w:jc w:val="center"/>
              <w:rPr>
                <w:rFonts w:ascii="宋体" w:hAnsi="宋体" w:cs="宋体" w:eastAsia="宋体" w:hint="default"/>
                <w:sz w:val="18"/>
                <w:szCs w:val="18"/>
              </w:rPr>
            </w:pPr>
            <w:r>
              <w:rPr>
                <w:rFonts w:ascii="宋体"/>
                <w:spacing w:val="-17"/>
                <w:sz w:val="18"/>
              </w:rPr>
              <w:t>10.00</w:t>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9" w:right="0"/>
              <w:jc w:val="center"/>
              <w:rPr>
                <w:rFonts w:ascii="宋体" w:hAnsi="宋体" w:cs="宋体" w:eastAsia="宋体" w:hint="default"/>
                <w:sz w:val="18"/>
                <w:szCs w:val="18"/>
              </w:rPr>
            </w:pPr>
            <w:r>
              <w:rPr>
                <w:rFonts w:ascii="宋体"/>
                <w:spacing w:val="-19"/>
                <w:sz w:val="18"/>
              </w:rPr>
              <w:t>2.57-4.5</w:t>
            </w:r>
          </w:p>
        </w:tc>
      </w:tr>
      <w:tr>
        <w:trPr>
          <w:trHeight w:val="350" w:hRule="exact"/>
        </w:trPr>
        <w:tc>
          <w:tcPr>
            <w:tcW w:w="1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4" w:right="0"/>
              <w:jc w:val="center"/>
              <w:rPr>
                <w:rFonts w:ascii="宋体" w:hAnsi="宋体" w:cs="宋体" w:eastAsia="宋体" w:hint="default"/>
                <w:sz w:val="18"/>
                <w:szCs w:val="18"/>
              </w:rPr>
            </w:pPr>
            <w:r>
              <w:rPr>
                <w:rFonts w:ascii="宋体"/>
                <w:sz w:val="18"/>
              </w:rPr>
              <w:t>2</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pacing w:val="-41"/>
                <w:sz w:val="18"/>
                <w:szCs w:val="18"/>
              </w:rPr>
              <w:t>机器设备</w:t>
            </w:r>
            <w:r>
              <w:rPr>
                <w:rFonts w:ascii="宋体" w:hAnsi="宋体" w:cs="宋体" w:eastAsia="宋体" w:hint="default"/>
                <w:sz w:val="18"/>
                <w:szCs w:val="18"/>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 w:right="0"/>
              <w:jc w:val="center"/>
              <w:rPr>
                <w:rFonts w:ascii="宋体" w:hAnsi="宋体" w:cs="宋体" w:eastAsia="宋体" w:hint="default"/>
                <w:sz w:val="18"/>
                <w:szCs w:val="18"/>
              </w:rPr>
            </w:pPr>
            <w:r>
              <w:rPr>
                <w:rFonts w:ascii="宋体"/>
                <w:spacing w:val="-11"/>
                <w:sz w:val="18"/>
              </w:rPr>
              <w:t>10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pacing w:val="-21"/>
                <w:sz w:val="18"/>
              </w:rPr>
              <w:t>0-10.00</w:t>
            </w:r>
            <w:r>
              <w:rPr>
                <w:rFonts w:ascii="宋体"/>
                <w:sz w:val="18"/>
              </w:rPr>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spacing w:val="-21"/>
                <w:sz w:val="18"/>
              </w:rPr>
              <w:t>9.00-10.00</w:t>
            </w:r>
            <w:r>
              <w:rPr>
                <w:rFonts w:ascii="宋体"/>
                <w:sz w:val="18"/>
              </w:rPr>
            </w:r>
          </w:p>
        </w:tc>
      </w:tr>
      <w:tr>
        <w:trPr>
          <w:trHeight w:val="350" w:hRule="exact"/>
        </w:trPr>
        <w:tc>
          <w:tcPr>
            <w:tcW w:w="1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4" w:right="0"/>
              <w:jc w:val="center"/>
              <w:rPr>
                <w:rFonts w:ascii="宋体" w:hAnsi="宋体" w:cs="宋体" w:eastAsia="宋体" w:hint="default"/>
                <w:sz w:val="18"/>
                <w:szCs w:val="18"/>
              </w:rPr>
            </w:pPr>
            <w:r>
              <w:rPr>
                <w:rFonts w:ascii="宋体"/>
                <w:sz w:val="18"/>
              </w:rPr>
              <w:t>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8" w:right="0"/>
              <w:jc w:val="center"/>
              <w:rPr>
                <w:rFonts w:ascii="宋体" w:hAnsi="宋体" w:cs="宋体" w:eastAsia="宋体" w:hint="default"/>
                <w:sz w:val="18"/>
                <w:szCs w:val="18"/>
              </w:rPr>
            </w:pPr>
            <w:r>
              <w:rPr>
                <w:rFonts w:ascii="宋体" w:hAnsi="宋体" w:cs="宋体" w:eastAsia="宋体" w:hint="default"/>
                <w:spacing w:val="-36"/>
                <w:sz w:val="18"/>
                <w:szCs w:val="18"/>
              </w:rPr>
              <w:t>电子设备及仪器仪表</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pacing w:val="-21"/>
                <w:sz w:val="18"/>
              </w:rPr>
              <w:t>3-10</w:t>
            </w:r>
            <w:r>
              <w:rPr>
                <w:rFonts w:ascii="宋体"/>
                <w:sz w:val="18"/>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pacing w:val="-21"/>
                <w:sz w:val="18"/>
              </w:rPr>
              <w:t>0-10.00</w:t>
            </w:r>
            <w:r>
              <w:rPr>
                <w:rFonts w:ascii="宋体"/>
                <w:sz w:val="18"/>
              </w:rPr>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spacing w:val="-21"/>
                <w:sz w:val="18"/>
              </w:rPr>
              <w:t>9.00-33.33</w:t>
            </w:r>
            <w:r>
              <w:rPr>
                <w:rFonts w:ascii="宋体"/>
                <w:sz w:val="18"/>
              </w:rPr>
            </w:r>
          </w:p>
        </w:tc>
      </w:tr>
      <w:tr>
        <w:trPr>
          <w:trHeight w:val="349" w:hRule="exact"/>
        </w:trPr>
        <w:tc>
          <w:tcPr>
            <w:tcW w:w="10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sz w:val="18"/>
              </w:rPr>
              <w:t>4</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pacing w:val="-41"/>
                <w:sz w:val="18"/>
                <w:szCs w:val="18"/>
              </w:rPr>
              <w:t>运输设备</w:t>
            </w:r>
            <w:r>
              <w:rPr>
                <w:rFonts w:ascii="宋体" w:hAnsi="宋体" w:cs="宋体" w:eastAsia="宋体" w:hint="default"/>
                <w:sz w:val="18"/>
                <w:szCs w:val="18"/>
              </w:rPr>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 w:right="0"/>
              <w:jc w:val="center"/>
              <w:rPr>
                <w:rFonts w:ascii="宋体" w:hAnsi="宋体" w:cs="宋体" w:eastAsia="宋体" w:hint="default"/>
                <w:sz w:val="18"/>
                <w:szCs w:val="18"/>
              </w:rPr>
            </w:pPr>
            <w:r>
              <w:rPr>
                <w:rFonts w:ascii="宋体"/>
                <w:spacing w:val="-14"/>
                <w:sz w:val="18"/>
              </w:rPr>
              <w:t>5-7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pacing w:val="-21"/>
                <w:sz w:val="18"/>
              </w:rPr>
              <w:t>0-10.00</w:t>
            </w:r>
            <w:r>
              <w:rPr>
                <w:rFonts w:ascii="宋体"/>
                <w:sz w:val="18"/>
              </w:rPr>
            </w:r>
          </w:p>
        </w:tc>
        <w:tc>
          <w:tcPr>
            <w:tcW w:w="16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8" w:right="0"/>
              <w:jc w:val="center"/>
              <w:rPr>
                <w:rFonts w:ascii="宋体" w:hAnsi="宋体" w:cs="宋体" w:eastAsia="宋体" w:hint="default"/>
                <w:sz w:val="18"/>
                <w:szCs w:val="18"/>
              </w:rPr>
            </w:pPr>
            <w:r>
              <w:rPr>
                <w:rFonts w:ascii="宋体"/>
                <w:spacing w:val="-19"/>
                <w:sz w:val="18"/>
              </w:rPr>
              <w:t>12.86-20.00</w:t>
            </w:r>
          </w:p>
        </w:tc>
      </w:tr>
      <w:tr>
        <w:trPr>
          <w:trHeight w:val="361" w:hRule="exact"/>
        </w:trPr>
        <w:tc>
          <w:tcPr>
            <w:tcW w:w="10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4" w:right="0"/>
              <w:jc w:val="center"/>
              <w:rPr>
                <w:rFonts w:ascii="宋体" w:hAnsi="宋体" w:cs="宋体" w:eastAsia="宋体" w:hint="default"/>
                <w:sz w:val="18"/>
                <w:szCs w:val="18"/>
              </w:rPr>
            </w:pPr>
            <w:r>
              <w:rPr>
                <w:rFonts w:ascii="宋体"/>
                <w:sz w:val="18"/>
              </w:rPr>
              <w:t>5</w:t>
            </w:r>
          </w:p>
        </w:tc>
        <w:tc>
          <w:tcPr>
            <w:tcW w:w="18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pacing w:val="-41"/>
                <w:sz w:val="18"/>
                <w:szCs w:val="18"/>
              </w:rPr>
              <w:t>其他设备</w:t>
            </w:r>
            <w:r>
              <w:rPr>
                <w:rFonts w:ascii="宋体" w:hAnsi="宋体" w:cs="宋体" w:eastAsia="宋体" w:hint="default"/>
                <w:sz w:val="18"/>
                <w:szCs w:val="18"/>
              </w:rPr>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0" w:right="0"/>
              <w:jc w:val="center"/>
              <w:rPr>
                <w:rFonts w:ascii="宋体" w:hAnsi="宋体" w:cs="宋体" w:eastAsia="宋体" w:hint="default"/>
                <w:sz w:val="18"/>
                <w:szCs w:val="18"/>
              </w:rPr>
            </w:pPr>
            <w:r>
              <w:rPr>
                <w:rFonts w:ascii="宋体"/>
                <w:sz w:val="18"/>
              </w:rPr>
              <w:t>5</w:t>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pacing w:val="-21"/>
                <w:sz w:val="18"/>
              </w:rPr>
              <w:t>0-10.00</w:t>
            </w:r>
            <w:r>
              <w:rPr>
                <w:rFonts w:ascii="宋体"/>
                <w:sz w:val="18"/>
              </w:rPr>
            </w:r>
          </w:p>
        </w:tc>
        <w:tc>
          <w:tcPr>
            <w:tcW w:w="16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left="18" w:right="0"/>
              <w:jc w:val="center"/>
              <w:rPr>
                <w:rFonts w:ascii="宋体" w:hAnsi="宋体" w:cs="宋体" w:eastAsia="宋体" w:hint="default"/>
                <w:sz w:val="18"/>
                <w:szCs w:val="18"/>
              </w:rPr>
            </w:pPr>
            <w:r>
              <w:rPr>
                <w:rFonts w:ascii="宋体"/>
                <w:spacing w:val="-19"/>
                <w:sz w:val="18"/>
              </w:rPr>
              <w:t>18.00-20.00</w:t>
            </w:r>
          </w:p>
        </w:tc>
      </w:tr>
    </w:tbl>
    <w:p>
      <w:pPr>
        <w:spacing w:line="240" w:lineRule="auto" w:before="4"/>
        <w:rPr>
          <w:rFonts w:ascii="宋体" w:hAnsi="宋体" w:cs="宋体" w:eastAsia="宋体" w:hint="default"/>
          <w:sz w:val="18"/>
          <w:szCs w:val="18"/>
        </w:rPr>
      </w:pPr>
    </w:p>
    <w:p>
      <w:pPr>
        <w:pStyle w:val="BodyText"/>
        <w:spacing w:line="300" w:lineRule="auto" w:before="31"/>
        <w:ind w:left="161" w:right="83" w:firstLine="480"/>
        <w:jc w:val="left"/>
      </w:pPr>
      <w:r>
        <w:rPr>
          <w:spacing w:val="2"/>
        </w:rPr>
        <w:t>本集团于每年年度终了，对固定资产的预计使用寿命、预计净残值和折旧方法进行</w:t>
      </w:r>
      <w:r>
        <w:rPr>
          <w:spacing w:val="3"/>
          <w:w w:val="99"/>
        </w:rPr>
        <w:t> </w:t>
      </w:r>
      <w:r>
        <w:rPr/>
        <w:t>复核，如发生改变，则作为会计估计变更处理。</w:t>
      </w:r>
    </w:p>
    <w:p>
      <w:pPr>
        <w:pStyle w:val="BodyText"/>
        <w:spacing w:line="602" w:lineRule="exact" w:before="31"/>
        <w:ind w:left="601" w:right="157"/>
        <w:jc w:val="left"/>
      </w:pPr>
      <w:r>
        <w:rPr/>
        <w:t>15.</w:t>
      </w:r>
      <w:r>
        <w:rPr>
          <w:spacing w:val="-14"/>
        </w:rPr>
        <w:t> </w:t>
      </w:r>
      <w:r>
        <w:rPr/>
        <w:t>在建工程</w:t>
      </w:r>
      <w:r>
        <w:rPr>
          <w:w w:val="99"/>
        </w:rPr>
        <w:t> </w:t>
      </w:r>
      <w:r>
        <w:rPr>
          <w:spacing w:val="-2"/>
        </w:rPr>
        <w:t>在建工程在达到预定可使用状态之日起，根据工程预算、造价或工程实际成本等，按</w:t>
      </w:r>
    </w:p>
    <w:p>
      <w:pPr>
        <w:pStyle w:val="BodyText"/>
        <w:spacing w:line="271" w:lineRule="exact"/>
        <w:ind w:left="161" w:right="0"/>
        <w:jc w:val="left"/>
      </w:pPr>
      <w:r>
        <w:rPr/>
        <w:t>估计的价值结转固定资产，次月起开始计提折旧，待办理了竣工决算手续后再对固定资产</w:t>
      </w:r>
    </w:p>
    <w:p>
      <w:pPr>
        <w:pStyle w:val="BodyText"/>
        <w:spacing w:line="240" w:lineRule="auto" w:before="72"/>
        <w:ind w:left="161" w:right="83"/>
        <w:jc w:val="left"/>
      </w:pPr>
      <w:r>
        <w:rPr/>
        <w:t>原值差异进行调整。</w:t>
      </w:r>
    </w:p>
    <w:p>
      <w:pPr>
        <w:spacing w:after="0" w:line="240" w:lineRule="auto"/>
        <w:jc w:val="left"/>
        <w:sectPr>
          <w:pgSz w:w="11910" w:h="16840"/>
          <w:pgMar w:header="938" w:footer="845" w:top="1940" w:bottom="1040" w:left="1540" w:right="1520"/>
        </w:sectPr>
      </w:pPr>
    </w:p>
    <w:p>
      <w:pPr>
        <w:spacing w:line="240" w:lineRule="auto" w:before="13"/>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25"/>
        <w:ind w:left="581" w:right="123"/>
        <w:jc w:val="left"/>
      </w:pPr>
      <w:r>
        <w:rPr/>
        <w:t>16.</w:t>
      </w:r>
      <w:r>
        <w:rPr>
          <w:spacing w:val="-17"/>
        </w:rPr>
        <w:t> </w:t>
      </w:r>
      <w:r>
        <w:rPr/>
        <w:t>借款费用</w:t>
      </w:r>
    </w:p>
    <w:p>
      <w:pPr>
        <w:pStyle w:val="BodyText"/>
        <w:spacing w:line="300" w:lineRule="auto" w:before="171"/>
        <w:ind w:right="99" w:firstLine="440"/>
        <w:jc w:val="left"/>
      </w:pPr>
      <w:r>
        <w:rPr/>
        <w:t>发生的可直接归属于需要经过 1</w:t>
      </w:r>
      <w:r>
        <w:rPr>
          <w:spacing w:val="18"/>
        </w:rPr>
        <w:t> </w:t>
      </w:r>
      <w:r>
        <w:rPr/>
        <w:t>年以上的购建或者生产活动才能达到预定可使用或</w:t>
      </w:r>
      <w:r>
        <w:rPr>
          <w:w w:val="99"/>
        </w:rPr>
        <w:t> </w:t>
      </w:r>
      <w:r>
        <w:rPr/>
        <w:t>者可销售状态的固定资产、投资性房地产和存货等的借款费用，在资产支出已经发生、借</w:t>
      </w:r>
      <w:r>
        <w:rPr>
          <w:w w:val="99"/>
        </w:rPr>
        <w:t> </w:t>
      </w:r>
      <w:r>
        <w:rPr/>
        <w:t>款费用已经发生、为使资产达到预定可使用或可销售状态所必要的购建或生产活动已经开</w:t>
      </w:r>
      <w:r>
        <w:rPr>
          <w:w w:val="99"/>
        </w:rPr>
        <w:t> </w:t>
      </w:r>
      <w:r>
        <w:rPr>
          <w:spacing w:val="-5"/>
          <w:w w:val="99"/>
        </w:rPr>
        <w:t>始时，开始资本化；当购建或生产符合资本化条件的资产达到预定可使用或可销售状态时，</w:t>
      </w:r>
      <w:r>
        <w:rPr>
          <w:spacing w:val="-81"/>
          <w:w w:val="99"/>
        </w:rPr>
        <w:t> </w:t>
      </w:r>
      <w:r>
        <w:rPr>
          <w:spacing w:val="-81"/>
          <w:w w:val="99"/>
        </w:rPr>
      </w:r>
      <w:r>
        <w:rPr/>
        <w:t>停止资本化，其后发生的借款费用计入当期损益。如果符合资本化条件的资产在购建或者</w:t>
      </w:r>
      <w:r>
        <w:rPr>
          <w:w w:val="99"/>
        </w:rPr>
        <w:t> </w:t>
      </w:r>
      <w:r>
        <w:rPr/>
        <w:t>生产过程中发生非正常中断、且中断时间连续超过</w:t>
      </w:r>
      <w:r>
        <w:rPr>
          <w:spacing w:val="-62"/>
        </w:rPr>
        <w:t> </w:t>
      </w:r>
      <w:r>
        <w:rPr/>
        <w:t>3</w:t>
      </w:r>
      <w:r>
        <w:rPr>
          <w:spacing w:val="-62"/>
        </w:rPr>
        <w:t> </w:t>
      </w:r>
      <w:r>
        <w:rPr>
          <w:spacing w:val="-3"/>
        </w:rPr>
        <w:t>个月，暂停借款费用的资本化，直至</w:t>
      </w:r>
      <w:r>
        <w:rPr>
          <w:w w:val="99"/>
        </w:rPr>
        <w:t> </w:t>
      </w:r>
      <w:r>
        <w:rPr/>
        <w:t>资产的购建或生产活动重新开始。</w:t>
      </w:r>
    </w:p>
    <w:p>
      <w:pPr>
        <w:pStyle w:val="BodyText"/>
        <w:spacing w:line="300" w:lineRule="auto" w:before="116"/>
        <w:ind w:right="211" w:firstLine="440"/>
        <w:jc w:val="both"/>
      </w:pPr>
      <w:r>
        <w:rPr>
          <w:spacing w:val="-2"/>
        </w:rPr>
        <w:t>专门借款当期实际发生的利息费用，扣除尚未动用的借款资金存入银行取得的利息收</w:t>
      </w:r>
      <w:r>
        <w:rPr>
          <w:w w:val="99"/>
        </w:rPr>
        <w:t> </w:t>
      </w:r>
      <w:r>
        <w:rPr>
          <w:spacing w:val="-2"/>
        </w:rPr>
        <w:t>入或进行暂时性投资取得的投资收益后的金额予以资本化；一般借款根据累计资产支出超</w:t>
      </w:r>
      <w:r>
        <w:rPr>
          <w:w w:val="99"/>
        </w:rPr>
        <w:t> </w:t>
      </w:r>
      <w:r>
        <w:rPr>
          <w:spacing w:val="3"/>
        </w:rPr>
        <w:t>过专门借款部分的资产支出加权平均数乘以所占用一般借款的资本化率，确定资本化金</w:t>
      </w:r>
      <w:r>
        <w:rPr>
          <w:spacing w:val="-103"/>
        </w:rPr>
        <w:t> </w:t>
      </w:r>
      <w:r>
        <w:rPr>
          <w:spacing w:val="-103"/>
        </w:rPr>
      </w:r>
      <w:r>
        <w:rPr/>
        <w:t>额。资本化率根据一般借款加权平均利率计算确定。</w:t>
      </w:r>
    </w:p>
    <w:p>
      <w:pPr>
        <w:pStyle w:val="BodyText"/>
        <w:spacing w:line="600" w:lineRule="exact" w:before="34"/>
        <w:ind w:left="621" w:right="123" w:hanging="40"/>
        <w:jc w:val="left"/>
      </w:pPr>
      <w:r>
        <w:rPr/>
        <w:t>17.</w:t>
      </w:r>
      <w:r>
        <w:rPr>
          <w:spacing w:val="-14"/>
        </w:rPr>
        <w:t> </w:t>
      </w:r>
      <w:r>
        <w:rPr/>
        <w:t>无形资产</w:t>
      </w:r>
      <w:r>
        <w:rPr>
          <w:w w:val="99"/>
        </w:rPr>
        <w:t> </w:t>
      </w:r>
      <w:r>
        <w:rPr>
          <w:spacing w:val="2"/>
        </w:rPr>
        <w:t>本集团无形资产包括土地使用权、专利技术、非专利技术等，按取得时的实际成本</w:t>
      </w:r>
      <w:r>
        <w:rPr/>
      </w:r>
    </w:p>
    <w:p>
      <w:pPr>
        <w:pStyle w:val="BodyText"/>
        <w:spacing w:line="271" w:lineRule="exact"/>
        <w:ind w:right="99"/>
        <w:jc w:val="left"/>
      </w:pPr>
      <w:r>
        <w:rPr/>
        <w:t>计量，其中，购入的无形资产，按实际支付的价款和相关的其他支出作为实际成本；投资</w:t>
      </w:r>
    </w:p>
    <w:p>
      <w:pPr>
        <w:pStyle w:val="BodyText"/>
        <w:spacing w:line="300" w:lineRule="auto" w:before="72"/>
        <w:ind w:right="201"/>
        <w:jc w:val="left"/>
      </w:pPr>
      <w:r>
        <w:rPr>
          <w:spacing w:val="-2"/>
        </w:rPr>
        <w:t>者投入的无形资产，按投资合同或协议约定的价值确定实际成本，但合同或协议约定价值</w:t>
      </w:r>
      <w:r>
        <w:rPr>
          <w:spacing w:val="-108"/>
        </w:rPr>
        <w:t> </w:t>
      </w:r>
      <w:r>
        <w:rPr>
          <w:spacing w:val="-108"/>
        </w:rPr>
      </w:r>
      <w:r>
        <w:rPr/>
        <w:t>不公允的，按公允价值确定实际成本；</w:t>
      </w:r>
    </w:p>
    <w:p>
      <w:pPr>
        <w:spacing w:line="240" w:lineRule="auto" w:before="8"/>
        <w:rPr>
          <w:rFonts w:ascii="宋体" w:hAnsi="宋体" w:cs="宋体" w:eastAsia="宋体" w:hint="default"/>
          <w:sz w:val="19"/>
          <w:szCs w:val="19"/>
        </w:rPr>
      </w:pPr>
    </w:p>
    <w:p>
      <w:pPr>
        <w:pStyle w:val="BodyText"/>
        <w:spacing w:line="300" w:lineRule="auto"/>
        <w:ind w:right="211" w:firstLine="480"/>
        <w:jc w:val="both"/>
      </w:pPr>
      <w:r>
        <w:rPr>
          <w:spacing w:val="2"/>
        </w:rPr>
        <w:t>土地使用权从出让起始日起，按其出让年限平均摊销。对使用寿命有限的无形资产</w:t>
      </w:r>
      <w:r>
        <w:rPr>
          <w:spacing w:val="3"/>
          <w:w w:val="99"/>
        </w:rPr>
        <w:t> </w:t>
      </w:r>
      <w:r>
        <w:rPr>
          <w:spacing w:val="-2"/>
        </w:rPr>
        <w:t>的预计使用寿命及摊销方法于每年年度终了进行复核，如发生改变，则作为会计估计变更</w:t>
      </w:r>
      <w:r>
        <w:rPr>
          <w:spacing w:val="-108"/>
        </w:rPr>
        <w:t> </w:t>
      </w:r>
      <w:r>
        <w:rPr>
          <w:spacing w:val="-108"/>
        </w:rPr>
      </w:r>
      <w:r>
        <w:rPr/>
        <w:t>处理。</w:t>
      </w:r>
    </w:p>
    <w:p>
      <w:pPr>
        <w:spacing w:line="240" w:lineRule="auto" w:before="8"/>
        <w:rPr>
          <w:rFonts w:ascii="宋体" w:hAnsi="宋体" w:cs="宋体" w:eastAsia="宋体" w:hint="default"/>
          <w:sz w:val="19"/>
          <w:szCs w:val="19"/>
        </w:rPr>
      </w:pPr>
    </w:p>
    <w:p>
      <w:pPr>
        <w:pStyle w:val="BodyText"/>
        <w:spacing w:line="384" w:lineRule="auto"/>
        <w:ind w:left="539" w:right="202" w:firstLine="42"/>
        <w:jc w:val="left"/>
      </w:pPr>
      <w:r>
        <w:rPr/>
        <w:t>18.</w:t>
      </w:r>
      <w:r>
        <w:rPr>
          <w:spacing w:val="-14"/>
        </w:rPr>
        <w:t> </w:t>
      </w:r>
      <w:r>
        <w:rPr/>
        <w:t>长期资产减值</w:t>
      </w:r>
      <w:r>
        <w:rPr>
          <w:w w:val="99"/>
        </w:rPr>
        <w:t> </w:t>
      </w:r>
      <w:r>
        <w:rPr>
          <w:spacing w:val="-1"/>
        </w:rPr>
        <w:t>本集团于每一资产负债表日对长期股权投资、采用成本模式计量的投资性房地产、固</w:t>
      </w:r>
    </w:p>
    <w:p>
      <w:pPr>
        <w:pStyle w:val="BodyText"/>
        <w:spacing w:line="229" w:lineRule="exact"/>
        <w:ind w:right="99"/>
        <w:jc w:val="left"/>
      </w:pPr>
      <w:r>
        <w:rPr/>
        <w:t>定资产、在建工程、使用寿命有限的无形资产等项目进行检查，当存在减值迹象时，本集</w:t>
      </w:r>
    </w:p>
    <w:p>
      <w:pPr>
        <w:pStyle w:val="BodyText"/>
        <w:spacing w:line="300" w:lineRule="auto" w:before="72"/>
        <w:ind w:right="201"/>
        <w:jc w:val="left"/>
      </w:pPr>
      <w:r>
        <w:rPr>
          <w:spacing w:val="-2"/>
        </w:rPr>
        <w:t>团进行减值测试。对商誉和使用寿命不确定的无形资产，无论是否存在减值迹象，每年末</w:t>
      </w:r>
      <w:r>
        <w:rPr>
          <w:spacing w:val="-108"/>
        </w:rPr>
        <w:t> </w:t>
      </w:r>
      <w:r>
        <w:rPr>
          <w:spacing w:val="-108"/>
        </w:rPr>
      </w:r>
      <w:r>
        <w:rPr/>
        <w:t>均进行减值测试。</w:t>
      </w:r>
    </w:p>
    <w:p>
      <w:pPr>
        <w:pStyle w:val="BodyText"/>
        <w:spacing w:line="300" w:lineRule="auto" w:before="116"/>
        <w:ind w:right="213" w:firstLine="458"/>
        <w:jc w:val="both"/>
      </w:pPr>
      <w:r>
        <w:rPr>
          <w:spacing w:val="-3"/>
        </w:rPr>
        <w:t>减值测试后，若该资产的账面价值超过其可收回金额，其差额确认为减值损失，上述</w:t>
      </w:r>
      <w:r>
        <w:rPr>
          <w:w w:val="99"/>
        </w:rPr>
        <w:t> </w:t>
      </w:r>
      <w:r>
        <w:rPr>
          <w:spacing w:val="-2"/>
        </w:rPr>
        <w:t>资产的减值损失一经确认，在以后会计期间不予转回。资产的可收回金额是指资产的公允</w:t>
      </w:r>
      <w:r>
        <w:rPr>
          <w:spacing w:val="-108"/>
        </w:rPr>
        <w:t> </w:t>
      </w:r>
      <w:r>
        <w:rPr>
          <w:spacing w:val="-108"/>
        </w:rPr>
      </w:r>
      <w:r>
        <w:rPr/>
        <w:t>价值减去处置费用后的净额与资产预计未来现金流量的现值两者之间的较高者。</w:t>
      </w:r>
    </w:p>
    <w:p>
      <w:pPr>
        <w:pStyle w:val="BodyText"/>
        <w:spacing w:line="240" w:lineRule="auto" w:before="116"/>
        <w:ind w:left="582" w:right="123"/>
        <w:jc w:val="left"/>
      </w:pPr>
      <w:r>
        <w:rPr/>
        <w:t>出现减值的迹象如下：</w:t>
      </w:r>
    </w:p>
    <w:p>
      <w:pPr>
        <w:pStyle w:val="BodyText"/>
        <w:spacing w:line="300" w:lineRule="auto" w:before="171"/>
        <w:ind w:right="211" w:firstLine="458"/>
        <w:jc w:val="both"/>
      </w:pPr>
      <w:r>
        <w:rPr/>
        <w:t>（1）资产的市价当期大幅度下跌，其跌幅明显高于因时间的推移或者正常使用而预</w:t>
      </w:r>
      <w:r>
        <w:rPr>
          <w:spacing w:val="1"/>
          <w:w w:val="99"/>
        </w:rPr>
        <w:t> </w:t>
      </w:r>
      <w:r>
        <w:rPr/>
        <w:t>计的下跌；</w:t>
      </w:r>
    </w:p>
    <w:p>
      <w:pPr>
        <w:spacing w:after="0" w:line="300" w:lineRule="auto"/>
        <w:jc w:val="both"/>
        <w:sectPr>
          <w:pgSz w:w="11910" w:h="16840"/>
          <w:pgMar w:header="938" w:footer="845" w:top="1940" w:bottom="1040" w:left="1560" w:right="1480"/>
        </w:sectPr>
      </w:pPr>
    </w:p>
    <w:p>
      <w:pPr>
        <w:spacing w:line="240" w:lineRule="auto" w:before="13"/>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300" w:lineRule="auto" w:before="24"/>
        <w:ind w:right="123" w:firstLine="458"/>
        <w:jc w:val="left"/>
      </w:pPr>
      <w:r>
        <w:rPr/>
        <w:t>（2）企业经营所处的经济、技术或者法律等环境以及资产所处的市场在当期或者将</w:t>
      </w:r>
      <w:r>
        <w:rPr>
          <w:spacing w:val="1"/>
          <w:w w:val="99"/>
        </w:rPr>
        <w:t> </w:t>
      </w:r>
      <w:r>
        <w:rPr/>
        <w:t>在近期发生重大变化，从而对企业产生不利影响；</w:t>
      </w:r>
    </w:p>
    <w:p>
      <w:pPr>
        <w:pStyle w:val="BodyText"/>
        <w:spacing w:line="300" w:lineRule="auto" w:before="116"/>
        <w:ind w:right="123" w:firstLine="458"/>
        <w:jc w:val="left"/>
      </w:pPr>
      <w:r>
        <w:rPr/>
        <w:t>（3）市场利率或者其他市场投资报酬率在当期已经提高，从而影响企业计算资产预</w:t>
      </w:r>
      <w:r>
        <w:rPr>
          <w:spacing w:val="1"/>
          <w:w w:val="99"/>
        </w:rPr>
        <w:t> </w:t>
      </w:r>
      <w:r>
        <w:rPr/>
        <w:t>计未来现金流量现值的折现率，导致资产可收回金额大幅度降低；</w:t>
      </w:r>
    </w:p>
    <w:p>
      <w:pPr>
        <w:pStyle w:val="BodyText"/>
        <w:spacing w:line="240" w:lineRule="auto" w:before="116"/>
        <w:ind w:left="600" w:right="123"/>
        <w:jc w:val="left"/>
      </w:pPr>
      <w:r>
        <w:rPr/>
        <w:t>（4）有证据表明资产已经陈旧过时或者其实体已经损坏；</w:t>
      </w:r>
    </w:p>
    <w:p>
      <w:pPr>
        <w:pStyle w:val="BodyText"/>
        <w:spacing w:line="240" w:lineRule="auto" w:before="171"/>
        <w:ind w:left="600" w:right="123"/>
        <w:jc w:val="left"/>
      </w:pPr>
      <w:r>
        <w:rPr/>
        <w:t>（5）资产已经或者将被闲置、终止使用或者计划提前处置；</w:t>
      </w:r>
    </w:p>
    <w:p>
      <w:pPr>
        <w:pStyle w:val="BodyText"/>
        <w:spacing w:line="300" w:lineRule="auto" w:before="173"/>
        <w:ind w:right="123" w:firstLine="458"/>
        <w:jc w:val="left"/>
      </w:pPr>
      <w:r>
        <w:rPr/>
        <w:t>（6）企业内部报告的证据表明资产的经济绩效已经低于或者将低于预期，如资产所</w:t>
      </w:r>
      <w:r>
        <w:rPr>
          <w:spacing w:val="1"/>
          <w:w w:val="99"/>
        </w:rPr>
        <w:t> </w:t>
      </w:r>
      <w:r>
        <w:rPr/>
        <w:t>创造的净现金流量或者实现的营业利润（或者亏损）远远低于（或者高于）预计金额等；</w:t>
      </w:r>
    </w:p>
    <w:p>
      <w:pPr>
        <w:pStyle w:val="BodyText"/>
        <w:spacing w:line="499" w:lineRule="auto" w:before="116"/>
        <w:ind w:left="581" w:right="3735" w:firstLine="18"/>
        <w:jc w:val="left"/>
      </w:pPr>
      <w:r>
        <w:rPr/>
        <w:t>（7）其他表明资产可能已经发生减值的迹象。</w:t>
      </w:r>
      <w:r>
        <w:rPr>
          <w:w w:val="99"/>
        </w:rPr>
        <w:t> </w:t>
      </w:r>
      <w:r>
        <w:rPr/>
        <w:t>19.</w:t>
      </w:r>
      <w:r>
        <w:rPr>
          <w:spacing w:val="-15"/>
        </w:rPr>
        <w:t> </w:t>
      </w:r>
      <w:r>
        <w:rPr/>
        <w:t>长期待摊费用</w:t>
      </w:r>
    </w:p>
    <w:p>
      <w:pPr>
        <w:pStyle w:val="BodyText"/>
        <w:spacing w:line="300" w:lineRule="auto" w:before="74"/>
        <w:ind w:right="213" w:firstLine="440"/>
        <w:jc w:val="both"/>
      </w:pPr>
      <w:r>
        <w:rPr>
          <w:spacing w:val="-2"/>
        </w:rPr>
        <w:t>本集团的长期待摊费用包括装修、改造等工程费用和其他费用。该等费用在受益期内</w:t>
      </w:r>
      <w:r>
        <w:rPr>
          <w:w w:val="99"/>
        </w:rPr>
        <w:t> </w:t>
      </w:r>
      <w:r>
        <w:rPr>
          <w:spacing w:val="-2"/>
        </w:rPr>
        <w:t>平均摊销，如果长期待摊费用项目不能使以后会计期间受益，则将尚未摊销的该项目的摊</w:t>
      </w:r>
      <w:r>
        <w:rPr>
          <w:spacing w:val="-108"/>
        </w:rPr>
        <w:t> </w:t>
      </w:r>
      <w:r>
        <w:rPr>
          <w:spacing w:val="-108"/>
        </w:rPr>
      </w:r>
      <w:r>
        <w:rPr>
          <w:spacing w:val="-2"/>
        </w:rPr>
        <w:t>余价值全部转入当期损益。本集团各项装修、改造工程费用和其他费用使用的摊销年限为</w:t>
      </w:r>
      <w:r>
        <w:rPr>
          <w:spacing w:val="-108"/>
        </w:rPr>
        <w:t> </w:t>
      </w:r>
      <w:r>
        <w:rPr>
          <w:spacing w:val="-108"/>
        </w:rPr>
      </w:r>
      <w:r>
        <w:rPr/>
        <w:t>5</w:t>
      </w:r>
      <w:r>
        <w:rPr>
          <w:spacing w:val="-56"/>
        </w:rPr>
        <w:t> </w:t>
      </w:r>
      <w:r>
        <w:rPr/>
        <w:t>年。</w:t>
      </w:r>
    </w:p>
    <w:p>
      <w:pPr>
        <w:spacing w:line="240" w:lineRule="auto" w:before="8"/>
        <w:rPr>
          <w:rFonts w:ascii="宋体" w:hAnsi="宋体" w:cs="宋体" w:eastAsia="宋体" w:hint="default"/>
          <w:sz w:val="19"/>
          <w:szCs w:val="19"/>
        </w:rPr>
      </w:pPr>
    </w:p>
    <w:p>
      <w:pPr>
        <w:pStyle w:val="BodyText"/>
        <w:spacing w:line="384" w:lineRule="auto"/>
        <w:ind w:left="581" w:right="2763"/>
        <w:jc w:val="left"/>
      </w:pPr>
      <w:r>
        <w:rPr/>
        <w:t>20.</w:t>
      </w:r>
      <w:r>
        <w:rPr>
          <w:spacing w:val="-15"/>
        </w:rPr>
        <w:t> </w:t>
      </w:r>
      <w:r>
        <w:rPr/>
        <w:t>职工薪酬</w:t>
      </w:r>
      <w:r>
        <w:rPr>
          <w:w w:val="99"/>
        </w:rPr>
        <w:t> </w:t>
      </w:r>
      <w:r>
        <w:rPr/>
        <w:t>本集团职工薪酬包括短期薪酬、离职后福利、辞退福利。</w:t>
      </w:r>
    </w:p>
    <w:p>
      <w:pPr>
        <w:pStyle w:val="BodyText"/>
        <w:spacing w:line="300" w:lineRule="auto" w:before="41"/>
        <w:ind w:right="93" w:firstLine="440"/>
        <w:jc w:val="left"/>
      </w:pPr>
      <w:r>
        <w:rPr>
          <w:spacing w:val="-5"/>
        </w:rPr>
        <w:t>短期薪酬主要包括工资、奖金、津贴和补贴、职工福利费、社会保险费及住房公积金、</w:t>
      </w:r>
      <w:r>
        <w:rPr>
          <w:w w:val="99"/>
        </w:rPr>
        <w:t> </w:t>
      </w:r>
      <w:r>
        <w:rPr/>
        <w:t>工会经费和职工教育经费等与获得职工提供的服务相关的支出等，在职工提供服务的会计</w:t>
      </w:r>
      <w:r>
        <w:rPr>
          <w:w w:val="99"/>
        </w:rPr>
        <w:t> </w:t>
      </w:r>
      <w:r>
        <w:rPr>
          <w:spacing w:val="-5"/>
          <w:w w:val="99"/>
        </w:rPr>
        <w:t>期间，将实际发生的短期薪酬确认为负债，并按照受益对象计入当期损益或相关资产成本。</w:t>
      </w:r>
      <w:r>
        <w:rPr>
          <w:spacing w:val="-5"/>
        </w:rPr>
      </w:r>
    </w:p>
    <w:p>
      <w:pPr>
        <w:pStyle w:val="BodyText"/>
        <w:spacing w:line="300" w:lineRule="auto" w:before="116"/>
        <w:ind w:right="212" w:firstLine="440"/>
        <w:jc w:val="both"/>
      </w:pPr>
      <w:r>
        <w:rPr>
          <w:spacing w:val="-2"/>
        </w:rPr>
        <w:t>离职后福利主要包括基本养老保险费、企业年金等，按照公司承担的风险和义务，分</w:t>
      </w:r>
      <w:r>
        <w:rPr>
          <w:w w:val="99"/>
        </w:rPr>
        <w:t> </w:t>
      </w:r>
      <w:r>
        <w:rPr>
          <w:spacing w:val="-2"/>
        </w:rPr>
        <w:t>类为设定提存计划、设定受益计划。对于设定提存计划在根据在资产负债表日为换取职工</w:t>
      </w:r>
      <w:r>
        <w:rPr>
          <w:spacing w:val="-108"/>
        </w:rPr>
        <w:t> </w:t>
      </w:r>
      <w:r>
        <w:rPr>
          <w:spacing w:val="-108"/>
        </w:rPr>
      </w:r>
      <w:r>
        <w:rPr>
          <w:spacing w:val="-2"/>
        </w:rPr>
        <w:t>在会计期间提供的服务而向单独主体缴存的提存金确认为负债，并按照受益对象计入当期</w:t>
      </w:r>
      <w:r>
        <w:rPr>
          <w:w w:val="99"/>
        </w:rPr>
        <w:t> </w:t>
      </w:r>
      <w:r>
        <w:rPr/>
        <w:t>损益或相关资产成本。</w:t>
      </w:r>
    </w:p>
    <w:p>
      <w:pPr>
        <w:pStyle w:val="BodyText"/>
        <w:spacing w:line="300" w:lineRule="auto" w:before="118"/>
        <w:ind w:right="123" w:firstLine="440"/>
        <w:jc w:val="left"/>
      </w:pPr>
      <w:r>
        <w:rPr>
          <w:spacing w:val="-2"/>
        </w:rPr>
        <w:t>辞退福利是在职工劳动合同到期之前决定解除与职工的劳动关系，或为鼓励职工自愿</w:t>
      </w:r>
      <w:r>
        <w:rPr>
          <w:w w:val="99"/>
        </w:rPr>
        <w:t> </w:t>
      </w:r>
      <w:r>
        <w:rPr>
          <w:spacing w:val="-2"/>
        </w:rPr>
        <w:t>接受裁减而提出给予补偿的建议，如果本集团已经制定正式的解除劳动关系计划或提出自</w:t>
      </w:r>
      <w:r>
        <w:rPr>
          <w:w w:val="99"/>
        </w:rPr>
        <w:t> </w:t>
      </w:r>
      <w:r>
        <w:rPr/>
        <w:t>愿裁减建议，并即将实施，同时本集团不能单方面撤回解除劳动关系计划或裁减建议的，</w:t>
      </w:r>
      <w:r>
        <w:rPr>
          <w:w w:val="99"/>
        </w:rPr>
        <w:t> </w:t>
      </w:r>
      <w:r>
        <w:rPr/>
        <w:t>确认因解除与职工劳动关系给予补偿产生的预计负债，并计入当期损益。</w:t>
      </w:r>
    </w:p>
    <w:p>
      <w:pPr>
        <w:pStyle w:val="BodyText"/>
        <w:spacing w:line="602" w:lineRule="exact" w:before="31"/>
        <w:ind w:left="621" w:right="123" w:hanging="40"/>
        <w:jc w:val="left"/>
      </w:pPr>
      <w:r>
        <w:rPr/>
        <w:t>21.</w:t>
      </w:r>
      <w:r>
        <w:rPr>
          <w:spacing w:val="-14"/>
        </w:rPr>
        <w:t> </w:t>
      </w:r>
      <w:r>
        <w:rPr/>
        <w:t>预计负债</w:t>
      </w:r>
      <w:r>
        <w:rPr>
          <w:w w:val="99"/>
        </w:rPr>
        <w:t> </w:t>
      </w:r>
      <w:r>
        <w:rPr>
          <w:spacing w:val="2"/>
        </w:rPr>
        <w:t>当与对外担保、商业承兑汇票贴现、未决诉讼或仲裁、产品质量保证等或有事项相</w:t>
      </w:r>
      <w:r>
        <w:rPr/>
      </w:r>
    </w:p>
    <w:p>
      <w:pPr>
        <w:pStyle w:val="BodyText"/>
        <w:spacing w:line="271" w:lineRule="exact"/>
        <w:ind w:right="0"/>
        <w:jc w:val="left"/>
      </w:pPr>
      <w:r>
        <w:rPr>
          <w:w w:val="99"/>
        </w:rPr>
        <w:t>关的业</w:t>
      </w:r>
      <w:r>
        <w:rPr>
          <w:spacing w:val="1"/>
          <w:w w:val="99"/>
        </w:rPr>
        <w:t>务同</w:t>
      </w:r>
      <w:r>
        <w:rPr>
          <w:w w:val="99"/>
        </w:rPr>
        <w:t>时符合</w:t>
      </w:r>
      <w:r>
        <w:rPr>
          <w:spacing w:val="1"/>
          <w:w w:val="99"/>
        </w:rPr>
        <w:t>以下</w:t>
      </w:r>
      <w:r>
        <w:rPr>
          <w:w w:val="99"/>
        </w:rPr>
        <w:t>条件时</w:t>
      </w:r>
      <w:r>
        <w:rPr>
          <w:spacing w:val="-92"/>
          <w:w w:val="99"/>
        </w:rPr>
        <w:t>，</w:t>
      </w:r>
      <w:r>
        <w:rPr>
          <w:spacing w:val="1"/>
          <w:w w:val="99"/>
        </w:rPr>
        <w:t>本</w:t>
      </w:r>
      <w:r>
        <w:rPr>
          <w:w w:val="99"/>
        </w:rPr>
        <w:t>集团将</w:t>
      </w:r>
      <w:r>
        <w:rPr>
          <w:spacing w:val="1"/>
          <w:w w:val="99"/>
        </w:rPr>
        <w:t>其确</w:t>
      </w:r>
      <w:r>
        <w:rPr>
          <w:w w:val="99"/>
        </w:rPr>
        <w:t>认为负债</w:t>
      </w:r>
      <w:r>
        <w:rPr>
          <w:spacing w:val="-90"/>
          <w:w w:val="99"/>
        </w:rPr>
        <w:t>：</w:t>
      </w:r>
      <w:r>
        <w:rPr>
          <w:w w:val="99"/>
        </w:rPr>
        <w:t>该义务</w:t>
      </w:r>
      <w:r>
        <w:rPr>
          <w:spacing w:val="1"/>
          <w:w w:val="99"/>
        </w:rPr>
        <w:t>是本</w:t>
      </w:r>
      <w:r>
        <w:rPr>
          <w:w w:val="99"/>
        </w:rPr>
        <w:t>集团承</w:t>
      </w:r>
      <w:r>
        <w:rPr>
          <w:spacing w:val="1"/>
          <w:w w:val="99"/>
        </w:rPr>
        <w:t>担的</w:t>
      </w:r>
      <w:r>
        <w:rPr>
          <w:w w:val="99"/>
        </w:rPr>
        <w:t>现时义</w:t>
      </w:r>
      <w:r>
        <w:rPr>
          <w:spacing w:val="1"/>
          <w:w w:val="99"/>
        </w:rPr>
        <w:t>务</w:t>
      </w:r>
      <w:r>
        <w:rPr>
          <w:w w:val="99"/>
        </w:rPr>
        <w:t>；</w:t>
      </w:r>
      <w:r>
        <w:rPr/>
      </w:r>
    </w:p>
    <w:p>
      <w:pPr>
        <w:pStyle w:val="BodyText"/>
        <w:spacing w:line="240" w:lineRule="auto" w:before="72"/>
        <w:ind w:right="123"/>
        <w:jc w:val="left"/>
      </w:pPr>
      <w:r>
        <w:rPr/>
        <w:t>该义务的履行很可能导致经济利益流出企业；该义务的金额能够可靠地计量。</w:t>
      </w:r>
    </w:p>
    <w:p>
      <w:pPr>
        <w:spacing w:after="0" w:line="240" w:lineRule="auto"/>
        <w:jc w:val="left"/>
        <w:sectPr>
          <w:pgSz w:w="11910" w:h="16840"/>
          <w:pgMar w:header="938" w:footer="845" w:top="1940" w:bottom="1040" w:left="1560" w:right="1480"/>
        </w:sectPr>
      </w:pPr>
    </w:p>
    <w:p>
      <w:pPr>
        <w:spacing w:line="240" w:lineRule="auto" w:before="13"/>
        <w:rPr>
          <w:rFonts w:ascii="宋体" w:hAnsi="宋体" w:cs="宋体" w:eastAsia="宋体" w:hint="default"/>
          <w:sz w:val="11"/>
          <w:szCs w:val="11"/>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300" w:lineRule="auto" w:before="24"/>
        <w:ind w:right="213" w:firstLine="440"/>
        <w:jc w:val="both"/>
      </w:pPr>
      <w:r>
        <w:rPr>
          <w:spacing w:val="-2"/>
        </w:rPr>
        <w:t>预计负债按照履行相关现时义务所需支出的最佳估计数进行初始计量，并综合考虑与</w:t>
      </w:r>
      <w:r>
        <w:rPr>
          <w:w w:val="99"/>
        </w:rPr>
        <w:t> </w:t>
      </w:r>
      <w:r>
        <w:rPr>
          <w:spacing w:val="-2"/>
        </w:rPr>
        <w:t>或有事项有关的风险、不确定性和货币时间价值等因素。货币时间价值影响重大的，通过</w:t>
      </w:r>
      <w:r>
        <w:rPr>
          <w:spacing w:val="-108"/>
        </w:rPr>
        <w:t> </w:t>
      </w:r>
      <w:r>
        <w:rPr>
          <w:spacing w:val="-108"/>
        </w:rPr>
      </w:r>
      <w:r>
        <w:rPr>
          <w:spacing w:val="-2"/>
        </w:rPr>
        <w:t>对相关未来现金流出进行折现后确定最佳估计数。每个资产负债表日对预计负债的账面价</w:t>
      </w:r>
      <w:r>
        <w:rPr>
          <w:w w:val="99"/>
        </w:rPr>
        <w:t> </w:t>
      </w:r>
      <w:r>
        <w:rPr/>
        <w:t>值进行复核，如有改变则对账面价值进行调整以反映当前最佳估计数。</w:t>
      </w:r>
    </w:p>
    <w:p>
      <w:pPr>
        <w:pStyle w:val="BodyText"/>
        <w:spacing w:line="600" w:lineRule="exact" w:before="34"/>
        <w:ind w:left="621" w:right="123" w:hanging="40"/>
        <w:jc w:val="left"/>
      </w:pPr>
      <w:r>
        <w:rPr/>
        <w:t>22.</w:t>
      </w:r>
      <w:r>
        <w:rPr>
          <w:spacing w:val="-14"/>
        </w:rPr>
        <w:t> </w:t>
      </w:r>
      <w:r>
        <w:rPr/>
        <w:t>收入确认原则和计量方法</w:t>
      </w:r>
      <w:r>
        <w:rPr>
          <w:w w:val="99"/>
        </w:rPr>
        <w:t> </w:t>
      </w:r>
      <w:r>
        <w:rPr>
          <w:spacing w:val="2"/>
        </w:rPr>
        <w:t>本集团的营业收入主要包括销售商品收入、提供劳务收入、让渡资产使用权收入，</w:t>
      </w:r>
      <w:r>
        <w:rPr/>
      </w:r>
    </w:p>
    <w:p>
      <w:pPr>
        <w:pStyle w:val="BodyText"/>
        <w:spacing w:line="271" w:lineRule="exact"/>
        <w:ind w:right="123"/>
        <w:jc w:val="left"/>
      </w:pPr>
      <w:r>
        <w:rPr/>
        <w:t>收入确认原则如下：</w:t>
      </w:r>
    </w:p>
    <w:p>
      <w:pPr>
        <w:spacing w:line="240" w:lineRule="auto" w:before="10"/>
        <w:rPr>
          <w:rFonts w:ascii="宋体" w:hAnsi="宋体" w:cs="宋体" w:eastAsia="宋体" w:hint="default"/>
          <w:sz w:val="23"/>
          <w:szCs w:val="23"/>
        </w:rPr>
      </w:pPr>
    </w:p>
    <w:p>
      <w:pPr>
        <w:pStyle w:val="BodyText"/>
        <w:spacing w:line="300" w:lineRule="auto"/>
        <w:ind w:right="213" w:firstLine="440"/>
        <w:jc w:val="both"/>
      </w:pPr>
      <w:r>
        <w:rPr/>
        <w:t>（1）本集团在已将商品所有权上的主要风险和报酬转移给购货方、本集团既没有保</w:t>
      </w:r>
      <w:r>
        <w:rPr>
          <w:w w:val="99"/>
        </w:rPr>
        <w:t> </w:t>
      </w:r>
      <w:r>
        <w:rPr>
          <w:spacing w:val="-2"/>
        </w:rPr>
        <w:t>留通常与所有权相联系的继续管理权、也没有对已售出的商品实施有效控制、收入的金额</w:t>
      </w:r>
      <w:r>
        <w:rPr>
          <w:spacing w:val="-108"/>
        </w:rPr>
        <w:t> </w:t>
      </w:r>
      <w:r>
        <w:rPr>
          <w:spacing w:val="-108"/>
        </w:rPr>
      </w:r>
      <w:r>
        <w:rPr>
          <w:spacing w:val="-2"/>
        </w:rPr>
        <w:t>能够可靠地计量、相关的经济利益很可能流入企业、相关的已发生或将发生的成本能够可</w:t>
      </w:r>
      <w:r>
        <w:rPr>
          <w:spacing w:val="-108"/>
        </w:rPr>
        <w:t> </w:t>
      </w:r>
      <w:r>
        <w:rPr>
          <w:spacing w:val="-108"/>
        </w:rPr>
      </w:r>
      <w:r>
        <w:rPr/>
        <w:t>靠地计量时，确认销售商品收入的实现。</w:t>
      </w:r>
    </w:p>
    <w:p>
      <w:pPr>
        <w:spacing w:line="240" w:lineRule="auto" w:before="7"/>
        <w:rPr>
          <w:rFonts w:ascii="宋体" w:hAnsi="宋体" w:cs="宋体" w:eastAsia="宋体" w:hint="default"/>
          <w:sz w:val="19"/>
          <w:szCs w:val="19"/>
        </w:rPr>
      </w:pPr>
    </w:p>
    <w:p>
      <w:pPr>
        <w:pStyle w:val="BodyText"/>
        <w:spacing w:line="300" w:lineRule="auto"/>
        <w:ind w:right="212" w:firstLine="480"/>
        <w:jc w:val="both"/>
      </w:pPr>
      <w:r>
        <w:rPr/>
        <w:t>（2）本集团在劳务总收入和总成本能够可靠地计量、与劳务相关的经济利益很可能</w:t>
      </w:r>
      <w:r>
        <w:rPr>
          <w:w w:val="99"/>
        </w:rPr>
        <w:t> </w:t>
      </w:r>
      <w:r>
        <w:rPr/>
        <w:t>流入本集团、劳务的完成进度能够可靠地确定时，确认劳务收入的实现。</w:t>
      </w:r>
    </w:p>
    <w:p>
      <w:pPr>
        <w:spacing w:line="240" w:lineRule="auto" w:before="7"/>
        <w:rPr>
          <w:rFonts w:ascii="宋体" w:hAnsi="宋体" w:cs="宋体" w:eastAsia="宋体" w:hint="default"/>
          <w:sz w:val="19"/>
          <w:szCs w:val="19"/>
        </w:rPr>
      </w:pPr>
    </w:p>
    <w:p>
      <w:pPr>
        <w:pStyle w:val="BodyText"/>
        <w:spacing w:line="300" w:lineRule="auto"/>
        <w:ind w:right="213" w:firstLine="440"/>
        <w:jc w:val="both"/>
      </w:pPr>
      <w:r>
        <w:rPr/>
        <w:t>（3）与交易相关的经济利益很可能流入本集团、收入的金额能够可靠地计量时，确</w:t>
      </w:r>
      <w:r>
        <w:rPr>
          <w:w w:val="99"/>
        </w:rPr>
        <w:t> </w:t>
      </w:r>
      <w:r>
        <w:rPr/>
        <w:t>认让渡资产使用权收入的实现。</w:t>
      </w:r>
    </w:p>
    <w:p>
      <w:pPr>
        <w:pStyle w:val="BodyText"/>
        <w:spacing w:line="602" w:lineRule="exact" w:before="31"/>
        <w:ind w:left="621" w:right="123" w:hanging="40"/>
        <w:jc w:val="left"/>
      </w:pPr>
      <w:r>
        <w:rPr/>
        <w:t>23.</w:t>
      </w:r>
      <w:r>
        <w:rPr>
          <w:spacing w:val="-14"/>
        </w:rPr>
        <w:t> </w:t>
      </w:r>
      <w:r>
        <w:rPr/>
        <w:t>政府补助</w:t>
      </w:r>
      <w:r>
        <w:rPr>
          <w:w w:val="99"/>
        </w:rPr>
        <w:t> </w:t>
      </w:r>
      <w:r>
        <w:rPr>
          <w:spacing w:val="2"/>
        </w:rPr>
        <w:t>政府补助是指本集团从政府无偿取得货币性资产或非货币性资产。政府补助在本集</w:t>
      </w:r>
      <w:r>
        <w:rPr/>
      </w:r>
    </w:p>
    <w:p>
      <w:pPr>
        <w:pStyle w:val="BodyText"/>
        <w:spacing w:line="271" w:lineRule="exact"/>
        <w:ind w:right="123"/>
        <w:jc w:val="left"/>
      </w:pPr>
      <w:r>
        <w:rPr/>
        <w:t>团能够满足其所附的条件以及能够收到时予以确认。</w:t>
      </w:r>
    </w:p>
    <w:p>
      <w:pPr>
        <w:spacing w:line="240" w:lineRule="auto" w:before="10"/>
        <w:rPr>
          <w:rFonts w:ascii="宋体" w:hAnsi="宋体" w:cs="宋体" w:eastAsia="宋体" w:hint="default"/>
          <w:sz w:val="23"/>
          <w:szCs w:val="23"/>
        </w:rPr>
      </w:pPr>
    </w:p>
    <w:p>
      <w:pPr>
        <w:pStyle w:val="BodyText"/>
        <w:spacing w:line="300" w:lineRule="auto"/>
        <w:ind w:right="211" w:firstLine="480"/>
        <w:jc w:val="both"/>
      </w:pPr>
      <w:r>
        <w:rPr>
          <w:spacing w:val="2"/>
        </w:rPr>
        <w:t>政府补助为货币性资产的，按照实际收到的金额计量，对于按照固定的定额标准拨</w:t>
      </w:r>
      <w:r>
        <w:rPr>
          <w:spacing w:val="3"/>
          <w:w w:val="99"/>
        </w:rPr>
        <w:t> </w:t>
      </w:r>
      <w:r>
        <w:rPr>
          <w:spacing w:val="-2"/>
        </w:rPr>
        <w:t>付的补助，或对期末有确凿证据表明能够符合财政扶持政策规定的相关条件且预计能够收</w:t>
      </w:r>
      <w:r>
        <w:rPr>
          <w:w w:val="99"/>
        </w:rPr>
        <w:t> </w:t>
      </w:r>
      <w:r>
        <w:rPr>
          <w:spacing w:val="-2"/>
        </w:rPr>
        <w:t>到财政扶持资金时，按照应收的金额计量；政府补助为非货币性资产的，按照公允价值计</w:t>
      </w:r>
      <w:r>
        <w:rPr>
          <w:w w:val="99"/>
        </w:rPr>
        <w:t> </w:t>
      </w:r>
      <w:r>
        <w:rPr/>
        <w:t>量，公允价值不能可靠取得的，按照名义金额(1</w:t>
      </w:r>
      <w:r>
        <w:rPr>
          <w:spacing w:val="-59"/>
        </w:rPr>
        <w:t> </w:t>
      </w:r>
      <w:r>
        <w:rPr/>
        <w:t>元)计量。</w:t>
      </w:r>
    </w:p>
    <w:p>
      <w:pPr>
        <w:spacing w:line="240" w:lineRule="auto" w:before="7"/>
        <w:rPr>
          <w:rFonts w:ascii="宋体" w:hAnsi="宋体" w:cs="宋体" w:eastAsia="宋体" w:hint="default"/>
          <w:sz w:val="19"/>
          <w:szCs w:val="19"/>
        </w:rPr>
      </w:pPr>
    </w:p>
    <w:p>
      <w:pPr>
        <w:pStyle w:val="BodyText"/>
        <w:spacing w:line="300" w:lineRule="auto"/>
        <w:ind w:right="211" w:firstLine="480"/>
        <w:jc w:val="both"/>
      </w:pPr>
      <w:r>
        <w:rPr>
          <w:spacing w:val="2"/>
        </w:rPr>
        <w:t>本集团的政府补助分为与资产相关的政府补助和与收益相关的政府补助。与资产相</w:t>
      </w:r>
      <w:r>
        <w:rPr>
          <w:spacing w:val="3"/>
          <w:w w:val="99"/>
        </w:rPr>
        <w:t> </w:t>
      </w:r>
      <w:r>
        <w:rPr>
          <w:spacing w:val="-2"/>
        </w:rPr>
        <w:t>关的政府补助，是指本集团取得的、用于购建或以其他方式形成长期资产的政府补助；与</w:t>
      </w:r>
      <w:r>
        <w:rPr>
          <w:spacing w:val="-108"/>
        </w:rPr>
        <w:t> </w:t>
      </w:r>
      <w:r>
        <w:rPr>
          <w:spacing w:val="-108"/>
        </w:rPr>
      </w:r>
      <w:r>
        <w:rPr>
          <w:spacing w:val="-2"/>
        </w:rPr>
        <w:t>收益相关的政府补助，是指除与资产相关的政府补助之外的政府补助。如果政府文件中未</w:t>
      </w:r>
      <w:r>
        <w:rPr>
          <w:spacing w:val="-108"/>
        </w:rPr>
        <w:t> </w:t>
      </w:r>
      <w:r>
        <w:rPr>
          <w:spacing w:val="-108"/>
        </w:rPr>
      </w:r>
      <w:r>
        <w:rPr/>
        <w:t>明确规定补助对象，本集团按照上述原则进行判断。</w:t>
      </w:r>
    </w:p>
    <w:p>
      <w:pPr>
        <w:spacing w:line="240" w:lineRule="auto" w:before="7"/>
        <w:rPr>
          <w:rFonts w:ascii="宋体" w:hAnsi="宋体" w:cs="宋体" w:eastAsia="宋体" w:hint="default"/>
          <w:sz w:val="19"/>
          <w:szCs w:val="19"/>
        </w:rPr>
      </w:pPr>
    </w:p>
    <w:p>
      <w:pPr>
        <w:pStyle w:val="BodyText"/>
        <w:spacing w:line="300" w:lineRule="auto"/>
        <w:ind w:right="99" w:firstLine="440"/>
        <w:jc w:val="left"/>
      </w:pPr>
      <w:r>
        <w:rPr/>
        <w:t>与资产相关的政府补助确认为递延收益，并在相关资产使用寿命内平均分配计入当期</w:t>
      </w:r>
      <w:r>
        <w:rPr>
          <w:w w:val="99"/>
        </w:rPr>
        <w:t> </w:t>
      </w:r>
      <w:r>
        <w:rPr>
          <w:spacing w:val="-5"/>
        </w:rPr>
        <w:t>损益。与收益相关的政府补助，用于补偿以后期间的相关费用或损失的，确认为递延收益，</w:t>
      </w:r>
      <w:r>
        <w:rPr>
          <w:spacing w:val="-99"/>
        </w:rPr>
        <w:t> </w:t>
      </w:r>
      <w:r>
        <w:rPr>
          <w:spacing w:val="-99"/>
        </w:rPr>
      </w:r>
      <w:r>
        <w:rPr/>
        <w:t>并在确认相关费用的期间计入当期损益；用于补偿已发生的相关费用或损失的，直接计入</w:t>
      </w:r>
      <w:r>
        <w:rPr>
          <w:w w:val="99"/>
        </w:rPr>
        <w:t> </w:t>
      </w:r>
      <w:r>
        <w:rPr/>
        <w:t>当期损益。</w:t>
      </w:r>
    </w:p>
    <w:p>
      <w:pPr>
        <w:spacing w:after="0" w:line="300" w:lineRule="auto"/>
        <w:jc w:val="left"/>
        <w:sectPr>
          <w:pgSz w:w="11910" w:h="16840"/>
          <w:pgMar w:header="938" w:footer="845" w:top="1940" w:bottom="1040" w:left="1560" w:right="1480"/>
        </w:sectPr>
      </w:pPr>
    </w:p>
    <w:p>
      <w:pPr>
        <w:spacing w:line="240" w:lineRule="auto" w:before="13"/>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240" w:lineRule="auto" w:before="24"/>
        <w:ind w:left="601" w:right="83"/>
        <w:jc w:val="left"/>
      </w:pPr>
      <w:r>
        <w:rPr/>
        <w:t>24.</w:t>
      </w:r>
      <w:r>
        <w:rPr>
          <w:spacing w:val="-16"/>
        </w:rPr>
        <w:t> </w:t>
      </w:r>
      <w:r>
        <w:rPr/>
        <w:t>递延所得税资产和递延所得税负债</w:t>
      </w:r>
    </w:p>
    <w:p>
      <w:pPr>
        <w:spacing w:line="240" w:lineRule="auto" w:before="12"/>
        <w:rPr>
          <w:rFonts w:ascii="宋体" w:hAnsi="宋体" w:cs="宋体" w:eastAsia="宋体" w:hint="default"/>
          <w:sz w:val="23"/>
          <w:szCs w:val="23"/>
        </w:rPr>
      </w:pPr>
    </w:p>
    <w:p>
      <w:pPr>
        <w:pStyle w:val="BodyText"/>
        <w:spacing w:line="300" w:lineRule="auto"/>
        <w:ind w:left="161" w:right="100" w:firstLine="480"/>
        <w:jc w:val="both"/>
      </w:pPr>
      <w:r>
        <w:rPr>
          <w:spacing w:val="2"/>
        </w:rPr>
        <w:t>本集团递延所得税资产和递延所得税负债根据资产和负债的计税基础与其账面价值</w:t>
      </w:r>
      <w:r>
        <w:rPr>
          <w:spacing w:val="3"/>
          <w:w w:val="99"/>
        </w:rPr>
        <w:t> </w:t>
      </w:r>
      <w:r>
        <w:rPr>
          <w:spacing w:val="-2"/>
        </w:rPr>
        <w:t>的差额(暂时性差异)计算确认。对于按照税法规定能够于以后年度抵减应纳税所得额的可</w:t>
      </w:r>
      <w:r>
        <w:rPr>
          <w:spacing w:val="-108"/>
        </w:rPr>
        <w:t> </w:t>
      </w:r>
      <w:r>
        <w:rPr>
          <w:spacing w:val="-108"/>
        </w:rPr>
      </w:r>
      <w:r>
        <w:rPr>
          <w:spacing w:val="-2"/>
        </w:rPr>
        <w:t>抵扣亏损，确认相应的递延所得税资产。对于商誉的初始确认产生的暂时性差异，不确认</w:t>
      </w:r>
      <w:r>
        <w:rPr>
          <w:spacing w:val="-108"/>
        </w:rPr>
        <w:t> </w:t>
      </w:r>
      <w:r>
        <w:rPr>
          <w:spacing w:val="-108"/>
        </w:rPr>
      </w:r>
      <w:r>
        <w:rPr>
          <w:spacing w:val="3"/>
        </w:rPr>
        <w:t>相应的递延所得税负债。对于既不影响会计利润也不影响应纳税所得额(或可抵扣亏损)</w:t>
      </w:r>
      <w:r>
        <w:rPr>
          <w:spacing w:val="-107"/>
        </w:rPr>
        <w:t> </w:t>
      </w:r>
      <w:r>
        <w:rPr>
          <w:spacing w:val="-107"/>
        </w:rPr>
      </w:r>
      <w:r>
        <w:rPr>
          <w:spacing w:val="-2"/>
        </w:rPr>
        <w:t>的非企业合并的交易中产生的资产或负债的初始确认形成的暂时性差异，不确认相应的递</w:t>
      </w:r>
      <w:r>
        <w:rPr>
          <w:w w:val="99"/>
        </w:rPr>
        <w:t> </w:t>
      </w:r>
      <w:r>
        <w:rPr/>
        <w:t>延所得税资产和递延所得税负债。于资产负债表日，递延所得税资产和递延所得税负债，</w:t>
      </w:r>
      <w:r>
        <w:rPr>
          <w:w w:val="99"/>
        </w:rPr>
        <w:t> </w:t>
      </w:r>
      <w:r>
        <w:rPr/>
        <w:t>按照预期收回该资产或清偿该负债期间的适用税率计量。</w:t>
      </w:r>
    </w:p>
    <w:p>
      <w:pPr>
        <w:spacing w:line="240" w:lineRule="auto" w:before="7"/>
        <w:rPr>
          <w:rFonts w:ascii="宋体" w:hAnsi="宋体" w:cs="宋体" w:eastAsia="宋体" w:hint="default"/>
          <w:sz w:val="19"/>
          <w:szCs w:val="19"/>
        </w:rPr>
      </w:pPr>
    </w:p>
    <w:p>
      <w:pPr>
        <w:pStyle w:val="BodyText"/>
        <w:spacing w:line="300" w:lineRule="auto"/>
        <w:ind w:left="161" w:right="157" w:firstLine="440"/>
        <w:jc w:val="left"/>
      </w:pPr>
      <w:r>
        <w:rPr>
          <w:spacing w:val="-2"/>
        </w:rPr>
        <w:t>本集团以很可能取得用来抵扣可抵扣暂时性差异、可抵扣亏损和税款抵减的未来应纳</w:t>
      </w:r>
      <w:r>
        <w:rPr>
          <w:w w:val="99"/>
        </w:rPr>
        <w:t> </w:t>
      </w:r>
      <w:r>
        <w:rPr/>
        <w:t>税所得额为限，确认递延所得税资产。</w:t>
      </w:r>
    </w:p>
    <w:p>
      <w:pPr>
        <w:spacing w:line="240" w:lineRule="auto" w:before="8"/>
        <w:rPr>
          <w:rFonts w:ascii="宋体" w:hAnsi="宋体" w:cs="宋体" w:eastAsia="宋体" w:hint="default"/>
          <w:sz w:val="19"/>
          <w:szCs w:val="19"/>
        </w:rPr>
      </w:pPr>
    </w:p>
    <w:p>
      <w:pPr>
        <w:pStyle w:val="BodyText"/>
        <w:spacing w:line="499" w:lineRule="auto"/>
        <w:ind w:left="641" w:right="4223" w:hanging="40"/>
        <w:jc w:val="left"/>
      </w:pPr>
      <w:r>
        <w:rPr/>
        <w:t>25.</w:t>
      </w:r>
      <w:r>
        <w:rPr>
          <w:spacing w:val="-15"/>
        </w:rPr>
        <w:t> </w:t>
      </w:r>
      <w:r>
        <w:rPr/>
        <w:t>租赁</w:t>
      </w:r>
      <w:r>
        <w:rPr>
          <w:w w:val="99"/>
        </w:rPr>
        <w:t> </w:t>
      </w:r>
      <w:r>
        <w:rPr/>
        <w:t>本集团在租赁开始日的租赁是经营租赁。</w:t>
      </w:r>
    </w:p>
    <w:p>
      <w:pPr>
        <w:pStyle w:val="BodyText"/>
        <w:spacing w:line="300" w:lineRule="auto" w:before="73"/>
        <w:ind w:left="161" w:right="83" w:firstLine="480"/>
        <w:jc w:val="left"/>
      </w:pPr>
      <w:r>
        <w:rPr>
          <w:spacing w:val="2"/>
        </w:rPr>
        <w:t>本集团作为经营租赁承租方的租金在租赁期内的各个期间按直线法计入相关资产成</w:t>
      </w:r>
      <w:r>
        <w:rPr>
          <w:spacing w:val="3"/>
          <w:w w:val="99"/>
        </w:rPr>
        <w:t> </w:t>
      </w:r>
      <w:r>
        <w:rPr/>
        <w:t>本或当期损益。</w:t>
      </w:r>
    </w:p>
    <w:p>
      <w:pPr>
        <w:spacing w:line="240" w:lineRule="auto" w:before="7"/>
        <w:rPr>
          <w:rFonts w:ascii="宋体" w:hAnsi="宋体" w:cs="宋体" w:eastAsia="宋体" w:hint="default"/>
          <w:sz w:val="19"/>
          <w:szCs w:val="19"/>
        </w:rPr>
      </w:pPr>
    </w:p>
    <w:p>
      <w:pPr>
        <w:pStyle w:val="BodyText"/>
        <w:spacing w:line="240" w:lineRule="auto"/>
        <w:ind w:left="602" w:right="83"/>
        <w:jc w:val="left"/>
      </w:pPr>
      <w:r>
        <w:rPr/>
        <w:t>26.</w:t>
      </w:r>
      <w:r>
        <w:rPr>
          <w:spacing w:val="-16"/>
        </w:rPr>
        <w:t> </w:t>
      </w:r>
      <w:r>
        <w:rPr/>
        <w:t>重要会计政策和会计估计变更</w:t>
      </w:r>
    </w:p>
    <w:p>
      <w:pPr>
        <w:spacing w:line="240" w:lineRule="auto" w:before="12"/>
        <w:rPr>
          <w:rFonts w:ascii="宋体" w:hAnsi="宋体" w:cs="宋体" w:eastAsia="宋体" w:hint="default"/>
          <w:sz w:val="23"/>
          <w:szCs w:val="23"/>
        </w:rPr>
      </w:pPr>
    </w:p>
    <w:p>
      <w:pPr>
        <w:spacing w:line="398" w:lineRule="auto" w:before="0"/>
        <w:ind w:left="623" w:right="3783" w:firstLine="18"/>
        <w:jc w:val="left"/>
        <w:rPr>
          <w:rFonts w:ascii="宋体" w:hAnsi="宋体" w:cs="宋体" w:eastAsia="宋体" w:hint="default"/>
          <w:sz w:val="22"/>
          <w:szCs w:val="22"/>
        </w:rPr>
      </w:pPr>
      <w:r>
        <w:rPr>
          <w:rFonts w:ascii="宋体" w:hAnsi="宋体" w:cs="宋体" w:eastAsia="宋体" w:hint="default"/>
          <w:sz w:val="22"/>
          <w:szCs w:val="22"/>
        </w:rPr>
        <w:t>本期本集团无重要会计政策和会计估计变更。</w:t>
      </w:r>
      <w:r>
        <w:rPr>
          <w:rFonts w:ascii="宋体" w:hAnsi="宋体" w:cs="宋体" w:eastAsia="宋体" w:hint="default"/>
          <w:w w:val="99"/>
          <w:sz w:val="22"/>
          <w:szCs w:val="22"/>
        </w:rPr>
        <w:t> </w:t>
      </w:r>
      <w:r>
        <w:rPr>
          <w:rFonts w:ascii="宋体" w:hAnsi="宋体" w:cs="宋体" w:eastAsia="宋体" w:hint="default"/>
          <w:b/>
          <w:bCs/>
          <w:spacing w:val="21"/>
          <w:sz w:val="22"/>
          <w:szCs w:val="22"/>
        </w:rPr>
        <w:t>五、 </w:t>
      </w:r>
      <w:r>
        <w:rPr>
          <w:rFonts w:ascii="宋体" w:hAnsi="宋体" w:cs="宋体" w:eastAsia="宋体" w:hint="default"/>
          <w:b/>
          <w:bCs/>
          <w:sz w:val="22"/>
          <w:szCs w:val="22"/>
        </w:rPr>
        <w:t>税</w:t>
      </w:r>
      <w:r>
        <w:rPr>
          <w:rFonts w:ascii="宋体" w:hAnsi="宋体" w:cs="宋体" w:eastAsia="宋体" w:hint="default"/>
          <w:b/>
          <w:bCs/>
          <w:spacing w:val="-16"/>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pStyle w:val="BodyText"/>
        <w:spacing w:line="240" w:lineRule="auto" w:before="101"/>
        <w:ind w:left="564" w:right="83"/>
        <w:jc w:val="left"/>
      </w:pPr>
      <w:r>
        <w:rPr/>
        <w:t>1.</w:t>
      </w:r>
      <w:r>
        <w:rPr>
          <w:spacing w:val="65"/>
        </w:rPr>
        <w:t> </w:t>
      </w:r>
      <w:r>
        <w:rPr/>
        <w:t>主要税种及税率</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728"/>
        <w:gridCol w:w="4537"/>
        <w:gridCol w:w="2282"/>
      </w:tblGrid>
      <w:tr>
        <w:trPr>
          <w:trHeight w:val="461" w:hRule="exact"/>
        </w:trPr>
        <w:tc>
          <w:tcPr>
            <w:tcW w:w="172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8"/>
              <w:ind w:left="19"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4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228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450"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39" w:right="0"/>
              <w:jc w:val="center"/>
              <w:rPr>
                <w:rFonts w:ascii="宋体" w:hAnsi="宋体" w:cs="宋体" w:eastAsia="宋体" w:hint="default"/>
                <w:sz w:val="18"/>
                <w:szCs w:val="18"/>
              </w:rPr>
            </w:pPr>
            <w:r>
              <w:rPr>
                <w:rFonts w:ascii="宋体" w:hAnsi="宋体" w:cs="宋体" w:eastAsia="宋体" w:hint="default"/>
                <w:spacing w:val="22"/>
                <w:sz w:val="18"/>
                <w:szCs w:val="18"/>
              </w:rPr>
              <w:t>注1</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350"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物业出租收入</w:t>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sz w:val="18"/>
              </w:rPr>
              <w:t>5%</w:t>
            </w:r>
          </w:p>
        </w:tc>
      </w:tr>
      <w:tr>
        <w:trPr>
          <w:trHeight w:val="450" w:hRule="exact"/>
        </w:trPr>
        <w:tc>
          <w:tcPr>
            <w:tcW w:w="1728"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53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1" w:right="102"/>
              <w:jc w:val="left"/>
              <w:rPr>
                <w:rFonts w:ascii="宋体" w:hAnsi="宋体" w:cs="宋体" w:eastAsia="宋体" w:hint="default"/>
                <w:sz w:val="18"/>
                <w:szCs w:val="18"/>
              </w:rPr>
            </w:pPr>
            <w:r>
              <w:rPr>
                <w:rFonts w:ascii="宋体" w:hAnsi="宋体" w:cs="宋体" w:eastAsia="宋体" w:hint="default"/>
                <w:sz w:val="18"/>
                <w:szCs w:val="18"/>
              </w:rPr>
              <w:t>应税增值税（应纳税额按应纳税销售额乘以使用税率扣 除当期允许抵扣的进项税后的余额计算）</w:t>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
              <w:jc w:val="center"/>
              <w:rPr>
                <w:rFonts w:ascii="宋体" w:hAnsi="宋体" w:cs="宋体" w:eastAsia="宋体" w:hint="default"/>
                <w:sz w:val="18"/>
                <w:szCs w:val="18"/>
              </w:rPr>
            </w:pPr>
            <w:r>
              <w:rPr>
                <w:rFonts w:ascii="宋体"/>
                <w:sz w:val="18"/>
              </w:rPr>
              <w:t>13%</w:t>
            </w:r>
          </w:p>
        </w:tc>
      </w:tr>
      <w:tr>
        <w:trPr>
          <w:trHeight w:val="450" w:hRule="exact"/>
        </w:trPr>
        <w:tc>
          <w:tcPr>
            <w:tcW w:w="1728" w:type="dxa"/>
            <w:vMerge/>
            <w:tcBorders>
              <w:left w:val="nil" w:sz="6" w:space="0" w:color="auto"/>
              <w:bottom w:val="single" w:sz="4" w:space="0" w:color="000000"/>
              <w:right w:val="single" w:sz="4" w:space="0" w:color="000000"/>
            </w:tcBorders>
          </w:tcPr>
          <w:p>
            <w:pPr/>
          </w:p>
        </w:tc>
        <w:tc>
          <w:tcPr>
            <w:tcW w:w="4537"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
              <w:jc w:val="center"/>
              <w:rPr>
                <w:rFonts w:ascii="宋体" w:hAnsi="宋体" w:cs="宋体" w:eastAsia="宋体" w:hint="default"/>
                <w:sz w:val="18"/>
                <w:szCs w:val="18"/>
              </w:rPr>
            </w:pPr>
            <w:r>
              <w:rPr>
                <w:rFonts w:ascii="宋体"/>
                <w:sz w:val="18"/>
              </w:rPr>
              <w:t>17%</w:t>
            </w:r>
          </w:p>
        </w:tc>
      </w:tr>
      <w:tr>
        <w:trPr>
          <w:trHeight w:val="450"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1" w:right="0"/>
              <w:jc w:val="left"/>
              <w:rPr>
                <w:rFonts w:ascii="宋体" w:hAnsi="宋体" w:cs="宋体" w:eastAsia="宋体" w:hint="default"/>
                <w:sz w:val="18"/>
                <w:szCs w:val="18"/>
              </w:rPr>
            </w:pPr>
            <w:r>
              <w:rPr>
                <w:rFonts w:ascii="宋体" w:hAnsi="宋体" w:cs="宋体" w:eastAsia="宋体" w:hint="default"/>
                <w:sz w:val="18"/>
                <w:szCs w:val="18"/>
              </w:rPr>
              <w:t>房屋原值的</w:t>
            </w:r>
            <w:r>
              <w:rPr>
                <w:rFonts w:ascii="宋体" w:hAnsi="宋体" w:cs="宋体" w:eastAsia="宋体" w:hint="default"/>
                <w:spacing w:val="-46"/>
                <w:sz w:val="18"/>
                <w:szCs w:val="18"/>
              </w:rPr>
              <w:t> </w:t>
            </w:r>
            <w:r>
              <w:rPr>
                <w:rFonts w:ascii="宋体" w:hAnsi="宋体" w:cs="宋体" w:eastAsia="宋体" w:hint="default"/>
                <w:sz w:val="18"/>
                <w:szCs w:val="18"/>
              </w:rPr>
              <w:t>70%或租金收入</w:t>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
              <w:jc w:val="center"/>
              <w:rPr>
                <w:rFonts w:ascii="宋体" w:hAnsi="宋体" w:cs="宋体" w:eastAsia="宋体" w:hint="default"/>
                <w:sz w:val="18"/>
                <w:szCs w:val="18"/>
              </w:rPr>
            </w:pPr>
            <w:r>
              <w:rPr>
                <w:rFonts w:ascii="宋体" w:hAnsi="宋体" w:cs="宋体" w:eastAsia="宋体" w:hint="default"/>
                <w:sz w:val="18"/>
                <w:szCs w:val="18"/>
              </w:rPr>
              <w:t>1.2%或12%</w:t>
            </w:r>
          </w:p>
        </w:tc>
      </w:tr>
      <w:tr>
        <w:trPr>
          <w:trHeight w:val="450" w:hRule="exact"/>
        </w:trPr>
        <w:tc>
          <w:tcPr>
            <w:tcW w:w="17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1" w:right="0"/>
              <w:jc w:val="left"/>
              <w:rPr>
                <w:rFonts w:ascii="宋体" w:hAnsi="宋体" w:cs="宋体" w:eastAsia="宋体" w:hint="default"/>
                <w:sz w:val="18"/>
                <w:szCs w:val="18"/>
              </w:rPr>
            </w:pPr>
            <w:r>
              <w:rPr>
                <w:rFonts w:ascii="宋体" w:hAnsi="宋体" w:cs="宋体" w:eastAsia="宋体" w:hint="default"/>
                <w:sz w:val="18"/>
                <w:szCs w:val="18"/>
              </w:rPr>
              <w:t>营业税或已交增值税</w:t>
            </w:r>
          </w:p>
        </w:tc>
        <w:tc>
          <w:tcPr>
            <w:tcW w:w="2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4"/>
              <w:jc w:val="center"/>
              <w:rPr>
                <w:rFonts w:ascii="宋体" w:hAnsi="宋体" w:cs="宋体" w:eastAsia="宋体" w:hint="default"/>
                <w:sz w:val="18"/>
                <w:szCs w:val="18"/>
              </w:rPr>
            </w:pPr>
            <w:r>
              <w:rPr>
                <w:rFonts w:ascii="宋体"/>
                <w:sz w:val="18"/>
              </w:rPr>
              <w:t>1%-7%</w:t>
            </w:r>
          </w:p>
        </w:tc>
      </w:tr>
      <w:tr>
        <w:trPr>
          <w:trHeight w:val="461" w:hRule="exact"/>
        </w:trPr>
        <w:tc>
          <w:tcPr>
            <w:tcW w:w="17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4"/>
              <w:ind w:left="101" w:right="0"/>
              <w:jc w:val="left"/>
              <w:rPr>
                <w:rFonts w:ascii="宋体" w:hAnsi="宋体" w:cs="宋体" w:eastAsia="宋体" w:hint="default"/>
                <w:sz w:val="18"/>
                <w:szCs w:val="18"/>
              </w:rPr>
            </w:pPr>
            <w:r>
              <w:rPr>
                <w:rFonts w:ascii="宋体" w:hAnsi="宋体" w:cs="宋体" w:eastAsia="宋体" w:hint="default"/>
                <w:sz w:val="18"/>
                <w:szCs w:val="18"/>
              </w:rPr>
              <w:t>营业税或已交增值税</w:t>
            </w:r>
          </w:p>
        </w:tc>
        <w:tc>
          <w:tcPr>
            <w:tcW w:w="22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7"/>
              <w:ind w:right="2"/>
              <w:jc w:val="center"/>
              <w:rPr>
                <w:rFonts w:ascii="宋体" w:hAnsi="宋体" w:cs="宋体" w:eastAsia="宋体" w:hint="default"/>
                <w:sz w:val="18"/>
                <w:szCs w:val="18"/>
              </w:rPr>
            </w:pPr>
            <w:r>
              <w:rPr>
                <w:rFonts w:ascii="宋体"/>
                <w:sz w:val="18"/>
              </w:rPr>
              <w:t>3%</w:t>
            </w:r>
          </w:p>
        </w:tc>
      </w:tr>
    </w:tbl>
    <w:p>
      <w:pPr>
        <w:spacing w:line="240" w:lineRule="auto" w:before="4"/>
        <w:rPr>
          <w:rFonts w:ascii="宋体" w:hAnsi="宋体" w:cs="宋体" w:eastAsia="宋体" w:hint="default"/>
          <w:sz w:val="18"/>
          <w:szCs w:val="18"/>
        </w:rPr>
      </w:pPr>
    </w:p>
    <w:p>
      <w:pPr>
        <w:pStyle w:val="BodyText"/>
        <w:spacing w:line="300" w:lineRule="auto" w:before="31"/>
        <w:ind w:left="161" w:right="83" w:firstLine="440"/>
        <w:jc w:val="left"/>
      </w:pPr>
      <w:r>
        <w:rPr>
          <w:w w:val="99"/>
        </w:rPr>
        <w:t>注 </w:t>
      </w:r>
      <w:r>
        <w:rPr>
          <w:spacing w:val="-6"/>
          <w:w w:val="99"/>
        </w:rPr>
        <w:t>1：根据香港《税务条例》，本公司之香港地区子公司的利得税税率是</w:t>
      </w:r>
      <w:r>
        <w:rPr>
          <w:spacing w:val="-88"/>
          <w:w w:val="99"/>
        </w:rPr>
        <w:t> </w:t>
      </w:r>
      <w:r>
        <w:rPr>
          <w:spacing w:val="-3"/>
          <w:w w:val="99"/>
        </w:rPr>
        <w:t>16.5%；新加</w:t>
      </w:r>
      <w:r>
        <w:rPr>
          <w:w w:val="99"/>
        </w:rPr>
        <w:t> </w:t>
      </w:r>
      <w:r>
        <w:rPr/>
        <w:t>坡地区子公司的所得税率是</w:t>
      </w:r>
      <w:r>
        <w:rPr>
          <w:spacing w:val="-90"/>
        </w:rPr>
        <w:t> </w:t>
      </w:r>
      <w:r>
        <w:rPr/>
        <w:t>17%；本公司及其他中国大陆子公司、马来西亚子公司适用的</w:t>
      </w:r>
    </w:p>
    <w:p>
      <w:pPr>
        <w:spacing w:after="0" w:line="300" w:lineRule="auto"/>
        <w:jc w:val="left"/>
        <w:sectPr>
          <w:pgSz w:w="11910" w:h="16840"/>
          <w:pgMar w:header="938" w:footer="845" w:top="1940" w:bottom="1040" w:left="1540" w:right="1520"/>
        </w:sectPr>
      </w:pPr>
    </w:p>
    <w:p>
      <w:pPr>
        <w:spacing w:line="240" w:lineRule="auto" w:before="13"/>
        <w:rPr>
          <w:rFonts w:ascii="宋体" w:hAnsi="宋体" w:cs="宋体" w:eastAsia="宋体" w:hint="default"/>
          <w:sz w:val="11"/>
          <w:szCs w:val="11"/>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pStyle w:val="BodyText"/>
        <w:spacing w:line="444" w:lineRule="auto" w:before="25"/>
        <w:ind w:left="644" w:right="6842" w:hanging="404"/>
        <w:jc w:val="left"/>
      </w:pPr>
      <w:r>
        <w:rPr/>
        <w:t>所得税税率为</w:t>
      </w:r>
      <w:r>
        <w:rPr>
          <w:spacing w:val="-58"/>
        </w:rPr>
        <w:t> </w:t>
      </w:r>
      <w:r>
        <w:rPr/>
        <w:t>25%。</w:t>
      </w:r>
      <w:r>
        <w:rPr>
          <w:w w:val="99"/>
        </w:rPr>
        <w:t> </w:t>
      </w:r>
      <w:r>
        <w:rPr/>
        <w:t>2.</w:t>
      </w:r>
      <w:r>
        <w:rPr>
          <w:spacing w:val="65"/>
        </w:rPr>
        <w:t> </w:t>
      </w:r>
      <w:r>
        <w:rPr/>
        <w:t>税收优惠</w:t>
      </w:r>
    </w:p>
    <w:p>
      <w:pPr>
        <w:spacing w:line="240" w:lineRule="auto" w:before="11"/>
        <w:rPr>
          <w:rFonts w:ascii="宋体" w:hAnsi="宋体" w:cs="宋体" w:eastAsia="宋体" w:hint="default"/>
          <w:sz w:val="19"/>
          <w:szCs w:val="19"/>
        </w:rPr>
      </w:pPr>
    </w:p>
    <w:p>
      <w:pPr>
        <w:pStyle w:val="BodyText"/>
        <w:spacing w:line="300" w:lineRule="auto"/>
        <w:ind w:left="241" w:right="271" w:firstLine="440"/>
        <w:jc w:val="both"/>
      </w:pPr>
      <w:r>
        <w:rPr>
          <w:spacing w:val="2"/>
          <w:w w:val="99"/>
        </w:rPr>
        <w:t>1）2014</w:t>
      </w:r>
      <w:r>
        <w:rPr>
          <w:spacing w:val="33"/>
          <w:w w:val="99"/>
        </w:rPr>
        <w:t> </w:t>
      </w:r>
      <w:r>
        <w:rPr>
          <w:spacing w:val="3"/>
          <w:w w:val="99"/>
        </w:rPr>
        <w:t>年，本公司取得国家税务机关颁发的《高新技术企业证书》（证书编号为</w:t>
      </w:r>
      <w:r>
        <w:rPr>
          <w:w w:val="99"/>
        </w:rPr>
        <w:t> </w:t>
      </w:r>
      <w:r>
        <w:rPr>
          <w:spacing w:val="-5"/>
          <w:w w:val="99"/>
        </w:rPr>
        <w:t>GR201444200228），该证书的有效期为</w:t>
      </w:r>
      <w:r>
        <w:rPr>
          <w:w w:val="99"/>
        </w:rPr>
        <w:t> 3</w:t>
      </w:r>
      <w:r>
        <w:rPr>
          <w:spacing w:val="-61"/>
          <w:w w:val="99"/>
        </w:rPr>
        <w:t> </w:t>
      </w:r>
      <w:r>
        <w:rPr>
          <w:w w:val="99"/>
        </w:rPr>
        <w:t>年。根据《中华人民共和国企业所得税法》第二</w:t>
      </w:r>
      <w:r>
        <w:rPr>
          <w:w w:val="99"/>
        </w:rPr>
        <w:t> </w:t>
      </w:r>
      <w:r>
        <w:rPr/>
        <w:t>十八条的有关规定，2015</w:t>
      </w:r>
      <w:r>
        <w:rPr>
          <w:spacing w:val="-65"/>
        </w:rPr>
        <w:t> </w:t>
      </w:r>
      <w:r>
        <w:rPr/>
        <w:t>年度本公司适用的企业所得税税率为</w:t>
      </w:r>
      <w:r>
        <w:rPr>
          <w:spacing w:val="-65"/>
        </w:rPr>
        <w:t> </w:t>
      </w:r>
      <w:r>
        <w:rPr/>
        <w:t>15%，同时研发费用按</w:t>
      </w:r>
      <w:r>
        <w:rPr>
          <w:spacing w:val="-65"/>
        </w:rPr>
        <w:t> </w:t>
      </w:r>
      <w:r>
        <w:rPr/>
        <w:t>50%</w:t>
      </w:r>
      <w:r>
        <w:rPr>
          <w:w w:val="99"/>
        </w:rPr>
        <w:t> </w:t>
      </w:r>
      <w:r>
        <w:rPr/>
        <w:t>在企业所得税税前加计扣除。</w:t>
      </w:r>
    </w:p>
    <w:p>
      <w:pPr>
        <w:spacing w:line="240" w:lineRule="auto" w:before="8"/>
        <w:rPr>
          <w:rFonts w:ascii="宋体" w:hAnsi="宋体" w:cs="宋体" w:eastAsia="宋体" w:hint="default"/>
          <w:sz w:val="19"/>
          <w:szCs w:val="19"/>
        </w:rPr>
      </w:pPr>
    </w:p>
    <w:p>
      <w:pPr>
        <w:pStyle w:val="BodyText"/>
        <w:spacing w:line="300" w:lineRule="auto"/>
        <w:ind w:left="241" w:right="272" w:firstLine="440"/>
        <w:jc w:val="both"/>
      </w:pPr>
      <w:r>
        <w:rPr/>
        <w:t>2）2014</w:t>
      </w:r>
      <w:r>
        <w:rPr>
          <w:spacing w:val="-80"/>
        </w:rPr>
        <w:t> </w:t>
      </w:r>
      <w:r>
        <w:rPr/>
        <w:t>年，本公司之子公司开发微电子有限公司，取得国家税务机关颁发的《高新</w:t>
      </w:r>
      <w:r>
        <w:rPr>
          <w:w w:val="99"/>
        </w:rPr>
        <w:t> </w:t>
      </w:r>
      <w:r>
        <w:rPr>
          <w:spacing w:val="-9"/>
          <w:w w:val="99"/>
        </w:rPr>
        <w:t>技术企业证书》（证书编号为</w:t>
      </w:r>
      <w:r>
        <w:rPr>
          <w:w w:val="99"/>
        </w:rPr>
        <w:t> </w:t>
      </w:r>
      <w:r>
        <w:rPr>
          <w:spacing w:val="-5"/>
          <w:w w:val="99"/>
        </w:rPr>
        <w:t>GF201444200037），该证书的有效期为</w:t>
      </w:r>
      <w:r>
        <w:rPr>
          <w:w w:val="99"/>
        </w:rPr>
        <w:t> 3</w:t>
      </w:r>
      <w:r>
        <w:rPr>
          <w:spacing w:val="-55"/>
          <w:w w:val="99"/>
        </w:rPr>
        <w:t> </w:t>
      </w:r>
      <w:r>
        <w:rPr>
          <w:w w:val="99"/>
        </w:rPr>
        <w:t>年。根据《中华人</w:t>
      </w:r>
      <w:r>
        <w:rPr>
          <w:w w:val="99"/>
        </w:rPr>
        <w:t> </w:t>
      </w:r>
      <w:r>
        <w:rPr/>
        <w:t>民共和国企业所得税法》第二十八条的有关规定，2015</w:t>
      </w:r>
      <w:r>
        <w:rPr>
          <w:spacing w:val="27"/>
        </w:rPr>
        <w:t> </w:t>
      </w:r>
      <w:r>
        <w:rPr/>
        <w:t>年度开发微电子适用的企业所得</w:t>
      </w:r>
      <w:r>
        <w:rPr>
          <w:spacing w:val="-107"/>
        </w:rPr>
        <w:t> </w:t>
      </w:r>
      <w:r>
        <w:rPr>
          <w:spacing w:val="-107"/>
        </w:rPr>
      </w:r>
      <w:r>
        <w:rPr/>
        <w:t>税税率为</w:t>
      </w:r>
      <w:r>
        <w:rPr>
          <w:spacing w:val="-58"/>
        </w:rPr>
        <w:t> </w:t>
      </w:r>
      <w:r>
        <w:rPr/>
        <w:t>15%。</w:t>
      </w:r>
    </w:p>
    <w:p>
      <w:pPr>
        <w:pStyle w:val="Heading5"/>
        <w:spacing w:line="240" w:lineRule="auto" w:before="137"/>
        <w:ind w:left="703" w:right="0"/>
        <w:jc w:val="left"/>
        <w:rPr>
          <w:b w:val="0"/>
          <w:bCs w:val="0"/>
        </w:rPr>
      </w:pPr>
      <w:r>
        <w:rPr/>
        <w:t>六</w:t>
      </w:r>
      <w:r>
        <w:rPr>
          <w:spacing w:val="-71"/>
        </w:rPr>
        <w:t> </w:t>
      </w:r>
      <w:r>
        <w:rPr/>
        <w:t>、</w:t>
      </w:r>
      <w:r>
        <w:rPr>
          <w:spacing w:val="71"/>
        </w:rPr>
        <w:t> </w:t>
      </w:r>
      <w:r>
        <w:rPr/>
        <w:t>合</w:t>
      </w:r>
      <w:r>
        <w:rPr>
          <w:spacing w:val="-71"/>
        </w:rPr>
        <w:t> </w:t>
      </w:r>
      <w:r>
        <w:rPr>
          <w:spacing w:val="30"/>
        </w:rPr>
        <w:t>并财务报</w:t>
      </w:r>
      <w:r>
        <w:rPr>
          <w:spacing w:val="-71"/>
        </w:rPr>
        <w:t> </w:t>
      </w:r>
      <w:r>
        <w:rPr>
          <w:spacing w:val="30"/>
        </w:rPr>
        <w:t>表主要项</w:t>
      </w:r>
      <w:r>
        <w:rPr>
          <w:spacing w:val="-71"/>
        </w:rPr>
        <w:t> </w:t>
      </w:r>
      <w:r>
        <w:rPr>
          <w:spacing w:val="26"/>
        </w:rPr>
        <w:t>目注释</w:t>
      </w:r>
      <w:r>
        <w:rPr>
          <w:spacing w:val="-71"/>
        </w:rPr>
        <w:t> </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ind w:left="681" w:right="0"/>
        <w:jc w:val="left"/>
      </w:pPr>
      <w:r>
        <w:rPr>
          <w:spacing w:val="-5"/>
        </w:rPr>
        <w:t>下列所披露的财务报表数据，除特别注明之外，“年初”系指</w:t>
      </w:r>
      <w:r>
        <w:rPr>
          <w:spacing w:val="-54"/>
        </w:rPr>
        <w:t> </w:t>
      </w:r>
      <w:r>
        <w:rPr/>
        <w:t>2015</w:t>
      </w:r>
      <w:r>
        <w:rPr>
          <w:spacing w:val="-55"/>
        </w:rPr>
        <w:t> </w:t>
      </w:r>
      <w:r>
        <w:rPr/>
        <w:t>年</w:t>
      </w:r>
      <w:r>
        <w:rPr>
          <w:spacing w:val="-54"/>
        </w:rPr>
        <w:t> </w:t>
      </w:r>
      <w:r>
        <w:rPr/>
        <w:t>1</w:t>
      </w:r>
      <w:r>
        <w:rPr>
          <w:spacing w:val="-54"/>
        </w:rPr>
        <w:t> </w:t>
      </w:r>
      <w:r>
        <w:rPr/>
        <w:t>月</w:t>
      </w:r>
      <w:r>
        <w:rPr>
          <w:spacing w:val="-54"/>
        </w:rPr>
        <w:t> </w:t>
      </w:r>
      <w:r>
        <w:rPr/>
        <w:t>1</w:t>
      </w:r>
      <w:r>
        <w:rPr>
          <w:spacing w:val="-54"/>
        </w:rPr>
        <w:t> </w:t>
      </w:r>
      <w:r>
        <w:rPr>
          <w:spacing w:val="-17"/>
        </w:rPr>
        <w:t>日，“年</w:t>
      </w:r>
      <w:r>
        <w:rPr/>
      </w:r>
    </w:p>
    <w:p>
      <w:pPr>
        <w:pStyle w:val="BodyText"/>
        <w:spacing w:line="240" w:lineRule="auto" w:before="72"/>
        <w:ind w:left="241" w:right="0"/>
        <w:jc w:val="left"/>
      </w:pPr>
      <w:r>
        <w:rPr/>
        <w:t>末”系指</w:t>
      </w:r>
      <w:r>
        <w:rPr>
          <w:spacing w:val="-56"/>
        </w:rPr>
        <w:t> </w:t>
      </w:r>
      <w:r>
        <w:rPr/>
        <w:t>2015</w:t>
      </w:r>
      <w:r>
        <w:rPr>
          <w:spacing w:val="-56"/>
        </w:rPr>
        <w:t> </w:t>
      </w:r>
      <w:r>
        <w:rPr/>
        <w:t>年</w:t>
      </w:r>
      <w:r>
        <w:rPr>
          <w:spacing w:val="-56"/>
        </w:rPr>
        <w:t> </w:t>
      </w:r>
      <w:r>
        <w:rPr/>
        <w:t>12</w:t>
      </w:r>
      <w:r>
        <w:rPr>
          <w:spacing w:val="-56"/>
        </w:rPr>
        <w:t> </w:t>
      </w:r>
      <w:r>
        <w:rPr/>
        <w:t>月</w:t>
      </w:r>
      <w:r>
        <w:rPr>
          <w:spacing w:val="-56"/>
        </w:rPr>
        <w:t> </w:t>
      </w:r>
      <w:r>
        <w:rPr/>
        <w:t>31</w:t>
      </w:r>
      <w:r>
        <w:rPr>
          <w:spacing w:val="-56"/>
        </w:rPr>
        <w:t> </w:t>
      </w:r>
      <w:r>
        <w:rPr>
          <w:spacing w:val="-5"/>
        </w:rPr>
        <w:t>日，“本年”系指</w:t>
      </w:r>
      <w:r>
        <w:rPr>
          <w:spacing w:val="-56"/>
        </w:rPr>
        <w:t> </w:t>
      </w:r>
      <w:r>
        <w:rPr/>
        <w:t>2015</w:t>
      </w:r>
      <w:r>
        <w:rPr>
          <w:spacing w:val="-56"/>
        </w:rPr>
        <w:t> </w:t>
      </w:r>
      <w:r>
        <w:rPr/>
        <w:t>年</w:t>
      </w:r>
      <w:r>
        <w:rPr>
          <w:spacing w:val="-56"/>
        </w:rPr>
        <w:t> </w:t>
      </w:r>
      <w:r>
        <w:rPr/>
        <w:t>1</w:t>
      </w:r>
      <w:r>
        <w:rPr>
          <w:spacing w:val="-56"/>
        </w:rPr>
        <w:t> </w:t>
      </w:r>
      <w:r>
        <w:rPr/>
        <w:t>月</w:t>
      </w:r>
      <w:r>
        <w:rPr>
          <w:spacing w:val="-57"/>
        </w:rPr>
        <w:t> </w:t>
      </w:r>
      <w:r>
        <w:rPr/>
        <w:t>1</w:t>
      </w:r>
      <w:r>
        <w:rPr>
          <w:spacing w:val="-57"/>
        </w:rPr>
        <w:t> </w:t>
      </w:r>
      <w:r>
        <w:rPr/>
        <w:t>日至</w:t>
      </w:r>
      <w:r>
        <w:rPr>
          <w:spacing w:val="-56"/>
        </w:rPr>
        <w:t> </w:t>
      </w:r>
      <w:r>
        <w:rPr/>
        <w:t>12</w:t>
      </w:r>
      <w:r>
        <w:rPr>
          <w:spacing w:val="-56"/>
        </w:rPr>
        <w:t> </w:t>
      </w:r>
      <w:r>
        <w:rPr/>
        <w:t>月</w:t>
      </w:r>
      <w:r>
        <w:rPr>
          <w:spacing w:val="-56"/>
        </w:rPr>
        <w:t> </w:t>
      </w:r>
      <w:r>
        <w:rPr/>
        <w:t>31</w:t>
      </w:r>
      <w:r>
        <w:rPr>
          <w:spacing w:val="-56"/>
        </w:rPr>
        <w:t> </w:t>
      </w:r>
      <w:r>
        <w:rPr>
          <w:spacing w:val="-6"/>
        </w:rPr>
        <w:t>日，“上年”系</w:t>
      </w:r>
    </w:p>
    <w:p>
      <w:pPr>
        <w:pStyle w:val="BodyText"/>
        <w:spacing w:line="444" w:lineRule="auto" w:before="72"/>
        <w:ind w:left="644" w:right="3167" w:hanging="404"/>
        <w:jc w:val="left"/>
      </w:pPr>
      <w:r>
        <w:rPr/>
        <w:t>指</w:t>
      </w:r>
      <w:r>
        <w:rPr>
          <w:spacing w:val="-56"/>
        </w:rPr>
        <w:t> </w:t>
      </w:r>
      <w:r>
        <w:rPr/>
        <w:t>2014</w:t>
      </w:r>
      <w:r>
        <w:rPr>
          <w:spacing w:val="-56"/>
        </w:rPr>
        <w:t> </w:t>
      </w:r>
      <w:r>
        <w:rPr/>
        <w:t>年</w:t>
      </w:r>
      <w:r>
        <w:rPr>
          <w:spacing w:val="-57"/>
        </w:rPr>
        <w:t> </w:t>
      </w:r>
      <w:r>
        <w:rPr/>
        <w:t>1</w:t>
      </w:r>
      <w:r>
        <w:rPr>
          <w:spacing w:val="-57"/>
        </w:rPr>
        <w:t> </w:t>
      </w:r>
      <w:r>
        <w:rPr/>
        <w:t>月</w:t>
      </w:r>
      <w:r>
        <w:rPr>
          <w:spacing w:val="-56"/>
        </w:rPr>
        <w:t> </w:t>
      </w:r>
      <w:r>
        <w:rPr/>
        <w:t>1</w:t>
      </w:r>
      <w:r>
        <w:rPr>
          <w:spacing w:val="-56"/>
        </w:rPr>
        <w:t> </w:t>
      </w:r>
      <w:r>
        <w:rPr/>
        <w:t>日至</w:t>
      </w:r>
      <w:r>
        <w:rPr>
          <w:spacing w:val="-56"/>
        </w:rPr>
        <w:t> </w:t>
      </w:r>
      <w:r>
        <w:rPr/>
        <w:t>12</w:t>
      </w:r>
      <w:r>
        <w:rPr>
          <w:spacing w:val="-57"/>
        </w:rPr>
        <w:t> </w:t>
      </w:r>
      <w:r>
        <w:rPr/>
        <w:t>月</w:t>
      </w:r>
      <w:r>
        <w:rPr>
          <w:spacing w:val="-56"/>
        </w:rPr>
        <w:t> </w:t>
      </w:r>
      <w:r>
        <w:rPr/>
        <w:t>31</w:t>
      </w:r>
      <w:r>
        <w:rPr>
          <w:spacing w:val="-56"/>
        </w:rPr>
        <w:t> </w:t>
      </w:r>
      <w:r>
        <w:rPr/>
        <w:t>日，货币单位为人民币元。</w:t>
      </w:r>
      <w:r>
        <w:rPr>
          <w:w w:val="99"/>
        </w:rPr>
        <w:t> </w:t>
      </w:r>
      <w:r>
        <w:rPr/>
        <w:t>1.</w:t>
      </w:r>
      <w:r>
        <w:rPr>
          <w:spacing w:val="-91"/>
        </w:rPr>
        <w:t> </w:t>
      </w:r>
      <w:r>
        <w:rPr/>
        <w:t>货币资金</w:t>
      </w:r>
    </w:p>
    <w:tbl>
      <w:tblPr>
        <w:tblW w:w="0" w:type="auto"/>
        <w:jc w:val="left"/>
        <w:tblInd w:w="135" w:type="dxa"/>
        <w:tblLayout w:type="fixed"/>
        <w:tblCellMar>
          <w:top w:w="0" w:type="dxa"/>
          <w:left w:w="0" w:type="dxa"/>
          <w:bottom w:w="0" w:type="dxa"/>
          <w:right w:w="0" w:type="dxa"/>
        </w:tblCellMar>
        <w:tblLook w:val="01E0"/>
      </w:tblPr>
      <w:tblGrid>
        <w:gridCol w:w="3317"/>
        <w:gridCol w:w="2615"/>
        <w:gridCol w:w="2743"/>
      </w:tblGrid>
      <w:tr>
        <w:trPr>
          <w:trHeight w:val="365" w:hRule="exact"/>
        </w:trPr>
        <w:tc>
          <w:tcPr>
            <w:tcW w:w="3317"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6"/>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1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4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6"/>
              <w:ind w:right="9"/>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60" w:hRule="exact"/>
        </w:trPr>
        <w:tc>
          <w:tcPr>
            <w:tcW w:w="331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7"/>
              <w:jc w:val="right"/>
              <w:rPr>
                <w:rFonts w:ascii="宋体" w:hAnsi="宋体" w:cs="宋体" w:eastAsia="宋体" w:hint="default"/>
                <w:sz w:val="18"/>
                <w:szCs w:val="18"/>
              </w:rPr>
            </w:pPr>
            <w:r>
              <w:rPr>
                <w:rFonts w:ascii="宋体"/>
                <w:sz w:val="18"/>
              </w:rPr>
              <w:t>2,052,093.12</w:t>
            </w:r>
          </w:p>
        </w:tc>
        <w:tc>
          <w:tcPr>
            <w:tcW w:w="27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1,736,552.26</w:t>
            </w:r>
          </w:p>
        </w:tc>
      </w:tr>
      <w:tr>
        <w:trPr>
          <w:trHeight w:val="360" w:hRule="exact"/>
        </w:trPr>
        <w:tc>
          <w:tcPr>
            <w:tcW w:w="331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7"/>
              <w:jc w:val="right"/>
              <w:rPr>
                <w:rFonts w:ascii="宋体" w:hAnsi="宋体" w:cs="宋体" w:eastAsia="宋体" w:hint="default"/>
                <w:sz w:val="18"/>
                <w:szCs w:val="18"/>
              </w:rPr>
            </w:pPr>
            <w:r>
              <w:rPr>
                <w:rFonts w:ascii="宋体"/>
                <w:sz w:val="18"/>
              </w:rPr>
              <w:t>2,271,625,737.06</w:t>
            </w:r>
          </w:p>
        </w:tc>
        <w:tc>
          <w:tcPr>
            <w:tcW w:w="27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1,925,462,579.28</w:t>
            </w:r>
          </w:p>
        </w:tc>
      </w:tr>
      <w:tr>
        <w:trPr>
          <w:trHeight w:val="360" w:hRule="exact"/>
        </w:trPr>
        <w:tc>
          <w:tcPr>
            <w:tcW w:w="331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7"/>
              <w:jc w:val="right"/>
              <w:rPr>
                <w:rFonts w:ascii="宋体" w:hAnsi="宋体" w:cs="宋体" w:eastAsia="宋体" w:hint="default"/>
                <w:sz w:val="18"/>
                <w:szCs w:val="18"/>
              </w:rPr>
            </w:pPr>
            <w:r>
              <w:rPr>
                <w:rFonts w:ascii="宋体"/>
                <w:sz w:val="18"/>
              </w:rPr>
              <w:t>5,352,250,501.28</w:t>
            </w:r>
          </w:p>
        </w:tc>
        <w:tc>
          <w:tcPr>
            <w:tcW w:w="27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6,284,057,891.02</w:t>
            </w:r>
          </w:p>
        </w:tc>
      </w:tr>
      <w:tr>
        <w:trPr>
          <w:trHeight w:val="360" w:hRule="exact"/>
        </w:trPr>
        <w:tc>
          <w:tcPr>
            <w:tcW w:w="331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96"/>
              <w:jc w:val="right"/>
              <w:rPr>
                <w:rFonts w:ascii="宋体" w:hAnsi="宋体" w:cs="宋体" w:eastAsia="宋体" w:hint="default"/>
                <w:sz w:val="18"/>
                <w:szCs w:val="18"/>
              </w:rPr>
            </w:pPr>
            <w:r>
              <w:rPr>
                <w:rFonts w:ascii="宋体"/>
                <w:b/>
                <w:w w:val="95"/>
                <w:sz w:val="18"/>
              </w:rPr>
              <w:t>7,625,928,331.46</w:t>
            </w:r>
            <w:r>
              <w:rPr>
                <w:rFonts w:ascii="宋体"/>
                <w:sz w:val="18"/>
              </w:rPr>
            </w:r>
          </w:p>
        </w:tc>
        <w:tc>
          <w:tcPr>
            <w:tcW w:w="274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
              <w:ind w:right="105"/>
              <w:jc w:val="right"/>
              <w:rPr>
                <w:rFonts w:ascii="宋体" w:hAnsi="宋体" w:cs="宋体" w:eastAsia="宋体" w:hint="default"/>
                <w:sz w:val="18"/>
                <w:szCs w:val="18"/>
              </w:rPr>
            </w:pPr>
            <w:r>
              <w:rPr>
                <w:rFonts w:ascii="宋体"/>
                <w:b/>
                <w:w w:val="95"/>
                <w:sz w:val="18"/>
              </w:rPr>
              <w:t>8,211,257,022.56</w:t>
            </w:r>
            <w:r>
              <w:rPr>
                <w:rFonts w:ascii="宋体"/>
                <w:sz w:val="18"/>
              </w:rPr>
            </w:r>
          </w:p>
        </w:tc>
      </w:tr>
      <w:tr>
        <w:trPr>
          <w:trHeight w:val="366" w:hRule="exact"/>
        </w:trPr>
        <w:tc>
          <w:tcPr>
            <w:tcW w:w="3317"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6"/>
              <w:ind w:left="30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261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6"/>
              <w:ind w:right="97"/>
              <w:jc w:val="right"/>
              <w:rPr>
                <w:rFonts w:ascii="宋体" w:hAnsi="宋体" w:cs="宋体" w:eastAsia="宋体" w:hint="default"/>
                <w:sz w:val="18"/>
                <w:szCs w:val="18"/>
              </w:rPr>
            </w:pPr>
            <w:r>
              <w:rPr>
                <w:rFonts w:ascii="宋体"/>
                <w:sz w:val="18"/>
              </w:rPr>
              <w:t>632,534,896.43</w:t>
            </w:r>
          </w:p>
        </w:tc>
        <w:tc>
          <w:tcPr>
            <w:tcW w:w="274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175,130,603.73</w:t>
            </w:r>
          </w:p>
        </w:tc>
      </w:tr>
    </w:tbl>
    <w:p>
      <w:pPr>
        <w:spacing w:line="240" w:lineRule="auto" w:before="8"/>
        <w:rPr>
          <w:rFonts w:ascii="宋体" w:hAnsi="宋体" w:cs="宋体" w:eastAsia="宋体" w:hint="default"/>
          <w:sz w:val="26"/>
          <w:szCs w:val="26"/>
        </w:rPr>
      </w:pPr>
    </w:p>
    <w:p>
      <w:pPr>
        <w:pStyle w:val="BodyText"/>
        <w:spacing w:line="240" w:lineRule="auto" w:before="31"/>
        <w:ind w:left="681" w:right="0"/>
        <w:jc w:val="left"/>
      </w:pPr>
      <w:r>
        <w:rPr/>
        <w:t>1）截至</w:t>
      </w:r>
      <w:r>
        <w:rPr>
          <w:spacing w:val="-57"/>
        </w:rPr>
        <w:t> </w:t>
      </w:r>
      <w:r>
        <w:rPr/>
        <w:t>2015</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日，使用受限的货币资金明细如下：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3371"/>
        <w:gridCol w:w="2700"/>
        <w:gridCol w:w="2700"/>
      </w:tblGrid>
      <w:tr>
        <w:trPr>
          <w:trHeight w:val="361" w:hRule="exact"/>
        </w:trPr>
        <w:tc>
          <w:tcPr>
            <w:tcW w:w="33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8"/>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7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49"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5,306,309,385.27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6,116,280,900.00</w:t>
            </w:r>
          </w:p>
        </w:tc>
      </w:tr>
      <w:tr>
        <w:trPr>
          <w:trHeight w:val="350" w:hRule="exact"/>
        </w:trPr>
        <w:tc>
          <w:tcPr>
            <w:tcW w:w="33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履约保函保证金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45,941,116.01</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167,776,991.02</w:t>
            </w:r>
          </w:p>
        </w:tc>
      </w:tr>
      <w:tr>
        <w:trPr>
          <w:trHeight w:val="361" w:hRule="exact"/>
        </w:trPr>
        <w:tc>
          <w:tcPr>
            <w:tcW w:w="337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5,352,250,501.28</w:t>
            </w:r>
            <w:r>
              <w:rPr>
                <w:rFonts w:ascii="宋体"/>
                <w:sz w:val="18"/>
              </w:rPr>
            </w:r>
          </w:p>
        </w:tc>
        <w:tc>
          <w:tcPr>
            <w:tcW w:w="27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b/>
                <w:w w:val="95"/>
                <w:sz w:val="18"/>
              </w:rPr>
              <w:t>6,284,057,891.02</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44" w:right="0"/>
        <w:jc w:val="left"/>
      </w:pPr>
      <w:r>
        <w:rPr/>
        <w:t>2.</w:t>
      </w:r>
      <w:r>
        <w:rPr>
          <w:spacing w:val="-90"/>
        </w:rPr>
        <w:t> </w:t>
      </w:r>
      <w:r>
        <w:rPr/>
        <w:t>衍生金融资产</w:t>
      </w:r>
    </w:p>
    <w:p>
      <w:pPr>
        <w:spacing w:line="240" w:lineRule="auto" w:before="5"/>
        <w:rPr>
          <w:rFonts w:ascii="宋体" w:hAnsi="宋体" w:cs="宋体" w:eastAsia="宋体" w:hint="default"/>
          <w:sz w:val="13"/>
          <w:szCs w:val="13"/>
        </w:rPr>
      </w:pPr>
    </w:p>
    <w:p>
      <w:pPr>
        <w:spacing w:line="400" w:lineRule="exact"/>
        <w:ind w:left="2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7.9pt;height:20.05pt;mso-position-horizontal-relative:char;mso-position-vertical-relative:line" coordorigin="0,0" coordsize="8558,401">
            <v:group style="position:absolute;left:19;top:5;width:3300;height:2" coordorigin="19,5" coordsize="3300,2">
              <v:shape style="position:absolute;left:19;top:5;width:3300;height:2" coordorigin="19,5" coordsize="3300,0" path="m19,5l3319,5e" filled="false" stroked="true" strokeweight=".47998pt" strokecolor="#000000">
                <v:path arrowok="t"/>
              </v:shape>
            </v:group>
            <v:group style="position:absolute;left:19;top:24;width:3300;height:2" coordorigin="19,24" coordsize="3300,2">
              <v:shape style="position:absolute;left:19;top:24;width:3300;height:2" coordorigin="19,24" coordsize="3300,0" path="m19,24l3319,24e" filled="false" stroked="true" strokeweight=".48001pt" strokecolor="#000000">
                <v:path arrowok="t"/>
              </v:shape>
            </v:group>
            <v:group style="position:absolute;left:3319;top:5;width:29;height:2" coordorigin="3319,5" coordsize="29,2">
              <v:shape style="position:absolute;left:3319;top:5;width:29;height:2" coordorigin="3319,5" coordsize="29,0" path="m3319,5l3348,5e" filled="false" stroked="true" strokeweight=".47998pt" strokecolor="#000000">
                <v:path arrowok="t"/>
              </v:shape>
            </v:group>
            <v:group style="position:absolute;left:3319;top:24;width:29;height:2" coordorigin="3319,24" coordsize="29,2">
              <v:shape style="position:absolute;left:3319;top:24;width:29;height:2" coordorigin="3319,24" coordsize="29,0" path="m3319,24l3348,24e" filled="false" stroked="true" strokeweight=".48001pt" strokecolor="#000000">
                <v:path arrowok="t"/>
              </v:shape>
            </v:group>
            <v:group style="position:absolute;left:3348;top:5;width:2637;height:2" coordorigin="3348,5" coordsize="2637,2">
              <v:shape style="position:absolute;left:3348;top:5;width:2637;height:2" coordorigin="3348,5" coordsize="2637,0" path="m3348,5l5984,5e" filled="false" stroked="true" strokeweight=".47998pt" strokecolor="#000000">
                <v:path arrowok="t"/>
              </v:shape>
            </v:group>
            <v:group style="position:absolute;left:3348;top:24;width:2637;height:2" coordorigin="3348,24" coordsize="2637,2">
              <v:shape style="position:absolute;left:3348;top:24;width:2637;height:2" coordorigin="3348,24" coordsize="2637,0" path="m3348,24l5984,24e" filled="false" stroked="true" strokeweight=".48001pt" strokecolor="#000000">
                <v:path arrowok="t"/>
              </v:shape>
            </v:group>
            <v:group style="position:absolute;left:5984;top:5;width:29;height:2" coordorigin="5984,5" coordsize="29,2">
              <v:shape style="position:absolute;left:5984;top:5;width:29;height:2" coordorigin="5984,5" coordsize="29,0" path="m5984,5l6013,5e" filled="false" stroked="true" strokeweight=".47998pt" strokecolor="#000000">
                <v:path arrowok="t"/>
              </v:shape>
            </v:group>
            <v:group style="position:absolute;left:5984;top:24;width:29;height:2" coordorigin="5984,24" coordsize="29,2">
              <v:shape style="position:absolute;left:5984;top:24;width:29;height:2" coordorigin="5984,24" coordsize="29,0" path="m5984,24l6013,24e" filled="false" stroked="true" strokeweight=".48001pt" strokecolor="#000000">
                <v:path arrowok="t"/>
              </v:shape>
            </v:group>
            <v:group style="position:absolute;left:6013;top:5;width:2540;height:2" coordorigin="6013,5" coordsize="2540,2">
              <v:shape style="position:absolute;left:6013;top:5;width:2540;height:2" coordorigin="6013,5" coordsize="2540,0" path="m6013,5l8552,5e" filled="false" stroked="true" strokeweight=".47998pt" strokecolor="#000000">
                <v:path arrowok="t"/>
              </v:shape>
            </v:group>
            <v:group style="position:absolute;left:6013;top:24;width:2540;height:2" coordorigin="6013,24" coordsize="2540,2">
              <v:shape style="position:absolute;left:6013;top:24;width:2540;height:2" coordorigin="6013,24" coordsize="2540,0" path="m6013,24l8552,24e" filled="false" stroked="true" strokeweight=".48001pt" strokecolor="#000000">
                <v:path arrowok="t"/>
              </v:shape>
            </v:group>
            <v:group style="position:absolute;left:5;top:396;width:3315;height:2" coordorigin="5,396" coordsize="3315,2">
              <v:shape style="position:absolute;left:5;top:396;width:3315;height:2" coordorigin="5,396" coordsize="3315,0" path="m5,396l3319,396e" filled="false" stroked="true" strokeweight=".47998pt" strokecolor="#000000">
                <v:path arrowok="t"/>
              </v:shape>
            </v:group>
            <v:group style="position:absolute;left:5;top:377;width:3315;height:2" coordorigin="5,377" coordsize="3315,2">
              <v:shape style="position:absolute;left:5;top:377;width:3315;height:2" coordorigin="5,377" coordsize="3315,0" path="m5,377l3319,377e" filled="false" stroked="true" strokeweight=".48001pt" strokecolor="#000000">
                <v:path arrowok="t"/>
              </v:shape>
            </v:group>
            <v:group style="position:absolute;left:3322;top:29;width:2;height:344" coordorigin="3322,29" coordsize="2,344">
              <v:shape style="position:absolute;left:3322;top:29;width:2;height:344" coordorigin="3322,29" coordsize="0,344" path="m3322,29l3322,372e" filled="false" stroked="true" strokeweight=".23999pt" strokecolor="#000000">
                <v:path arrowok="t"/>
              </v:shape>
            </v:group>
            <v:group style="position:absolute;left:3319;top:377;width:29;height:2" coordorigin="3319,377" coordsize="29,2">
              <v:shape style="position:absolute;left:3319;top:377;width:29;height:2" coordorigin="3319,377" coordsize="29,0" path="m3319,377l3348,377e" filled="false" stroked="true" strokeweight=".48001pt" strokecolor="#000000">
                <v:path arrowok="t"/>
              </v:shape>
            </v:group>
            <v:group style="position:absolute;left:3319;top:396;width:2666;height:2" coordorigin="3319,396" coordsize="2666,2">
              <v:shape style="position:absolute;left:3319;top:396;width:2666;height:2" coordorigin="3319,396" coordsize="2666,0" path="m3319,396l5984,396e" filled="false" stroked="true" strokeweight=".47998pt" strokecolor="#000000">
                <v:path arrowok="t"/>
              </v:shape>
            </v:group>
            <v:group style="position:absolute;left:3348;top:377;width:2637;height:2" coordorigin="3348,377" coordsize="2637,2">
              <v:shape style="position:absolute;left:3348;top:377;width:2637;height:2" coordorigin="3348,377" coordsize="2637,0" path="m3348,377l5984,377e" filled="false" stroked="true" strokeweight=".48001pt" strokecolor="#000000">
                <v:path arrowok="t"/>
              </v:shape>
            </v:group>
            <v:group style="position:absolute;left:5987;top:29;width:2;height:344" coordorigin="5987,29" coordsize="2,344">
              <v:shape style="position:absolute;left:5987;top:29;width:2;height:344" coordorigin="5987,29" coordsize="0,344" path="m5987,29l5987,372e" filled="false" stroked="true" strokeweight=".23999pt" strokecolor="#000000">
                <v:path arrowok="t"/>
              </v:shape>
            </v:group>
            <v:group style="position:absolute;left:5984;top:377;width:29;height:2" coordorigin="5984,377" coordsize="29,2">
              <v:shape style="position:absolute;left:5984;top:377;width:29;height:2" coordorigin="5984,377" coordsize="29,0" path="m5984,377l6013,377e" filled="false" stroked="true" strokeweight=".48001pt" strokecolor="#000000">
                <v:path arrowok="t"/>
              </v:shape>
            </v:group>
            <v:group style="position:absolute;left:5984;top:396;width:2568;height:2" coordorigin="5984,396" coordsize="2568,2">
              <v:shape style="position:absolute;left:5984;top:396;width:2568;height:2" coordorigin="5984,396" coordsize="2568,0" path="m5984,396l8552,396e" filled="false" stroked="true" strokeweight=".47998pt" strokecolor="#000000">
                <v:path arrowok="t"/>
              </v:shape>
            </v:group>
            <v:group style="position:absolute;left:6013;top:377;width:2540;height:2" coordorigin="6013,377" coordsize="2540,2">
              <v:shape style="position:absolute;left:6013;top:377;width:2540;height:2" coordorigin="6013,377" coordsize="2540,0" path="m6013,377l8552,377e" filled="false" stroked="true" strokeweight=".48001pt" strokecolor="#000000">
                <v:path arrowok="t"/>
              </v:shape>
              <v:shape style="position:absolute;left:3322;top:14;width:2666;height:372" type="#_x0000_t202" filled="false" stroked="false">
                <v:textbox inset="0,0,0,0">
                  <w:txbxContent>
                    <w:p>
                      <w:pPr>
                        <w:spacing w:before="43"/>
                        <w:ind w:left="0" w:right="1" w:firstLine="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xbxContent>
                </v:textbox>
                <w10:wrap type="none"/>
              </v:shape>
              <v:shape style="position:absolute;left:127;top:113;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6907;top:113;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pgSz w:w="11910" w:h="16840"/>
          <w:pgMar w:header="938" w:footer="845" w:top="1940" w:bottom="1040" w:left="1460" w:right="1420"/>
        </w:sectPr>
      </w:pPr>
    </w:p>
    <w:p>
      <w:pPr>
        <w:spacing w:line="240" w:lineRule="auto" w:before="12"/>
        <w:rPr>
          <w:rFonts w:ascii="宋体" w:hAnsi="宋体" w:cs="宋体" w:eastAsia="宋体" w:hint="default"/>
          <w:sz w:val="10"/>
          <w:szCs w:val="10"/>
        </w:rPr>
      </w:pPr>
    </w:p>
    <w:tbl>
      <w:tblPr>
        <w:tblW w:w="0" w:type="auto"/>
        <w:jc w:val="left"/>
        <w:tblInd w:w="730" w:type="dxa"/>
        <w:tblLayout w:type="fixed"/>
        <w:tblCellMar>
          <w:top w:w="0" w:type="dxa"/>
          <w:left w:w="0" w:type="dxa"/>
          <w:bottom w:w="0" w:type="dxa"/>
          <w:right w:w="0" w:type="dxa"/>
        </w:tblCellMar>
        <w:tblLook w:val="01E0"/>
      </w:tblPr>
      <w:tblGrid>
        <w:gridCol w:w="3319"/>
        <w:gridCol w:w="2665"/>
        <w:gridCol w:w="2582"/>
      </w:tblGrid>
      <w:tr>
        <w:trPr>
          <w:trHeight w:val="379" w:hRule="exact"/>
        </w:trPr>
        <w:tc>
          <w:tcPr>
            <w:tcW w:w="3319"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41"/>
              <w:ind w:left="12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65"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582"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41"/>
              <w:ind w:right="19"/>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6"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外汇远期合约</w:t>
            </w:r>
          </w:p>
        </w:tc>
        <w:tc>
          <w:tcPr>
            <w:tcW w:w="2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30,997,958.71</w:t>
            </w:r>
          </w:p>
        </w:tc>
        <w:tc>
          <w:tcPr>
            <w:tcW w:w="25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25"/>
              <w:jc w:val="right"/>
              <w:rPr>
                <w:rFonts w:ascii="宋体" w:hAnsi="宋体" w:cs="宋体" w:eastAsia="宋体" w:hint="default"/>
                <w:sz w:val="18"/>
                <w:szCs w:val="18"/>
              </w:rPr>
            </w:pPr>
            <w:r>
              <w:rPr>
                <w:rFonts w:ascii="宋体"/>
                <w:sz w:val="18"/>
              </w:rPr>
              <w:t>7,564,106.02</w:t>
            </w:r>
          </w:p>
        </w:tc>
      </w:tr>
      <w:tr>
        <w:trPr>
          <w:trHeight w:val="344" w:hRule="exact"/>
        </w:trPr>
        <w:tc>
          <w:tcPr>
            <w:tcW w:w="33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4" w:right="0"/>
              <w:jc w:val="left"/>
              <w:rPr>
                <w:rFonts w:ascii="宋体" w:hAnsi="宋体" w:cs="宋体" w:eastAsia="宋体" w:hint="default"/>
                <w:sz w:val="18"/>
                <w:szCs w:val="18"/>
              </w:rPr>
            </w:pPr>
            <w:r>
              <w:rPr>
                <w:rFonts w:ascii="宋体" w:hAnsi="宋体" w:cs="宋体" w:eastAsia="宋体" w:hint="default"/>
                <w:sz w:val="18"/>
                <w:szCs w:val="18"/>
              </w:rPr>
              <w:t>利率互换合约</w:t>
            </w:r>
          </w:p>
        </w:tc>
        <w:tc>
          <w:tcPr>
            <w:tcW w:w="26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18,289,449.90</w:t>
            </w:r>
          </w:p>
        </w:tc>
        <w:tc>
          <w:tcPr>
            <w:tcW w:w="25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25"/>
              <w:jc w:val="right"/>
              <w:rPr>
                <w:rFonts w:ascii="宋体" w:hAnsi="宋体" w:cs="宋体" w:eastAsia="宋体" w:hint="default"/>
                <w:sz w:val="18"/>
                <w:szCs w:val="18"/>
              </w:rPr>
            </w:pPr>
            <w:r>
              <w:rPr>
                <w:rFonts w:ascii="宋体"/>
                <w:sz w:val="18"/>
              </w:rPr>
              <w:t>10,449,731.53</w:t>
            </w:r>
          </w:p>
        </w:tc>
      </w:tr>
      <w:tr>
        <w:trPr>
          <w:trHeight w:val="359" w:hRule="exact"/>
        </w:trPr>
        <w:tc>
          <w:tcPr>
            <w:tcW w:w="33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49,287,408.61</w:t>
            </w:r>
            <w:r>
              <w:rPr>
                <w:rFonts w:ascii="宋体"/>
                <w:sz w:val="18"/>
              </w:rPr>
            </w:r>
          </w:p>
        </w:tc>
        <w:tc>
          <w:tcPr>
            <w:tcW w:w="25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22"/>
              <w:jc w:val="right"/>
              <w:rPr>
                <w:rFonts w:ascii="宋体" w:hAnsi="宋体" w:cs="宋体" w:eastAsia="宋体" w:hint="default"/>
                <w:sz w:val="18"/>
                <w:szCs w:val="18"/>
              </w:rPr>
            </w:pPr>
            <w:r>
              <w:rPr>
                <w:rFonts w:ascii="宋体"/>
                <w:b/>
                <w:w w:val="95"/>
                <w:sz w:val="18"/>
              </w:rPr>
              <w:t>18,013,837.55</w:t>
            </w:r>
            <w:r>
              <w:rPr>
                <w:rFonts w:ascii="宋体"/>
                <w:sz w:val="18"/>
              </w:rPr>
            </w:r>
          </w:p>
        </w:tc>
      </w:tr>
    </w:tbl>
    <w:p>
      <w:pPr>
        <w:spacing w:line="240" w:lineRule="auto" w:before="2"/>
        <w:rPr>
          <w:rFonts w:ascii="宋体" w:hAnsi="宋体" w:cs="宋体" w:eastAsia="宋体" w:hint="default"/>
          <w:sz w:val="13"/>
          <w:szCs w:val="13"/>
        </w:rPr>
      </w:pPr>
    </w:p>
    <w:p>
      <w:pPr>
        <w:pStyle w:val="BodyText"/>
        <w:spacing w:line="357" w:lineRule="auto" w:before="31"/>
        <w:ind w:left="781" w:right="720" w:firstLine="385"/>
        <w:jc w:val="both"/>
      </w:pPr>
      <w:r>
        <w:rPr/>
        <w:t>注：因业务需要，本公司从 2011</w:t>
      </w:r>
      <w:r>
        <w:rPr>
          <w:spacing w:val="-30"/>
        </w:rPr>
        <w:t> </w:t>
      </w:r>
      <w:r>
        <w:rPr/>
        <w:t>年开始外汇远期合约、利率互换合约业务，会计处</w:t>
      </w:r>
      <w:r>
        <w:rPr>
          <w:w w:val="99"/>
        </w:rPr>
        <w:t> </w:t>
      </w:r>
      <w:r>
        <w:rPr>
          <w:spacing w:val="3"/>
        </w:rPr>
        <w:t>理方法主要是在每季度根据外部机构提供的衍生工具的公允价值计入到本科目和公允价</w:t>
      </w:r>
      <w:r>
        <w:rPr>
          <w:spacing w:val="-103"/>
        </w:rPr>
        <w:t> </w:t>
      </w:r>
      <w:r>
        <w:rPr>
          <w:spacing w:val="-103"/>
        </w:rPr>
      </w:r>
      <w:r>
        <w:rPr/>
        <w:t>值变动损益，交割时再做转销处理。衍生金融资产比上年末增加了</w:t>
      </w:r>
      <w:r>
        <w:rPr>
          <w:spacing w:val="-68"/>
        </w:rPr>
        <w:t> </w:t>
      </w:r>
      <w:r>
        <w:rPr/>
        <w:t>173.61%，主要是年末</w:t>
      </w:r>
      <w:r>
        <w:rPr>
          <w:w w:val="99"/>
        </w:rPr>
        <w:t> </w:t>
      </w:r>
      <w:r>
        <w:rPr/>
        <w:t>尚未到期的金融衍生品的公允价值较上年末增加所致。本集团期末持有的衍生金融资产、</w:t>
      </w:r>
      <w:r>
        <w:rPr>
          <w:w w:val="99"/>
        </w:rPr>
        <w:t> </w:t>
      </w:r>
      <w:r>
        <w:rPr/>
        <w:t>衍生金融负债的名义本金详见九、2。</w:t>
      </w:r>
    </w:p>
    <w:p>
      <w:pPr>
        <w:spacing w:line="240" w:lineRule="auto" w:before="11"/>
        <w:rPr>
          <w:rFonts w:ascii="宋体" w:hAnsi="宋体" w:cs="宋体" w:eastAsia="宋体" w:hint="default"/>
          <w:sz w:val="20"/>
          <w:szCs w:val="20"/>
        </w:rPr>
      </w:pPr>
    </w:p>
    <w:p>
      <w:pPr>
        <w:pStyle w:val="BodyText"/>
        <w:spacing w:line="240" w:lineRule="auto"/>
        <w:ind w:left="1184" w:right="0"/>
        <w:jc w:val="left"/>
      </w:pPr>
      <w:r>
        <w:rPr/>
        <w:t>3.</w:t>
      </w:r>
      <w:r>
        <w:rPr>
          <w:spacing w:val="-91"/>
        </w:rPr>
        <w:t> </w:t>
      </w:r>
      <w:r>
        <w:rPr/>
        <w:t>应收票据</w:t>
      </w:r>
    </w:p>
    <w:p>
      <w:pPr>
        <w:spacing w:line="240" w:lineRule="auto" w:before="13"/>
        <w:rPr>
          <w:rFonts w:ascii="宋体" w:hAnsi="宋体" w:cs="宋体" w:eastAsia="宋体" w:hint="default"/>
          <w:sz w:val="28"/>
          <w:szCs w:val="28"/>
        </w:rPr>
      </w:pPr>
    </w:p>
    <w:p>
      <w:pPr>
        <w:pStyle w:val="BodyText"/>
        <w:spacing w:line="240" w:lineRule="auto"/>
        <w:ind w:left="1184" w:right="0"/>
        <w:jc w:val="left"/>
      </w:pPr>
      <w:r>
        <w:rPr/>
        <w:t>（1）</w:t>
      </w:r>
      <w:r>
        <w:rPr>
          <w:spacing w:val="-65"/>
        </w:rPr>
        <w:t> </w:t>
      </w:r>
      <w:r>
        <w:rPr/>
        <w:t>应收票据种类</w:t>
      </w:r>
    </w:p>
    <w:p>
      <w:pPr>
        <w:spacing w:line="240" w:lineRule="auto" w:before="7"/>
        <w:rPr>
          <w:rFonts w:ascii="宋体" w:hAnsi="宋体" w:cs="宋体" w:eastAsia="宋体" w:hint="default"/>
          <w:sz w:val="13"/>
          <w:szCs w:val="13"/>
        </w:rPr>
      </w:pPr>
    </w:p>
    <w:tbl>
      <w:tblPr>
        <w:tblW w:w="0" w:type="auto"/>
        <w:jc w:val="left"/>
        <w:tblInd w:w="739" w:type="dxa"/>
        <w:tblLayout w:type="fixed"/>
        <w:tblCellMar>
          <w:top w:w="0" w:type="dxa"/>
          <w:left w:w="0" w:type="dxa"/>
          <w:bottom w:w="0" w:type="dxa"/>
          <w:right w:w="0" w:type="dxa"/>
        </w:tblCellMar>
        <w:tblLook w:val="01E0"/>
      </w:tblPr>
      <w:tblGrid>
        <w:gridCol w:w="2860"/>
        <w:gridCol w:w="2843"/>
        <w:gridCol w:w="2845"/>
      </w:tblGrid>
      <w:tr>
        <w:trPr>
          <w:trHeight w:val="358" w:hRule="exact"/>
        </w:trPr>
        <w:tc>
          <w:tcPr>
            <w:tcW w:w="28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6"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50,630,186.37</w:t>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66,974,030.76</w:t>
            </w:r>
          </w:p>
        </w:tc>
      </w:tr>
      <w:tr>
        <w:trPr>
          <w:trHeight w:val="358" w:hRule="exact"/>
        </w:trPr>
        <w:tc>
          <w:tcPr>
            <w:tcW w:w="28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w w:val="95"/>
                <w:sz w:val="18"/>
              </w:rPr>
              <w:t>50,630,186.37</w:t>
            </w:r>
            <w:r>
              <w:rPr>
                <w:rFonts w:ascii="宋体"/>
                <w:sz w:val="18"/>
              </w:rPr>
            </w:r>
          </w:p>
        </w:tc>
        <w:tc>
          <w:tcPr>
            <w:tcW w:w="28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66,974,030.76</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1184" w:right="0"/>
        <w:jc w:val="left"/>
      </w:pPr>
      <w:r>
        <w:rPr/>
        <w:t>（2）</w:t>
      </w:r>
      <w:r>
        <w:rPr>
          <w:spacing w:val="-66"/>
        </w:rPr>
        <w:t> </w:t>
      </w:r>
      <w:r>
        <w:rPr/>
        <w:t>年末因出票人未履约而将其转应收账款的票据</w:t>
      </w:r>
    </w:p>
    <w:p>
      <w:pPr>
        <w:spacing w:line="240" w:lineRule="auto" w:before="7"/>
        <w:rPr>
          <w:rFonts w:ascii="宋体" w:hAnsi="宋体" w:cs="宋体" w:eastAsia="宋体" w:hint="default"/>
          <w:sz w:val="13"/>
          <w:szCs w:val="13"/>
        </w:rPr>
      </w:pPr>
    </w:p>
    <w:tbl>
      <w:tblPr>
        <w:tblW w:w="0" w:type="auto"/>
        <w:jc w:val="left"/>
        <w:tblInd w:w="739" w:type="dxa"/>
        <w:tblLayout w:type="fixed"/>
        <w:tblCellMar>
          <w:top w:w="0" w:type="dxa"/>
          <w:left w:w="0" w:type="dxa"/>
          <w:bottom w:w="0" w:type="dxa"/>
          <w:right w:w="0" w:type="dxa"/>
        </w:tblCellMar>
        <w:tblLook w:val="01E0"/>
      </w:tblPr>
      <w:tblGrid>
        <w:gridCol w:w="2863"/>
        <w:gridCol w:w="5684"/>
      </w:tblGrid>
      <w:tr>
        <w:trPr>
          <w:trHeight w:val="458" w:hRule="exact"/>
        </w:trPr>
        <w:tc>
          <w:tcPr>
            <w:tcW w:w="28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6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z w:val="18"/>
                <w:szCs w:val="18"/>
              </w:rPr>
              <w:t>年末转为应收账款金额</w:t>
            </w:r>
            <w:r>
              <w:rPr>
                <w:rFonts w:ascii="宋体" w:hAnsi="宋体" w:cs="宋体" w:eastAsia="宋体" w:hint="default"/>
                <w:sz w:val="18"/>
                <w:szCs w:val="18"/>
              </w:rPr>
            </w:r>
          </w:p>
        </w:tc>
      </w:tr>
      <w:tr>
        <w:trPr>
          <w:trHeight w:val="445" w:hRule="exact"/>
        </w:trPr>
        <w:tc>
          <w:tcPr>
            <w:tcW w:w="28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56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700,000.00</w:t>
            </w:r>
          </w:p>
        </w:tc>
      </w:tr>
      <w:tr>
        <w:trPr>
          <w:trHeight w:val="457" w:hRule="exact"/>
        </w:trPr>
        <w:tc>
          <w:tcPr>
            <w:tcW w:w="28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84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6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05"/>
              <w:jc w:val="right"/>
              <w:rPr>
                <w:rFonts w:ascii="宋体" w:hAnsi="宋体" w:cs="宋体" w:eastAsia="宋体" w:hint="default"/>
                <w:sz w:val="18"/>
                <w:szCs w:val="18"/>
              </w:rPr>
            </w:pPr>
            <w:r>
              <w:rPr>
                <w:rFonts w:ascii="宋体"/>
                <w:b/>
                <w:w w:val="95"/>
                <w:sz w:val="18"/>
              </w:rPr>
              <w:t>700,000.00</w:t>
            </w:r>
            <w:r>
              <w:rPr>
                <w:rFonts w:ascii="宋体"/>
                <w:sz w:val="18"/>
              </w:rPr>
            </w:r>
          </w:p>
        </w:tc>
      </w:tr>
    </w:tbl>
    <w:p>
      <w:pPr>
        <w:spacing w:line="240" w:lineRule="auto" w:before="2"/>
        <w:rPr>
          <w:rFonts w:ascii="宋体" w:hAnsi="宋体" w:cs="宋体" w:eastAsia="宋体" w:hint="default"/>
          <w:sz w:val="13"/>
          <w:szCs w:val="13"/>
        </w:rPr>
      </w:pPr>
    </w:p>
    <w:p>
      <w:pPr>
        <w:pStyle w:val="BodyText"/>
        <w:spacing w:line="357" w:lineRule="auto" w:before="31"/>
        <w:ind w:left="781" w:right="0" w:firstLine="440"/>
        <w:jc w:val="left"/>
      </w:pPr>
      <w:r>
        <w:rPr>
          <w:w w:val="95"/>
        </w:rPr>
        <w:t>注：年末未履约付款的应收票据是由于签字背书有问题无法及时承兑。截至报告日，</w:t>
      </w:r>
      <w:r>
        <w:rPr>
          <w:w w:val="99"/>
        </w:rPr>
        <w:t> </w:t>
      </w:r>
      <w:r>
        <w:rPr/>
        <w:t>期后已收回款项</w:t>
      </w:r>
      <w:r>
        <w:rPr>
          <w:spacing w:val="-60"/>
        </w:rPr>
        <w:t> </w:t>
      </w:r>
      <w:r>
        <w:rPr/>
        <w:t>500,000.00</w:t>
      </w:r>
      <w:r>
        <w:rPr>
          <w:spacing w:val="-60"/>
        </w:rPr>
        <w:t> </w:t>
      </w:r>
      <w:r>
        <w:rPr/>
        <w:t>元。</w:t>
      </w:r>
    </w:p>
    <w:p>
      <w:pPr>
        <w:spacing w:line="240" w:lineRule="auto" w:before="11"/>
        <w:rPr>
          <w:rFonts w:ascii="宋体" w:hAnsi="宋体" w:cs="宋体" w:eastAsia="宋体" w:hint="default"/>
          <w:sz w:val="20"/>
          <w:szCs w:val="20"/>
        </w:rPr>
      </w:pPr>
    </w:p>
    <w:p>
      <w:pPr>
        <w:pStyle w:val="BodyText"/>
        <w:spacing w:line="240" w:lineRule="auto"/>
        <w:ind w:left="1184" w:right="0"/>
        <w:jc w:val="left"/>
      </w:pPr>
      <w:r>
        <w:rPr/>
        <w:t>4.</w:t>
      </w:r>
      <w:r>
        <w:rPr>
          <w:spacing w:val="-91"/>
        </w:rPr>
        <w:t> </w:t>
      </w:r>
      <w:r>
        <w:rPr/>
        <w:t>应收账款</w:t>
      </w:r>
    </w:p>
    <w:p>
      <w:pPr>
        <w:spacing w:line="240" w:lineRule="auto" w:before="13"/>
        <w:rPr>
          <w:rFonts w:ascii="宋体" w:hAnsi="宋体" w:cs="宋体" w:eastAsia="宋体" w:hint="default"/>
          <w:sz w:val="28"/>
          <w:szCs w:val="28"/>
        </w:rPr>
      </w:pPr>
    </w:p>
    <w:p>
      <w:pPr>
        <w:pStyle w:val="BodyText"/>
        <w:spacing w:line="240" w:lineRule="auto"/>
        <w:ind w:left="1184" w:right="0"/>
        <w:jc w:val="left"/>
      </w:pPr>
      <w:r>
        <w:rPr/>
        <w:t>（1）</w:t>
      </w:r>
      <w:r>
        <w:rPr>
          <w:spacing w:val="-65"/>
        </w:rPr>
        <w:t> </w:t>
      </w:r>
      <w:r>
        <w:rPr/>
        <w:t>应收账款分类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1435"/>
        <w:gridCol w:w="1709"/>
        <w:gridCol w:w="1540"/>
        <w:gridCol w:w="1022"/>
        <w:gridCol w:w="1622"/>
        <w:gridCol w:w="1436"/>
        <w:gridCol w:w="1045"/>
      </w:tblGrid>
      <w:tr>
        <w:trPr>
          <w:trHeight w:val="458" w:hRule="exact"/>
        </w:trPr>
        <w:tc>
          <w:tcPr>
            <w:tcW w:w="1435"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9" w:right="0"/>
              <w:jc w:val="center"/>
              <w:rPr>
                <w:rFonts w:ascii="宋体" w:hAnsi="宋体" w:cs="宋体" w:eastAsia="宋体" w:hint="default"/>
                <w:sz w:val="18"/>
                <w:szCs w:val="18"/>
              </w:rPr>
            </w:pPr>
            <w:r>
              <w:rPr>
                <w:rFonts w:ascii="宋体" w:hAnsi="宋体" w:cs="宋体" w:eastAsia="宋体" w:hint="default"/>
                <w:b/>
                <w:bCs/>
                <w:spacing w:val="-24"/>
                <w:sz w:val="18"/>
                <w:szCs w:val="18"/>
              </w:rPr>
              <w:t>类别</w:t>
            </w:r>
            <w:r>
              <w:rPr>
                <w:rFonts w:ascii="宋体" w:hAnsi="宋体" w:cs="宋体" w:eastAsia="宋体" w:hint="default"/>
                <w:spacing w:val="-24"/>
                <w:sz w:val="18"/>
                <w:szCs w:val="18"/>
              </w:rPr>
            </w:r>
          </w:p>
        </w:tc>
        <w:tc>
          <w:tcPr>
            <w:tcW w:w="427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46" w:right="0"/>
              <w:jc w:val="center"/>
              <w:rPr>
                <w:rFonts w:ascii="宋体" w:hAnsi="宋体" w:cs="宋体" w:eastAsia="宋体" w:hint="default"/>
                <w:sz w:val="18"/>
                <w:szCs w:val="18"/>
              </w:rPr>
            </w:pPr>
            <w:r>
              <w:rPr>
                <w:rFonts w:ascii="宋体" w:hAnsi="宋体" w:cs="宋体" w:eastAsia="宋体" w:hint="default"/>
                <w:b/>
                <w:bCs/>
                <w:spacing w:val="-37"/>
                <w:sz w:val="18"/>
                <w:szCs w:val="18"/>
              </w:rPr>
              <w:t>年末余额</w:t>
            </w:r>
            <w:r>
              <w:rPr>
                <w:rFonts w:ascii="宋体" w:hAnsi="宋体" w:cs="宋体" w:eastAsia="宋体" w:hint="default"/>
                <w:spacing w:val="-37"/>
                <w:sz w:val="18"/>
                <w:szCs w:val="18"/>
              </w:rPr>
            </w:r>
          </w:p>
        </w:tc>
        <w:tc>
          <w:tcPr>
            <w:tcW w:w="410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left="43" w:right="0"/>
              <w:jc w:val="center"/>
              <w:rPr>
                <w:rFonts w:ascii="宋体" w:hAnsi="宋体" w:cs="宋体" w:eastAsia="宋体" w:hint="default"/>
                <w:sz w:val="18"/>
                <w:szCs w:val="18"/>
              </w:rPr>
            </w:pPr>
            <w:r>
              <w:rPr>
                <w:rFonts w:ascii="宋体" w:hAnsi="宋体" w:cs="宋体" w:eastAsia="宋体" w:hint="default"/>
                <w:b/>
                <w:bCs/>
                <w:spacing w:val="-37"/>
                <w:sz w:val="18"/>
                <w:szCs w:val="18"/>
              </w:rPr>
              <w:t>年初余额</w:t>
            </w:r>
            <w:r>
              <w:rPr>
                <w:rFonts w:ascii="宋体" w:hAnsi="宋体" w:cs="宋体" w:eastAsia="宋体" w:hint="default"/>
                <w:spacing w:val="-37"/>
                <w:sz w:val="18"/>
                <w:szCs w:val="18"/>
              </w:rPr>
            </w:r>
          </w:p>
        </w:tc>
      </w:tr>
      <w:tr>
        <w:trPr>
          <w:trHeight w:val="457" w:hRule="exact"/>
        </w:trPr>
        <w:tc>
          <w:tcPr>
            <w:tcW w:w="1435" w:type="dxa"/>
            <w:vMerge/>
            <w:tcBorders>
              <w:left w:val="nil" w:sz="6" w:space="0" w:color="auto"/>
              <w:bottom w:val="single" w:sz="12" w:space="0" w:color="000000"/>
              <w:right w:val="single" w:sz="2" w:space="0" w:color="000000"/>
            </w:tcBorders>
          </w:tcPr>
          <w:p>
            <w:pPr/>
          </w:p>
        </w:tc>
        <w:tc>
          <w:tcPr>
            <w:tcW w:w="1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585" w:right="0"/>
              <w:jc w:val="left"/>
              <w:rPr>
                <w:rFonts w:ascii="宋体" w:hAnsi="宋体" w:cs="宋体" w:eastAsia="宋体" w:hint="default"/>
                <w:sz w:val="18"/>
                <w:szCs w:val="18"/>
              </w:rPr>
            </w:pPr>
            <w:r>
              <w:rPr>
                <w:rFonts w:ascii="宋体" w:hAnsi="宋体" w:cs="宋体" w:eastAsia="宋体" w:hint="default"/>
                <w:b/>
                <w:bCs/>
                <w:spacing w:val="-37"/>
                <w:sz w:val="18"/>
                <w:szCs w:val="18"/>
              </w:rPr>
              <w:t>账面余额</w:t>
            </w:r>
            <w:r>
              <w:rPr>
                <w:rFonts w:ascii="宋体" w:hAnsi="宋体" w:cs="宋体" w:eastAsia="宋体" w:hint="default"/>
                <w:spacing w:val="-37"/>
                <w:sz w:val="18"/>
                <w:szCs w:val="18"/>
              </w:rPr>
            </w:r>
          </w:p>
        </w:tc>
        <w:tc>
          <w:tcPr>
            <w:tcW w:w="1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500" w:right="0"/>
              <w:jc w:val="left"/>
              <w:rPr>
                <w:rFonts w:ascii="宋体" w:hAnsi="宋体" w:cs="宋体" w:eastAsia="宋体" w:hint="default"/>
                <w:sz w:val="18"/>
                <w:szCs w:val="18"/>
              </w:rPr>
            </w:pPr>
            <w:r>
              <w:rPr>
                <w:rFonts w:ascii="宋体" w:hAnsi="宋体" w:cs="宋体" w:eastAsia="宋体" w:hint="default"/>
                <w:b/>
                <w:bCs/>
                <w:spacing w:val="-37"/>
                <w:sz w:val="18"/>
                <w:szCs w:val="18"/>
              </w:rPr>
              <w:t>坏账准备</w:t>
            </w:r>
            <w:r>
              <w:rPr>
                <w:rFonts w:ascii="宋体" w:hAnsi="宋体" w:cs="宋体" w:eastAsia="宋体" w:hint="default"/>
                <w:spacing w:val="-37"/>
                <w:sz w:val="18"/>
                <w:szCs w:val="18"/>
              </w:rPr>
            </w:r>
          </w:p>
        </w:tc>
        <w:tc>
          <w:tcPr>
            <w:tcW w:w="1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243" w:right="0"/>
              <w:jc w:val="left"/>
              <w:rPr>
                <w:rFonts w:ascii="宋体" w:hAnsi="宋体" w:cs="宋体" w:eastAsia="宋体" w:hint="default"/>
                <w:sz w:val="18"/>
                <w:szCs w:val="18"/>
              </w:rPr>
            </w:pPr>
            <w:r>
              <w:rPr>
                <w:rFonts w:ascii="宋体" w:hAnsi="宋体" w:cs="宋体" w:eastAsia="宋体" w:hint="default"/>
                <w:b/>
                <w:bCs/>
                <w:spacing w:val="-37"/>
                <w:sz w:val="18"/>
                <w:szCs w:val="18"/>
              </w:rPr>
              <w:t>账面价值</w:t>
            </w:r>
            <w:r>
              <w:rPr>
                <w:rFonts w:ascii="宋体" w:hAnsi="宋体" w:cs="宋体" w:eastAsia="宋体" w:hint="default"/>
                <w:spacing w:val="-37"/>
                <w:sz w:val="18"/>
                <w:szCs w:val="18"/>
              </w:rPr>
            </w:r>
          </w:p>
        </w:tc>
        <w:tc>
          <w:tcPr>
            <w:tcW w:w="16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542" w:right="0"/>
              <w:jc w:val="left"/>
              <w:rPr>
                <w:rFonts w:ascii="宋体" w:hAnsi="宋体" w:cs="宋体" w:eastAsia="宋体" w:hint="default"/>
                <w:sz w:val="18"/>
                <w:szCs w:val="18"/>
              </w:rPr>
            </w:pPr>
            <w:r>
              <w:rPr>
                <w:rFonts w:ascii="宋体" w:hAnsi="宋体" w:cs="宋体" w:eastAsia="宋体" w:hint="default"/>
                <w:b/>
                <w:bCs/>
                <w:spacing w:val="-37"/>
                <w:sz w:val="18"/>
                <w:szCs w:val="18"/>
              </w:rPr>
              <w:t>账面余额</w:t>
            </w:r>
            <w:r>
              <w:rPr>
                <w:rFonts w:ascii="宋体" w:hAnsi="宋体" w:cs="宋体" w:eastAsia="宋体" w:hint="default"/>
                <w:spacing w:val="-37"/>
                <w:sz w:val="18"/>
                <w:szCs w:val="18"/>
              </w:rPr>
            </w:r>
          </w:p>
        </w:tc>
        <w:tc>
          <w:tcPr>
            <w:tcW w:w="14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left="449" w:right="0"/>
              <w:jc w:val="left"/>
              <w:rPr>
                <w:rFonts w:ascii="宋体" w:hAnsi="宋体" w:cs="宋体" w:eastAsia="宋体" w:hint="default"/>
                <w:sz w:val="18"/>
                <w:szCs w:val="18"/>
              </w:rPr>
            </w:pPr>
            <w:r>
              <w:rPr>
                <w:rFonts w:ascii="宋体" w:hAnsi="宋体" w:cs="宋体" w:eastAsia="宋体" w:hint="default"/>
                <w:b/>
                <w:bCs/>
                <w:spacing w:val="-37"/>
                <w:sz w:val="18"/>
                <w:szCs w:val="18"/>
              </w:rPr>
              <w:t>坏账准备</w:t>
            </w:r>
            <w:r>
              <w:rPr>
                <w:rFonts w:ascii="宋体" w:hAnsi="宋体" w:cs="宋体" w:eastAsia="宋体" w:hint="default"/>
                <w:spacing w:val="-37"/>
                <w:sz w:val="18"/>
                <w:szCs w:val="18"/>
              </w:rPr>
            </w:r>
          </w:p>
        </w:tc>
        <w:tc>
          <w:tcPr>
            <w:tcW w:w="10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left="253" w:right="0"/>
              <w:jc w:val="left"/>
              <w:rPr>
                <w:rFonts w:ascii="宋体" w:hAnsi="宋体" w:cs="宋体" w:eastAsia="宋体" w:hint="default"/>
                <w:sz w:val="18"/>
                <w:szCs w:val="18"/>
              </w:rPr>
            </w:pPr>
            <w:r>
              <w:rPr>
                <w:rFonts w:ascii="宋体" w:hAnsi="宋体" w:cs="宋体" w:eastAsia="宋体" w:hint="default"/>
                <w:b/>
                <w:bCs/>
                <w:spacing w:val="-37"/>
                <w:sz w:val="18"/>
                <w:szCs w:val="18"/>
              </w:rPr>
              <w:t>账面价值</w:t>
            </w:r>
            <w:r>
              <w:rPr>
                <w:rFonts w:ascii="宋体" w:hAnsi="宋体" w:cs="宋体" w:eastAsia="宋体" w:hint="default"/>
                <w:spacing w:val="-37"/>
                <w:sz w:val="18"/>
                <w:szCs w:val="18"/>
              </w:rPr>
            </w:r>
          </w:p>
        </w:tc>
      </w:tr>
    </w:tbl>
    <w:p>
      <w:pPr>
        <w:spacing w:after="0" w:line="240" w:lineRule="auto"/>
        <w:jc w:val="left"/>
        <w:rPr>
          <w:rFonts w:ascii="宋体" w:hAnsi="宋体" w:cs="宋体" w:eastAsia="宋体" w:hint="default"/>
          <w:sz w:val="18"/>
          <w:szCs w:val="18"/>
        </w:rPr>
        <w:sectPr>
          <w:pgSz w:w="11910" w:h="16840"/>
          <w:pgMar w:header="938" w:footer="845" w:top="1940" w:bottom="1040" w:left="920" w:right="900"/>
        </w:sectPr>
      </w:pPr>
    </w:p>
    <w:p>
      <w:pPr>
        <w:spacing w:line="240" w:lineRule="auto" w:before="12"/>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450"/>
        <w:gridCol w:w="1134"/>
        <w:gridCol w:w="575"/>
        <w:gridCol w:w="910"/>
        <w:gridCol w:w="630"/>
        <w:gridCol w:w="1022"/>
        <w:gridCol w:w="1021"/>
        <w:gridCol w:w="601"/>
        <w:gridCol w:w="854"/>
        <w:gridCol w:w="582"/>
        <w:gridCol w:w="1045"/>
      </w:tblGrid>
      <w:tr>
        <w:trPr>
          <w:trHeight w:val="409" w:hRule="exact"/>
        </w:trPr>
        <w:tc>
          <w:tcPr>
            <w:tcW w:w="1450" w:type="dxa"/>
            <w:vMerge w:val="restart"/>
            <w:tcBorders>
              <w:top w:val="single" w:sz="17" w:space="0" w:color="000000"/>
              <w:left w:val="nil" w:sz="6" w:space="0" w:color="auto"/>
              <w:right w:val="single" w:sz="2" w:space="0" w:color="000000"/>
            </w:tcBorders>
          </w:tcPr>
          <w:p>
            <w:pPr/>
          </w:p>
        </w:tc>
        <w:tc>
          <w:tcPr>
            <w:tcW w:w="1134" w:type="dxa"/>
            <w:tcBorders>
              <w:top w:val="single" w:sz="17" w:space="0" w:color="000000"/>
              <w:left w:val="single" w:sz="2" w:space="0" w:color="000000"/>
              <w:bottom w:val="nil" w:sz="6" w:space="0" w:color="auto"/>
              <w:right w:val="single" w:sz="2" w:space="0" w:color="000000"/>
            </w:tcBorders>
          </w:tcPr>
          <w:p>
            <w:pPr/>
          </w:p>
        </w:tc>
        <w:tc>
          <w:tcPr>
            <w:tcW w:w="575" w:type="dxa"/>
            <w:tcBorders>
              <w:top w:val="single" w:sz="17" w:space="0" w:color="000000"/>
              <w:left w:val="single" w:sz="2" w:space="0" w:color="000000"/>
              <w:bottom w:val="nil" w:sz="6" w:space="0" w:color="auto"/>
              <w:right w:val="single" w:sz="2" w:space="0" w:color="000000"/>
            </w:tcBorders>
          </w:tcPr>
          <w:p>
            <w:pPr/>
          </w:p>
        </w:tc>
        <w:tc>
          <w:tcPr>
            <w:tcW w:w="910" w:type="dxa"/>
            <w:tcBorders>
              <w:top w:val="single" w:sz="17" w:space="0" w:color="000000"/>
              <w:left w:val="single" w:sz="2" w:space="0" w:color="000000"/>
              <w:bottom w:val="nil" w:sz="6" w:space="0" w:color="auto"/>
              <w:right w:val="single" w:sz="2" w:space="0" w:color="000000"/>
            </w:tcBorders>
          </w:tcPr>
          <w:p>
            <w:pPr/>
          </w:p>
        </w:tc>
        <w:tc>
          <w:tcPr>
            <w:tcW w:w="630" w:type="dxa"/>
            <w:tcBorders>
              <w:top w:val="single" w:sz="17" w:space="0" w:color="000000"/>
              <w:left w:val="single" w:sz="2" w:space="0" w:color="000000"/>
              <w:bottom w:val="nil" w:sz="6" w:space="0" w:color="auto"/>
              <w:right w:val="single" w:sz="2" w:space="0" w:color="000000"/>
            </w:tcBorders>
          </w:tcPr>
          <w:p>
            <w:pPr>
              <w:pStyle w:val="TableParagraph"/>
              <w:spacing w:line="240" w:lineRule="auto" w:before="133"/>
              <w:ind w:right="130"/>
              <w:jc w:val="right"/>
              <w:rPr>
                <w:rFonts w:ascii="宋体" w:hAnsi="宋体" w:cs="宋体" w:eastAsia="宋体" w:hint="default"/>
                <w:sz w:val="18"/>
                <w:szCs w:val="18"/>
              </w:rPr>
            </w:pPr>
            <w:r>
              <w:rPr>
                <w:rFonts w:ascii="宋体" w:hAnsi="宋体" w:cs="宋体" w:eastAsia="宋体" w:hint="default"/>
                <w:b/>
                <w:bCs/>
                <w:spacing w:val="-24"/>
                <w:w w:val="95"/>
                <w:sz w:val="18"/>
                <w:szCs w:val="18"/>
              </w:rPr>
              <w:t>计提</w:t>
            </w:r>
            <w:r>
              <w:rPr>
                <w:rFonts w:ascii="宋体" w:hAnsi="宋体" w:cs="宋体" w:eastAsia="宋体" w:hint="default"/>
                <w:spacing w:val="-24"/>
                <w:sz w:val="18"/>
                <w:szCs w:val="18"/>
              </w:rPr>
            </w:r>
          </w:p>
        </w:tc>
        <w:tc>
          <w:tcPr>
            <w:tcW w:w="1022" w:type="dxa"/>
            <w:vMerge w:val="restart"/>
            <w:tcBorders>
              <w:top w:val="single" w:sz="17" w:space="0" w:color="000000"/>
              <w:left w:val="single" w:sz="2" w:space="0" w:color="000000"/>
              <w:right w:val="single" w:sz="2" w:space="0" w:color="000000"/>
            </w:tcBorders>
          </w:tcPr>
          <w:p>
            <w:pPr/>
          </w:p>
        </w:tc>
        <w:tc>
          <w:tcPr>
            <w:tcW w:w="1021" w:type="dxa"/>
            <w:tcBorders>
              <w:top w:val="single" w:sz="17" w:space="0" w:color="000000"/>
              <w:left w:val="single" w:sz="2" w:space="0" w:color="000000"/>
              <w:bottom w:val="nil" w:sz="6" w:space="0" w:color="auto"/>
              <w:right w:val="single" w:sz="2" w:space="0" w:color="000000"/>
            </w:tcBorders>
          </w:tcPr>
          <w:p>
            <w:pPr/>
          </w:p>
        </w:tc>
        <w:tc>
          <w:tcPr>
            <w:tcW w:w="601" w:type="dxa"/>
            <w:tcBorders>
              <w:top w:val="single" w:sz="17" w:space="0" w:color="000000"/>
              <w:left w:val="single" w:sz="2" w:space="0" w:color="000000"/>
              <w:bottom w:val="nil" w:sz="6" w:space="0" w:color="auto"/>
              <w:right w:val="single" w:sz="2" w:space="0" w:color="000000"/>
            </w:tcBorders>
          </w:tcPr>
          <w:p>
            <w:pPr/>
          </w:p>
        </w:tc>
        <w:tc>
          <w:tcPr>
            <w:tcW w:w="854" w:type="dxa"/>
            <w:tcBorders>
              <w:top w:val="single" w:sz="17" w:space="0" w:color="000000"/>
              <w:left w:val="single" w:sz="2" w:space="0" w:color="000000"/>
              <w:bottom w:val="nil" w:sz="6" w:space="0" w:color="auto"/>
              <w:right w:val="single" w:sz="2" w:space="0" w:color="000000"/>
            </w:tcBorders>
          </w:tcPr>
          <w:p>
            <w:pPr/>
          </w:p>
        </w:tc>
        <w:tc>
          <w:tcPr>
            <w:tcW w:w="582" w:type="dxa"/>
            <w:tcBorders>
              <w:top w:val="single" w:sz="17" w:space="0" w:color="000000"/>
              <w:left w:val="single" w:sz="2" w:space="0" w:color="000000"/>
              <w:bottom w:val="nil" w:sz="6" w:space="0" w:color="auto"/>
              <w:right w:val="single" w:sz="2" w:space="0" w:color="000000"/>
            </w:tcBorders>
          </w:tcPr>
          <w:p>
            <w:pPr>
              <w:pStyle w:val="TableParagraph"/>
              <w:spacing w:line="240" w:lineRule="auto" w:before="152"/>
              <w:ind w:right="107"/>
              <w:jc w:val="right"/>
              <w:rPr>
                <w:rFonts w:ascii="宋体" w:hAnsi="宋体" w:cs="宋体" w:eastAsia="宋体" w:hint="default"/>
                <w:sz w:val="18"/>
                <w:szCs w:val="18"/>
              </w:rPr>
            </w:pPr>
            <w:r>
              <w:rPr>
                <w:rFonts w:ascii="宋体" w:hAnsi="宋体" w:cs="宋体" w:eastAsia="宋体" w:hint="default"/>
                <w:b/>
                <w:bCs/>
                <w:spacing w:val="-24"/>
                <w:w w:val="95"/>
                <w:sz w:val="18"/>
                <w:szCs w:val="18"/>
              </w:rPr>
              <w:t>计提</w:t>
            </w:r>
            <w:r>
              <w:rPr>
                <w:rFonts w:ascii="宋体" w:hAnsi="宋体" w:cs="宋体" w:eastAsia="宋体" w:hint="default"/>
                <w:spacing w:val="-24"/>
                <w:sz w:val="18"/>
                <w:szCs w:val="18"/>
              </w:rPr>
            </w:r>
          </w:p>
        </w:tc>
        <w:tc>
          <w:tcPr>
            <w:tcW w:w="1045" w:type="dxa"/>
            <w:vMerge w:val="restart"/>
            <w:tcBorders>
              <w:top w:val="single" w:sz="17" w:space="0" w:color="000000"/>
              <w:left w:val="single" w:sz="2" w:space="0" w:color="000000"/>
              <w:right w:val="nil" w:sz="6" w:space="0" w:color="auto"/>
            </w:tcBorders>
          </w:tcPr>
          <w:p>
            <w:pPr/>
          </w:p>
        </w:tc>
      </w:tr>
      <w:tr>
        <w:trPr>
          <w:trHeight w:val="181" w:hRule="exact"/>
        </w:trPr>
        <w:tc>
          <w:tcPr>
            <w:tcW w:w="1450" w:type="dxa"/>
            <w:vMerge/>
            <w:tcBorders>
              <w:left w:val="nil" w:sz="6" w:space="0" w:color="auto"/>
              <w:right w:val="single" w:sz="2" w:space="0" w:color="000000"/>
            </w:tcBorders>
          </w:tcPr>
          <w:p>
            <w:pPr/>
          </w:p>
        </w:tc>
        <w:tc>
          <w:tcPr>
            <w:tcW w:w="11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Style w:val="TableParagraph"/>
              <w:spacing w:line="180" w:lineRule="exact"/>
              <w:ind w:right="103"/>
              <w:jc w:val="right"/>
              <w:rPr>
                <w:rFonts w:ascii="宋体" w:hAnsi="宋体" w:cs="宋体" w:eastAsia="宋体" w:hint="default"/>
                <w:sz w:val="18"/>
                <w:szCs w:val="18"/>
              </w:rPr>
            </w:pPr>
            <w:r>
              <w:rPr>
                <w:rFonts w:ascii="宋体" w:hAnsi="宋体" w:cs="宋体" w:eastAsia="宋体" w:hint="default"/>
                <w:b/>
                <w:bCs/>
                <w:spacing w:val="-24"/>
                <w:w w:val="95"/>
                <w:sz w:val="18"/>
                <w:szCs w:val="18"/>
              </w:rPr>
              <w:t>比例</w:t>
            </w:r>
            <w:r>
              <w:rPr>
                <w:rFonts w:ascii="宋体" w:hAnsi="宋体" w:cs="宋体" w:eastAsia="宋体" w:hint="default"/>
                <w:spacing w:val="-24"/>
                <w:sz w:val="18"/>
                <w:szCs w:val="18"/>
              </w:rPr>
            </w:r>
          </w:p>
        </w:tc>
        <w:tc>
          <w:tcPr>
            <w:tcW w:w="910" w:type="dxa"/>
            <w:tcBorders>
              <w:top w:val="nil" w:sz="6" w:space="0" w:color="auto"/>
              <w:left w:val="single" w:sz="2" w:space="0" w:color="000000"/>
              <w:bottom w:val="nil" w:sz="6" w:space="0" w:color="auto"/>
              <w:right w:val="single" w:sz="2" w:space="0" w:color="000000"/>
            </w:tcBorders>
          </w:tcPr>
          <w:p>
            <w:pPr/>
          </w:p>
        </w:tc>
        <w:tc>
          <w:tcPr>
            <w:tcW w:w="630" w:type="dxa"/>
            <w:tcBorders>
              <w:top w:val="nil" w:sz="6" w:space="0" w:color="auto"/>
              <w:left w:val="single" w:sz="2" w:space="0" w:color="000000"/>
              <w:bottom w:val="nil" w:sz="6" w:space="0" w:color="auto"/>
              <w:right w:val="single" w:sz="2" w:space="0" w:color="000000"/>
            </w:tcBorders>
          </w:tcPr>
          <w:p>
            <w:pPr/>
          </w:p>
        </w:tc>
        <w:tc>
          <w:tcPr>
            <w:tcW w:w="1022" w:type="dxa"/>
            <w:vMerge/>
            <w:tcBorders>
              <w:left w:val="single" w:sz="2" w:space="0" w:color="000000"/>
              <w:right w:val="single" w:sz="2" w:space="0" w:color="000000"/>
            </w:tcBorders>
          </w:tcPr>
          <w:p>
            <w:pPr/>
          </w:p>
        </w:tc>
        <w:tc>
          <w:tcPr>
            <w:tcW w:w="1021" w:type="dxa"/>
            <w:tcBorders>
              <w:top w:val="nil" w:sz="6" w:space="0" w:color="auto"/>
              <w:left w:val="single" w:sz="2" w:space="0" w:color="000000"/>
              <w:bottom w:val="nil" w:sz="6" w:space="0" w:color="auto"/>
              <w:right w:val="single" w:sz="2" w:space="0" w:color="000000"/>
            </w:tcBorders>
          </w:tcPr>
          <w:p>
            <w:pPr/>
          </w:p>
        </w:tc>
        <w:tc>
          <w:tcPr>
            <w:tcW w:w="601" w:type="dxa"/>
            <w:tcBorders>
              <w:top w:val="nil" w:sz="6" w:space="0" w:color="auto"/>
              <w:left w:val="single" w:sz="2" w:space="0" w:color="000000"/>
              <w:bottom w:val="nil" w:sz="6" w:space="0" w:color="auto"/>
              <w:right w:val="single" w:sz="2" w:space="0" w:color="000000"/>
            </w:tcBorders>
          </w:tcPr>
          <w:p>
            <w:pPr>
              <w:pStyle w:val="TableParagraph"/>
              <w:spacing w:line="180" w:lineRule="exact"/>
              <w:ind w:right="116"/>
              <w:jc w:val="right"/>
              <w:rPr>
                <w:rFonts w:ascii="宋体" w:hAnsi="宋体" w:cs="宋体" w:eastAsia="宋体" w:hint="default"/>
                <w:sz w:val="18"/>
                <w:szCs w:val="18"/>
              </w:rPr>
            </w:pPr>
            <w:r>
              <w:rPr>
                <w:rFonts w:ascii="宋体" w:hAnsi="宋体" w:cs="宋体" w:eastAsia="宋体" w:hint="default"/>
                <w:b/>
                <w:bCs/>
                <w:spacing w:val="-24"/>
                <w:w w:val="95"/>
                <w:sz w:val="18"/>
                <w:szCs w:val="18"/>
              </w:rPr>
              <w:t>比例</w:t>
            </w:r>
            <w:r>
              <w:rPr>
                <w:rFonts w:ascii="宋体" w:hAnsi="宋体" w:cs="宋体" w:eastAsia="宋体" w:hint="default"/>
                <w:spacing w:val="-24"/>
                <w:sz w:val="18"/>
                <w:szCs w:val="18"/>
              </w:rPr>
            </w:r>
          </w:p>
        </w:tc>
        <w:tc>
          <w:tcPr>
            <w:tcW w:w="854" w:type="dxa"/>
            <w:tcBorders>
              <w:top w:val="nil" w:sz="6" w:space="0" w:color="auto"/>
              <w:left w:val="single" w:sz="2" w:space="0" w:color="000000"/>
              <w:bottom w:val="nil" w:sz="6" w:space="0" w:color="auto"/>
              <w:right w:val="single" w:sz="2" w:space="0" w:color="000000"/>
            </w:tcBorders>
          </w:tcPr>
          <w:p>
            <w:pPr/>
          </w:p>
        </w:tc>
        <w:tc>
          <w:tcPr>
            <w:tcW w:w="582" w:type="dxa"/>
            <w:tcBorders>
              <w:top w:val="nil" w:sz="6" w:space="0" w:color="auto"/>
              <w:left w:val="single" w:sz="2" w:space="0" w:color="000000"/>
              <w:bottom w:val="nil" w:sz="6" w:space="0" w:color="auto"/>
              <w:right w:val="single" w:sz="2" w:space="0" w:color="000000"/>
            </w:tcBorders>
          </w:tcPr>
          <w:p>
            <w:pPr/>
          </w:p>
        </w:tc>
        <w:tc>
          <w:tcPr>
            <w:tcW w:w="1045" w:type="dxa"/>
            <w:vMerge/>
            <w:tcBorders>
              <w:left w:val="single" w:sz="2" w:space="0" w:color="000000"/>
              <w:right w:val="nil" w:sz="6" w:space="0" w:color="auto"/>
            </w:tcBorders>
          </w:tcPr>
          <w:p>
            <w:pPr/>
          </w:p>
        </w:tc>
      </w:tr>
      <w:tr>
        <w:trPr>
          <w:trHeight w:val="210" w:hRule="exact"/>
        </w:trPr>
        <w:tc>
          <w:tcPr>
            <w:tcW w:w="1450" w:type="dxa"/>
            <w:vMerge/>
            <w:tcBorders>
              <w:left w:val="nil" w:sz="6" w:space="0" w:color="auto"/>
              <w:right w:val="single" w:sz="2" w:space="0" w:color="000000"/>
            </w:tcBorders>
          </w:tcPr>
          <w:p>
            <w:pP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00" w:lineRule="exact"/>
              <w:ind w:left="47" w:right="0"/>
              <w:jc w:val="center"/>
              <w:rPr>
                <w:rFonts w:ascii="宋体" w:hAnsi="宋体" w:cs="宋体" w:eastAsia="宋体" w:hint="default"/>
                <w:sz w:val="18"/>
                <w:szCs w:val="18"/>
              </w:rPr>
            </w:pPr>
            <w:r>
              <w:rPr>
                <w:rFonts w:ascii="宋体" w:hAnsi="宋体" w:cs="宋体" w:eastAsia="宋体" w:hint="default"/>
                <w:b/>
                <w:bCs/>
                <w:spacing w:val="-24"/>
                <w:sz w:val="18"/>
                <w:szCs w:val="18"/>
              </w:rPr>
              <w:t>金额</w:t>
            </w:r>
            <w:r>
              <w:rPr>
                <w:rFonts w:ascii="宋体" w:hAnsi="宋体" w:cs="宋体" w:eastAsia="宋体" w:hint="default"/>
                <w:spacing w:val="-24"/>
                <w:sz w:val="18"/>
                <w:szCs w:val="18"/>
              </w:rPr>
            </w:r>
          </w:p>
        </w:tc>
        <w:tc>
          <w:tcPr>
            <w:tcW w:w="575" w:type="dxa"/>
            <w:tcBorders>
              <w:top w:val="nil" w:sz="6" w:space="0" w:color="auto"/>
              <w:left w:val="single" w:sz="2" w:space="0" w:color="000000"/>
              <w:bottom w:val="nil" w:sz="6" w:space="0" w:color="auto"/>
              <w:right w:val="single" w:sz="2" w:space="0" w:color="000000"/>
            </w:tcBorders>
          </w:tcPr>
          <w:p>
            <w:pPr/>
          </w:p>
        </w:tc>
        <w:tc>
          <w:tcPr>
            <w:tcW w:w="910" w:type="dxa"/>
            <w:tcBorders>
              <w:top w:val="nil" w:sz="6" w:space="0" w:color="auto"/>
              <w:left w:val="single" w:sz="2" w:space="0" w:color="000000"/>
              <w:bottom w:val="nil" w:sz="6" w:space="0" w:color="auto"/>
              <w:right w:val="single" w:sz="2" w:space="0" w:color="000000"/>
            </w:tcBorders>
          </w:tcPr>
          <w:p>
            <w:pPr>
              <w:pStyle w:val="TableParagraph"/>
              <w:spacing w:line="200" w:lineRule="exact"/>
              <w:ind w:left="44" w:right="0"/>
              <w:jc w:val="center"/>
              <w:rPr>
                <w:rFonts w:ascii="宋体" w:hAnsi="宋体" w:cs="宋体" w:eastAsia="宋体" w:hint="default"/>
                <w:sz w:val="18"/>
                <w:szCs w:val="18"/>
              </w:rPr>
            </w:pPr>
            <w:r>
              <w:rPr>
                <w:rFonts w:ascii="宋体" w:hAnsi="宋体" w:cs="宋体" w:eastAsia="宋体" w:hint="default"/>
                <w:b/>
                <w:bCs/>
                <w:spacing w:val="-24"/>
                <w:sz w:val="18"/>
                <w:szCs w:val="18"/>
              </w:rPr>
              <w:t>金额</w:t>
            </w:r>
            <w:r>
              <w:rPr>
                <w:rFonts w:ascii="宋体" w:hAnsi="宋体" w:cs="宋体" w:eastAsia="宋体" w:hint="default"/>
                <w:spacing w:val="-24"/>
                <w:sz w:val="18"/>
                <w:szCs w:val="18"/>
              </w:rPr>
            </w:r>
          </w:p>
        </w:tc>
        <w:tc>
          <w:tcPr>
            <w:tcW w:w="630" w:type="dxa"/>
            <w:tcBorders>
              <w:top w:val="nil" w:sz="6" w:space="0" w:color="auto"/>
              <w:left w:val="single" w:sz="2" w:space="0" w:color="000000"/>
              <w:bottom w:val="nil" w:sz="6" w:space="0" w:color="auto"/>
              <w:right w:val="single" w:sz="2" w:space="0" w:color="000000"/>
            </w:tcBorders>
          </w:tcPr>
          <w:p>
            <w:pPr>
              <w:pStyle w:val="TableParagraph"/>
              <w:spacing w:line="200" w:lineRule="exact"/>
              <w:ind w:right="130"/>
              <w:jc w:val="right"/>
              <w:rPr>
                <w:rFonts w:ascii="宋体" w:hAnsi="宋体" w:cs="宋体" w:eastAsia="宋体" w:hint="default"/>
                <w:sz w:val="18"/>
                <w:szCs w:val="18"/>
              </w:rPr>
            </w:pPr>
            <w:r>
              <w:rPr>
                <w:rFonts w:ascii="宋体" w:hAnsi="宋体" w:cs="宋体" w:eastAsia="宋体" w:hint="default"/>
                <w:b/>
                <w:bCs/>
                <w:spacing w:val="-24"/>
                <w:w w:val="95"/>
                <w:sz w:val="18"/>
                <w:szCs w:val="18"/>
              </w:rPr>
              <w:t>比例</w:t>
            </w:r>
            <w:r>
              <w:rPr>
                <w:rFonts w:ascii="宋体" w:hAnsi="宋体" w:cs="宋体" w:eastAsia="宋体" w:hint="default"/>
                <w:spacing w:val="-24"/>
                <w:sz w:val="18"/>
                <w:szCs w:val="18"/>
              </w:rPr>
            </w:r>
          </w:p>
        </w:tc>
        <w:tc>
          <w:tcPr>
            <w:tcW w:w="1022" w:type="dxa"/>
            <w:vMerge/>
            <w:tcBorders>
              <w:left w:val="single" w:sz="2" w:space="0" w:color="000000"/>
              <w:right w:val="single" w:sz="2" w:space="0" w:color="000000"/>
            </w:tcBorders>
          </w:tcPr>
          <w:p>
            <w:pPr/>
          </w:p>
        </w:tc>
        <w:tc>
          <w:tcPr>
            <w:tcW w:w="1021" w:type="dxa"/>
            <w:tcBorders>
              <w:top w:val="nil" w:sz="6" w:space="0" w:color="auto"/>
              <w:left w:val="single" w:sz="2" w:space="0" w:color="000000"/>
              <w:bottom w:val="nil" w:sz="6" w:space="0" w:color="auto"/>
              <w:right w:val="single" w:sz="2" w:space="0" w:color="000000"/>
            </w:tcBorders>
          </w:tcPr>
          <w:p>
            <w:pPr>
              <w:pStyle w:val="TableParagraph"/>
              <w:spacing w:line="200" w:lineRule="exact"/>
              <w:ind w:left="374" w:right="0"/>
              <w:jc w:val="left"/>
              <w:rPr>
                <w:rFonts w:ascii="宋体" w:hAnsi="宋体" w:cs="宋体" w:eastAsia="宋体" w:hint="default"/>
                <w:sz w:val="18"/>
                <w:szCs w:val="18"/>
              </w:rPr>
            </w:pPr>
            <w:r>
              <w:rPr>
                <w:rFonts w:ascii="宋体" w:hAnsi="宋体" w:cs="宋体" w:eastAsia="宋体" w:hint="default"/>
                <w:b/>
                <w:bCs/>
                <w:spacing w:val="-24"/>
                <w:sz w:val="18"/>
                <w:szCs w:val="18"/>
              </w:rPr>
              <w:t>金额</w:t>
            </w:r>
            <w:r>
              <w:rPr>
                <w:rFonts w:ascii="宋体" w:hAnsi="宋体" w:cs="宋体" w:eastAsia="宋体" w:hint="default"/>
                <w:spacing w:val="-24"/>
                <w:sz w:val="18"/>
                <w:szCs w:val="18"/>
              </w:rPr>
            </w:r>
          </w:p>
        </w:tc>
        <w:tc>
          <w:tcPr>
            <w:tcW w:w="601" w:type="dxa"/>
            <w:tcBorders>
              <w:top w:val="nil" w:sz="6" w:space="0" w:color="auto"/>
              <w:left w:val="single" w:sz="2" w:space="0" w:color="000000"/>
              <w:bottom w:val="nil" w:sz="6" w:space="0" w:color="auto"/>
              <w:right w:val="single" w:sz="2" w:space="0" w:color="000000"/>
            </w:tcBorders>
          </w:tcPr>
          <w:p>
            <w:pPr/>
          </w:p>
        </w:tc>
        <w:tc>
          <w:tcPr>
            <w:tcW w:w="854" w:type="dxa"/>
            <w:tcBorders>
              <w:top w:val="nil" w:sz="6" w:space="0" w:color="auto"/>
              <w:left w:val="single" w:sz="2" w:space="0" w:color="000000"/>
              <w:bottom w:val="nil" w:sz="6" w:space="0" w:color="auto"/>
              <w:right w:val="single" w:sz="2" w:space="0" w:color="000000"/>
            </w:tcBorders>
          </w:tcPr>
          <w:p>
            <w:pPr>
              <w:pStyle w:val="TableParagraph"/>
              <w:spacing w:line="200" w:lineRule="exact"/>
              <w:ind w:left="291" w:right="0"/>
              <w:jc w:val="left"/>
              <w:rPr>
                <w:rFonts w:ascii="宋体" w:hAnsi="宋体" w:cs="宋体" w:eastAsia="宋体" w:hint="default"/>
                <w:sz w:val="18"/>
                <w:szCs w:val="18"/>
              </w:rPr>
            </w:pPr>
            <w:r>
              <w:rPr>
                <w:rFonts w:ascii="宋体" w:hAnsi="宋体" w:cs="宋体" w:eastAsia="宋体" w:hint="default"/>
                <w:b/>
                <w:bCs/>
                <w:spacing w:val="-24"/>
                <w:sz w:val="18"/>
                <w:szCs w:val="18"/>
              </w:rPr>
              <w:t>金额</w:t>
            </w:r>
            <w:r>
              <w:rPr>
                <w:rFonts w:ascii="宋体" w:hAnsi="宋体" w:cs="宋体" w:eastAsia="宋体" w:hint="default"/>
                <w:spacing w:val="-24"/>
                <w:sz w:val="18"/>
                <w:szCs w:val="18"/>
              </w:rPr>
            </w:r>
          </w:p>
        </w:tc>
        <w:tc>
          <w:tcPr>
            <w:tcW w:w="582" w:type="dxa"/>
            <w:tcBorders>
              <w:top w:val="nil" w:sz="6" w:space="0" w:color="auto"/>
              <w:left w:val="single" w:sz="2" w:space="0" w:color="000000"/>
              <w:bottom w:val="nil" w:sz="6" w:space="0" w:color="auto"/>
              <w:right w:val="single" w:sz="2" w:space="0" w:color="000000"/>
            </w:tcBorders>
          </w:tcPr>
          <w:p>
            <w:pPr>
              <w:pStyle w:val="TableParagraph"/>
              <w:spacing w:line="181" w:lineRule="exact"/>
              <w:ind w:right="107"/>
              <w:jc w:val="right"/>
              <w:rPr>
                <w:rFonts w:ascii="宋体" w:hAnsi="宋体" w:cs="宋体" w:eastAsia="宋体" w:hint="default"/>
                <w:sz w:val="18"/>
                <w:szCs w:val="18"/>
              </w:rPr>
            </w:pPr>
            <w:r>
              <w:rPr>
                <w:rFonts w:ascii="宋体" w:hAnsi="宋体" w:cs="宋体" w:eastAsia="宋体" w:hint="default"/>
                <w:b/>
                <w:bCs/>
                <w:spacing w:val="-24"/>
                <w:w w:val="95"/>
                <w:sz w:val="18"/>
                <w:szCs w:val="18"/>
              </w:rPr>
              <w:t>比例</w:t>
            </w:r>
            <w:r>
              <w:rPr>
                <w:rFonts w:ascii="宋体" w:hAnsi="宋体" w:cs="宋体" w:eastAsia="宋体" w:hint="default"/>
                <w:spacing w:val="-24"/>
                <w:sz w:val="18"/>
                <w:szCs w:val="18"/>
              </w:rPr>
            </w:r>
          </w:p>
        </w:tc>
        <w:tc>
          <w:tcPr>
            <w:tcW w:w="1045" w:type="dxa"/>
            <w:vMerge/>
            <w:tcBorders>
              <w:left w:val="single" w:sz="2" w:space="0" w:color="000000"/>
              <w:right w:val="nil" w:sz="6" w:space="0" w:color="auto"/>
            </w:tcBorders>
          </w:tcPr>
          <w:p>
            <w:pPr/>
          </w:p>
        </w:tc>
      </w:tr>
      <w:tr>
        <w:trPr>
          <w:trHeight w:val="190" w:hRule="exact"/>
        </w:trPr>
        <w:tc>
          <w:tcPr>
            <w:tcW w:w="1450" w:type="dxa"/>
            <w:vMerge/>
            <w:tcBorders>
              <w:left w:val="nil" w:sz="6" w:space="0" w:color="auto"/>
              <w:right w:val="single" w:sz="2" w:space="0" w:color="000000"/>
            </w:tcBorders>
          </w:tcPr>
          <w:p>
            <w:pPr/>
          </w:p>
        </w:tc>
        <w:tc>
          <w:tcPr>
            <w:tcW w:w="1134" w:type="dxa"/>
            <w:tcBorders>
              <w:top w:val="nil" w:sz="6" w:space="0" w:color="auto"/>
              <w:left w:val="single" w:sz="2" w:space="0" w:color="000000"/>
              <w:bottom w:val="nil" w:sz="6" w:space="0" w:color="auto"/>
              <w:right w:val="single" w:sz="2" w:space="0" w:color="000000"/>
            </w:tcBorders>
          </w:tcPr>
          <w:p>
            <w:pPr/>
          </w:p>
        </w:tc>
        <w:tc>
          <w:tcPr>
            <w:tcW w:w="575" w:type="dxa"/>
            <w:tcBorders>
              <w:top w:val="nil" w:sz="6" w:space="0" w:color="auto"/>
              <w:left w:val="single" w:sz="2" w:space="0" w:color="000000"/>
              <w:bottom w:val="nil" w:sz="6" w:space="0" w:color="auto"/>
              <w:right w:val="single" w:sz="2" w:space="0" w:color="000000"/>
            </w:tcBorders>
          </w:tcPr>
          <w:p>
            <w:pPr>
              <w:pStyle w:val="TableParagraph"/>
              <w:spacing w:line="190" w:lineRule="exact"/>
              <w:ind w:left="16" w:right="0"/>
              <w:jc w:val="left"/>
              <w:rPr>
                <w:rFonts w:ascii="宋体" w:hAnsi="宋体" w:cs="宋体" w:eastAsia="宋体" w:hint="default"/>
                <w:sz w:val="18"/>
                <w:szCs w:val="18"/>
              </w:rPr>
            </w:pPr>
            <w:r>
              <w:rPr>
                <w:rFonts w:ascii="宋体" w:hAnsi="宋体" w:cs="宋体" w:eastAsia="宋体" w:hint="default"/>
                <w:b/>
                <w:bCs/>
                <w:spacing w:val="-32"/>
                <w:sz w:val="18"/>
                <w:szCs w:val="18"/>
              </w:rPr>
              <w:t>（%）</w:t>
            </w:r>
            <w:r>
              <w:rPr>
                <w:rFonts w:ascii="宋体" w:hAnsi="宋体" w:cs="宋体" w:eastAsia="宋体" w:hint="default"/>
                <w:sz w:val="18"/>
                <w:szCs w:val="18"/>
              </w:rPr>
            </w:r>
          </w:p>
        </w:tc>
        <w:tc>
          <w:tcPr>
            <w:tcW w:w="910" w:type="dxa"/>
            <w:tcBorders>
              <w:top w:val="nil" w:sz="6" w:space="0" w:color="auto"/>
              <w:left w:val="single" w:sz="2" w:space="0" w:color="000000"/>
              <w:bottom w:val="nil" w:sz="6" w:space="0" w:color="auto"/>
              <w:right w:val="single" w:sz="2" w:space="0" w:color="000000"/>
            </w:tcBorders>
          </w:tcPr>
          <w:p>
            <w:pPr/>
          </w:p>
        </w:tc>
        <w:tc>
          <w:tcPr>
            <w:tcW w:w="630" w:type="dxa"/>
            <w:tcBorders>
              <w:top w:val="nil" w:sz="6" w:space="0" w:color="auto"/>
              <w:left w:val="single" w:sz="2" w:space="0" w:color="000000"/>
              <w:bottom w:val="nil" w:sz="6" w:space="0" w:color="auto"/>
              <w:right w:val="single" w:sz="2" w:space="0" w:color="000000"/>
            </w:tcBorders>
          </w:tcPr>
          <w:p>
            <w:pPr/>
          </w:p>
        </w:tc>
        <w:tc>
          <w:tcPr>
            <w:tcW w:w="1022" w:type="dxa"/>
            <w:vMerge/>
            <w:tcBorders>
              <w:left w:val="single" w:sz="2" w:space="0" w:color="000000"/>
              <w:right w:val="single" w:sz="2" w:space="0" w:color="000000"/>
            </w:tcBorders>
          </w:tcPr>
          <w:p>
            <w:pPr/>
          </w:p>
        </w:tc>
        <w:tc>
          <w:tcPr>
            <w:tcW w:w="1021" w:type="dxa"/>
            <w:tcBorders>
              <w:top w:val="nil" w:sz="6" w:space="0" w:color="auto"/>
              <w:left w:val="single" w:sz="2" w:space="0" w:color="000000"/>
              <w:bottom w:val="nil" w:sz="6" w:space="0" w:color="auto"/>
              <w:right w:val="single" w:sz="2" w:space="0" w:color="000000"/>
            </w:tcBorders>
          </w:tcPr>
          <w:p>
            <w:pPr/>
          </w:p>
        </w:tc>
        <w:tc>
          <w:tcPr>
            <w:tcW w:w="601" w:type="dxa"/>
            <w:tcBorders>
              <w:top w:val="nil" w:sz="6" w:space="0" w:color="auto"/>
              <w:left w:val="single" w:sz="2" w:space="0" w:color="000000"/>
              <w:bottom w:val="nil" w:sz="6" w:space="0" w:color="auto"/>
              <w:right w:val="single" w:sz="2" w:space="0" w:color="000000"/>
            </w:tcBorders>
          </w:tcPr>
          <w:p>
            <w:pPr>
              <w:pStyle w:val="TableParagraph"/>
              <w:spacing w:line="190" w:lineRule="exact"/>
              <w:ind w:right="170"/>
              <w:jc w:val="right"/>
              <w:rPr>
                <w:rFonts w:ascii="宋体" w:hAnsi="宋体" w:cs="宋体" w:eastAsia="宋体" w:hint="default"/>
                <w:sz w:val="18"/>
                <w:szCs w:val="18"/>
              </w:rPr>
            </w:pPr>
            <w:r>
              <w:rPr>
                <w:rFonts w:ascii="宋体" w:hAnsi="宋体" w:cs="宋体" w:eastAsia="宋体" w:hint="default"/>
                <w:b/>
                <w:bCs/>
                <w:spacing w:val="-32"/>
                <w:w w:val="95"/>
                <w:sz w:val="18"/>
                <w:szCs w:val="18"/>
              </w:rPr>
              <w:t>（%）</w:t>
            </w:r>
            <w:r>
              <w:rPr>
                <w:rFonts w:ascii="宋体" w:hAnsi="宋体" w:cs="宋体" w:eastAsia="宋体" w:hint="default"/>
                <w:sz w:val="18"/>
                <w:szCs w:val="18"/>
              </w:rPr>
            </w:r>
          </w:p>
        </w:tc>
        <w:tc>
          <w:tcPr>
            <w:tcW w:w="854" w:type="dxa"/>
            <w:tcBorders>
              <w:top w:val="nil" w:sz="6" w:space="0" w:color="auto"/>
              <w:left w:val="single" w:sz="2" w:space="0" w:color="000000"/>
              <w:bottom w:val="nil" w:sz="6" w:space="0" w:color="auto"/>
              <w:right w:val="single" w:sz="2" w:space="0" w:color="000000"/>
            </w:tcBorders>
          </w:tcPr>
          <w:p>
            <w:pPr/>
          </w:p>
        </w:tc>
        <w:tc>
          <w:tcPr>
            <w:tcW w:w="582" w:type="dxa"/>
            <w:tcBorders>
              <w:top w:val="nil" w:sz="6" w:space="0" w:color="auto"/>
              <w:left w:val="single" w:sz="2" w:space="0" w:color="000000"/>
              <w:bottom w:val="nil" w:sz="6" w:space="0" w:color="auto"/>
              <w:right w:val="single" w:sz="2" w:space="0" w:color="000000"/>
            </w:tcBorders>
          </w:tcPr>
          <w:p>
            <w:pPr/>
          </w:p>
        </w:tc>
        <w:tc>
          <w:tcPr>
            <w:tcW w:w="1045" w:type="dxa"/>
            <w:vMerge/>
            <w:tcBorders>
              <w:left w:val="single" w:sz="2" w:space="0" w:color="000000"/>
              <w:right w:val="nil" w:sz="6" w:space="0" w:color="auto"/>
            </w:tcBorders>
          </w:tcPr>
          <w:p>
            <w:pPr/>
          </w:p>
        </w:tc>
      </w:tr>
      <w:tr>
        <w:trPr>
          <w:trHeight w:val="289" w:hRule="exact"/>
        </w:trPr>
        <w:tc>
          <w:tcPr>
            <w:tcW w:w="1450" w:type="dxa"/>
            <w:vMerge/>
            <w:tcBorders>
              <w:left w:val="nil" w:sz="6" w:space="0" w:color="auto"/>
              <w:bottom w:val="single" w:sz="2" w:space="0" w:color="000000"/>
              <w:right w:val="single" w:sz="2" w:space="0" w:color="000000"/>
            </w:tcBorders>
          </w:tcPr>
          <w:p>
            <w:pPr/>
          </w:p>
        </w:tc>
        <w:tc>
          <w:tcPr>
            <w:tcW w:w="1134" w:type="dxa"/>
            <w:tcBorders>
              <w:top w:val="nil" w:sz="6" w:space="0" w:color="auto"/>
              <w:left w:val="single" w:sz="2" w:space="0" w:color="000000"/>
              <w:bottom w:val="single" w:sz="2" w:space="0" w:color="000000"/>
              <w:right w:val="single" w:sz="2" w:space="0" w:color="000000"/>
            </w:tcBorders>
          </w:tcPr>
          <w:p>
            <w:pPr/>
          </w:p>
        </w:tc>
        <w:tc>
          <w:tcPr>
            <w:tcW w:w="575" w:type="dxa"/>
            <w:tcBorders>
              <w:top w:val="nil" w:sz="6" w:space="0" w:color="auto"/>
              <w:left w:val="single" w:sz="2" w:space="0" w:color="000000"/>
              <w:bottom w:val="single" w:sz="2" w:space="0" w:color="000000"/>
              <w:right w:val="single" w:sz="2" w:space="0" w:color="000000"/>
            </w:tcBorders>
          </w:tcPr>
          <w:p>
            <w:pPr/>
          </w:p>
        </w:tc>
        <w:tc>
          <w:tcPr>
            <w:tcW w:w="910" w:type="dxa"/>
            <w:tcBorders>
              <w:top w:val="nil" w:sz="6" w:space="0" w:color="auto"/>
              <w:left w:val="single" w:sz="2" w:space="0" w:color="000000"/>
              <w:bottom w:val="single" w:sz="2" w:space="0" w:color="000000"/>
              <w:right w:val="single" w:sz="2" w:space="0" w:color="000000"/>
            </w:tcBorders>
          </w:tcPr>
          <w:p>
            <w:pPr/>
          </w:p>
        </w:tc>
        <w:tc>
          <w:tcPr>
            <w:tcW w:w="630" w:type="dxa"/>
            <w:tcBorders>
              <w:top w:val="nil" w:sz="6" w:space="0" w:color="auto"/>
              <w:left w:val="single" w:sz="2" w:space="0" w:color="000000"/>
              <w:bottom w:val="single" w:sz="2" w:space="0" w:color="000000"/>
              <w:right w:val="single" w:sz="2" w:space="0" w:color="000000"/>
            </w:tcBorders>
          </w:tcPr>
          <w:p>
            <w:pPr>
              <w:pStyle w:val="TableParagraph"/>
              <w:spacing w:line="200" w:lineRule="exact"/>
              <w:ind w:right="144"/>
              <w:jc w:val="right"/>
              <w:rPr>
                <w:rFonts w:ascii="宋体" w:hAnsi="宋体" w:cs="宋体" w:eastAsia="宋体" w:hint="default"/>
                <w:sz w:val="18"/>
                <w:szCs w:val="18"/>
              </w:rPr>
            </w:pPr>
            <w:r>
              <w:rPr>
                <w:rFonts w:ascii="宋体" w:hAnsi="宋体" w:cs="宋体" w:eastAsia="宋体" w:hint="default"/>
                <w:b/>
                <w:bCs/>
                <w:spacing w:val="-32"/>
                <w:w w:val="95"/>
                <w:sz w:val="18"/>
                <w:szCs w:val="18"/>
              </w:rPr>
              <w:t>（%）</w:t>
            </w:r>
            <w:r>
              <w:rPr>
                <w:rFonts w:ascii="宋体" w:hAnsi="宋体" w:cs="宋体" w:eastAsia="宋体" w:hint="default"/>
                <w:sz w:val="18"/>
                <w:szCs w:val="18"/>
              </w:rPr>
            </w:r>
          </w:p>
        </w:tc>
        <w:tc>
          <w:tcPr>
            <w:tcW w:w="1022" w:type="dxa"/>
            <w:vMerge/>
            <w:tcBorders>
              <w:left w:val="single" w:sz="2" w:space="0" w:color="000000"/>
              <w:bottom w:val="single" w:sz="2" w:space="0" w:color="000000"/>
              <w:right w:val="single" w:sz="2" w:space="0" w:color="000000"/>
            </w:tcBorders>
          </w:tcPr>
          <w:p>
            <w:pPr/>
          </w:p>
        </w:tc>
        <w:tc>
          <w:tcPr>
            <w:tcW w:w="1021" w:type="dxa"/>
            <w:tcBorders>
              <w:top w:val="nil" w:sz="6" w:space="0" w:color="auto"/>
              <w:left w:val="single" w:sz="2" w:space="0" w:color="000000"/>
              <w:bottom w:val="single" w:sz="2" w:space="0" w:color="000000"/>
              <w:right w:val="single" w:sz="2" w:space="0" w:color="000000"/>
            </w:tcBorders>
          </w:tcPr>
          <w:p>
            <w:pPr/>
          </w:p>
        </w:tc>
        <w:tc>
          <w:tcPr>
            <w:tcW w:w="601" w:type="dxa"/>
            <w:tcBorders>
              <w:top w:val="nil" w:sz="6" w:space="0" w:color="auto"/>
              <w:left w:val="single" w:sz="2" w:space="0" w:color="000000"/>
              <w:bottom w:val="single" w:sz="2" w:space="0" w:color="000000"/>
              <w:right w:val="single" w:sz="2" w:space="0" w:color="000000"/>
            </w:tcBorders>
          </w:tcPr>
          <w:p>
            <w:pPr/>
          </w:p>
        </w:tc>
        <w:tc>
          <w:tcPr>
            <w:tcW w:w="854" w:type="dxa"/>
            <w:tcBorders>
              <w:top w:val="nil" w:sz="6" w:space="0" w:color="auto"/>
              <w:left w:val="single" w:sz="2" w:space="0" w:color="000000"/>
              <w:bottom w:val="single" w:sz="2" w:space="0" w:color="000000"/>
              <w:right w:val="single" w:sz="2" w:space="0" w:color="000000"/>
            </w:tcBorders>
          </w:tcPr>
          <w:p>
            <w:pPr/>
          </w:p>
        </w:tc>
        <w:tc>
          <w:tcPr>
            <w:tcW w:w="582" w:type="dxa"/>
            <w:tcBorders>
              <w:top w:val="nil" w:sz="6" w:space="0" w:color="auto"/>
              <w:left w:val="single" w:sz="2" w:space="0" w:color="000000"/>
              <w:bottom w:val="single" w:sz="2" w:space="0" w:color="000000"/>
              <w:right w:val="single" w:sz="2" w:space="0" w:color="000000"/>
            </w:tcBorders>
          </w:tcPr>
          <w:p>
            <w:pPr>
              <w:pStyle w:val="TableParagraph"/>
              <w:spacing w:line="180" w:lineRule="exact"/>
              <w:ind w:left="38" w:right="0"/>
              <w:jc w:val="left"/>
              <w:rPr>
                <w:rFonts w:ascii="宋体" w:hAnsi="宋体" w:cs="宋体" w:eastAsia="宋体" w:hint="default"/>
                <w:sz w:val="18"/>
                <w:szCs w:val="18"/>
              </w:rPr>
            </w:pPr>
            <w:r>
              <w:rPr>
                <w:rFonts w:ascii="宋体" w:hAnsi="宋体" w:cs="宋体" w:eastAsia="宋体" w:hint="default"/>
                <w:b/>
                <w:bCs/>
                <w:spacing w:val="-32"/>
                <w:sz w:val="18"/>
                <w:szCs w:val="18"/>
              </w:rPr>
              <w:t>（%）</w:t>
            </w:r>
            <w:r>
              <w:rPr>
                <w:rFonts w:ascii="宋体" w:hAnsi="宋体" w:cs="宋体" w:eastAsia="宋体" w:hint="default"/>
                <w:sz w:val="18"/>
                <w:szCs w:val="18"/>
              </w:rPr>
            </w:r>
          </w:p>
        </w:tc>
        <w:tc>
          <w:tcPr>
            <w:tcW w:w="1045" w:type="dxa"/>
            <w:vMerge/>
            <w:tcBorders>
              <w:left w:val="single" w:sz="2" w:space="0" w:color="000000"/>
              <w:bottom w:val="single" w:sz="2" w:space="0" w:color="000000"/>
              <w:right w:val="nil" w:sz="6" w:space="0" w:color="auto"/>
            </w:tcBorders>
          </w:tcPr>
          <w:p>
            <w:pPr/>
          </w:p>
        </w:tc>
      </w:tr>
      <w:tr>
        <w:trPr>
          <w:trHeight w:val="285" w:hRule="exact"/>
        </w:trPr>
        <w:tc>
          <w:tcPr>
            <w:tcW w:w="1450" w:type="dxa"/>
            <w:tcBorders>
              <w:top w:val="single" w:sz="2" w:space="0" w:color="000000"/>
              <w:left w:val="nil" w:sz="6" w:space="0" w:color="auto"/>
              <w:bottom w:val="nil" w:sz="6" w:space="0" w:color="auto"/>
              <w:right w:val="single" w:sz="2"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45"/>
                <w:sz w:val="18"/>
                <w:szCs w:val="18"/>
              </w:rPr>
              <w:t>单项金额重大并单项</w:t>
            </w:r>
            <w:r>
              <w:rPr>
                <w:rFonts w:ascii="宋体" w:hAnsi="宋体" w:cs="宋体" w:eastAsia="宋体" w:hint="default"/>
                <w:sz w:val="18"/>
                <w:szCs w:val="18"/>
              </w:rPr>
            </w:r>
          </w:p>
        </w:tc>
        <w:tc>
          <w:tcPr>
            <w:tcW w:w="1134" w:type="dxa"/>
            <w:vMerge w:val="restart"/>
            <w:tcBorders>
              <w:top w:val="single" w:sz="2" w:space="0" w:color="000000"/>
              <w:left w:val="single" w:sz="2" w:space="0" w:color="000000"/>
              <w:right w:val="single" w:sz="2" w:space="0" w:color="000000"/>
            </w:tcBorders>
          </w:tcPr>
          <w:p>
            <w:pPr/>
          </w:p>
        </w:tc>
        <w:tc>
          <w:tcPr>
            <w:tcW w:w="575" w:type="dxa"/>
            <w:vMerge w:val="restart"/>
            <w:tcBorders>
              <w:top w:val="single" w:sz="2" w:space="0" w:color="000000"/>
              <w:left w:val="single" w:sz="2" w:space="0" w:color="000000"/>
              <w:right w:val="single" w:sz="2" w:space="0" w:color="000000"/>
            </w:tcBorders>
          </w:tcPr>
          <w:p>
            <w:pPr/>
          </w:p>
        </w:tc>
        <w:tc>
          <w:tcPr>
            <w:tcW w:w="910" w:type="dxa"/>
            <w:vMerge w:val="restart"/>
            <w:tcBorders>
              <w:top w:val="single" w:sz="2" w:space="0" w:color="000000"/>
              <w:left w:val="single" w:sz="2" w:space="0" w:color="000000"/>
              <w:right w:val="single" w:sz="2" w:space="0" w:color="000000"/>
            </w:tcBorders>
          </w:tcPr>
          <w:p>
            <w:pPr/>
          </w:p>
        </w:tc>
        <w:tc>
          <w:tcPr>
            <w:tcW w:w="630" w:type="dxa"/>
            <w:vMerge w:val="restart"/>
            <w:tcBorders>
              <w:top w:val="single" w:sz="2" w:space="0" w:color="000000"/>
              <w:left w:val="single" w:sz="2" w:space="0" w:color="000000"/>
              <w:right w:val="single" w:sz="2" w:space="0" w:color="000000"/>
            </w:tcBorders>
          </w:tcPr>
          <w:p>
            <w:pPr/>
          </w:p>
        </w:tc>
        <w:tc>
          <w:tcPr>
            <w:tcW w:w="1022" w:type="dxa"/>
            <w:vMerge w:val="restart"/>
            <w:tcBorders>
              <w:top w:val="single" w:sz="2" w:space="0" w:color="000000"/>
              <w:left w:val="single" w:sz="2" w:space="0" w:color="000000"/>
              <w:right w:val="single" w:sz="2" w:space="0" w:color="000000"/>
            </w:tcBorders>
          </w:tcPr>
          <w:p>
            <w:pPr/>
          </w:p>
        </w:tc>
        <w:tc>
          <w:tcPr>
            <w:tcW w:w="1021" w:type="dxa"/>
            <w:vMerge w:val="restart"/>
            <w:tcBorders>
              <w:top w:val="single" w:sz="2" w:space="0" w:color="000000"/>
              <w:left w:val="single" w:sz="2" w:space="0" w:color="000000"/>
              <w:right w:val="single" w:sz="2" w:space="0" w:color="000000"/>
            </w:tcBorders>
          </w:tcPr>
          <w:p>
            <w:pPr/>
          </w:p>
        </w:tc>
        <w:tc>
          <w:tcPr>
            <w:tcW w:w="601" w:type="dxa"/>
            <w:vMerge w:val="restart"/>
            <w:tcBorders>
              <w:top w:val="single" w:sz="2" w:space="0" w:color="000000"/>
              <w:left w:val="single" w:sz="2" w:space="0" w:color="000000"/>
              <w:right w:val="single" w:sz="2" w:space="0" w:color="000000"/>
            </w:tcBorders>
          </w:tcPr>
          <w:p>
            <w:pPr/>
          </w:p>
        </w:tc>
        <w:tc>
          <w:tcPr>
            <w:tcW w:w="854" w:type="dxa"/>
            <w:vMerge w:val="restart"/>
            <w:tcBorders>
              <w:top w:val="single" w:sz="2" w:space="0" w:color="000000"/>
              <w:left w:val="single" w:sz="2" w:space="0" w:color="000000"/>
              <w:right w:val="single" w:sz="2" w:space="0" w:color="000000"/>
            </w:tcBorders>
          </w:tcPr>
          <w:p>
            <w:pPr/>
          </w:p>
        </w:tc>
        <w:tc>
          <w:tcPr>
            <w:tcW w:w="582" w:type="dxa"/>
            <w:vMerge w:val="restart"/>
            <w:tcBorders>
              <w:top w:val="single" w:sz="2" w:space="0" w:color="000000"/>
              <w:left w:val="single" w:sz="2" w:space="0" w:color="000000"/>
              <w:right w:val="single" w:sz="2" w:space="0" w:color="000000"/>
            </w:tcBorders>
          </w:tcPr>
          <w:p>
            <w:pPr/>
          </w:p>
        </w:tc>
        <w:tc>
          <w:tcPr>
            <w:tcW w:w="1045" w:type="dxa"/>
            <w:vMerge w:val="restart"/>
            <w:tcBorders>
              <w:top w:val="single" w:sz="2" w:space="0" w:color="000000"/>
              <w:left w:val="single" w:sz="2" w:space="0" w:color="000000"/>
              <w:right w:val="nil" w:sz="6" w:space="0" w:color="auto"/>
            </w:tcBorders>
          </w:tcPr>
          <w:p>
            <w:pPr/>
          </w:p>
        </w:tc>
      </w:tr>
      <w:tr>
        <w:trPr>
          <w:trHeight w:val="241" w:hRule="exact"/>
        </w:trPr>
        <w:tc>
          <w:tcPr>
            <w:tcW w:w="1450" w:type="dxa"/>
            <w:tcBorders>
              <w:top w:val="nil" w:sz="6" w:space="0" w:color="auto"/>
              <w:left w:val="nil" w:sz="6" w:space="0" w:color="auto"/>
              <w:bottom w:val="nil" w:sz="6" w:space="0" w:color="auto"/>
              <w:right w:val="single" w:sz="2"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pacing w:val="-45"/>
                <w:sz w:val="18"/>
                <w:szCs w:val="18"/>
              </w:rPr>
              <w:t>计提坏账准备的应收</w:t>
            </w:r>
            <w:r>
              <w:rPr>
                <w:rFonts w:ascii="宋体" w:hAnsi="宋体" w:cs="宋体" w:eastAsia="宋体" w:hint="default"/>
                <w:sz w:val="18"/>
                <w:szCs w:val="18"/>
              </w:rPr>
            </w:r>
          </w:p>
        </w:tc>
        <w:tc>
          <w:tcPr>
            <w:tcW w:w="1134" w:type="dxa"/>
            <w:vMerge/>
            <w:tcBorders>
              <w:left w:val="single" w:sz="2" w:space="0" w:color="000000"/>
              <w:right w:val="single" w:sz="2" w:space="0" w:color="000000"/>
            </w:tcBorders>
          </w:tcPr>
          <w:p>
            <w:pPr/>
          </w:p>
        </w:tc>
        <w:tc>
          <w:tcPr>
            <w:tcW w:w="575" w:type="dxa"/>
            <w:vMerge/>
            <w:tcBorders>
              <w:left w:val="single" w:sz="2" w:space="0" w:color="000000"/>
              <w:right w:val="single" w:sz="2" w:space="0" w:color="000000"/>
            </w:tcBorders>
          </w:tcPr>
          <w:p>
            <w:pPr/>
          </w:p>
        </w:tc>
        <w:tc>
          <w:tcPr>
            <w:tcW w:w="910" w:type="dxa"/>
            <w:vMerge/>
            <w:tcBorders>
              <w:left w:val="single" w:sz="2" w:space="0" w:color="000000"/>
              <w:right w:val="single" w:sz="2" w:space="0" w:color="000000"/>
            </w:tcBorders>
          </w:tcPr>
          <w:p>
            <w:pPr/>
          </w:p>
        </w:tc>
        <w:tc>
          <w:tcPr>
            <w:tcW w:w="630" w:type="dxa"/>
            <w:vMerge/>
            <w:tcBorders>
              <w:left w:val="single" w:sz="2" w:space="0" w:color="000000"/>
              <w:right w:val="single" w:sz="2" w:space="0" w:color="000000"/>
            </w:tcBorders>
          </w:tcPr>
          <w:p>
            <w:pPr/>
          </w:p>
        </w:tc>
        <w:tc>
          <w:tcPr>
            <w:tcW w:w="1022" w:type="dxa"/>
            <w:vMerge/>
            <w:tcBorders>
              <w:left w:val="single" w:sz="2" w:space="0" w:color="000000"/>
              <w:right w:val="single" w:sz="2" w:space="0" w:color="000000"/>
            </w:tcBorders>
          </w:tcPr>
          <w:p>
            <w:pPr/>
          </w:p>
        </w:tc>
        <w:tc>
          <w:tcPr>
            <w:tcW w:w="1021" w:type="dxa"/>
            <w:vMerge/>
            <w:tcBorders>
              <w:left w:val="single" w:sz="2" w:space="0" w:color="000000"/>
              <w:right w:val="single" w:sz="2" w:space="0" w:color="000000"/>
            </w:tcBorders>
          </w:tcPr>
          <w:p>
            <w:pPr/>
          </w:p>
        </w:tc>
        <w:tc>
          <w:tcPr>
            <w:tcW w:w="601" w:type="dxa"/>
            <w:vMerge/>
            <w:tcBorders>
              <w:left w:val="single" w:sz="2" w:space="0" w:color="000000"/>
              <w:right w:val="single" w:sz="2" w:space="0" w:color="000000"/>
            </w:tcBorders>
          </w:tcPr>
          <w:p>
            <w:pPr/>
          </w:p>
        </w:tc>
        <w:tc>
          <w:tcPr>
            <w:tcW w:w="854" w:type="dxa"/>
            <w:vMerge/>
            <w:tcBorders>
              <w:left w:val="single" w:sz="2" w:space="0" w:color="000000"/>
              <w:right w:val="single" w:sz="2" w:space="0" w:color="000000"/>
            </w:tcBorders>
          </w:tcPr>
          <w:p>
            <w:pPr/>
          </w:p>
        </w:tc>
        <w:tc>
          <w:tcPr>
            <w:tcW w:w="582" w:type="dxa"/>
            <w:vMerge/>
            <w:tcBorders>
              <w:left w:val="single" w:sz="2" w:space="0" w:color="000000"/>
              <w:right w:val="single" w:sz="2" w:space="0" w:color="000000"/>
            </w:tcBorders>
          </w:tcPr>
          <w:p>
            <w:pPr/>
          </w:p>
        </w:tc>
        <w:tc>
          <w:tcPr>
            <w:tcW w:w="1045" w:type="dxa"/>
            <w:vMerge/>
            <w:tcBorders>
              <w:left w:val="single" w:sz="2" w:space="0" w:color="000000"/>
              <w:right w:val="nil" w:sz="6" w:space="0" w:color="auto"/>
            </w:tcBorders>
          </w:tcPr>
          <w:p>
            <w:pPr/>
          </w:p>
        </w:tc>
      </w:tr>
      <w:tr>
        <w:trPr>
          <w:trHeight w:val="279" w:hRule="exact"/>
        </w:trPr>
        <w:tc>
          <w:tcPr>
            <w:tcW w:w="1450" w:type="dxa"/>
            <w:tcBorders>
              <w:top w:val="nil" w:sz="6" w:space="0" w:color="auto"/>
              <w:left w:val="nil" w:sz="6" w:space="0" w:color="auto"/>
              <w:bottom w:val="single" w:sz="2" w:space="0" w:color="000000"/>
              <w:right w:val="single" w:sz="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账款</w:t>
            </w:r>
          </w:p>
        </w:tc>
        <w:tc>
          <w:tcPr>
            <w:tcW w:w="1134" w:type="dxa"/>
            <w:vMerge/>
            <w:tcBorders>
              <w:left w:val="single" w:sz="2" w:space="0" w:color="000000"/>
              <w:bottom w:val="single" w:sz="2" w:space="0" w:color="000000"/>
              <w:right w:val="single" w:sz="2" w:space="0" w:color="000000"/>
            </w:tcBorders>
          </w:tcPr>
          <w:p>
            <w:pPr/>
          </w:p>
        </w:tc>
        <w:tc>
          <w:tcPr>
            <w:tcW w:w="575" w:type="dxa"/>
            <w:vMerge/>
            <w:tcBorders>
              <w:left w:val="single" w:sz="2" w:space="0" w:color="000000"/>
              <w:bottom w:val="single" w:sz="2" w:space="0" w:color="000000"/>
              <w:right w:val="single" w:sz="2" w:space="0" w:color="000000"/>
            </w:tcBorders>
          </w:tcPr>
          <w:p>
            <w:pPr/>
          </w:p>
        </w:tc>
        <w:tc>
          <w:tcPr>
            <w:tcW w:w="910" w:type="dxa"/>
            <w:vMerge/>
            <w:tcBorders>
              <w:left w:val="single" w:sz="2" w:space="0" w:color="000000"/>
              <w:bottom w:val="single" w:sz="2" w:space="0" w:color="000000"/>
              <w:right w:val="single" w:sz="2" w:space="0" w:color="000000"/>
            </w:tcBorders>
          </w:tcPr>
          <w:p>
            <w:pPr/>
          </w:p>
        </w:tc>
        <w:tc>
          <w:tcPr>
            <w:tcW w:w="630" w:type="dxa"/>
            <w:vMerge/>
            <w:tcBorders>
              <w:left w:val="single" w:sz="2" w:space="0" w:color="000000"/>
              <w:bottom w:val="single" w:sz="2" w:space="0" w:color="000000"/>
              <w:right w:val="single" w:sz="2" w:space="0" w:color="000000"/>
            </w:tcBorders>
          </w:tcPr>
          <w:p>
            <w:pPr/>
          </w:p>
        </w:tc>
        <w:tc>
          <w:tcPr>
            <w:tcW w:w="1022" w:type="dxa"/>
            <w:vMerge/>
            <w:tcBorders>
              <w:left w:val="single" w:sz="2" w:space="0" w:color="000000"/>
              <w:bottom w:val="single" w:sz="2" w:space="0" w:color="000000"/>
              <w:right w:val="single" w:sz="2" w:space="0" w:color="000000"/>
            </w:tcBorders>
          </w:tcPr>
          <w:p>
            <w:pPr/>
          </w:p>
        </w:tc>
        <w:tc>
          <w:tcPr>
            <w:tcW w:w="1021" w:type="dxa"/>
            <w:vMerge/>
            <w:tcBorders>
              <w:left w:val="single" w:sz="2" w:space="0" w:color="000000"/>
              <w:bottom w:val="single" w:sz="2" w:space="0" w:color="000000"/>
              <w:right w:val="single" w:sz="2" w:space="0" w:color="000000"/>
            </w:tcBorders>
          </w:tcPr>
          <w:p>
            <w:pPr/>
          </w:p>
        </w:tc>
        <w:tc>
          <w:tcPr>
            <w:tcW w:w="601" w:type="dxa"/>
            <w:vMerge/>
            <w:tcBorders>
              <w:left w:val="single" w:sz="2" w:space="0" w:color="000000"/>
              <w:bottom w:val="single" w:sz="2" w:space="0" w:color="000000"/>
              <w:right w:val="single" w:sz="2" w:space="0" w:color="000000"/>
            </w:tcBorders>
          </w:tcPr>
          <w:p>
            <w:pPr/>
          </w:p>
        </w:tc>
        <w:tc>
          <w:tcPr>
            <w:tcW w:w="854" w:type="dxa"/>
            <w:vMerge/>
            <w:tcBorders>
              <w:left w:val="single" w:sz="2" w:space="0" w:color="000000"/>
              <w:bottom w:val="single" w:sz="2" w:space="0" w:color="000000"/>
              <w:right w:val="single" w:sz="2" w:space="0" w:color="000000"/>
            </w:tcBorders>
          </w:tcPr>
          <w:p>
            <w:pPr/>
          </w:p>
        </w:tc>
        <w:tc>
          <w:tcPr>
            <w:tcW w:w="582" w:type="dxa"/>
            <w:vMerge/>
            <w:tcBorders>
              <w:left w:val="single" w:sz="2" w:space="0" w:color="000000"/>
              <w:bottom w:val="single" w:sz="2" w:space="0" w:color="000000"/>
              <w:right w:val="single" w:sz="2" w:space="0" w:color="000000"/>
            </w:tcBorders>
          </w:tcPr>
          <w:p>
            <w:pPr/>
          </w:p>
        </w:tc>
        <w:tc>
          <w:tcPr>
            <w:tcW w:w="1045" w:type="dxa"/>
            <w:vMerge/>
            <w:tcBorders>
              <w:left w:val="single" w:sz="2" w:space="0" w:color="000000"/>
              <w:bottom w:val="single" w:sz="2" w:space="0" w:color="000000"/>
              <w:right w:val="nil" w:sz="6" w:space="0" w:color="auto"/>
            </w:tcBorders>
          </w:tcPr>
          <w:p>
            <w:pPr/>
          </w:p>
        </w:tc>
      </w:tr>
      <w:tr>
        <w:trPr>
          <w:trHeight w:val="565" w:hRule="exact"/>
        </w:trPr>
        <w:tc>
          <w:tcPr>
            <w:tcW w:w="1450"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1"/>
              <w:jc w:val="left"/>
              <w:rPr>
                <w:rFonts w:ascii="宋体" w:hAnsi="宋体" w:cs="宋体" w:eastAsia="宋体" w:hint="default"/>
                <w:sz w:val="18"/>
                <w:szCs w:val="18"/>
              </w:rPr>
            </w:pPr>
            <w:r>
              <w:rPr>
                <w:rFonts w:ascii="宋体" w:hAnsi="宋体" w:cs="宋体" w:eastAsia="宋体" w:hint="default"/>
                <w:spacing w:val="-45"/>
                <w:sz w:val="18"/>
                <w:szCs w:val="18"/>
              </w:rPr>
              <w:t>按组合计提坏账准备 </w:t>
            </w:r>
            <w:r>
              <w:rPr>
                <w:rFonts w:ascii="宋体" w:hAnsi="宋体" w:cs="宋体" w:eastAsia="宋体" w:hint="default"/>
                <w:spacing w:val="-39"/>
                <w:sz w:val="18"/>
                <w:szCs w:val="18"/>
              </w:rPr>
              <w:t>的应收账款</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7" w:right="0"/>
              <w:jc w:val="center"/>
              <w:rPr>
                <w:rFonts w:ascii="宋体" w:hAnsi="宋体" w:cs="宋体" w:eastAsia="宋体" w:hint="default"/>
                <w:sz w:val="18"/>
                <w:szCs w:val="18"/>
              </w:rPr>
            </w:pPr>
            <w:r>
              <w:rPr>
                <w:rFonts w:ascii="宋体"/>
                <w:spacing w:val="-27"/>
                <w:w w:val="95"/>
                <w:sz w:val="18"/>
              </w:rPr>
              <w:t>1,670,914,443.41</w:t>
            </w:r>
            <w:r>
              <w:rPr>
                <w:rFonts w:ascii="宋体"/>
                <w:sz w:val="18"/>
              </w:rPr>
            </w:r>
          </w:p>
        </w:tc>
        <w:tc>
          <w:tcPr>
            <w:tcW w:w="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6"/>
              <w:jc w:val="right"/>
              <w:rPr>
                <w:rFonts w:ascii="宋体" w:hAnsi="宋体" w:cs="宋体" w:eastAsia="宋体" w:hint="default"/>
                <w:sz w:val="18"/>
                <w:szCs w:val="18"/>
              </w:rPr>
            </w:pPr>
            <w:r>
              <w:rPr>
                <w:rFonts w:ascii="宋体"/>
                <w:spacing w:val="-27"/>
                <w:w w:val="90"/>
                <w:sz w:val="18"/>
              </w:rPr>
              <w:t>100</w:t>
            </w:r>
            <w:r>
              <w:rPr>
                <w:rFonts w:ascii="宋体"/>
                <w:sz w:val="18"/>
              </w:rPr>
            </w:r>
          </w:p>
        </w:tc>
        <w:tc>
          <w:tcPr>
            <w:tcW w:w="9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47"/>
              <w:jc w:val="center"/>
              <w:rPr>
                <w:rFonts w:ascii="宋体" w:hAnsi="宋体" w:cs="宋体" w:eastAsia="宋体" w:hint="default"/>
                <w:sz w:val="18"/>
                <w:szCs w:val="18"/>
              </w:rPr>
            </w:pPr>
            <w:r>
              <w:rPr>
                <w:rFonts w:ascii="宋体"/>
                <w:spacing w:val="-27"/>
                <w:w w:val="95"/>
                <w:sz w:val="18"/>
              </w:rPr>
              <w:t>47,836,891.62</w:t>
            </w:r>
            <w:r>
              <w:rPr>
                <w:rFonts w:ascii="宋体"/>
                <w:sz w:val="18"/>
              </w:rPr>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53" w:right="0"/>
              <w:jc w:val="left"/>
              <w:rPr>
                <w:rFonts w:ascii="宋体" w:hAnsi="宋体" w:cs="宋体" w:eastAsia="宋体" w:hint="default"/>
                <w:sz w:val="18"/>
                <w:szCs w:val="18"/>
              </w:rPr>
            </w:pPr>
            <w:r>
              <w:rPr>
                <w:rFonts w:ascii="宋体"/>
                <w:spacing w:val="-20"/>
                <w:sz w:val="18"/>
              </w:rPr>
              <w:t>2.86</w:t>
            </w:r>
          </w:p>
        </w:tc>
        <w:tc>
          <w:tcPr>
            <w:tcW w:w="1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80"/>
              <w:jc w:val="right"/>
              <w:rPr>
                <w:rFonts w:ascii="宋体" w:hAnsi="宋体" w:cs="宋体" w:eastAsia="宋体" w:hint="default"/>
                <w:sz w:val="18"/>
                <w:szCs w:val="18"/>
              </w:rPr>
            </w:pPr>
            <w:r>
              <w:rPr>
                <w:rFonts w:ascii="宋体"/>
                <w:spacing w:val="-25"/>
                <w:w w:val="90"/>
                <w:sz w:val="18"/>
              </w:rPr>
              <w:t>1,623,077,551.7</w:t>
            </w:r>
            <w:r>
              <w:rPr>
                <w:rFonts w:ascii="宋体"/>
                <w:spacing w:val="-25"/>
                <w:sz w:val="18"/>
              </w:rPr>
            </w:r>
          </w:p>
          <w:p>
            <w:pPr>
              <w:pStyle w:val="TableParagraph"/>
              <w:spacing w:line="240" w:lineRule="auto" w:before="4"/>
              <w:ind w:right="79"/>
              <w:jc w:val="right"/>
              <w:rPr>
                <w:rFonts w:ascii="宋体" w:hAnsi="宋体" w:cs="宋体" w:eastAsia="宋体" w:hint="default"/>
                <w:sz w:val="18"/>
                <w:szCs w:val="18"/>
              </w:rPr>
            </w:pPr>
            <w:r>
              <w:rPr>
                <w:rFonts w:ascii="宋体"/>
                <w:w w:val="89"/>
                <w:sz w:val="18"/>
              </w:rPr>
              <w:t>9</w:t>
            </w:r>
            <w:r>
              <w:rPr>
                <w:rFonts w:ascii="宋体"/>
                <w:sz w:val="18"/>
              </w:rPr>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 w:right="0"/>
              <w:jc w:val="left"/>
              <w:rPr>
                <w:rFonts w:ascii="宋体" w:hAnsi="宋体" w:cs="宋体" w:eastAsia="宋体" w:hint="default"/>
                <w:sz w:val="18"/>
                <w:szCs w:val="18"/>
              </w:rPr>
            </w:pPr>
            <w:r>
              <w:rPr>
                <w:rFonts w:ascii="宋体"/>
                <w:spacing w:val="-27"/>
                <w:w w:val="95"/>
                <w:sz w:val="18"/>
              </w:rPr>
              <w:t>2,267,575,180.49</w:t>
            </w:r>
            <w:r>
              <w:rPr>
                <w:rFonts w:ascii="宋体"/>
                <w:sz w:val="18"/>
              </w:rPr>
            </w:r>
          </w:p>
        </w:tc>
        <w:tc>
          <w:tcPr>
            <w:tcW w:w="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27"/>
                <w:w w:val="90"/>
                <w:sz w:val="18"/>
              </w:rPr>
              <w:t>100.00</w:t>
            </w:r>
            <w:r>
              <w:rPr>
                <w:rFonts w:ascii="宋体"/>
                <w:sz w:val="18"/>
              </w:rPr>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80"/>
              <w:jc w:val="right"/>
              <w:rPr>
                <w:rFonts w:ascii="宋体" w:hAnsi="宋体" w:cs="宋体" w:eastAsia="宋体" w:hint="default"/>
                <w:sz w:val="18"/>
                <w:szCs w:val="18"/>
              </w:rPr>
            </w:pPr>
            <w:r>
              <w:rPr>
                <w:rFonts w:ascii="宋体"/>
                <w:spacing w:val="-25"/>
                <w:w w:val="90"/>
                <w:sz w:val="18"/>
              </w:rPr>
              <w:t>52,666,271.9</w:t>
            </w:r>
            <w:r>
              <w:rPr>
                <w:rFonts w:ascii="宋体"/>
                <w:spacing w:val="-25"/>
                <w:sz w:val="18"/>
              </w:rPr>
            </w:r>
          </w:p>
          <w:p>
            <w:pPr>
              <w:pStyle w:val="TableParagraph"/>
              <w:spacing w:line="240" w:lineRule="auto" w:before="4"/>
              <w:ind w:right="79"/>
              <w:jc w:val="right"/>
              <w:rPr>
                <w:rFonts w:ascii="宋体" w:hAnsi="宋体" w:cs="宋体" w:eastAsia="宋体" w:hint="default"/>
                <w:sz w:val="18"/>
                <w:szCs w:val="18"/>
              </w:rPr>
            </w:pPr>
            <w:r>
              <w:rPr>
                <w:rFonts w:ascii="宋体"/>
                <w:w w:val="89"/>
                <w:sz w:val="18"/>
              </w:rPr>
              <w:t>7</w:t>
            </w:r>
            <w:r>
              <w:rPr>
                <w:rFonts w:ascii="宋体"/>
                <w:sz w:val="18"/>
              </w:rPr>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2"/>
              <w:jc w:val="right"/>
              <w:rPr>
                <w:rFonts w:ascii="宋体" w:hAnsi="宋体" w:cs="宋体" w:eastAsia="宋体" w:hint="default"/>
                <w:sz w:val="18"/>
                <w:szCs w:val="18"/>
              </w:rPr>
            </w:pPr>
            <w:r>
              <w:rPr>
                <w:rFonts w:ascii="宋体"/>
                <w:spacing w:val="-20"/>
                <w:w w:val="90"/>
                <w:sz w:val="18"/>
              </w:rPr>
              <w:t>2.32</w:t>
            </w:r>
            <w:r>
              <w:rPr>
                <w:rFonts w:ascii="宋体"/>
                <w:spacing w:val="-20"/>
                <w:sz w:val="18"/>
              </w:rPr>
            </w:r>
          </w:p>
        </w:tc>
        <w:tc>
          <w:tcPr>
            <w:tcW w:w="10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23" w:right="0"/>
              <w:jc w:val="left"/>
              <w:rPr>
                <w:rFonts w:ascii="宋体" w:hAnsi="宋体" w:cs="宋体" w:eastAsia="宋体" w:hint="default"/>
                <w:sz w:val="18"/>
                <w:szCs w:val="18"/>
              </w:rPr>
            </w:pPr>
            <w:r>
              <w:rPr>
                <w:rFonts w:ascii="宋体"/>
                <w:spacing w:val="-27"/>
                <w:w w:val="95"/>
                <w:sz w:val="18"/>
              </w:rPr>
              <w:t>2,214,908,908.52</w:t>
            </w:r>
            <w:r>
              <w:rPr>
                <w:rFonts w:ascii="宋体"/>
                <w:sz w:val="18"/>
              </w:rPr>
            </w:r>
          </w:p>
        </w:tc>
      </w:tr>
      <w:tr>
        <w:trPr>
          <w:trHeight w:val="285" w:hRule="exact"/>
        </w:trPr>
        <w:tc>
          <w:tcPr>
            <w:tcW w:w="1450" w:type="dxa"/>
            <w:tcBorders>
              <w:top w:val="single" w:sz="2" w:space="0" w:color="000000"/>
              <w:left w:val="nil" w:sz="6" w:space="0" w:color="auto"/>
              <w:bottom w:val="nil" w:sz="6" w:space="0" w:color="auto"/>
              <w:right w:val="single" w:sz="2"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45"/>
                <w:sz w:val="18"/>
                <w:szCs w:val="18"/>
              </w:rPr>
              <w:t>单项金额不重大但单</w:t>
            </w:r>
            <w:r>
              <w:rPr>
                <w:rFonts w:ascii="宋体" w:hAnsi="宋体" w:cs="宋体" w:eastAsia="宋体" w:hint="default"/>
                <w:sz w:val="18"/>
                <w:szCs w:val="18"/>
              </w:rPr>
            </w:r>
          </w:p>
        </w:tc>
        <w:tc>
          <w:tcPr>
            <w:tcW w:w="1134" w:type="dxa"/>
            <w:vMerge w:val="restart"/>
            <w:tcBorders>
              <w:top w:val="single" w:sz="2" w:space="0" w:color="000000"/>
              <w:left w:val="single" w:sz="2" w:space="0" w:color="000000"/>
              <w:right w:val="single" w:sz="2" w:space="0" w:color="000000"/>
            </w:tcBorders>
          </w:tcPr>
          <w:p>
            <w:pPr/>
          </w:p>
        </w:tc>
        <w:tc>
          <w:tcPr>
            <w:tcW w:w="575" w:type="dxa"/>
            <w:vMerge w:val="restart"/>
            <w:tcBorders>
              <w:top w:val="single" w:sz="2" w:space="0" w:color="000000"/>
              <w:left w:val="single" w:sz="2" w:space="0" w:color="000000"/>
              <w:right w:val="single" w:sz="2" w:space="0" w:color="000000"/>
            </w:tcBorders>
          </w:tcPr>
          <w:p>
            <w:pPr/>
          </w:p>
        </w:tc>
        <w:tc>
          <w:tcPr>
            <w:tcW w:w="910" w:type="dxa"/>
            <w:vMerge w:val="restart"/>
            <w:tcBorders>
              <w:top w:val="single" w:sz="2" w:space="0" w:color="000000"/>
              <w:left w:val="single" w:sz="2" w:space="0" w:color="000000"/>
              <w:right w:val="single" w:sz="2" w:space="0" w:color="000000"/>
            </w:tcBorders>
          </w:tcPr>
          <w:p>
            <w:pPr/>
          </w:p>
        </w:tc>
        <w:tc>
          <w:tcPr>
            <w:tcW w:w="630" w:type="dxa"/>
            <w:vMerge w:val="restart"/>
            <w:tcBorders>
              <w:top w:val="single" w:sz="2" w:space="0" w:color="000000"/>
              <w:left w:val="single" w:sz="2" w:space="0" w:color="000000"/>
              <w:right w:val="single" w:sz="2" w:space="0" w:color="000000"/>
            </w:tcBorders>
          </w:tcPr>
          <w:p>
            <w:pPr/>
          </w:p>
        </w:tc>
        <w:tc>
          <w:tcPr>
            <w:tcW w:w="1022" w:type="dxa"/>
            <w:vMerge w:val="restart"/>
            <w:tcBorders>
              <w:top w:val="single" w:sz="2" w:space="0" w:color="000000"/>
              <w:left w:val="single" w:sz="2" w:space="0" w:color="000000"/>
              <w:right w:val="single" w:sz="2" w:space="0" w:color="000000"/>
            </w:tcBorders>
          </w:tcPr>
          <w:p>
            <w:pPr/>
          </w:p>
        </w:tc>
        <w:tc>
          <w:tcPr>
            <w:tcW w:w="1021" w:type="dxa"/>
            <w:vMerge w:val="restart"/>
            <w:tcBorders>
              <w:top w:val="single" w:sz="2" w:space="0" w:color="000000"/>
              <w:left w:val="single" w:sz="2" w:space="0" w:color="000000"/>
              <w:right w:val="single" w:sz="2" w:space="0" w:color="000000"/>
            </w:tcBorders>
          </w:tcPr>
          <w:p>
            <w:pPr/>
          </w:p>
        </w:tc>
        <w:tc>
          <w:tcPr>
            <w:tcW w:w="601" w:type="dxa"/>
            <w:vMerge w:val="restart"/>
            <w:tcBorders>
              <w:top w:val="single" w:sz="2" w:space="0" w:color="000000"/>
              <w:left w:val="single" w:sz="2" w:space="0" w:color="000000"/>
              <w:right w:val="single" w:sz="2" w:space="0" w:color="000000"/>
            </w:tcBorders>
          </w:tcPr>
          <w:p>
            <w:pPr/>
          </w:p>
        </w:tc>
        <w:tc>
          <w:tcPr>
            <w:tcW w:w="854" w:type="dxa"/>
            <w:vMerge w:val="restart"/>
            <w:tcBorders>
              <w:top w:val="single" w:sz="2" w:space="0" w:color="000000"/>
              <w:left w:val="single" w:sz="2" w:space="0" w:color="000000"/>
              <w:right w:val="single" w:sz="2" w:space="0" w:color="000000"/>
            </w:tcBorders>
          </w:tcPr>
          <w:p>
            <w:pPr/>
          </w:p>
        </w:tc>
        <w:tc>
          <w:tcPr>
            <w:tcW w:w="582" w:type="dxa"/>
            <w:vMerge w:val="restart"/>
            <w:tcBorders>
              <w:top w:val="single" w:sz="2" w:space="0" w:color="000000"/>
              <w:left w:val="single" w:sz="2" w:space="0" w:color="000000"/>
              <w:right w:val="single" w:sz="2" w:space="0" w:color="000000"/>
            </w:tcBorders>
          </w:tcPr>
          <w:p>
            <w:pPr/>
          </w:p>
        </w:tc>
        <w:tc>
          <w:tcPr>
            <w:tcW w:w="1045" w:type="dxa"/>
            <w:vMerge w:val="restart"/>
            <w:tcBorders>
              <w:top w:val="single" w:sz="2" w:space="0" w:color="000000"/>
              <w:left w:val="single" w:sz="2" w:space="0" w:color="000000"/>
              <w:right w:val="nil" w:sz="6" w:space="0" w:color="auto"/>
            </w:tcBorders>
          </w:tcPr>
          <w:p>
            <w:pPr/>
          </w:p>
        </w:tc>
      </w:tr>
      <w:tr>
        <w:trPr>
          <w:trHeight w:val="240" w:hRule="exact"/>
        </w:trPr>
        <w:tc>
          <w:tcPr>
            <w:tcW w:w="1450" w:type="dxa"/>
            <w:tcBorders>
              <w:top w:val="nil" w:sz="6" w:space="0" w:color="auto"/>
              <w:left w:val="nil" w:sz="6" w:space="0" w:color="auto"/>
              <w:bottom w:val="nil" w:sz="6" w:space="0" w:color="auto"/>
              <w:right w:val="single" w:sz="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45"/>
                <w:sz w:val="18"/>
                <w:szCs w:val="18"/>
              </w:rPr>
              <w:t>项计提坏账准备的应</w:t>
            </w:r>
            <w:r>
              <w:rPr>
                <w:rFonts w:ascii="宋体" w:hAnsi="宋体" w:cs="宋体" w:eastAsia="宋体" w:hint="default"/>
                <w:sz w:val="18"/>
                <w:szCs w:val="18"/>
              </w:rPr>
            </w:r>
          </w:p>
        </w:tc>
        <w:tc>
          <w:tcPr>
            <w:tcW w:w="1134" w:type="dxa"/>
            <w:vMerge/>
            <w:tcBorders>
              <w:left w:val="single" w:sz="2" w:space="0" w:color="000000"/>
              <w:right w:val="single" w:sz="2" w:space="0" w:color="000000"/>
            </w:tcBorders>
          </w:tcPr>
          <w:p>
            <w:pPr/>
          </w:p>
        </w:tc>
        <w:tc>
          <w:tcPr>
            <w:tcW w:w="575" w:type="dxa"/>
            <w:vMerge/>
            <w:tcBorders>
              <w:left w:val="single" w:sz="2" w:space="0" w:color="000000"/>
              <w:right w:val="single" w:sz="2" w:space="0" w:color="000000"/>
            </w:tcBorders>
          </w:tcPr>
          <w:p>
            <w:pPr/>
          </w:p>
        </w:tc>
        <w:tc>
          <w:tcPr>
            <w:tcW w:w="910" w:type="dxa"/>
            <w:vMerge/>
            <w:tcBorders>
              <w:left w:val="single" w:sz="2" w:space="0" w:color="000000"/>
              <w:right w:val="single" w:sz="2" w:space="0" w:color="000000"/>
            </w:tcBorders>
          </w:tcPr>
          <w:p>
            <w:pPr/>
          </w:p>
        </w:tc>
        <w:tc>
          <w:tcPr>
            <w:tcW w:w="630" w:type="dxa"/>
            <w:vMerge/>
            <w:tcBorders>
              <w:left w:val="single" w:sz="2" w:space="0" w:color="000000"/>
              <w:right w:val="single" w:sz="2" w:space="0" w:color="000000"/>
            </w:tcBorders>
          </w:tcPr>
          <w:p>
            <w:pPr/>
          </w:p>
        </w:tc>
        <w:tc>
          <w:tcPr>
            <w:tcW w:w="1022" w:type="dxa"/>
            <w:vMerge/>
            <w:tcBorders>
              <w:left w:val="single" w:sz="2" w:space="0" w:color="000000"/>
              <w:right w:val="single" w:sz="2" w:space="0" w:color="000000"/>
            </w:tcBorders>
          </w:tcPr>
          <w:p>
            <w:pPr/>
          </w:p>
        </w:tc>
        <w:tc>
          <w:tcPr>
            <w:tcW w:w="1021" w:type="dxa"/>
            <w:vMerge/>
            <w:tcBorders>
              <w:left w:val="single" w:sz="2" w:space="0" w:color="000000"/>
              <w:right w:val="single" w:sz="2" w:space="0" w:color="000000"/>
            </w:tcBorders>
          </w:tcPr>
          <w:p>
            <w:pPr/>
          </w:p>
        </w:tc>
        <w:tc>
          <w:tcPr>
            <w:tcW w:w="601" w:type="dxa"/>
            <w:vMerge/>
            <w:tcBorders>
              <w:left w:val="single" w:sz="2" w:space="0" w:color="000000"/>
              <w:right w:val="single" w:sz="2" w:space="0" w:color="000000"/>
            </w:tcBorders>
          </w:tcPr>
          <w:p>
            <w:pPr/>
          </w:p>
        </w:tc>
        <w:tc>
          <w:tcPr>
            <w:tcW w:w="854" w:type="dxa"/>
            <w:vMerge/>
            <w:tcBorders>
              <w:left w:val="single" w:sz="2" w:space="0" w:color="000000"/>
              <w:right w:val="single" w:sz="2" w:space="0" w:color="000000"/>
            </w:tcBorders>
          </w:tcPr>
          <w:p>
            <w:pPr/>
          </w:p>
        </w:tc>
        <w:tc>
          <w:tcPr>
            <w:tcW w:w="582" w:type="dxa"/>
            <w:vMerge/>
            <w:tcBorders>
              <w:left w:val="single" w:sz="2" w:space="0" w:color="000000"/>
              <w:right w:val="single" w:sz="2" w:space="0" w:color="000000"/>
            </w:tcBorders>
          </w:tcPr>
          <w:p>
            <w:pPr/>
          </w:p>
        </w:tc>
        <w:tc>
          <w:tcPr>
            <w:tcW w:w="1045" w:type="dxa"/>
            <w:vMerge/>
            <w:tcBorders>
              <w:left w:val="single" w:sz="2" w:space="0" w:color="000000"/>
              <w:right w:val="nil" w:sz="6" w:space="0" w:color="auto"/>
            </w:tcBorders>
          </w:tcPr>
          <w:p>
            <w:pPr/>
          </w:p>
        </w:tc>
      </w:tr>
      <w:tr>
        <w:trPr>
          <w:trHeight w:val="281" w:hRule="exact"/>
        </w:trPr>
        <w:tc>
          <w:tcPr>
            <w:tcW w:w="1450" w:type="dxa"/>
            <w:tcBorders>
              <w:top w:val="nil" w:sz="6" w:space="0" w:color="auto"/>
              <w:left w:val="nil" w:sz="6" w:space="0" w:color="auto"/>
              <w:bottom w:val="single" w:sz="2" w:space="0" w:color="000000"/>
              <w:right w:val="single" w:sz="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pacing w:val="-32"/>
                <w:sz w:val="18"/>
                <w:szCs w:val="18"/>
              </w:rPr>
              <w:t>收账款</w:t>
            </w:r>
          </w:p>
        </w:tc>
        <w:tc>
          <w:tcPr>
            <w:tcW w:w="1134" w:type="dxa"/>
            <w:vMerge/>
            <w:tcBorders>
              <w:left w:val="single" w:sz="2" w:space="0" w:color="000000"/>
              <w:bottom w:val="single" w:sz="2" w:space="0" w:color="000000"/>
              <w:right w:val="single" w:sz="2" w:space="0" w:color="000000"/>
            </w:tcBorders>
          </w:tcPr>
          <w:p>
            <w:pPr/>
          </w:p>
        </w:tc>
        <w:tc>
          <w:tcPr>
            <w:tcW w:w="575" w:type="dxa"/>
            <w:vMerge/>
            <w:tcBorders>
              <w:left w:val="single" w:sz="2" w:space="0" w:color="000000"/>
              <w:bottom w:val="single" w:sz="2" w:space="0" w:color="000000"/>
              <w:right w:val="single" w:sz="2" w:space="0" w:color="000000"/>
            </w:tcBorders>
          </w:tcPr>
          <w:p>
            <w:pPr/>
          </w:p>
        </w:tc>
        <w:tc>
          <w:tcPr>
            <w:tcW w:w="910" w:type="dxa"/>
            <w:vMerge/>
            <w:tcBorders>
              <w:left w:val="single" w:sz="2" w:space="0" w:color="000000"/>
              <w:bottom w:val="single" w:sz="2" w:space="0" w:color="000000"/>
              <w:right w:val="single" w:sz="2" w:space="0" w:color="000000"/>
            </w:tcBorders>
          </w:tcPr>
          <w:p>
            <w:pPr/>
          </w:p>
        </w:tc>
        <w:tc>
          <w:tcPr>
            <w:tcW w:w="630" w:type="dxa"/>
            <w:vMerge/>
            <w:tcBorders>
              <w:left w:val="single" w:sz="2" w:space="0" w:color="000000"/>
              <w:bottom w:val="single" w:sz="2" w:space="0" w:color="000000"/>
              <w:right w:val="single" w:sz="2" w:space="0" w:color="000000"/>
            </w:tcBorders>
          </w:tcPr>
          <w:p>
            <w:pPr/>
          </w:p>
        </w:tc>
        <w:tc>
          <w:tcPr>
            <w:tcW w:w="1022" w:type="dxa"/>
            <w:vMerge/>
            <w:tcBorders>
              <w:left w:val="single" w:sz="2" w:space="0" w:color="000000"/>
              <w:bottom w:val="single" w:sz="2" w:space="0" w:color="000000"/>
              <w:right w:val="single" w:sz="2" w:space="0" w:color="000000"/>
            </w:tcBorders>
          </w:tcPr>
          <w:p>
            <w:pPr/>
          </w:p>
        </w:tc>
        <w:tc>
          <w:tcPr>
            <w:tcW w:w="1021" w:type="dxa"/>
            <w:vMerge/>
            <w:tcBorders>
              <w:left w:val="single" w:sz="2" w:space="0" w:color="000000"/>
              <w:bottom w:val="single" w:sz="2" w:space="0" w:color="000000"/>
              <w:right w:val="single" w:sz="2" w:space="0" w:color="000000"/>
            </w:tcBorders>
          </w:tcPr>
          <w:p>
            <w:pPr/>
          </w:p>
        </w:tc>
        <w:tc>
          <w:tcPr>
            <w:tcW w:w="601" w:type="dxa"/>
            <w:vMerge/>
            <w:tcBorders>
              <w:left w:val="single" w:sz="2" w:space="0" w:color="000000"/>
              <w:bottom w:val="single" w:sz="2" w:space="0" w:color="000000"/>
              <w:right w:val="single" w:sz="2" w:space="0" w:color="000000"/>
            </w:tcBorders>
          </w:tcPr>
          <w:p>
            <w:pPr/>
          </w:p>
        </w:tc>
        <w:tc>
          <w:tcPr>
            <w:tcW w:w="854" w:type="dxa"/>
            <w:vMerge/>
            <w:tcBorders>
              <w:left w:val="single" w:sz="2" w:space="0" w:color="000000"/>
              <w:bottom w:val="single" w:sz="2" w:space="0" w:color="000000"/>
              <w:right w:val="single" w:sz="2" w:space="0" w:color="000000"/>
            </w:tcBorders>
          </w:tcPr>
          <w:p>
            <w:pPr/>
          </w:p>
        </w:tc>
        <w:tc>
          <w:tcPr>
            <w:tcW w:w="582" w:type="dxa"/>
            <w:vMerge/>
            <w:tcBorders>
              <w:left w:val="single" w:sz="2" w:space="0" w:color="000000"/>
              <w:bottom w:val="single" w:sz="2" w:space="0" w:color="000000"/>
              <w:right w:val="single" w:sz="2" w:space="0" w:color="000000"/>
            </w:tcBorders>
          </w:tcPr>
          <w:p>
            <w:pPr/>
          </w:p>
        </w:tc>
        <w:tc>
          <w:tcPr>
            <w:tcW w:w="1045" w:type="dxa"/>
            <w:vMerge/>
            <w:tcBorders>
              <w:left w:val="single" w:sz="2" w:space="0" w:color="000000"/>
              <w:bottom w:val="single" w:sz="2" w:space="0" w:color="000000"/>
              <w:right w:val="nil" w:sz="6" w:space="0" w:color="auto"/>
            </w:tcBorders>
          </w:tcPr>
          <w:p>
            <w:pPr/>
          </w:p>
        </w:tc>
      </w:tr>
      <w:tr>
        <w:trPr>
          <w:trHeight w:val="577" w:hRule="exact"/>
        </w:trPr>
        <w:tc>
          <w:tcPr>
            <w:tcW w:w="14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11"/>
              <w:jc w:val="center"/>
              <w:rPr>
                <w:rFonts w:ascii="宋体" w:hAnsi="宋体" w:cs="宋体" w:eastAsia="宋体" w:hint="default"/>
                <w:sz w:val="18"/>
                <w:szCs w:val="18"/>
              </w:rPr>
            </w:pPr>
            <w:r>
              <w:rPr>
                <w:rFonts w:ascii="宋体"/>
                <w:b/>
                <w:spacing w:val="-27"/>
                <w:w w:val="95"/>
                <w:sz w:val="18"/>
              </w:rPr>
              <w:t>1,670,914,443.41</w:t>
            </w:r>
            <w:r>
              <w:rPr>
                <w:rFonts w:ascii="宋体"/>
                <w:sz w:val="18"/>
              </w:rPr>
            </w:r>
          </w:p>
        </w:tc>
        <w:tc>
          <w:tcPr>
            <w:tcW w:w="5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b/>
                <w:spacing w:val="-26"/>
                <w:w w:val="90"/>
                <w:sz w:val="18"/>
              </w:rPr>
              <w:t>100</w:t>
            </w:r>
            <w:r>
              <w:rPr>
                <w:rFonts w:ascii="宋体"/>
                <w:sz w:val="18"/>
              </w:rPr>
            </w:r>
          </w:p>
        </w:tc>
        <w:tc>
          <w:tcPr>
            <w:tcW w:w="9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40"/>
              <w:jc w:val="center"/>
              <w:rPr>
                <w:rFonts w:ascii="宋体" w:hAnsi="宋体" w:cs="宋体" w:eastAsia="宋体" w:hint="default"/>
                <w:sz w:val="18"/>
                <w:szCs w:val="18"/>
              </w:rPr>
            </w:pPr>
            <w:r>
              <w:rPr>
                <w:rFonts w:ascii="宋体"/>
                <w:b/>
                <w:spacing w:val="-25"/>
                <w:w w:val="95"/>
                <w:sz w:val="18"/>
              </w:rPr>
              <w:t>47,836,891.62</w:t>
            </w:r>
            <w:r>
              <w:rPr>
                <w:rFonts w:ascii="宋体"/>
                <w:spacing w:val="-25"/>
                <w:sz w:val="18"/>
              </w:rPr>
            </w:r>
          </w:p>
        </w:tc>
        <w:tc>
          <w:tcPr>
            <w:tcW w:w="630" w:type="dxa"/>
            <w:tcBorders>
              <w:top w:val="single" w:sz="2" w:space="0" w:color="000000"/>
              <w:left w:val="single" w:sz="2" w:space="0" w:color="000000"/>
              <w:bottom w:val="single" w:sz="12" w:space="0" w:color="000000"/>
              <w:right w:val="single" w:sz="2" w:space="0" w:color="000000"/>
            </w:tcBorders>
          </w:tcPr>
          <w:p>
            <w:pPr/>
          </w:p>
        </w:tc>
        <w:tc>
          <w:tcPr>
            <w:tcW w:w="1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79"/>
              <w:jc w:val="right"/>
              <w:rPr>
                <w:rFonts w:ascii="宋体" w:hAnsi="宋体" w:cs="宋体" w:eastAsia="宋体" w:hint="default"/>
                <w:sz w:val="18"/>
                <w:szCs w:val="18"/>
              </w:rPr>
            </w:pPr>
            <w:r>
              <w:rPr>
                <w:rFonts w:ascii="宋体"/>
                <w:b/>
                <w:spacing w:val="-25"/>
                <w:w w:val="90"/>
                <w:sz w:val="18"/>
              </w:rPr>
              <w:t>1,623,077,551.7</w:t>
            </w:r>
            <w:r>
              <w:rPr>
                <w:rFonts w:ascii="宋体"/>
                <w:spacing w:val="-25"/>
                <w:sz w:val="18"/>
              </w:rPr>
            </w:r>
          </w:p>
          <w:p>
            <w:pPr>
              <w:pStyle w:val="TableParagraph"/>
              <w:spacing w:line="240" w:lineRule="auto" w:before="4"/>
              <w:ind w:right="80"/>
              <w:jc w:val="right"/>
              <w:rPr>
                <w:rFonts w:ascii="宋体" w:hAnsi="宋体" w:cs="宋体" w:eastAsia="宋体" w:hint="default"/>
                <w:sz w:val="18"/>
                <w:szCs w:val="18"/>
              </w:rPr>
            </w:pPr>
            <w:r>
              <w:rPr>
                <w:rFonts w:ascii="宋体"/>
                <w:b/>
                <w:w w:val="89"/>
                <w:sz w:val="18"/>
              </w:rPr>
              <w:t>9</w:t>
            </w:r>
            <w:r>
              <w:rPr>
                <w:rFonts w:ascii="宋体"/>
                <w:sz w:val="18"/>
              </w:rPr>
            </w:r>
          </w:p>
        </w:tc>
        <w:tc>
          <w:tcPr>
            <w:tcW w:w="10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80"/>
              <w:jc w:val="right"/>
              <w:rPr>
                <w:rFonts w:ascii="宋体" w:hAnsi="宋体" w:cs="宋体" w:eastAsia="宋体" w:hint="default"/>
                <w:sz w:val="18"/>
                <w:szCs w:val="18"/>
              </w:rPr>
            </w:pPr>
            <w:r>
              <w:rPr>
                <w:rFonts w:ascii="宋体"/>
                <w:b/>
                <w:spacing w:val="-25"/>
                <w:w w:val="90"/>
                <w:sz w:val="18"/>
              </w:rPr>
              <w:t>2,267,575,180.4</w:t>
            </w:r>
            <w:r>
              <w:rPr>
                <w:rFonts w:ascii="宋体"/>
                <w:spacing w:val="-25"/>
                <w:sz w:val="18"/>
              </w:rPr>
            </w:r>
          </w:p>
          <w:p>
            <w:pPr>
              <w:pStyle w:val="TableParagraph"/>
              <w:spacing w:line="240" w:lineRule="auto" w:before="4"/>
              <w:ind w:right="82"/>
              <w:jc w:val="right"/>
              <w:rPr>
                <w:rFonts w:ascii="宋体" w:hAnsi="宋体" w:cs="宋体" w:eastAsia="宋体" w:hint="default"/>
                <w:sz w:val="18"/>
                <w:szCs w:val="18"/>
              </w:rPr>
            </w:pPr>
            <w:r>
              <w:rPr>
                <w:rFonts w:ascii="宋体"/>
                <w:b/>
                <w:w w:val="89"/>
                <w:sz w:val="18"/>
              </w:rPr>
              <w:t>9</w:t>
            </w:r>
            <w:r>
              <w:rPr>
                <w:rFonts w:ascii="宋体"/>
                <w:sz w:val="18"/>
              </w:rPr>
            </w:r>
          </w:p>
        </w:tc>
        <w:tc>
          <w:tcPr>
            <w:tcW w:w="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b/>
                <w:spacing w:val="-26"/>
                <w:w w:val="90"/>
                <w:sz w:val="18"/>
              </w:rPr>
              <w:t>100</w:t>
            </w:r>
            <w:r>
              <w:rPr>
                <w:rFonts w:ascii="宋体"/>
                <w:sz w:val="18"/>
              </w:rPr>
            </w:r>
          </w:p>
        </w:tc>
        <w:tc>
          <w:tcPr>
            <w:tcW w:w="8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b/>
                <w:spacing w:val="-27"/>
                <w:w w:val="90"/>
                <w:sz w:val="18"/>
              </w:rPr>
              <w:t>52,666,271.9</w:t>
            </w:r>
            <w:r>
              <w:rPr>
                <w:rFonts w:ascii="宋体"/>
                <w:sz w:val="18"/>
              </w:rPr>
            </w:r>
          </w:p>
          <w:p>
            <w:pPr>
              <w:pStyle w:val="TableParagraph"/>
              <w:spacing w:line="240" w:lineRule="auto" w:before="4"/>
              <w:ind w:right="80"/>
              <w:jc w:val="right"/>
              <w:rPr>
                <w:rFonts w:ascii="宋体" w:hAnsi="宋体" w:cs="宋体" w:eastAsia="宋体" w:hint="default"/>
                <w:sz w:val="18"/>
                <w:szCs w:val="18"/>
              </w:rPr>
            </w:pPr>
            <w:r>
              <w:rPr>
                <w:rFonts w:ascii="宋体"/>
                <w:b/>
                <w:w w:val="89"/>
                <w:sz w:val="18"/>
              </w:rPr>
              <w:t>7</w:t>
            </w:r>
            <w:r>
              <w:rPr>
                <w:rFonts w:ascii="宋体"/>
                <w:sz w:val="18"/>
              </w:rPr>
            </w:r>
          </w:p>
        </w:tc>
        <w:tc>
          <w:tcPr>
            <w:tcW w:w="582" w:type="dxa"/>
            <w:tcBorders>
              <w:top w:val="single" w:sz="2" w:space="0" w:color="000000"/>
              <w:left w:val="single" w:sz="2" w:space="0" w:color="000000"/>
              <w:bottom w:val="single" w:sz="12" w:space="0" w:color="000000"/>
              <w:right w:val="single" w:sz="2" w:space="0" w:color="000000"/>
            </w:tcBorders>
          </w:tcPr>
          <w:p>
            <w:pPr/>
          </w:p>
        </w:tc>
        <w:tc>
          <w:tcPr>
            <w:tcW w:w="10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right="83"/>
              <w:jc w:val="right"/>
              <w:rPr>
                <w:rFonts w:ascii="宋体" w:hAnsi="宋体" w:cs="宋体" w:eastAsia="宋体" w:hint="default"/>
                <w:sz w:val="18"/>
                <w:szCs w:val="18"/>
              </w:rPr>
            </w:pPr>
            <w:r>
              <w:rPr>
                <w:rFonts w:ascii="宋体"/>
                <w:b/>
                <w:spacing w:val="-25"/>
                <w:w w:val="90"/>
                <w:sz w:val="18"/>
              </w:rPr>
              <w:t>2,214,908,908.5</w:t>
            </w:r>
            <w:r>
              <w:rPr>
                <w:rFonts w:ascii="宋体"/>
                <w:spacing w:val="-25"/>
                <w:sz w:val="18"/>
              </w:rPr>
            </w:r>
          </w:p>
          <w:p>
            <w:pPr>
              <w:pStyle w:val="TableParagraph"/>
              <w:spacing w:line="240" w:lineRule="auto" w:before="4"/>
              <w:ind w:right="84"/>
              <w:jc w:val="right"/>
              <w:rPr>
                <w:rFonts w:ascii="宋体" w:hAnsi="宋体" w:cs="宋体" w:eastAsia="宋体" w:hint="default"/>
                <w:sz w:val="18"/>
                <w:szCs w:val="18"/>
              </w:rPr>
            </w:pPr>
            <w:r>
              <w:rPr>
                <w:rFonts w:ascii="宋体"/>
                <w:b/>
                <w:w w:val="89"/>
                <w:sz w:val="18"/>
              </w:rPr>
              <w:t>2</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1221" w:right="0"/>
        <w:jc w:val="left"/>
      </w:pPr>
      <w:r>
        <w:rPr/>
        <w:t>1）</w:t>
      </w:r>
      <w:r>
        <w:rPr>
          <w:spacing w:val="-22"/>
        </w:rPr>
        <w:t> </w:t>
      </w:r>
      <w:r>
        <w:rPr/>
        <w:t>组合中，按账龄分析法计提坏账准备的应收账款</w:t>
      </w:r>
    </w:p>
    <w:p>
      <w:pPr>
        <w:spacing w:line="240" w:lineRule="auto" w:before="7"/>
        <w:rPr>
          <w:rFonts w:ascii="宋体" w:hAnsi="宋体" w:cs="宋体" w:eastAsia="宋体" w:hint="default"/>
          <w:sz w:val="13"/>
          <w:szCs w:val="13"/>
        </w:rPr>
      </w:pPr>
    </w:p>
    <w:tbl>
      <w:tblPr>
        <w:tblW w:w="0" w:type="auto"/>
        <w:jc w:val="left"/>
        <w:tblInd w:w="759" w:type="dxa"/>
        <w:tblLayout w:type="fixed"/>
        <w:tblCellMar>
          <w:top w:w="0" w:type="dxa"/>
          <w:left w:w="0" w:type="dxa"/>
          <w:bottom w:w="0" w:type="dxa"/>
          <w:right w:w="0" w:type="dxa"/>
        </w:tblCellMar>
        <w:tblLook w:val="01E0"/>
      </w:tblPr>
      <w:tblGrid>
        <w:gridCol w:w="2012"/>
        <w:gridCol w:w="2178"/>
        <w:gridCol w:w="2178"/>
        <w:gridCol w:w="2179"/>
      </w:tblGrid>
      <w:tr>
        <w:trPr>
          <w:trHeight w:val="461" w:hRule="exact"/>
        </w:trPr>
        <w:tc>
          <w:tcPr>
            <w:tcW w:w="2012"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53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50" w:hRule="exact"/>
        </w:trPr>
        <w:tc>
          <w:tcPr>
            <w:tcW w:w="2012" w:type="dxa"/>
            <w:vMerge/>
            <w:tcBorders>
              <w:left w:val="nil" w:sz="6" w:space="0" w:color="auto"/>
              <w:bottom w:val="single" w:sz="4" w:space="0" w:color="000000"/>
              <w:right w:val="single" w:sz="4" w:space="0" w:color="000000"/>
            </w:tcBorders>
          </w:tcPr>
          <w:p>
            <w:pP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2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2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2"/>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49"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1,619,319,331.87</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15,141,622.60</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sz w:val="18"/>
              </w:rPr>
              <w:t>0.94</w:t>
            </w:r>
          </w:p>
        </w:tc>
      </w:tr>
      <w:tr>
        <w:trPr>
          <w:trHeight w:val="35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12,499,237.48</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1,249,923.75</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10.00</w:t>
            </w:r>
          </w:p>
        </w:tc>
      </w:tr>
      <w:tr>
        <w:trPr>
          <w:trHeight w:val="350"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10,929,326.84</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3,278,798.05</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sz w:val="18"/>
              </w:rPr>
              <w:t>30.00</w:t>
            </w:r>
          </w:p>
        </w:tc>
      </w:tr>
      <w:tr>
        <w:trPr>
          <w:trHeight w:val="349" w:hRule="exact"/>
        </w:trPr>
        <w:tc>
          <w:tcPr>
            <w:tcW w:w="20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28,166,547.22</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28,166,547.22</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sz w:val="18"/>
              </w:rPr>
              <w:t>100.00</w:t>
            </w:r>
          </w:p>
        </w:tc>
      </w:tr>
      <w:tr>
        <w:trPr>
          <w:trHeight w:val="461" w:hRule="exact"/>
        </w:trPr>
        <w:tc>
          <w:tcPr>
            <w:tcW w:w="20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b/>
                <w:w w:val="95"/>
                <w:sz w:val="18"/>
              </w:rPr>
              <w:t>1,670,914,443.41</w:t>
            </w:r>
            <w:r>
              <w:rPr>
                <w:rFonts w:ascii="宋体"/>
                <w:sz w:val="18"/>
              </w:rPr>
            </w:r>
          </w:p>
        </w:tc>
        <w:tc>
          <w:tcPr>
            <w:tcW w:w="2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b/>
                <w:w w:val="95"/>
                <w:sz w:val="18"/>
              </w:rPr>
              <w:t>47,836,891.62</w:t>
            </w:r>
            <w:r>
              <w:rPr>
                <w:rFonts w:ascii="宋体"/>
                <w:sz w:val="18"/>
              </w:rPr>
            </w:r>
          </w:p>
        </w:tc>
        <w:tc>
          <w:tcPr>
            <w:tcW w:w="21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5"/>
              <w:ind w:right="2"/>
              <w:jc w:val="center"/>
              <w:rPr>
                <w:rFonts w:ascii="宋体" w:hAnsi="宋体" w:cs="宋体" w:eastAsia="宋体" w:hint="default"/>
                <w:sz w:val="18"/>
                <w:szCs w:val="18"/>
              </w:rPr>
            </w:pPr>
            <w:r>
              <w:rPr>
                <w:rFonts w:ascii="宋体"/>
                <w:sz w:val="18"/>
              </w:rPr>
              <w:t>2.86</w:t>
            </w:r>
          </w:p>
        </w:tc>
      </w:tr>
    </w:tbl>
    <w:p>
      <w:pPr>
        <w:spacing w:line="240" w:lineRule="auto" w:before="2"/>
        <w:rPr>
          <w:rFonts w:ascii="宋体" w:hAnsi="宋体" w:cs="宋体" w:eastAsia="宋体" w:hint="default"/>
          <w:sz w:val="13"/>
          <w:szCs w:val="13"/>
        </w:rPr>
      </w:pPr>
    </w:p>
    <w:p>
      <w:pPr>
        <w:pStyle w:val="BodyText"/>
        <w:spacing w:line="556" w:lineRule="auto" w:before="31"/>
        <w:ind w:left="1151" w:right="3886" w:firstLine="52"/>
        <w:jc w:val="left"/>
      </w:pPr>
      <w:r>
        <w:rPr/>
        <w:pict>
          <v:shape style="position:absolute;margin-left:79.139999pt;margin-top:60.177982pt;width:437.25pt;height:54.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12"/>
                    <w:gridCol w:w="2696"/>
                    <w:gridCol w:w="1496"/>
                    <w:gridCol w:w="2396"/>
                  </w:tblGrid>
                  <w:tr>
                    <w:trPr>
                      <w:trHeight w:val="358" w:hRule="exact"/>
                    </w:trPr>
                    <w:tc>
                      <w:tcPr>
                        <w:tcW w:w="21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6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300" w:right="0"/>
                          <w:jc w:val="left"/>
                          <w:rPr>
                            <w:rFonts w:ascii="宋体" w:hAnsi="宋体" w:cs="宋体" w:eastAsia="宋体" w:hint="default"/>
                            <w:sz w:val="18"/>
                            <w:szCs w:val="18"/>
                          </w:rPr>
                        </w:pPr>
                        <w:r>
                          <w:rPr>
                            <w:rFonts w:ascii="宋体" w:hAnsi="宋体" w:cs="宋体" w:eastAsia="宋体" w:hint="default"/>
                            <w:b/>
                            <w:bCs/>
                            <w:sz w:val="18"/>
                            <w:szCs w:val="18"/>
                          </w:rPr>
                          <w:t>本年转回（或收回）金额</w:t>
                        </w:r>
                        <w:r>
                          <w:rPr>
                            <w:rFonts w:ascii="宋体" w:hAnsi="宋体" w:cs="宋体" w:eastAsia="宋体" w:hint="default"/>
                            <w:sz w:val="18"/>
                            <w:szCs w:val="18"/>
                          </w:rPr>
                        </w:r>
                      </w:p>
                    </w:tc>
                    <w:tc>
                      <w:tcPr>
                        <w:tcW w:w="14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333" w:right="0"/>
                          <w:jc w:val="left"/>
                          <w:rPr>
                            <w:rFonts w:ascii="宋体" w:hAnsi="宋体" w:cs="宋体" w:eastAsia="宋体" w:hint="default"/>
                            <w:sz w:val="18"/>
                            <w:szCs w:val="18"/>
                          </w:rPr>
                        </w:pPr>
                        <w:r>
                          <w:rPr>
                            <w:rFonts w:ascii="宋体" w:hAnsi="宋体" w:cs="宋体" w:eastAsia="宋体" w:hint="default"/>
                            <w:b/>
                            <w:bCs/>
                            <w:sz w:val="18"/>
                            <w:szCs w:val="18"/>
                          </w:rPr>
                          <w:t>收回方式</w:t>
                        </w:r>
                        <w:r>
                          <w:rPr>
                            <w:rFonts w:ascii="宋体" w:hAnsi="宋体" w:cs="宋体" w:eastAsia="宋体" w:hint="default"/>
                            <w:sz w:val="18"/>
                            <w:szCs w:val="18"/>
                          </w:rPr>
                        </w:r>
                      </w:p>
                    </w:tc>
                    <w:tc>
                      <w:tcPr>
                        <w:tcW w:w="23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195" w:right="0"/>
                          <w:jc w:val="left"/>
                          <w:rPr>
                            <w:rFonts w:ascii="宋体" w:hAnsi="宋体" w:cs="宋体" w:eastAsia="宋体" w:hint="default"/>
                            <w:sz w:val="18"/>
                            <w:szCs w:val="18"/>
                          </w:rPr>
                        </w:pPr>
                        <w:r>
                          <w:rPr>
                            <w:rFonts w:ascii="宋体" w:hAnsi="宋体" w:cs="宋体" w:eastAsia="宋体" w:hint="default"/>
                            <w:b/>
                            <w:bCs/>
                            <w:sz w:val="18"/>
                            <w:szCs w:val="18"/>
                          </w:rPr>
                          <w:t>本年转回(或收回）原因</w:t>
                        </w:r>
                        <w:r>
                          <w:rPr>
                            <w:rFonts w:ascii="宋体" w:hAnsi="宋体" w:cs="宋体" w:eastAsia="宋体" w:hint="default"/>
                            <w:sz w:val="18"/>
                            <w:szCs w:val="18"/>
                          </w:rPr>
                        </w:r>
                      </w:p>
                    </w:tc>
                  </w:tr>
                  <w:tr>
                    <w:trPr>
                      <w:trHeight w:val="346" w:hRule="exact"/>
                    </w:trPr>
                    <w:tc>
                      <w:tcPr>
                        <w:tcW w:w="21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山西电力公司</w:t>
                        </w:r>
                      </w:p>
                    </w:tc>
                    <w:tc>
                      <w:tcPr>
                        <w:tcW w:w="2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1,103,877.38</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77" w:right="0"/>
                          <w:jc w:val="center"/>
                          <w:rPr>
                            <w:rFonts w:ascii="宋体" w:hAnsi="宋体" w:cs="宋体" w:eastAsia="宋体" w:hint="default"/>
                            <w:sz w:val="18"/>
                            <w:szCs w:val="18"/>
                          </w:rPr>
                        </w:pPr>
                        <w:r>
                          <w:rPr>
                            <w:rFonts w:ascii="宋体" w:hAnsi="宋体" w:cs="宋体" w:eastAsia="宋体" w:hint="default"/>
                            <w:sz w:val="18"/>
                            <w:szCs w:val="18"/>
                          </w:rPr>
                          <w:t>现金</w:t>
                        </w:r>
                      </w:p>
                    </w:tc>
                    <w:tc>
                      <w:tcPr>
                        <w:tcW w:w="23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603" w:right="0"/>
                          <w:jc w:val="left"/>
                          <w:rPr>
                            <w:rFonts w:ascii="宋体" w:hAnsi="宋体" w:cs="宋体" w:eastAsia="宋体" w:hint="default"/>
                            <w:sz w:val="18"/>
                            <w:szCs w:val="18"/>
                          </w:rPr>
                        </w:pPr>
                        <w:r>
                          <w:rPr>
                            <w:rFonts w:ascii="宋体" w:hAnsi="宋体" w:cs="宋体" w:eastAsia="宋体" w:hint="default"/>
                            <w:sz w:val="18"/>
                            <w:szCs w:val="18"/>
                          </w:rPr>
                          <w:t>结算</w:t>
                        </w:r>
                      </w:p>
                    </w:tc>
                  </w:tr>
                  <w:tr>
                    <w:trPr>
                      <w:trHeight w:val="358" w:hRule="exact"/>
                    </w:trPr>
                    <w:tc>
                      <w:tcPr>
                        <w:tcW w:w="21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w w:val="95"/>
                            <w:sz w:val="18"/>
                          </w:rPr>
                          <w:t>1,103,877.38</w:t>
                        </w:r>
                        <w:r>
                          <w:rPr>
                            <w:rFonts w:ascii="宋体"/>
                            <w:sz w:val="18"/>
                          </w:rPr>
                        </w:r>
                      </w:p>
                    </w:tc>
                    <w:tc>
                      <w:tcPr>
                        <w:tcW w:w="1496" w:type="dxa"/>
                        <w:tcBorders>
                          <w:top w:val="single" w:sz="2" w:space="0" w:color="000000"/>
                          <w:left w:val="single" w:sz="2" w:space="0" w:color="000000"/>
                          <w:bottom w:val="single" w:sz="12" w:space="0" w:color="000000"/>
                          <w:right w:val="single" w:sz="2" w:space="0" w:color="000000"/>
                        </w:tcBorders>
                      </w:tcPr>
                      <w:p>
                        <w:pPr/>
                      </w:p>
                    </w:tc>
                    <w:tc>
                      <w:tcPr>
                        <w:tcW w:w="2396"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t>（2）</w:t>
      </w:r>
      <w:r>
        <w:rPr>
          <w:spacing w:val="-65"/>
        </w:rPr>
        <w:t> </w:t>
      </w:r>
      <w:r>
        <w:rPr/>
        <w:t>本年度计提、转回（或收回）的坏账准备情况</w:t>
      </w:r>
      <w:r>
        <w:rPr>
          <w:w w:val="99"/>
        </w:rPr>
        <w:t> </w:t>
      </w:r>
      <w:r>
        <w:rPr/>
        <w:t>其中本年坏账准备收回或转回金额重要的：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300" w:right="0"/>
        <w:jc w:val="left"/>
      </w:pPr>
      <w:r>
        <w:rPr/>
        <w:t>（3）</w:t>
      </w:r>
      <w:r>
        <w:rPr>
          <w:spacing w:val="-61"/>
        </w:rPr>
        <w:t> </w:t>
      </w:r>
      <w:r>
        <w:rPr/>
        <w:t>本年度未发生实际核销的应收账款。</w:t>
      </w:r>
    </w:p>
    <w:p>
      <w:pPr>
        <w:spacing w:line="240" w:lineRule="auto" w:before="1"/>
        <w:rPr>
          <w:rFonts w:ascii="宋体" w:hAnsi="宋体" w:cs="宋体" w:eastAsia="宋体" w:hint="default"/>
          <w:sz w:val="29"/>
          <w:szCs w:val="29"/>
        </w:rPr>
      </w:pPr>
    </w:p>
    <w:p>
      <w:pPr>
        <w:pStyle w:val="BodyText"/>
        <w:spacing w:line="240" w:lineRule="auto"/>
        <w:ind w:left="1300" w:right="0"/>
        <w:jc w:val="left"/>
      </w:pPr>
      <w:r>
        <w:rPr/>
        <w:t>（4）</w:t>
      </w:r>
      <w:r>
        <w:rPr>
          <w:spacing w:val="-61"/>
        </w:rPr>
        <w:t> </w:t>
      </w:r>
      <w:r>
        <w:rPr/>
        <w:t>按欠款方归集的年末余额前五名的应收账款情况</w:t>
      </w:r>
    </w:p>
    <w:p>
      <w:pPr>
        <w:spacing w:line="240" w:lineRule="auto" w:before="7"/>
        <w:rPr>
          <w:rFonts w:ascii="宋体" w:hAnsi="宋体" w:cs="宋体" w:eastAsia="宋体" w:hint="default"/>
          <w:sz w:val="13"/>
          <w:szCs w:val="13"/>
        </w:rPr>
      </w:pPr>
    </w:p>
    <w:tbl>
      <w:tblPr>
        <w:tblW w:w="0" w:type="auto"/>
        <w:jc w:val="left"/>
        <w:tblInd w:w="759" w:type="dxa"/>
        <w:tblLayout w:type="fixed"/>
        <w:tblCellMar>
          <w:top w:w="0" w:type="dxa"/>
          <w:left w:w="0" w:type="dxa"/>
          <w:bottom w:w="0" w:type="dxa"/>
          <w:right w:w="0" w:type="dxa"/>
        </w:tblCellMar>
        <w:tblLook w:val="01E0"/>
      </w:tblPr>
      <w:tblGrid>
        <w:gridCol w:w="2632"/>
        <w:gridCol w:w="1834"/>
        <w:gridCol w:w="1037"/>
        <w:gridCol w:w="1483"/>
        <w:gridCol w:w="1562"/>
      </w:tblGrid>
      <w:tr>
        <w:trPr>
          <w:trHeight w:val="817" w:hRule="exact"/>
        </w:trPr>
        <w:tc>
          <w:tcPr>
            <w:tcW w:w="26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483"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105" w:right="107"/>
              <w:jc w:val="center"/>
              <w:rPr>
                <w:rFonts w:ascii="宋体" w:hAnsi="宋体" w:cs="宋体" w:eastAsia="宋体" w:hint="default"/>
                <w:sz w:val="18"/>
                <w:szCs w:val="18"/>
              </w:rPr>
            </w:pPr>
            <w:r>
              <w:rPr>
                <w:rFonts w:ascii="宋体" w:hAnsi="宋体" w:cs="宋体" w:eastAsia="宋体" w:hint="default"/>
                <w:b/>
                <w:bCs/>
                <w:sz w:val="18"/>
                <w:szCs w:val="18"/>
              </w:rPr>
              <w:t>占应收账款年末</w:t>
            </w:r>
            <w:r>
              <w:rPr>
                <w:rFonts w:ascii="宋体" w:hAnsi="宋体" w:cs="宋体" w:eastAsia="宋体" w:hint="default"/>
                <w:b/>
                <w:bCs/>
                <w:w w:val="99"/>
                <w:sz w:val="18"/>
                <w:szCs w:val="18"/>
              </w:rPr>
              <w:t> </w:t>
            </w:r>
            <w:r>
              <w:rPr>
                <w:rFonts w:ascii="宋体" w:hAnsi="宋体" w:cs="宋体" w:eastAsia="宋体" w:hint="default"/>
                <w:b/>
                <w:bCs/>
                <w:sz w:val="18"/>
                <w:szCs w:val="18"/>
              </w:rPr>
              <w:t>余额合计数的比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562"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137"/>
              <w:ind w:left="687" w:right="149" w:hanging="543"/>
              <w:jc w:val="left"/>
              <w:rPr>
                <w:rFonts w:ascii="宋体" w:hAnsi="宋体" w:cs="宋体" w:eastAsia="宋体" w:hint="default"/>
                <w:sz w:val="18"/>
                <w:szCs w:val="18"/>
              </w:rPr>
            </w:pPr>
            <w:r>
              <w:rPr>
                <w:rFonts w:ascii="宋体" w:hAnsi="宋体" w:cs="宋体" w:eastAsia="宋体" w:hint="default"/>
                <w:b/>
                <w:bCs/>
                <w:sz w:val="18"/>
                <w:szCs w:val="18"/>
              </w:rPr>
              <w:t>坏账准备年末余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565" w:hRule="exact"/>
        </w:trPr>
        <w:tc>
          <w:tcPr>
            <w:tcW w:w="2632" w:type="dxa"/>
            <w:tcBorders>
              <w:top w:val="single" w:sz="2" w:space="0" w:color="000000"/>
              <w:left w:val="nil" w:sz="6" w:space="0" w:color="auto"/>
              <w:bottom w:val="single" w:sz="2" w:space="0" w:color="000000"/>
              <w:right w:val="single" w:sz="2" w:space="0" w:color="000000"/>
            </w:tcBorders>
          </w:tcPr>
          <w:p>
            <w:pPr>
              <w:pStyle w:val="TableParagraph"/>
              <w:tabs>
                <w:tab w:pos="1713" w:val="left" w:leader="none"/>
              </w:tabs>
              <w:spacing w:line="244" w:lineRule="auto" w:before="17"/>
              <w:ind w:left="122" w:right="103"/>
              <w:jc w:val="left"/>
              <w:rPr>
                <w:rFonts w:ascii="宋体" w:hAnsi="宋体" w:cs="宋体" w:eastAsia="宋体" w:hint="default"/>
                <w:sz w:val="18"/>
                <w:szCs w:val="18"/>
              </w:rPr>
            </w:pPr>
            <w:r>
              <w:rPr>
                <w:rFonts w:ascii="宋体"/>
                <w:sz w:val="18"/>
              </w:rPr>
              <w:t>Seagate</w:t>
              <w:tab/>
              <w:t>Singapore International</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18"/>
                <w:szCs w:val="18"/>
              </w:rPr>
            </w:pPr>
            <w:r>
              <w:rPr>
                <w:rFonts w:ascii="宋体"/>
                <w:sz w:val="18"/>
              </w:rPr>
              <w:t>501,578,902.28</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30.02</w:t>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05"/>
              <w:jc w:val="right"/>
              <w:rPr>
                <w:rFonts w:ascii="宋体" w:hAnsi="宋体" w:cs="宋体" w:eastAsia="宋体" w:hint="default"/>
                <w:sz w:val="18"/>
                <w:szCs w:val="18"/>
              </w:rPr>
            </w:pPr>
            <w:r>
              <w:rPr>
                <w:rFonts w:ascii="宋体"/>
                <w:sz w:val="18"/>
              </w:rPr>
              <w:t>5,015,789.02</w:t>
            </w:r>
          </w:p>
        </w:tc>
      </w:tr>
      <w:tr>
        <w:trPr>
          <w:trHeight w:val="359" w:hRule="exact"/>
        </w:trPr>
        <w:tc>
          <w:tcPr>
            <w:tcW w:w="26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223,080,535.21</w:t>
            </w:r>
          </w:p>
        </w:tc>
        <w:tc>
          <w:tcPr>
            <w:tcW w:w="10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13.35</w:t>
            </w:r>
          </w:p>
        </w:tc>
        <w:tc>
          <w:tcPr>
            <w:tcW w:w="15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z w:val="18"/>
              </w:rPr>
              <w:t>2,230,805.35</w:t>
            </w:r>
          </w:p>
        </w:tc>
      </w:tr>
    </w:tbl>
    <w:p>
      <w:pPr>
        <w:spacing w:after="0" w:line="240" w:lineRule="auto"/>
        <w:jc w:val="right"/>
        <w:rPr>
          <w:rFonts w:ascii="宋体" w:hAnsi="宋体" w:cs="宋体" w:eastAsia="宋体" w:hint="default"/>
          <w:sz w:val="18"/>
          <w:szCs w:val="18"/>
        </w:rPr>
        <w:sectPr>
          <w:pgSz w:w="11910" w:h="16840"/>
          <w:pgMar w:header="938" w:footer="845" w:top="1940" w:bottom="1040" w:left="900" w:right="900"/>
        </w:sectPr>
      </w:pPr>
    </w:p>
    <w:p>
      <w:pPr>
        <w:spacing w:line="240" w:lineRule="auto" w:before="12"/>
        <w:rPr>
          <w:rFonts w:ascii="宋体" w:hAnsi="宋体" w:cs="宋体" w:eastAsia="宋体" w:hint="default"/>
          <w:sz w:val="10"/>
          <w:szCs w:val="10"/>
        </w:rPr>
      </w:pPr>
    </w:p>
    <w:tbl>
      <w:tblPr>
        <w:tblW w:w="0" w:type="auto"/>
        <w:jc w:val="left"/>
        <w:tblInd w:w="150" w:type="dxa"/>
        <w:tblLayout w:type="fixed"/>
        <w:tblCellMar>
          <w:top w:w="0" w:type="dxa"/>
          <w:left w:w="0" w:type="dxa"/>
          <w:bottom w:w="0" w:type="dxa"/>
          <w:right w:w="0" w:type="dxa"/>
        </w:tblCellMar>
        <w:tblLook w:val="01E0"/>
      </w:tblPr>
      <w:tblGrid>
        <w:gridCol w:w="2634"/>
        <w:gridCol w:w="1834"/>
        <w:gridCol w:w="1037"/>
        <w:gridCol w:w="1483"/>
        <w:gridCol w:w="1579"/>
      </w:tblGrid>
      <w:tr>
        <w:trPr>
          <w:trHeight w:val="839" w:hRule="exact"/>
        </w:trPr>
        <w:tc>
          <w:tcPr>
            <w:tcW w:w="2634"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34"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37"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483" w:type="dxa"/>
            <w:tcBorders>
              <w:top w:val="single" w:sz="17" w:space="0" w:color="000000"/>
              <w:left w:val="single" w:sz="2" w:space="0" w:color="000000"/>
              <w:bottom w:val="single" w:sz="2" w:space="0" w:color="000000"/>
              <w:right w:val="single" w:sz="2" w:space="0" w:color="000000"/>
            </w:tcBorders>
          </w:tcPr>
          <w:p>
            <w:pPr>
              <w:pStyle w:val="TableParagraph"/>
              <w:spacing w:line="244" w:lineRule="auto" w:before="32"/>
              <w:ind w:left="105" w:right="107"/>
              <w:jc w:val="center"/>
              <w:rPr>
                <w:rFonts w:ascii="宋体" w:hAnsi="宋体" w:cs="宋体" w:eastAsia="宋体" w:hint="default"/>
                <w:sz w:val="18"/>
                <w:szCs w:val="18"/>
              </w:rPr>
            </w:pPr>
            <w:r>
              <w:rPr>
                <w:rFonts w:ascii="宋体" w:hAnsi="宋体" w:cs="宋体" w:eastAsia="宋体" w:hint="default"/>
                <w:b/>
                <w:bCs/>
                <w:sz w:val="18"/>
                <w:szCs w:val="18"/>
              </w:rPr>
              <w:t>占应收账款年末</w:t>
            </w:r>
            <w:r>
              <w:rPr>
                <w:rFonts w:ascii="宋体" w:hAnsi="宋体" w:cs="宋体" w:eastAsia="宋体" w:hint="default"/>
                <w:b/>
                <w:bCs/>
                <w:w w:val="99"/>
                <w:sz w:val="18"/>
                <w:szCs w:val="18"/>
              </w:rPr>
              <w:t> </w:t>
            </w:r>
            <w:r>
              <w:rPr>
                <w:rFonts w:ascii="宋体" w:hAnsi="宋体" w:cs="宋体" w:eastAsia="宋体" w:hint="default"/>
                <w:b/>
                <w:bCs/>
                <w:sz w:val="18"/>
                <w:szCs w:val="18"/>
              </w:rPr>
              <w:t>余额合计数的比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1579" w:type="dxa"/>
            <w:tcBorders>
              <w:top w:val="single" w:sz="17" w:space="0" w:color="000000"/>
              <w:left w:val="single" w:sz="2" w:space="0" w:color="000000"/>
              <w:bottom w:val="single" w:sz="2" w:space="0" w:color="000000"/>
              <w:right w:val="nil" w:sz="6" w:space="0" w:color="auto"/>
            </w:tcBorders>
          </w:tcPr>
          <w:p>
            <w:pPr>
              <w:pStyle w:val="TableParagraph"/>
              <w:spacing w:line="244" w:lineRule="auto" w:before="152"/>
              <w:ind w:left="687" w:right="165" w:hanging="543"/>
              <w:jc w:val="left"/>
              <w:rPr>
                <w:rFonts w:ascii="宋体" w:hAnsi="宋体" w:cs="宋体" w:eastAsia="宋体" w:hint="default"/>
                <w:sz w:val="18"/>
                <w:szCs w:val="18"/>
              </w:rPr>
            </w:pPr>
            <w:r>
              <w:rPr>
                <w:rFonts w:ascii="宋体" w:hAnsi="宋体" w:cs="宋体" w:eastAsia="宋体" w:hint="default"/>
                <w:b/>
                <w:bCs/>
                <w:sz w:val="18"/>
                <w:szCs w:val="18"/>
              </w:rPr>
              <w:t>坏账准备年末余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46" w:hRule="exact"/>
        </w:trPr>
        <w:tc>
          <w:tcPr>
            <w:tcW w:w="26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河北电力公司</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130,880,269.30</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7.83</w:t>
            </w:r>
          </w:p>
        </w:tc>
        <w:tc>
          <w:tcPr>
            <w:tcW w:w="15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22"/>
              <w:jc w:val="right"/>
              <w:rPr>
                <w:rFonts w:ascii="宋体" w:hAnsi="宋体" w:cs="宋体" w:eastAsia="宋体" w:hint="default"/>
                <w:sz w:val="18"/>
                <w:szCs w:val="18"/>
              </w:rPr>
            </w:pPr>
            <w:r>
              <w:rPr>
                <w:rFonts w:ascii="宋体"/>
                <w:sz w:val="18"/>
              </w:rPr>
              <w:t>1,308,802.69</w:t>
            </w:r>
          </w:p>
        </w:tc>
      </w:tr>
      <w:tr>
        <w:trPr>
          <w:trHeight w:val="565" w:hRule="exact"/>
        </w:trPr>
        <w:tc>
          <w:tcPr>
            <w:tcW w:w="263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4" w:right="103"/>
              <w:jc w:val="left"/>
              <w:rPr>
                <w:rFonts w:ascii="宋体" w:hAnsi="宋体" w:cs="宋体" w:eastAsia="宋体" w:hint="default"/>
                <w:sz w:val="18"/>
                <w:szCs w:val="18"/>
              </w:rPr>
            </w:pPr>
            <w:r>
              <w:rPr>
                <w:rFonts w:ascii="宋体"/>
                <w:sz w:val="18"/>
              </w:rPr>
              <w:t>Res MedAsia Operations</w:t>
            </w:r>
            <w:r>
              <w:rPr>
                <w:rFonts w:ascii="宋体"/>
                <w:spacing w:val="60"/>
                <w:sz w:val="18"/>
              </w:rPr>
              <w:t> </w:t>
            </w:r>
            <w:r>
              <w:rPr>
                <w:rFonts w:ascii="宋体"/>
                <w:sz w:val="18"/>
              </w:rPr>
              <w:t>Pty</w:t>
            </w:r>
            <w:r>
              <w:rPr>
                <w:rFonts w:ascii="宋体"/>
                <w:sz w:val="18"/>
              </w:rPr>
              <w:t> Limited</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87,143,758.14</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z w:val="18"/>
              </w:rPr>
              <w:t>5.22</w:t>
            </w:r>
          </w:p>
        </w:tc>
        <w:tc>
          <w:tcPr>
            <w:tcW w:w="15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22"/>
              <w:jc w:val="right"/>
              <w:rPr>
                <w:rFonts w:ascii="宋体" w:hAnsi="宋体" w:cs="宋体" w:eastAsia="宋体" w:hint="default"/>
                <w:sz w:val="18"/>
                <w:szCs w:val="18"/>
              </w:rPr>
            </w:pPr>
            <w:r>
              <w:rPr>
                <w:rFonts w:ascii="宋体"/>
                <w:sz w:val="18"/>
              </w:rPr>
              <w:t>871,437.58</w:t>
            </w:r>
          </w:p>
        </w:tc>
      </w:tr>
      <w:tr>
        <w:trPr>
          <w:trHeight w:val="565" w:hRule="exact"/>
        </w:trPr>
        <w:tc>
          <w:tcPr>
            <w:tcW w:w="263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4" w:right="104"/>
              <w:jc w:val="left"/>
              <w:rPr>
                <w:rFonts w:ascii="宋体" w:hAnsi="宋体" w:cs="宋体" w:eastAsia="宋体" w:hint="default"/>
                <w:sz w:val="18"/>
                <w:szCs w:val="18"/>
              </w:rPr>
            </w:pPr>
            <w:r>
              <w:rPr>
                <w:rFonts w:ascii="宋体" w:hAnsi="宋体" w:cs="宋体" w:eastAsia="宋体" w:hint="default"/>
                <w:spacing w:val="4"/>
                <w:sz w:val="18"/>
                <w:szCs w:val="18"/>
              </w:rPr>
              <w:t>中国机械设备工程股份有限公</w:t>
            </w:r>
            <w:r>
              <w:rPr>
                <w:rFonts w:ascii="宋体" w:hAnsi="宋体" w:cs="宋体" w:eastAsia="宋体" w:hint="default"/>
                <w:sz w:val="18"/>
                <w:szCs w:val="18"/>
              </w:rPr>
              <w:t> 司</w:t>
            </w:r>
          </w:p>
        </w:tc>
        <w:tc>
          <w:tcPr>
            <w:tcW w:w="1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74,158,213.17</w:t>
            </w:r>
          </w:p>
        </w:tc>
        <w:tc>
          <w:tcPr>
            <w:tcW w:w="10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z w:val="18"/>
              </w:rPr>
              <w:t>4.44</w:t>
            </w:r>
          </w:p>
        </w:tc>
        <w:tc>
          <w:tcPr>
            <w:tcW w:w="15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22"/>
              <w:jc w:val="right"/>
              <w:rPr>
                <w:rFonts w:ascii="宋体" w:hAnsi="宋体" w:cs="宋体" w:eastAsia="宋体" w:hint="default"/>
                <w:sz w:val="18"/>
                <w:szCs w:val="18"/>
              </w:rPr>
            </w:pPr>
            <w:r>
              <w:rPr>
                <w:rFonts w:ascii="宋体"/>
                <w:sz w:val="18"/>
              </w:rPr>
              <w:t>741,582.13</w:t>
            </w:r>
          </w:p>
        </w:tc>
      </w:tr>
      <w:tr>
        <w:trPr>
          <w:trHeight w:val="358" w:hRule="exact"/>
        </w:trPr>
        <w:tc>
          <w:tcPr>
            <w:tcW w:w="26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w w:val="95"/>
                <w:sz w:val="18"/>
              </w:rPr>
              <w:t>1,016,841,678.10</w:t>
            </w:r>
            <w:r>
              <w:rPr>
                <w:rFonts w:ascii="宋体"/>
                <w:sz w:val="18"/>
              </w:rPr>
            </w:r>
          </w:p>
        </w:tc>
        <w:tc>
          <w:tcPr>
            <w:tcW w:w="1037" w:type="dxa"/>
            <w:tcBorders>
              <w:top w:val="single" w:sz="2" w:space="0" w:color="000000"/>
              <w:left w:val="single" w:sz="2" w:space="0" w:color="000000"/>
              <w:bottom w:val="single" w:sz="12" w:space="0" w:color="000000"/>
              <w:right w:val="single" w:sz="2" w:space="0" w:color="000000"/>
            </w:tcBorders>
          </w:tcPr>
          <w:p>
            <w:pPr/>
          </w:p>
        </w:tc>
        <w:tc>
          <w:tcPr>
            <w:tcW w:w="14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sz w:val="18"/>
              </w:rPr>
              <w:t>60.86</w:t>
            </w:r>
            <w:r>
              <w:rPr>
                <w:rFonts w:ascii="宋体"/>
                <w:sz w:val="18"/>
              </w:rPr>
            </w:r>
          </w:p>
        </w:tc>
        <w:tc>
          <w:tcPr>
            <w:tcW w:w="15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21"/>
              <w:jc w:val="right"/>
              <w:rPr>
                <w:rFonts w:ascii="宋体" w:hAnsi="宋体" w:cs="宋体" w:eastAsia="宋体" w:hint="default"/>
                <w:sz w:val="18"/>
                <w:szCs w:val="18"/>
              </w:rPr>
            </w:pPr>
            <w:r>
              <w:rPr>
                <w:rFonts w:ascii="宋体"/>
                <w:b/>
                <w:w w:val="95"/>
                <w:sz w:val="18"/>
              </w:rPr>
              <w:t>10,168,416.77</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04" w:right="103"/>
        <w:jc w:val="left"/>
      </w:pPr>
      <w:r>
        <w:rPr/>
        <w:t>5.</w:t>
      </w:r>
      <w:r>
        <w:rPr>
          <w:spacing w:val="-91"/>
        </w:rPr>
        <w:t> </w:t>
      </w:r>
      <w:r>
        <w:rPr/>
        <w:t>预付款项</w:t>
      </w:r>
    </w:p>
    <w:p>
      <w:pPr>
        <w:spacing w:line="240" w:lineRule="auto" w:before="1"/>
        <w:rPr>
          <w:rFonts w:ascii="宋体" w:hAnsi="宋体" w:cs="宋体" w:eastAsia="宋体" w:hint="default"/>
          <w:sz w:val="29"/>
          <w:szCs w:val="29"/>
        </w:rPr>
      </w:pPr>
    </w:p>
    <w:p>
      <w:pPr>
        <w:pStyle w:val="BodyText"/>
        <w:spacing w:line="240" w:lineRule="auto"/>
        <w:ind w:left="604" w:right="103"/>
        <w:jc w:val="left"/>
      </w:pPr>
      <w:r>
        <w:rPr/>
        <w:t>（1）</w:t>
      </w:r>
      <w:r>
        <w:rPr>
          <w:spacing w:val="-65"/>
        </w:rPr>
        <w:t> </w:t>
      </w:r>
      <w:r>
        <w:rPr/>
        <w:t>预付款项账龄</w:t>
      </w:r>
    </w:p>
    <w:p>
      <w:pPr>
        <w:spacing w:line="240" w:lineRule="auto" w:before="5"/>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1942"/>
        <w:gridCol w:w="1829"/>
        <w:gridCol w:w="1534"/>
        <w:gridCol w:w="1746"/>
        <w:gridCol w:w="1498"/>
      </w:tblGrid>
      <w:tr>
        <w:trPr>
          <w:trHeight w:val="359" w:hRule="exact"/>
        </w:trPr>
        <w:tc>
          <w:tcPr>
            <w:tcW w:w="1942"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6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24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4" w:hRule="exact"/>
        </w:trPr>
        <w:tc>
          <w:tcPr>
            <w:tcW w:w="1942" w:type="dxa"/>
            <w:vMerge/>
            <w:tcBorders>
              <w:left w:val="nil" w:sz="6" w:space="0" w:color="auto"/>
              <w:bottom w:val="single" w:sz="2" w:space="0" w:color="000000"/>
              <w:right w:val="single" w:sz="2" w:space="0" w:color="000000"/>
            </w:tcBorders>
          </w:tcPr>
          <w:p>
            <w:pP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5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346"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48,741,421.12</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94.19</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130,748,993.15</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sz w:val="18"/>
              </w:rPr>
              <w:t>99.29</w:t>
            </w:r>
          </w:p>
        </w:tc>
      </w:tr>
      <w:tr>
        <w:trPr>
          <w:trHeight w:val="344"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2,964,374.08</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5.73</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701,779.44</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sz w:val="18"/>
              </w:rPr>
              <w:t>0.53</w:t>
            </w:r>
          </w:p>
        </w:tc>
      </w:tr>
      <w:tr>
        <w:trPr>
          <w:trHeight w:val="346"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33,408.28</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0.06</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1,600.00</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sz w:val="18"/>
              </w:rPr>
              <w:t>0.001</w:t>
            </w:r>
          </w:p>
        </w:tc>
      </w:tr>
      <w:tr>
        <w:trPr>
          <w:trHeight w:val="344"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10,032.50</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0.02</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235,679.88</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sz w:val="18"/>
              </w:rPr>
              <w:t>0.179</w:t>
            </w:r>
          </w:p>
        </w:tc>
      </w:tr>
      <w:tr>
        <w:trPr>
          <w:trHeight w:val="359" w:hRule="exact"/>
        </w:trPr>
        <w:tc>
          <w:tcPr>
            <w:tcW w:w="1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51,749,235.98</w:t>
            </w:r>
            <w:r>
              <w:rPr>
                <w:rFonts w:ascii="宋体"/>
                <w:sz w:val="18"/>
              </w:rPr>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100.00</w:t>
            </w:r>
            <w:r>
              <w:rPr>
                <w:rFonts w:ascii="宋体"/>
                <w:sz w:val="18"/>
              </w:rPr>
            </w:r>
          </w:p>
        </w:tc>
        <w:tc>
          <w:tcPr>
            <w:tcW w:w="17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b/>
                <w:w w:val="95"/>
                <w:sz w:val="18"/>
              </w:rPr>
              <w:t>131,688,052.47</w:t>
            </w:r>
            <w:r>
              <w:rPr>
                <w:rFonts w:ascii="宋体"/>
                <w:sz w:val="18"/>
              </w:rPr>
            </w: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b/>
                <w:sz w:val="18"/>
              </w:rPr>
              <w:t>100.00</w:t>
            </w:r>
            <w:r>
              <w:rPr>
                <w:rFonts w:ascii="宋体"/>
                <w:sz w:val="18"/>
              </w:rPr>
            </w:r>
          </w:p>
        </w:tc>
      </w:tr>
    </w:tbl>
    <w:p>
      <w:pPr>
        <w:spacing w:line="240" w:lineRule="auto" w:before="2"/>
        <w:rPr>
          <w:rFonts w:ascii="宋体" w:hAnsi="宋体" w:cs="宋体" w:eastAsia="宋体" w:hint="default"/>
          <w:sz w:val="13"/>
          <w:szCs w:val="13"/>
        </w:rPr>
      </w:pPr>
    </w:p>
    <w:p>
      <w:pPr>
        <w:pStyle w:val="BodyText"/>
        <w:spacing w:line="355" w:lineRule="auto" w:before="31"/>
        <w:ind w:left="111" w:right="103" w:firstLine="440"/>
        <w:jc w:val="left"/>
      </w:pPr>
      <w:r>
        <w:rPr/>
        <w:t>注：预付账款比上年末有较大幅度的下降，主要预付信用证贴现借款利息较上年末减</w:t>
      </w:r>
      <w:r>
        <w:rPr>
          <w:w w:val="99"/>
        </w:rPr>
        <w:t> </w:t>
      </w:r>
      <w:r>
        <w:rPr/>
        <w:t>少所致。</w:t>
      </w:r>
    </w:p>
    <w:p>
      <w:pPr>
        <w:spacing w:line="240" w:lineRule="auto" w:before="0"/>
        <w:rPr>
          <w:rFonts w:ascii="宋体" w:hAnsi="宋体" w:cs="宋体" w:eastAsia="宋体" w:hint="default"/>
          <w:sz w:val="21"/>
          <w:szCs w:val="21"/>
        </w:rPr>
      </w:pPr>
    </w:p>
    <w:p>
      <w:pPr>
        <w:pStyle w:val="BodyText"/>
        <w:spacing w:line="240" w:lineRule="auto"/>
        <w:ind w:left="627" w:right="103"/>
        <w:jc w:val="left"/>
      </w:pPr>
      <w:r>
        <w:rPr/>
        <w:t>（2）</w:t>
      </w:r>
      <w:r>
        <w:rPr>
          <w:spacing w:val="-88"/>
        </w:rPr>
        <w:t> </w:t>
      </w:r>
      <w:r>
        <w:rPr/>
        <w:t>按预付对象归集的年末余额前五名的预付款情况</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3654"/>
        <w:gridCol w:w="1651"/>
        <w:gridCol w:w="1151"/>
        <w:gridCol w:w="2092"/>
      </w:tblGrid>
      <w:tr>
        <w:trPr>
          <w:trHeight w:val="577" w:hRule="exact"/>
        </w:trPr>
        <w:tc>
          <w:tcPr>
            <w:tcW w:w="36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6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46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1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92"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17"/>
              <w:ind w:left="453" w:right="141" w:hanging="315"/>
              <w:jc w:val="left"/>
              <w:rPr>
                <w:rFonts w:ascii="宋体" w:hAnsi="宋体" w:cs="宋体" w:eastAsia="宋体" w:hint="default"/>
                <w:sz w:val="18"/>
                <w:szCs w:val="18"/>
              </w:rPr>
            </w:pPr>
            <w:r>
              <w:rPr>
                <w:rFonts w:ascii="宋体" w:hAnsi="宋体" w:cs="宋体" w:eastAsia="宋体" w:hint="default"/>
                <w:b/>
                <w:bCs/>
                <w:sz w:val="18"/>
                <w:szCs w:val="18"/>
              </w:rPr>
              <w:t>占预付款项年末余额合</w:t>
            </w:r>
            <w:r>
              <w:rPr>
                <w:rFonts w:ascii="宋体" w:hAnsi="宋体" w:cs="宋体" w:eastAsia="宋体" w:hint="default"/>
                <w:b/>
                <w:bCs/>
                <w:w w:val="99"/>
                <w:sz w:val="18"/>
                <w:szCs w:val="18"/>
              </w:rPr>
              <w:t> </w:t>
            </w:r>
            <w:r>
              <w:rPr>
                <w:rFonts w:ascii="宋体" w:hAnsi="宋体" w:cs="宋体" w:eastAsia="宋体" w:hint="default"/>
                <w:b/>
                <w:bCs/>
                <w:sz w:val="18"/>
                <w:szCs w:val="18"/>
              </w:rPr>
              <w:t>计数的比例(%)</w:t>
            </w:r>
            <w:r>
              <w:rPr>
                <w:rFonts w:ascii="宋体" w:hAnsi="宋体" w:cs="宋体" w:eastAsia="宋体" w:hint="default"/>
                <w:sz w:val="18"/>
                <w:szCs w:val="18"/>
              </w:rPr>
            </w:r>
          </w:p>
        </w:tc>
      </w:tr>
      <w:tr>
        <w:trPr>
          <w:trHeight w:val="346" w:hRule="exact"/>
        </w:trPr>
        <w:tc>
          <w:tcPr>
            <w:tcW w:w="36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sz w:val="18"/>
              </w:rPr>
              <w:t>Fittech Co., Ltd</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8,535,837.20</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817" w:right="0"/>
              <w:jc w:val="left"/>
              <w:rPr>
                <w:rFonts w:ascii="宋体" w:hAnsi="宋体" w:cs="宋体" w:eastAsia="宋体" w:hint="default"/>
                <w:sz w:val="18"/>
                <w:szCs w:val="18"/>
              </w:rPr>
            </w:pPr>
            <w:r>
              <w:rPr>
                <w:rFonts w:ascii="宋体"/>
                <w:sz w:val="18"/>
              </w:rPr>
              <w:t>16.49</w:t>
            </w:r>
          </w:p>
        </w:tc>
      </w:tr>
      <w:tr>
        <w:trPr>
          <w:trHeight w:val="565" w:hRule="exact"/>
        </w:trPr>
        <w:tc>
          <w:tcPr>
            <w:tcW w:w="365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3"/>
              <w:jc w:val="left"/>
              <w:rPr>
                <w:rFonts w:ascii="宋体" w:hAnsi="宋体" w:cs="宋体" w:eastAsia="宋体" w:hint="default"/>
                <w:sz w:val="18"/>
                <w:szCs w:val="18"/>
              </w:rPr>
            </w:pPr>
            <w:r>
              <w:rPr>
                <w:rFonts w:ascii="宋体"/>
                <w:sz w:val="18"/>
              </w:rPr>
              <w:t>Tianma</w:t>
            </w:r>
            <w:r>
              <w:rPr>
                <w:rFonts w:ascii="宋体"/>
                <w:spacing w:val="-44"/>
                <w:sz w:val="18"/>
              </w:rPr>
              <w:t> </w:t>
            </w:r>
            <w:r>
              <w:rPr>
                <w:rFonts w:ascii="宋体"/>
                <w:sz w:val="18"/>
              </w:rPr>
              <w:t>Micro-Electronics(HongKong)</w:t>
            </w:r>
            <w:r>
              <w:rPr>
                <w:rFonts w:ascii="宋体"/>
                <w:spacing w:val="-44"/>
                <w:sz w:val="18"/>
              </w:rPr>
              <w:t> </w:t>
            </w:r>
            <w:r>
              <w:rPr>
                <w:rFonts w:ascii="宋体"/>
                <w:sz w:val="18"/>
              </w:rPr>
              <w:t>Co.,</w:t>
            </w:r>
            <w:r>
              <w:rPr>
                <w:rFonts w:ascii="宋体"/>
                <w:sz w:val="18"/>
              </w:rPr>
              <w:t> LTD</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6,136,296.15</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817" w:right="0"/>
              <w:jc w:val="left"/>
              <w:rPr>
                <w:rFonts w:ascii="宋体" w:hAnsi="宋体" w:cs="宋体" w:eastAsia="宋体" w:hint="default"/>
                <w:sz w:val="18"/>
                <w:szCs w:val="18"/>
              </w:rPr>
            </w:pPr>
            <w:r>
              <w:rPr>
                <w:rFonts w:ascii="宋体"/>
                <w:sz w:val="18"/>
              </w:rPr>
              <w:t>11.86</w:t>
            </w:r>
          </w:p>
        </w:tc>
      </w:tr>
      <w:tr>
        <w:trPr>
          <w:trHeight w:val="344" w:hRule="exact"/>
        </w:trPr>
        <w:tc>
          <w:tcPr>
            <w:tcW w:w="36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北京智芯微电子科技有限公司</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1,950,000.00</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861" w:right="0"/>
              <w:jc w:val="left"/>
              <w:rPr>
                <w:rFonts w:ascii="宋体" w:hAnsi="宋体" w:cs="宋体" w:eastAsia="宋体" w:hint="default"/>
                <w:sz w:val="18"/>
                <w:szCs w:val="18"/>
              </w:rPr>
            </w:pPr>
            <w:r>
              <w:rPr>
                <w:rFonts w:ascii="宋体"/>
                <w:sz w:val="18"/>
              </w:rPr>
              <w:t>3.77</w:t>
            </w:r>
          </w:p>
        </w:tc>
      </w:tr>
      <w:tr>
        <w:trPr>
          <w:trHeight w:val="346" w:hRule="exact"/>
        </w:trPr>
        <w:tc>
          <w:tcPr>
            <w:tcW w:w="36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sz w:val="18"/>
              </w:rPr>
              <w:t>SIGMA DESIGNS TECHNOLOGY SINGAPORE</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1,751,096.64</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861" w:right="0"/>
              <w:jc w:val="left"/>
              <w:rPr>
                <w:rFonts w:ascii="宋体" w:hAnsi="宋体" w:cs="宋体" w:eastAsia="宋体" w:hint="default"/>
                <w:sz w:val="18"/>
                <w:szCs w:val="18"/>
              </w:rPr>
            </w:pPr>
            <w:r>
              <w:rPr>
                <w:rFonts w:ascii="宋体"/>
                <w:sz w:val="18"/>
              </w:rPr>
              <w:t>3.38</w:t>
            </w:r>
          </w:p>
        </w:tc>
      </w:tr>
      <w:tr>
        <w:trPr>
          <w:trHeight w:val="344" w:hRule="exact"/>
        </w:trPr>
        <w:tc>
          <w:tcPr>
            <w:tcW w:w="36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深圳市宇声自动化设备有限公司</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1,274,000.00</w:t>
            </w:r>
          </w:p>
        </w:tc>
        <w:tc>
          <w:tcPr>
            <w:tcW w:w="11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861" w:right="0"/>
              <w:jc w:val="left"/>
              <w:rPr>
                <w:rFonts w:ascii="宋体" w:hAnsi="宋体" w:cs="宋体" w:eastAsia="宋体" w:hint="default"/>
                <w:sz w:val="18"/>
                <w:szCs w:val="18"/>
              </w:rPr>
            </w:pPr>
            <w:r>
              <w:rPr>
                <w:rFonts w:ascii="宋体"/>
                <w:sz w:val="18"/>
              </w:rPr>
              <w:t>2.46</w:t>
            </w:r>
          </w:p>
        </w:tc>
      </w:tr>
      <w:tr>
        <w:trPr>
          <w:trHeight w:val="359" w:hRule="exact"/>
        </w:trPr>
        <w:tc>
          <w:tcPr>
            <w:tcW w:w="36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19,647,229.99</w:t>
            </w:r>
            <w:r>
              <w:rPr>
                <w:rFonts w:ascii="宋体"/>
                <w:sz w:val="18"/>
              </w:rPr>
            </w:r>
          </w:p>
        </w:tc>
        <w:tc>
          <w:tcPr>
            <w:tcW w:w="1151" w:type="dxa"/>
            <w:tcBorders>
              <w:top w:val="single" w:sz="2" w:space="0" w:color="000000"/>
              <w:left w:val="single" w:sz="2" w:space="0" w:color="000000"/>
              <w:bottom w:val="single" w:sz="12" w:space="0" w:color="000000"/>
              <w:right w:val="single" w:sz="2" w:space="0" w:color="000000"/>
            </w:tcBorders>
          </w:tcPr>
          <w:p>
            <w:pPr/>
          </w:p>
        </w:tc>
        <w:tc>
          <w:tcPr>
            <w:tcW w:w="209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04" w:right="103"/>
        <w:jc w:val="left"/>
      </w:pPr>
      <w:r>
        <w:rPr/>
        <w:t>6.</w:t>
      </w:r>
      <w:r>
        <w:rPr>
          <w:spacing w:val="-91"/>
        </w:rPr>
        <w:t> </w:t>
      </w:r>
      <w:r>
        <w:rPr/>
        <w:t>应收利息</w:t>
      </w:r>
    </w:p>
    <w:p>
      <w:pPr>
        <w:spacing w:line="240" w:lineRule="auto" w:before="13"/>
        <w:rPr>
          <w:rFonts w:ascii="宋体" w:hAnsi="宋体" w:cs="宋体" w:eastAsia="宋体" w:hint="default"/>
          <w:sz w:val="28"/>
          <w:szCs w:val="28"/>
        </w:rPr>
      </w:pPr>
    </w:p>
    <w:p>
      <w:pPr>
        <w:pStyle w:val="BodyText"/>
        <w:spacing w:line="240" w:lineRule="auto"/>
        <w:ind w:left="604" w:right="103"/>
        <w:jc w:val="left"/>
      </w:pPr>
      <w:r>
        <w:rPr/>
        <w:t>（1）</w:t>
      </w:r>
      <w:r>
        <w:rPr>
          <w:spacing w:val="-65"/>
        </w:rPr>
        <w:t> </w:t>
      </w:r>
      <w:r>
        <w:rPr/>
        <w:t>应收利息分类</w:t>
      </w:r>
    </w:p>
    <w:p>
      <w:pPr>
        <w:spacing w:line="240" w:lineRule="auto" w:before="7"/>
        <w:rPr>
          <w:rFonts w:ascii="宋体" w:hAnsi="宋体" w:cs="宋体" w:eastAsia="宋体"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3430"/>
        <w:gridCol w:w="2560"/>
        <w:gridCol w:w="2558"/>
      </w:tblGrid>
      <w:tr>
        <w:trPr>
          <w:trHeight w:val="472" w:hRule="exact"/>
        </w:trPr>
        <w:tc>
          <w:tcPr>
            <w:tcW w:w="3430"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6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558"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938" w:footer="845" w:top="1940" w:bottom="1040" w:left="1500" w:right="1520"/>
        </w:sectPr>
      </w:pPr>
    </w:p>
    <w:p>
      <w:pPr>
        <w:spacing w:line="240" w:lineRule="auto" w:before="12"/>
        <w:rPr>
          <w:rFonts w:ascii="宋体" w:hAnsi="宋体" w:cs="宋体" w:eastAsia="宋体" w:hint="default"/>
          <w:sz w:val="10"/>
          <w:szCs w:val="10"/>
        </w:rPr>
      </w:pPr>
    </w:p>
    <w:tbl>
      <w:tblPr>
        <w:tblW w:w="0" w:type="auto"/>
        <w:jc w:val="left"/>
        <w:tblInd w:w="550" w:type="dxa"/>
        <w:tblLayout w:type="fixed"/>
        <w:tblCellMar>
          <w:top w:w="0" w:type="dxa"/>
          <w:left w:w="0" w:type="dxa"/>
          <w:bottom w:w="0" w:type="dxa"/>
          <w:right w:w="0" w:type="dxa"/>
        </w:tblCellMar>
        <w:tblLook w:val="01E0"/>
      </w:tblPr>
      <w:tblGrid>
        <w:gridCol w:w="3432"/>
        <w:gridCol w:w="2560"/>
        <w:gridCol w:w="2575"/>
      </w:tblGrid>
      <w:tr>
        <w:trPr>
          <w:trHeight w:val="479" w:hRule="exact"/>
        </w:trPr>
        <w:tc>
          <w:tcPr>
            <w:tcW w:w="3432"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133"/>
              <w:ind w:left="12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60" w:type="dxa"/>
            <w:tcBorders>
              <w:top w:val="single" w:sz="17" w:space="0" w:color="000000"/>
              <w:left w:val="single" w:sz="2" w:space="0" w:color="000000"/>
              <w:bottom w:val="single" w:sz="2" w:space="0" w:color="000000"/>
              <w:right w:val="single" w:sz="2"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575" w:type="dxa"/>
            <w:tcBorders>
              <w:top w:val="single" w:sz="17" w:space="0" w:color="000000"/>
              <w:left w:val="single" w:sz="2" w:space="0" w:color="000000"/>
              <w:bottom w:val="single" w:sz="2" w:space="0" w:color="000000"/>
              <w:right w:val="nil" w:sz="6" w:space="0" w:color="auto"/>
            </w:tcBorders>
          </w:tcPr>
          <w:p>
            <w:pPr>
              <w:pStyle w:val="TableParagraph"/>
              <w:spacing w:line="240" w:lineRule="auto" w:before="133"/>
              <w:ind w:right="19"/>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45" w:hRule="exact"/>
        </w:trPr>
        <w:tc>
          <w:tcPr>
            <w:tcW w:w="3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8"/>
              <w:ind w:left="124"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2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104"/>
              <w:jc w:val="right"/>
              <w:rPr>
                <w:rFonts w:ascii="宋体" w:hAnsi="宋体" w:cs="宋体" w:eastAsia="宋体" w:hint="default"/>
                <w:sz w:val="18"/>
                <w:szCs w:val="18"/>
              </w:rPr>
            </w:pPr>
            <w:r>
              <w:rPr>
                <w:rFonts w:ascii="宋体"/>
                <w:sz w:val="18"/>
              </w:rPr>
              <w:t>12,153,599.74</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8"/>
              <w:ind w:right="125"/>
              <w:jc w:val="right"/>
              <w:rPr>
                <w:rFonts w:ascii="宋体" w:hAnsi="宋体" w:cs="宋体" w:eastAsia="宋体" w:hint="default"/>
                <w:sz w:val="18"/>
                <w:szCs w:val="18"/>
              </w:rPr>
            </w:pPr>
            <w:r>
              <w:rPr>
                <w:rFonts w:ascii="宋体"/>
                <w:sz w:val="18"/>
              </w:rPr>
              <w:t>21,659,503.26</w:t>
            </w:r>
          </w:p>
        </w:tc>
      </w:tr>
      <w:tr>
        <w:trPr>
          <w:trHeight w:val="445" w:hRule="exact"/>
        </w:trPr>
        <w:tc>
          <w:tcPr>
            <w:tcW w:w="3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4" w:right="0"/>
              <w:jc w:val="left"/>
              <w:rPr>
                <w:rFonts w:ascii="宋体" w:hAnsi="宋体" w:cs="宋体" w:eastAsia="宋体" w:hint="default"/>
                <w:sz w:val="18"/>
                <w:szCs w:val="18"/>
              </w:rPr>
            </w:pPr>
            <w:r>
              <w:rPr>
                <w:rFonts w:ascii="宋体" w:hAnsi="宋体" w:cs="宋体" w:eastAsia="宋体" w:hint="default"/>
                <w:sz w:val="18"/>
                <w:szCs w:val="18"/>
              </w:rPr>
              <w:t>保证金利息</w:t>
            </w:r>
          </w:p>
        </w:tc>
        <w:tc>
          <w:tcPr>
            <w:tcW w:w="2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82,357,532.58</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25"/>
              <w:jc w:val="right"/>
              <w:rPr>
                <w:rFonts w:ascii="宋体" w:hAnsi="宋体" w:cs="宋体" w:eastAsia="宋体" w:hint="default"/>
                <w:sz w:val="18"/>
                <w:szCs w:val="18"/>
              </w:rPr>
            </w:pPr>
            <w:r>
              <w:rPr>
                <w:rFonts w:ascii="宋体"/>
                <w:sz w:val="18"/>
              </w:rPr>
              <w:t>129,068,200.00</w:t>
            </w:r>
          </w:p>
        </w:tc>
      </w:tr>
      <w:tr>
        <w:trPr>
          <w:trHeight w:val="445" w:hRule="exact"/>
        </w:trPr>
        <w:tc>
          <w:tcPr>
            <w:tcW w:w="34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4" w:right="0"/>
              <w:jc w:val="left"/>
              <w:rPr>
                <w:rFonts w:ascii="宋体" w:hAnsi="宋体" w:cs="宋体" w:eastAsia="宋体" w:hint="default"/>
                <w:sz w:val="18"/>
                <w:szCs w:val="18"/>
              </w:rPr>
            </w:pPr>
            <w:r>
              <w:rPr>
                <w:rFonts w:ascii="宋体" w:hAnsi="宋体" w:cs="宋体" w:eastAsia="宋体" w:hint="default"/>
                <w:sz w:val="18"/>
                <w:szCs w:val="18"/>
              </w:rPr>
              <w:t>履约保函保证金利息</w:t>
            </w:r>
          </w:p>
        </w:tc>
        <w:tc>
          <w:tcPr>
            <w:tcW w:w="2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04"/>
              <w:jc w:val="right"/>
              <w:rPr>
                <w:rFonts w:ascii="宋体" w:hAnsi="宋体" w:cs="宋体" w:eastAsia="宋体" w:hint="default"/>
                <w:sz w:val="18"/>
                <w:szCs w:val="18"/>
              </w:rPr>
            </w:pPr>
            <w:r>
              <w:rPr>
                <w:rFonts w:ascii="宋体"/>
                <w:sz w:val="18"/>
              </w:rPr>
              <w:t>2,127,401.28</w:t>
            </w:r>
          </w:p>
        </w:tc>
        <w:tc>
          <w:tcPr>
            <w:tcW w:w="25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right="125"/>
              <w:jc w:val="right"/>
              <w:rPr>
                <w:rFonts w:ascii="宋体" w:hAnsi="宋体" w:cs="宋体" w:eastAsia="宋体" w:hint="default"/>
                <w:sz w:val="18"/>
                <w:szCs w:val="18"/>
              </w:rPr>
            </w:pPr>
            <w:r>
              <w:rPr>
                <w:rFonts w:ascii="宋体"/>
                <w:sz w:val="18"/>
              </w:rPr>
              <w:t>6,722,674.80</w:t>
            </w:r>
          </w:p>
        </w:tc>
      </w:tr>
      <w:tr>
        <w:trPr>
          <w:trHeight w:val="458" w:hRule="exact"/>
        </w:trPr>
        <w:tc>
          <w:tcPr>
            <w:tcW w:w="34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4"/>
              <w:jc w:val="right"/>
              <w:rPr>
                <w:rFonts w:ascii="宋体" w:hAnsi="宋体" w:cs="宋体" w:eastAsia="宋体" w:hint="default"/>
                <w:sz w:val="18"/>
                <w:szCs w:val="18"/>
              </w:rPr>
            </w:pPr>
            <w:r>
              <w:rPr>
                <w:rFonts w:ascii="宋体"/>
                <w:b/>
                <w:w w:val="95"/>
                <w:sz w:val="18"/>
              </w:rPr>
              <w:t>96,638,533.60</w:t>
            </w:r>
            <w:r>
              <w:rPr>
                <w:rFonts w:ascii="宋体"/>
                <w:sz w:val="18"/>
              </w:rPr>
            </w:r>
          </w:p>
        </w:tc>
        <w:tc>
          <w:tcPr>
            <w:tcW w:w="25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7"/>
              <w:ind w:right="125"/>
              <w:jc w:val="right"/>
              <w:rPr>
                <w:rFonts w:ascii="宋体" w:hAnsi="宋体" w:cs="宋体" w:eastAsia="宋体" w:hint="default"/>
                <w:sz w:val="18"/>
                <w:szCs w:val="18"/>
              </w:rPr>
            </w:pPr>
            <w:r>
              <w:rPr>
                <w:rFonts w:ascii="宋体"/>
                <w:b/>
                <w:w w:val="95"/>
                <w:sz w:val="18"/>
              </w:rPr>
              <w:t>157,450,378.06</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1004" w:right="0"/>
        <w:jc w:val="left"/>
      </w:pPr>
      <w:r>
        <w:rPr/>
        <w:t>7.</w:t>
      </w:r>
      <w:r>
        <w:rPr>
          <w:spacing w:val="-91"/>
        </w:rPr>
        <w:t> </w:t>
      </w:r>
      <w:r>
        <w:rPr/>
        <w:t>其他应收款</w:t>
      </w:r>
    </w:p>
    <w:p>
      <w:pPr>
        <w:spacing w:line="240" w:lineRule="auto" w:before="13"/>
        <w:rPr>
          <w:rFonts w:ascii="宋体" w:hAnsi="宋体" w:cs="宋体" w:eastAsia="宋体" w:hint="default"/>
          <w:sz w:val="28"/>
          <w:szCs w:val="28"/>
        </w:rPr>
      </w:pPr>
    </w:p>
    <w:p>
      <w:pPr>
        <w:pStyle w:val="BodyText"/>
        <w:spacing w:line="240" w:lineRule="auto"/>
        <w:ind w:left="1100" w:right="0"/>
        <w:jc w:val="left"/>
      </w:pPr>
      <w:r>
        <w:rPr/>
        <w:t>（1）</w:t>
      </w:r>
      <w:r>
        <w:rPr>
          <w:spacing w:val="-61"/>
        </w:rPr>
        <w:t> </w:t>
      </w:r>
      <w:r>
        <w:rPr/>
        <w:t>其他应收款分类</w:t>
      </w:r>
    </w:p>
    <w:p>
      <w:pPr>
        <w:spacing w:line="240" w:lineRule="auto" w:before="7"/>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194"/>
        <w:gridCol w:w="1052"/>
        <w:gridCol w:w="630"/>
        <w:gridCol w:w="869"/>
        <w:gridCol w:w="631"/>
        <w:gridCol w:w="1079"/>
        <w:gridCol w:w="908"/>
        <w:gridCol w:w="560"/>
        <w:gridCol w:w="924"/>
        <w:gridCol w:w="686"/>
        <w:gridCol w:w="926"/>
      </w:tblGrid>
      <w:tr>
        <w:trPr>
          <w:trHeight w:val="458" w:hRule="exact"/>
        </w:trPr>
        <w:tc>
          <w:tcPr>
            <w:tcW w:w="119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27"/>
                <w:sz w:val="18"/>
                <w:szCs w:val="18"/>
              </w:rPr>
              <w:t>类别</w:t>
            </w:r>
            <w:r>
              <w:rPr>
                <w:rFonts w:ascii="宋体" w:hAnsi="宋体" w:cs="宋体" w:eastAsia="宋体" w:hint="default"/>
                <w:spacing w:val="-27"/>
                <w:sz w:val="18"/>
                <w:szCs w:val="18"/>
              </w:rPr>
            </w:r>
          </w:p>
        </w:tc>
        <w:tc>
          <w:tcPr>
            <w:tcW w:w="4261"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47" w:right="0"/>
              <w:jc w:val="center"/>
              <w:rPr>
                <w:rFonts w:ascii="宋体" w:hAnsi="宋体" w:cs="宋体" w:eastAsia="宋体" w:hint="default"/>
                <w:sz w:val="18"/>
                <w:szCs w:val="18"/>
              </w:rPr>
            </w:pPr>
            <w:r>
              <w:rPr>
                <w:rFonts w:ascii="宋体" w:hAnsi="宋体" w:cs="宋体" w:eastAsia="宋体" w:hint="default"/>
                <w:b/>
                <w:bCs/>
                <w:spacing w:val="-40"/>
                <w:sz w:val="18"/>
                <w:szCs w:val="18"/>
              </w:rPr>
              <w:t>年末余额</w:t>
            </w:r>
            <w:r>
              <w:rPr>
                <w:rFonts w:ascii="宋体" w:hAnsi="宋体" w:cs="宋体" w:eastAsia="宋体" w:hint="default"/>
                <w:spacing w:val="-40"/>
                <w:sz w:val="18"/>
                <w:szCs w:val="18"/>
              </w:rPr>
            </w:r>
          </w:p>
        </w:tc>
        <w:tc>
          <w:tcPr>
            <w:tcW w:w="4006"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left="44" w:right="0"/>
              <w:jc w:val="center"/>
              <w:rPr>
                <w:rFonts w:ascii="宋体" w:hAnsi="宋体" w:cs="宋体" w:eastAsia="宋体" w:hint="default"/>
                <w:sz w:val="18"/>
                <w:szCs w:val="18"/>
              </w:rPr>
            </w:pPr>
            <w:r>
              <w:rPr>
                <w:rFonts w:ascii="宋体" w:hAnsi="宋体" w:cs="宋体" w:eastAsia="宋体" w:hint="default"/>
                <w:b/>
                <w:bCs/>
                <w:spacing w:val="-40"/>
                <w:sz w:val="18"/>
                <w:szCs w:val="18"/>
              </w:rPr>
              <w:t>年初余额</w:t>
            </w:r>
            <w:r>
              <w:rPr>
                <w:rFonts w:ascii="宋体" w:hAnsi="宋体" w:cs="宋体" w:eastAsia="宋体" w:hint="default"/>
                <w:spacing w:val="-40"/>
                <w:sz w:val="18"/>
                <w:szCs w:val="18"/>
              </w:rPr>
            </w:r>
          </w:p>
        </w:tc>
      </w:tr>
      <w:tr>
        <w:trPr>
          <w:trHeight w:val="445" w:hRule="exact"/>
        </w:trPr>
        <w:tc>
          <w:tcPr>
            <w:tcW w:w="1194" w:type="dxa"/>
            <w:vMerge/>
            <w:tcBorders>
              <w:left w:val="nil" w:sz="6" w:space="0" w:color="auto"/>
              <w:right w:val="single" w:sz="2" w:space="0" w:color="000000"/>
            </w:tcBorders>
          </w:tcPr>
          <w:p>
            <w:pPr/>
          </w:p>
        </w:tc>
        <w:tc>
          <w:tcPr>
            <w:tcW w:w="168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80" w:right="0"/>
              <w:jc w:val="left"/>
              <w:rPr>
                <w:rFonts w:ascii="宋体" w:hAnsi="宋体" w:cs="宋体" w:eastAsia="宋体" w:hint="default"/>
                <w:sz w:val="18"/>
                <w:szCs w:val="18"/>
              </w:rPr>
            </w:pPr>
            <w:r>
              <w:rPr>
                <w:rFonts w:ascii="宋体" w:hAnsi="宋体" w:cs="宋体" w:eastAsia="宋体" w:hint="default"/>
                <w:b/>
                <w:bCs/>
                <w:spacing w:val="-40"/>
                <w:sz w:val="18"/>
                <w:szCs w:val="18"/>
              </w:rPr>
              <w:t>账面余额</w:t>
            </w:r>
            <w:r>
              <w:rPr>
                <w:rFonts w:ascii="宋体" w:hAnsi="宋体" w:cs="宋体" w:eastAsia="宋体" w:hint="default"/>
                <w:spacing w:val="-40"/>
                <w:sz w:val="18"/>
                <w:szCs w:val="18"/>
              </w:rPr>
            </w:r>
          </w:p>
        </w:tc>
        <w:tc>
          <w:tcPr>
            <w:tcW w:w="15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89" w:right="0"/>
              <w:jc w:val="left"/>
              <w:rPr>
                <w:rFonts w:ascii="宋体" w:hAnsi="宋体" w:cs="宋体" w:eastAsia="宋体" w:hint="default"/>
                <w:sz w:val="18"/>
                <w:szCs w:val="18"/>
              </w:rPr>
            </w:pPr>
            <w:r>
              <w:rPr>
                <w:rFonts w:ascii="宋体" w:hAnsi="宋体" w:cs="宋体" w:eastAsia="宋体" w:hint="default"/>
                <w:b/>
                <w:bCs/>
                <w:spacing w:val="-40"/>
                <w:sz w:val="18"/>
                <w:szCs w:val="18"/>
              </w:rPr>
              <w:t>坏账准备</w:t>
            </w:r>
            <w:r>
              <w:rPr>
                <w:rFonts w:ascii="宋体" w:hAnsi="宋体" w:cs="宋体" w:eastAsia="宋体" w:hint="default"/>
                <w:spacing w:val="-40"/>
                <w:sz w:val="18"/>
                <w:szCs w:val="18"/>
              </w:rPr>
            </w:r>
          </w:p>
        </w:tc>
        <w:tc>
          <w:tcPr>
            <w:tcW w:w="1079"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b/>
                <w:bCs/>
                <w:spacing w:val="-40"/>
                <w:sz w:val="18"/>
                <w:szCs w:val="18"/>
              </w:rPr>
              <w:t>账面价值</w:t>
            </w:r>
            <w:r>
              <w:rPr>
                <w:rFonts w:ascii="宋体" w:hAnsi="宋体" w:cs="宋体" w:eastAsia="宋体" w:hint="default"/>
                <w:spacing w:val="-40"/>
                <w:sz w:val="18"/>
                <w:szCs w:val="18"/>
              </w:rPr>
            </w:r>
          </w:p>
        </w:tc>
        <w:tc>
          <w:tcPr>
            <w:tcW w:w="146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472" w:right="0"/>
              <w:jc w:val="left"/>
              <w:rPr>
                <w:rFonts w:ascii="宋体" w:hAnsi="宋体" w:cs="宋体" w:eastAsia="宋体" w:hint="default"/>
                <w:sz w:val="18"/>
                <w:szCs w:val="18"/>
              </w:rPr>
            </w:pPr>
            <w:r>
              <w:rPr>
                <w:rFonts w:ascii="宋体" w:hAnsi="宋体" w:cs="宋体" w:eastAsia="宋体" w:hint="default"/>
                <w:b/>
                <w:bCs/>
                <w:spacing w:val="-40"/>
                <w:sz w:val="18"/>
                <w:szCs w:val="18"/>
              </w:rPr>
              <w:t>账面余额</w:t>
            </w:r>
            <w:r>
              <w:rPr>
                <w:rFonts w:ascii="宋体" w:hAnsi="宋体" w:cs="宋体" w:eastAsia="宋体" w:hint="default"/>
                <w:spacing w:val="-40"/>
                <w:sz w:val="18"/>
                <w:szCs w:val="18"/>
              </w:rPr>
            </w:r>
          </w:p>
        </w:tc>
        <w:tc>
          <w:tcPr>
            <w:tcW w:w="16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543" w:right="0"/>
              <w:jc w:val="left"/>
              <w:rPr>
                <w:rFonts w:ascii="宋体" w:hAnsi="宋体" w:cs="宋体" w:eastAsia="宋体" w:hint="default"/>
                <w:sz w:val="18"/>
                <w:szCs w:val="18"/>
              </w:rPr>
            </w:pPr>
            <w:r>
              <w:rPr>
                <w:rFonts w:ascii="宋体" w:hAnsi="宋体" w:cs="宋体" w:eastAsia="宋体" w:hint="default"/>
                <w:b/>
                <w:bCs/>
                <w:spacing w:val="-40"/>
                <w:sz w:val="18"/>
                <w:szCs w:val="18"/>
              </w:rPr>
              <w:t>坏账准备</w:t>
            </w:r>
            <w:r>
              <w:rPr>
                <w:rFonts w:ascii="宋体" w:hAnsi="宋体" w:cs="宋体" w:eastAsia="宋体" w:hint="default"/>
                <w:spacing w:val="-40"/>
                <w:sz w:val="18"/>
                <w:szCs w:val="18"/>
              </w:rPr>
            </w:r>
          </w:p>
        </w:tc>
        <w:tc>
          <w:tcPr>
            <w:tcW w:w="926"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b/>
                <w:bCs/>
                <w:spacing w:val="-40"/>
                <w:sz w:val="18"/>
                <w:szCs w:val="18"/>
              </w:rPr>
              <w:t>账面价值</w:t>
            </w:r>
            <w:r>
              <w:rPr>
                <w:rFonts w:ascii="宋体" w:hAnsi="宋体" w:cs="宋体" w:eastAsia="宋体" w:hint="default"/>
                <w:spacing w:val="-40"/>
                <w:sz w:val="18"/>
                <w:szCs w:val="18"/>
              </w:rPr>
            </w:r>
          </w:p>
        </w:tc>
      </w:tr>
      <w:tr>
        <w:trPr>
          <w:trHeight w:val="1244" w:hRule="exact"/>
        </w:trPr>
        <w:tc>
          <w:tcPr>
            <w:tcW w:w="1194" w:type="dxa"/>
            <w:vMerge/>
            <w:tcBorders>
              <w:left w:val="nil" w:sz="6" w:space="0" w:color="auto"/>
              <w:bottom w:val="single" w:sz="2" w:space="0" w:color="000000"/>
              <w:right w:val="single" w:sz="2" w:space="0" w:color="000000"/>
            </w:tcBorders>
          </w:tcPr>
          <w:p>
            <w:pP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center"/>
              <w:rPr>
                <w:rFonts w:ascii="宋体" w:hAnsi="宋体" w:cs="宋体" w:eastAsia="宋体" w:hint="default"/>
                <w:sz w:val="18"/>
                <w:szCs w:val="18"/>
              </w:rPr>
            </w:pPr>
            <w:r>
              <w:rPr>
                <w:rFonts w:ascii="宋体" w:hAnsi="宋体" w:cs="宋体" w:eastAsia="宋体" w:hint="default"/>
                <w:b/>
                <w:bCs/>
                <w:spacing w:val="-27"/>
                <w:sz w:val="18"/>
                <w:szCs w:val="18"/>
              </w:rPr>
              <w:t>金额</w:t>
            </w:r>
            <w:r>
              <w:rPr>
                <w:rFonts w:ascii="宋体" w:hAnsi="宋体" w:cs="宋体" w:eastAsia="宋体" w:hint="default"/>
                <w:spacing w:val="-27"/>
                <w:sz w:val="18"/>
                <w:szCs w:val="18"/>
              </w:rPr>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spacing w:val="-27"/>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b/>
                <w:bCs/>
                <w:spacing w:val="-36"/>
                <w:sz w:val="18"/>
                <w:szCs w:val="18"/>
              </w:rPr>
              <w:t>（%）</w:t>
            </w:r>
            <w:r>
              <w:rPr>
                <w:rFonts w:ascii="宋体" w:hAnsi="宋体" w:cs="宋体" w:eastAsia="宋体" w:hint="default"/>
                <w:sz w:val="18"/>
                <w:szCs w:val="18"/>
              </w:rPr>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9" w:right="0"/>
              <w:jc w:val="center"/>
              <w:rPr>
                <w:rFonts w:ascii="宋体" w:hAnsi="宋体" w:cs="宋体" w:eastAsia="宋体" w:hint="default"/>
                <w:sz w:val="18"/>
                <w:szCs w:val="18"/>
              </w:rPr>
            </w:pPr>
            <w:r>
              <w:rPr>
                <w:rFonts w:ascii="宋体" w:hAnsi="宋体" w:cs="宋体" w:eastAsia="宋体" w:hint="default"/>
                <w:b/>
                <w:bCs/>
                <w:spacing w:val="-27"/>
                <w:sz w:val="18"/>
                <w:szCs w:val="18"/>
              </w:rPr>
              <w:t>金额</w:t>
            </w:r>
            <w:r>
              <w:rPr>
                <w:rFonts w:ascii="宋体" w:hAnsi="宋体" w:cs="宋体" w:eastAsia="宋体" w:hint="default"/>
                <w:spacing w:val="-27"/>
                <w:sz w:val="18"/>
                <w:szCs w:val="18"/>
              </w:rPr>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408" w:lineRule="auto" w:before="117"/>
              <w:ind w:left="183" w:right="132"/>
              <w:jc w:val="left"/>
              <w:rPr>
                <w:rFonts w:ascii="宋体" w:hAnsi="宋体" w:cs="宋体" w:eastAsia="宋体" w:hint="default"/>
                <w:sz w:val="18"/>
                <w:szCs w:val="18"/>
              </w:rPr>
            </w:pPr>
            <w:r>
              <w:rPr>
                <w:rFonts w:ascii="宋体" w:hAnsi="宋体" w:cs="宋体" w:eastAsia="宋体" w:hint="default"/>
                <w:b/>
                <w:bCs/>
                <w:spacing w:val="-27"/>
                <w:sz w:val="18"/>
                <w:szCs w:val="18"/>
              </w:rPr>
              <w:t>计提</w:t>
            </w:r>
            <w:r>
              <w:rPr>
                <w:rFonts w:ascii="宋体" w:hAnsi="宋体" w:cs="宋体" w:eastAsia="宋体" w:hint="default"/>
                <w:b/>
                <w:bCs/>
                <w:w w:val="99"/>
                <w:sz w:val="18"/>
                <w:szCs w:val="18"/>
              </w:rPr>
              <w:t> </w:t>
            </w:r>
            <w:r>
              <w:rPr>
                <w:rFonts w:ascii="宋体" w:hAnsi="宋体" w:cs="宋体" w:eastAsia="宋体" w:hint="default"/>
                <w:b/>
                <w:bCs/>
                <w:spacing w:val="-27"/>
                <w:sz w:val="18"/>
                <w:szCs w:val="18"/>
              </w:rPr>
              <w:t>比例</w:t>
            </w:r>
            <w:r>
              <w:rPr>
                <w:rFonts w:ascii="宋体" w:hAnsi="宋体" w:cs="宋体" w:eastAsia="宋体" w:hint="default"/>
                <w:spacing w:val="-27"/>
                <w:sz w:val="18"/>
                <w:szCs w:val="18"/>
              </w:rPr>
            </w:r>
          </w:p>
          <w:p>
            <w:pPr>
              <w:pStyle w:val="TableParagraph"/>
              <w:spacing w:line="240" w:lineRule="auto" w:before="39"/>
              <w:ind w:left="91" w:right="0"/>
              <w:jc w:val="left"/>
              <w:rPr>
                <w:rFonts w:ascii="宋体" w:hAnsi="宋体" w:cs="宋体" w:eastAsia="宋体" w:hint="default"/>
                <w:sz w:val="18"/>
                <w:szCs w:val="18"/>
              </w:rPr>
            </w:pPr>
            <w:r>
              <w:rPr>
                <w:rFonts w:ascii="宋体" w:hAnsi="宋体" w:cs="宋体" w:eastAsia="宋体" w:hint="default"/>
                <w:b/>
                <w:bCs/>
                <w:spacing w:val="-36"/>
                <w:sz w:val="18"/>
                <w:szCs w:val="18"/>
              </w:rPr>
              <w:t>（%）</w:t>
            </w:r>
            <w:r>
              <w:rPr>
                <w:rFonts w:ascii="宋体" w:hAnsi="宋体" w:cs="宋体" w:eastAsia="宋体" w:hint="default"/>
                <w:sz w:val="18"/>
                <w:szCs w:val="18"/>
              </w:rPr>
            </w:r>
          </w:p>
        </w:tc>
        <w:tc>
          <w:tcPr>
            <w:tcW w:w="1079" w:type="dxa"/>
            <w:vMerge/>
            <w:tcBorders>
              <w:left w:val="single" w:sz="2" w:space="0" w:color="000000"/>
              <w:bottom w:val="single" w:sz="2" w:space="0" w:color="000000"/>
              <w:right w:val="single" w:sz="2" w:space="0" w:color="000000"/>
            </w:tcBorders>
          </w:tcPr>
          <w:p>
            <w:pPr/>
          </w:p>
        </w:tc>
        <w:tc>
          <w:tcPr>
            <w:tcW w:w="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center"/>
              <w:rPr>
                <w:rFonts w:ascii="宋体" w:hAnsi="宋体" w:cs="宋体" w:eastAsia="宋体" w:hint="default"/>
                <w:sz w:val="18"/>
                <w:szCs w:val="18"/>
              </w:rPr>
            </w:pPr>
            <w:r>
              <w:rPr>
                <w:rFonts w:ascii="宋体" w:hAnsi="宋体" w:cs="宋体" w:eastAsia="宋体" w:hint="default"/>
                <w:b/>
                <w:bCs/>
                <w:spacing w:val="-27"/>
                <w:sz w:val="18"/>
                <w:szCs w:val="18"/>
              </w:rPr>
              <w:t>金额</w:t>
            </w:r>
            <w:r>
              <w:rPr>
                <w:rFonts w:ascii="宋体" w:hAnsi="宋体" w:cs="宋体" w:eastAsia="宋体" w:hint="default"/>
                <w:spacing w:val="-27"/>
                <w:sz w:val="18"/>
                <w:szCs w:val="18"/>
              </w:rPr>
            </w:r>
          </w:p>
        </w:tc>
        <w:tc>
          <w:tcPr>
            <w:tcW w:w="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367" w:lineRule="auto"/>
              <w:ind w:left="179" w:right="96" w:hanging="32"/>
              <w:jc w:val="left"/>
              <w:rPr>
                <w:rFonts w:ascii="宋体" w:hAnsi="宋体" w:cs="宋体" w:eastAsia="宋体" w:hint="default"/>
                <w:sz w:val="18"/>
                <w:szCs w:val="18"/>
              </w:rPr>
            </w:pPr>
            <w:r>
              <w:rPr>
                <w:rFonts w:ascii="宋体" w:hAnsi="宋体" w:cs="宋体" w:eastAsia="宋体" w:hint="default"/>
                <w:b/>
                <w:bCs/>
                <w:spacing w:val="-27"/>
                <w:sz w:val="18"/>
                <w:szCs w:val="18"/>
              </w:rPr>
              <w:t>比例</w:t>
            </w:r>
            <w:r>
              <w:rPr>
                <w:rFonts w:ascii="宋体" w:hAnsi="宋体" w:cs="宋体" w:eastAsia="宋体" w:hint="default"/>
                <w:b/>
                <w:bCs/>
                <w:w w:val="99"/>
                <w:sz w:val="18"/>
                <w:szCs w:val="18"/>
              </w:rPr>
              <w:t> </w:t>
            </w:r>
            <w:r>
              <w:rPr>
                <w:rFonts w:ascii="宋体" w:hAnsi="宋体" w:cs="宋体" w:eastAsia="宋体" w:hint="default"/>
                <w:b/>
                <w:bCs/>
                <w:spacing w:val="-27"/>
                <w:sz w:val="18"/>
                <w:szCs w:val="18"/>
              </w:rPr>
              <w:t>(%)</w:t>
            </w:r>
            <w:r>
              <w:rPr>
                <w:rFonts w:ascii="宋体" w:hAnsi="宋体" w:cs="宋体" w:eastAsia="宋体" w:hint="default"/>
                <w:sz w:val="18"/>
                <w:szCs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9" w:right="0"/>
              <w:jc w:val="center"/>
              <w:rPr>
                <w:rFonts w:ascii="宋体" w:hAnsi="宋体" w:cs="宋体" w:eastAsia="宋体" w:hint="default"/>
                <w:sz w:val="18"/>
                <w:szCs w:val="18"/>
              </w:rPr>
            </w:pPr>
            <w:r>
              <w:rPr>
                <w:rFonts w:ascii="宋体" w:hAnsi="宋体" w:cs="宋体" w:eastAsia="宋体" w:hint="default"/>
                <w:b/>
                <w:bCs/>
                <w:spacing w:val="-27"/>
                <w:sz w:val="18"/>
                <w:szCs w:val="18"/>
              </w:rPr>
              <w:t>金额</w:t>
            </w:r>
            <w:r>
              <w:rPr>
                <w:rFonts w:ascii="宋体" w:hAnsi="宋体" w:cs="宋体" w:eastAsia="宋体" w:hint="default"/>
                <w:spacing w:val="-27"/>
                <w:sz w:val="18"/>
                <w:szCs w:val="18"/>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36"/>
              <w:ind w:left="274" w:right="96" w:hanging="129"/>
              <w:jc w:val="left"/>
              <w:rPr>
                <w:rFonts w:ascii="宋体" w:hAnsi="宋体" w:cs="宋体" w:eastAsia="宋体" w:hint="default"/>
                <w:sz w:val="18"/>
                <w:szCs w:val="18"/>
              </w:rPr>
            </w:pPr>
            <w:r>
              <w:rPr>
                <w:rFonts w:ascii="宋体" w:hAnsi="宋体" w:cs="宋体" w:eastAsia="宋体" w:hint="default"/>
                <w:b/>
                <w:bCs/>
                <w:spacing w:val="-36"/>
                <w:sz w:val="18"/>
                <w:szCs w:val="18"/>
              </w:rPr>
              <w:t>计提比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p>
            <w:pPr>
              <w:pStyle w:val="TableParagraph"/>
              <w:spacing w:line="240" w:lineRule="auto" w:before="68"/>
              <w:ind w:left="153" w:right="0"/>
              <w:jc w:val="left"/>
              <w:rPr>
                <w:rFonts w:ascii="宋体" w:hAnsi="宋体" w:cs="宋体" w:eastAsia="宋体" w:hint="default"/>
                <w:sz w:val="18"/>
                <w:szCs w:val="18"/>
              </w:rPr>
            </w:pPr>
            <w:r>
              <w:rPr>
                <w:rFonts w:ascii="宋体" w:hAnsi="宋体" w:cs="宋体" w:eastAsia="宋体" w:hint="default"/>
                <w:b/>
                <w:bCs/>
                <w:spacing w:val="-36"/>
                <w:sz w:val="18"/>
                <w:szCs w:val="18"/>
              </w:rPr>
              <w:t>（%）</w:t>
            </w:r>
            <w:r>
              <w:rPr>
                <w:rFonts w:ascii="宋体" w:hAnsi="宋体" w:cs="宋体" w:eastAsia="宋体" w:hint="default"/>
                <w:sz w:val="18"/>
                <w:szCs w:val="18"/>
              </w:rPr>
            </w:r>
          </w:p>
        </w:tc>
        <w:tc>
          <w:tcPr>
            <w:tcW w:w="926" w:type="dxa"/>
            <w:vMerge/>
            <w:tcBorders>
              <w:left w:val="single" w:sz="2" w:space="0" w:color="000000"/>
              <w:bottom w:val="single" w:sz="2" w:space="0" w:color="000000"/>
              <w:right w:val="nil" w:sz="6" w:space="0" w:color="auto"/>
            </w:tcBorders>
          </w:tcPr>
          <w:p>
            <w:pPr/>
          </w:p>
        </w:tc>
      </w:tr>
      <w:tr>
        <w:trPr>
          <w:trHeight w:val="1045" w:hRule="exact"/>
        </w:trPr>
        <w:tc>
          <w:tcPr>
            <w:tcW w:w="119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80"/>
              <w:jc w:val="both"/>
              <w:rPr>
                <w:rFonts w:ascii="宋体" w:hAnsi="宋体" w:cs="宋体" w:eastAsia="宋体" w:hint="default"/>
                <w:sz w:val="18"/>
                <w:szCs w:val="18"/>
              </w:rPr>
            </w:pPr>
            <w:r>
              <w:rPr>
                <w:rFonts w:ascii="宋体" w:hAnsi="宋体" w:cs="宋体" w:eastAsia="宋体" w:hint="default"/>
                <w:spacing w:val="-16"/>
                <w:sz w:val="18"/>
                <w:szCs w:val="18"/>
              </w:rPr>
              <w:t>单项金额重大 并单项计提坏 账准备的其他 </w:t>
            </w:r>
            <w:r>
              <w:rPr>
                <w:rFonts w:ascii="宋体" w:hAnsi="宋体" w:cs="宋体" w:eastAsia="宋体" w:hint="default"/>
                <w:spacing w:val="-41"/>
                <w:sz w:val="18"/>
                <w:szCs w:val="18"/>
              </w:rPr>
              <w:t>应收款</w:t>
            </w:r>
            <w:r>
              <w:rPr>
                <w:rFonts w:ascii="宋体" w:hAnsi="宋体" w:cs="宋体" w:eastAsia="宋体" w:hint="default"/>
                <w:sz w:val="18"/>
                <w:szCs w:val="18"/>
              </w:rPr>
            </w:r>
          </w:p>
        </w:tc>
        <w:tc>
          <w:tcPr>
            <w:tcW w:w="1052"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869"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79" w:type="dxa"/>
            <w:tcBorders>
              <w:top w:val="single" w:sz="2" w:space="0" w:color="000000"/>
              <w:left w:val="single" w:sz="2" w:space="0" w:color="000000"/>
              <w:bottom w:val="single" w:sz="2" w:space="0" w:color="000000"/>
              <w:right w:val="single" w:sz="2" w:space="0" w:color="000000"/>
            </w:tcBorders>
          </w:tcPr>
          <w:p>
            <w:pPr/>
          </w:p>
        </w:tc>
        <w:tc>
          <w:tcPr>
            <w:tcW w:w="908" w:type="dxa"/>
            <w:tcBorders>
              <w:top w:val="single" w:sz="2" w:space="0" w:color="000000"/>
              <w:left w:val="single" w:sz="2" w:space="0" w:color="000000"/>
              <w:bottom w:val="single" w:sz="2" w:space="0" w:color="000000"/>
              <w:right w:val="single" w:sz="2" w:space="0" w:color="000000"/>
            </w:tcBorders>
          </w:tcPr>
          <w:p>
            <w:pPr/>
          </w:p>
        </w:tc>
        <w:tc>
          <w:tcPr>
            <w:tcW w:w="560" w:type="dxa"/>
            <w:tcBorders>
              <w:top w:val="single" w:sz="2" w:space="0" w:color="000000"/>
              <w:left w:val="single" w:sz="2" w:space="0" w:color="000000"/>
              <w:bottom w:val="single" w:sz="2" w:space="0" w:color="000000"/>
              <w:right w:val="single" w:sz="2" w:space="0" w:color="000000"/>
            </w:tcBorders>
          </w:tcPr>
          <w:p>
            <w:pPr/>
          </w:p>
        </w:tc>
        <w:tc>
          <w:tcPr>
            <w:tcW w:w="924" w:type="dxa"/>
            <w:tcBorders>
              <w:top w:val="single" w:sz="2" w:space="0" w:color="000000"/>
              <w:left w:val="single" w:sz="2" w:space="0" w:color="000000"/>
              <w:bottom w:val="single" w:sz="2" w:space="0" w:color="000000"/>
              <w:right w:val="single" w:sz="2" w:space="0" w:color="000000"/>
            </w:tcBorders>
          </w:tcPr>
          <w:p>
            <w:pPr/>
          </w:p>
        </w:tc>
        <w:tc>
          <w:tcPr>
            <w:tcW w:w="686" w:type="dxa"/>
            <w:tcBorders>
              <w:top w:val="single" w:sz="2" w:space="0" w:color="000000"/>
              <w:left w:val="single" w:sz="2" w:space="0" w:color="000000"/>
              <w:bottom w:val="single" w:sz="2" w:space="0" w:color="000000"/>
              <w:right w:val="single" w:sz="2" w:space="0" w:color="000000"/>
            </w:tcBorders>
          </w:tcPr>
          <w:p>
            <w:pPr/>
          </w:p>
        </w:tc>
        <w:tc>
          <w:tcPr>
            <w:tcW w:w="926"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19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99"/>
              <w:jc w:val="both"/>
              <w:rPr>
                <w:rFonts w:ascii="宋体" w:hAnsi="宋体" w:cs="宋体" w:eastAsia="宋体" w:hint="default"/>
                <w:sz w:val="18"/>
                <w:szCs w:val="18"/>
              </w:rPr>
            </w:pPr>
            <w:r>
              <w:rPr>
                <w:rFonts w:ascii="宋体" w:hAnsi="宋体" w:cs="宋体" w:eastAsia="宋体" w:hint="default"/>
                <w:spacing w:val="-42"/>
                <w:sz w:val="18"/>
                <w:szCs w:val="18"/>
              </w:rPr>
              <w:t>按组合计提坏账 准备的其他应收 </w:t>
            </w:r>
            <w:r>
              <w:rPr>
                <w:rFonts w:ascii="宋体" w:hAnsi="宋体" w:cs="宋体" w:eastAsia="宋体" w:hint="default"/>
                <w:sz w:val="18"/>
                <w:szCs w:val="18"/>
              </w:rPr>
              <w:t>款</w:t>
            </w:r>
          </w:p>
        </w:tc>
        <w:tc>
          <w:tcPr>
            <w:tcW w:w="1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9" w:right="0"/>
              <w:jc w:val="center"/>
              <w:rPr>
                <w:rFonts w:ascii="宋体" w:hAnsi="宋体" w:cs="宋体" w:eastAsia="宋体" w:hint="default"/>
                <w:sz w:val="18"/>
                <w:szCs w:val="18"/>
              </w:rPr>
            </w:pPr>
            <w:r>
              <w:rPr>
                <w:rFonts w:ascii="宋体"/>
                <w:spacing w:val="-27"/>
                <w:w w:val="95"/>
                <w:sz w:val="18"/>
              </w:rPr>
              <w:t>112,307,409.01</w:t>
            </w:r>
            <w:r>
              <w:rPr>
                <w:rFonts w:ascii="宋体"/>
                <w:sz w:val="18"/>
              </w:rPr>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18"/>
                <w:szCs w:val="18"/>
              </w:rPr>
            </w:pPr>
            <w:r>
              <w:rPr>
                <w:rFonts w:ascii="宋体"/>
                <w:spacing w:val="-27"/>
                <w:w w:val="90"/>
                <w:sz w:val="18"/>
              </w:rPr>
              <w:t>100.00</w:t>
            </w:r>
            <w:r>
              <w:rPr>
                <w:rFonts w:ascii="宋体"/>
                <w:sz w:val="18"/>
              </w:rPr>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88"/>
              <w:jc w:val="center"/>
              <w:rPr>
                <w:rFonts w:ascii="宋体" w:hAnsi="宋体" w:cs="宋体" w:eastAsia="宋体" w:hint="default"/>
                <w:sz w:val="18"/>
                <w:szCs w:val="18"/>
              </w:rPr>
            </w:pPr>
            <w:r>
              <w:rPr>
                <w:rFonts w:ascii="宋体"/>
                <w:spacing w:val="-27"/>
                <w:w w:val="90"/>
                <w:sz w:val="18"/>
              </w:rPr>
              <w:t>27,005,262.91</w:t>
            </w:r>
            <w:r>
              <w:rPr>
                <w:rFonts w:ascii="宋体"/>
                <w:sz w:val="18"/>
              </w:rPr>
            </w:r>
          </w:p>
        </w:tc>
        <w:tc>
          <w:tcPr>
            <w:tcW w:w="6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6" w:right="0"/>
              <w:jc w:val="left"/>
              <w:rPr>
                <w:rFonts w:ascii="宋体" w:hAnsi="宋体" w:cs="宋体" w:eastAsia="宋体" w:hint="default"/>
                <w:sz w:val="18"/>
                <w:szCs w:val="18"/>
              </w:rPr>
            </w:pPr>
            <w:r>
              <w:rPr>
                <w:rFonts w:ascii="宋体"/>
                <w:spacing w:val="-27"/>
                <w:sz w:val="18"/>
              </w:rPr>
              <w:t>24.05</w:t>
            </w:r>
            <w:r>
              <w:rPr>
                <w:rFonts w:ascii="宋体"/>
                <w:sz w:val="18"/>
              </w:rPr>
            </w:r>
          </w:p>
        </w:tc>
        <w:tc>
          <w:tcPr>
            <w:tcW w:w="10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18"/>
                <w:szCs w:val="18"/>
              </w:rPr>
            </w:pPr>
            <w:r>
              <w:rPr>
                <w:rFonts w:ascii="宋体"/>
                <w:spacing w:val="-27"/>
                <w:w w:val="90"/>
                <w:sz w:val="18"/>
              </w:rPr>
              <w:t>85,302,146.10</w:t>
            </w:r>
            <w:r>
              <w:rPr>
                <w:rFonts w:ascii="宋体"/>
                <w:sz w:val="18"/>
              </w:rPr>
            </w:r>
          </w:p>
        </w:tc>
        <w:tc>
          <w:tcPr>
            <w:tcW w:w="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8"/>
              <w:jc w:val="center"/>
              <w:rPr>
                <w:rFonts w:ascii="宋体" w:hAnsi="宋体" w:cs="宋体" w:eastAsia="宋体" w:hint="default"/>
                <w:sz w:val="18"/>
                <w:szCs w:val="18"/>
              </w:rPr>
            </w:pPr>
            <w:r>
              <w:rPr>
                <w:rFonts w:ascii="宋体"/>
                <w:spacing w:val="-27"/>
                <w:w w:val="95"/>
                <w:sz w:val="18"/>
              </w:rPr>
              <w:t>76,730,328.82</w:t>
            </w:r>
            <w:r>
              <w:rPr>
                <w:rFonts w:ascii="宋体"/>
                <w:sz w:val="18"/>
              </w:rPr>
            </w:r>
          </w:p>
        </w:tc>
        <w:tc>
          <w:tcPr>
            <w:tcW w:w="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9" w:right="0"/>
              <w:jc w:val="left"/>
              <w:rPr>
                <w:rFonts w:ascii="宋体" w:hAnsi="宋体" w:cs="宋体" w:eastAsia="宋体" w:hint="default"/>
                <w:sz w:val="18"/>
                <w:szCs w:val="18"/>
              </w:rPr>
            </w:pPr>
            <w:r>
              <w:rPr>
                <w:rFonts w:ascii="宋体"/>
                <w:spacing w:val="-27"/>
                <w:sz w:val="18"/>
              </w:rPr>
              <w:t>100.00</w:t>
            </w:r>
            <w:r>
              <w:rPr>
                <w:rFonts w:ascii="宋体"/>
                <w:sz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2"/>
              <w:jc w:val="center"/>
              <w:rPr>
                <w:rFonts w:ascii="宋体" w:hAnsi="宋体" w:cs="宋体" w:eastAsia="宋体" w:hint="default"/>
                <w:sz w:val="18"/>
                <w:szCs w:val="18"/>
              </w:rPr>
            </w:pPr>
            <w:r>
              <w:rPr>
                <w:rFonts w:ascii="宋体"/>
                <w:spacing w:val="-27"/>
                <w:w w:val="95"/>
                <w:sz w:val="18"/>
              </w:rPr>
              <w:t>26,910,234.62</w:t>
            </w:r>
            <w:r>
              <w:rPr>
                <w:rFonts w:ascii="宋体"/>
                <w:sz w:val="18"/>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0" w:right="0"/>
              <w:jc w:val="left"/>
              <w:rPr>
                <w:rFonts w:ascii="宋体" w:hAnsi="宋体" w:cs="宋体" w:eastAsia="宋体" w:hint="default"/>
                <w:sz w:val="18"/>
                <w:szCs w:val="18"/>
              </w:rPr>
            </w:pPr>
            <w:r>
              <w:rPr>
                <w:rFonts w:ascii="宋体"/>
                <w:spacing w:val="-27"/>
                <w:sz w:val="18"/>
              </w:rPr>
              <w:t>35.07</w:t>
            </w:r>
            <w:r>
              <w:rPr>
                <w:rFonts w:ascii="宋体"/>
                <w:sz w:val="18"/>
              </w:rPr>
            </w:r>
          </w:p>
        </w:tc>
        <w:tc>
          <w:tcPr>
            <w:tcW w:w="9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0"/>
              <w:jc w:val="center"/>
              <w:rPr>
                <w:rFonts w:ascii="宋体" w:hAnsi="宋体" w:cs="宋体" w:eastAsia="宋体" w:hint="default"/>
                <w:sz w:val="18"/>
                <w:szCs w:val="18"/>
              </w:rPr>
            </w:pPr>
            <w:r>
              <w:rPr>
                <w:rFonts w:ascii="宋体"/>
                <w:spacing w:val="-27"/>
                <w:w w:val="95"/>
                <w:sz w:val="18"/>
              </w:rPr>
              <w:t>49,820,094.20</w:t>
            </w:r>
            <w:r>
              <w:rPr>
                <w:rFonts w:ascii="宋体"/>
                <w:sz w:val="18"/>
              </w:rPr>
            </w:r>
          </w:p>
        </w:tc>
      </w:tr>
      <w:tr>
        <w:trPr>
          <w:trHeight w:val="1045" w:hRule="exact"/>
        </w:trPr>
        <w:tc>
          <w:tcPr>
            <w:tcW w:w="119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99"/>
              <w:jc w:val="both"/>
              <w:rPr>
                <w:rFonts w:ascii="宋体" w:hAnsi="宋体" w:cs="宋体" w:eastAsia="宋体" w:hint="default"/>
                <w:sz w:val="18"/>
                <w:szCs w:val="18"/>
              </w:rPr>
            </w:pPr>
            <w:r>
              <w:rPr>
                <w:rFonts w:ascii="宋体" w:hAnsi="宋体" w:cs="宋体" w:eastAsia="宋体" w:hint="default"/>
                <w:spacing w:val="-42"/>
                <w:sz w:val="18"/>
                <w:szCs w:val="18"/>
              </w:rPr>
              <w:t>单项金额不重大 但单项计提坏账 准备的其他应收 </w:t>
            </w:r>
            <w:r>
              <w:rPr>
                <w:rFonts w:ascii="宋体" w:hAnsi="宋体" w:cs="宋体" w:eastAsia="宋体" w:hint="default"/>
                <w:sz w:val="18"/>
                <w:szCs w:val="18"/>
              </w:rPr>
              <w:t>款</w:t>
            </w:r>
          </w:p>
        </w:tc>
        <w:tc>
          <w:tcPr>
            <w:tcW w:w="1052"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869" w:type="dxa"/>
            <w:tcBorders>
              <w:top w:val="single" w:sz="2" w:space="0" w:color="000000"/>
              <w:left w:val="single" w:sz="2" w:space="0" w:color="000000"/>
              <w:bottom w:val="single" w:sz="2" w:space="0" w:color="000000"/>
              <w:right w:val="single" w:sz="2" w:space="0" w:color="000000"/>
            </w:tcBorders>
          </w:tcPr>
          <w:p>
            <w:pPr/>
          </w:p>
        </w:tc>
        <w:tc>
          <w:tcPr>
            <w:tcW w:w="631" w:type="dxa"/>
            <w:tcBorders>
              <w:top w:val="single" w:sz="2" w:space="0" w:color="000000"/>
              <w:left w:val="single" w:sz="2" w:space="0" w:color="000000"/>
              <w:bottom w:val="single" w:sz="2" w:space="0" w:color="000000"/>
              <w:right w:val="single" w:sz="2" w:space="0" w:color="000000"/>
            </w:tcBorders>
          </w:tcPr>
          <w:p>
            <w:pPr/>
          </w:p>
        </w:tc>
        <w:tc>
          <w:tcPr>
            <w:tcW w:w="1079" w:type="dxa"/>
            <w:tcBorders>
              <w:top w:val="single" w:sz="2" w:space="0" w:color="000000"/>
              <w:left w:val="single" w:sz="2" w:space="0" w:color="000000"/>
              <w:bottom w:val="single" w:sz="2" w:space="0" w:color="000000"/>
              <w:right w:val="single" w:sz="2" w:space="0" w:color="000000"/>
            </w:tcBorders>
          </w:tcPr>
          <w:p>
            <w:pPr/>
          </w:p>
        </w:tc>
        <w:tc>
          <w:tcPr>
            <w:tcW w:w="908" w:type="dxa"/>
            <w:tcBorders>
              <w:top w:val="single" w:sz="2" w:space="0" w:color="000000"/>
              <w:left w:val="single" w:sz="2" w:space="0" w:color="000000"/>
              <w:bottom w:val="single" w:sz="2" w:space="0" w:color="000000"/>
              <w:right w:val="single" w:sz="2" w:space="0" w:color="000000"/>
            </w:tcBorders>
          </w:tcPr>
          <w:p>
            <w:pPr/>
          </w:p>
        </w:tc>
        <w:tc>
          <w:tcPr>
            <w:tcW w:w="560" w:type="dxa"/>
            <w:tcBorders>
              <w:top w:val="single" w:sz="2" w:space="0" w:color="000000"/>
              <w:left w:val="single" w:sz="2" w:space="0" w:color="000000"/>
              <w:bottom w:val="single" w:sz="2" w:space="0" w:color="000000"/>
              <w:right w:val="single" w:sz="2" w:space="0" w:color="000000"/>
            </w:tcBorders>
          </w:tcPr>
          <w:p>
            <w:pPr/>
          </w:p>
        </w:tc>
        <w:tc>
          <w:tcPr>
            <w:tcW w:w="924" w:type="dxa"/>
            <w:tcBorders>
              <w:top w:val="single" w:sz="2" w:space="0" w:color="000000"/>
              <w:left w:val="single" w:sz="2" w:space="0" w:color="000000"/>
              <w:bottom w:val="single" w:sz="2" w:space="0" w:color="000000"/>
              <w:right w:val="single" w:sz="2" w:space="0" w:color="000000"/>
            </w:tcBorders>
          </w:tcPr>
          <w:p>
            <w:pPr/>
          </w:p>
        </w:tc>
        <w:tc>
          <w:tcPr>
            <w:tcW w:w="686" w:type="dxa"/>
            <w:tcBorders>
              <w:top w:val="single" w:sz="2" w:space="0" w:color="000000"/>
              <w:left w:val="single" w:sz="2" w:space="0" w:color="000000"/>
              <w:bottom w:val="single" w:sz="2" w:space="0" w:color="000000"/>
              <w:right w:val="single" w:sz="2" w:space="0" w:color="000000"/>
            </w:tcBorders>
          </w:tcPr>
          <w:p>
            <w:pPr/>
          </w:p>
        </w:tc>
        <w:tc>
          <w:tcPr>
            <w:tcW w:w="926" w:type="dxa"/>
            <w:tcBorders>
              <w:top w:val="single" w:sz="2" w:space="0" w:color="000000"/>
              <w:left w:val="single" w:sz="2" w:space="0" w:color="000000"/>
              <w:bottom w:val="single" w:sz="2" w:space="0" w:color="000000"/>
              <w:right w:val="nil" w:sz="6" w:space="0" w:color="auto"/>
            </w:tcBorders>
          </w:tcPr>
          <w:p>
            <w:pPr/>
          </w:p>
        </w:tc>
      </w:tr>
      <w:tr>
        <w:trPr>
          <w:trHeight w:val="577" w:hRule="exact"/>
        </w:trPr>
        <w:tc>
          <w:tcPr>
            <w:tcW w:w="119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left="21" w:right="0"/>
              <w:jc w:val="center"/>
              <w:rPr>
                <w:rFonts w:ascii="宋体" w:hAnsi="宋体" w:cs="宋体" w:eastAsia="宋体" w:hint="default"/>
                <w:sz w:val="18"/>
                <w:szCs w:val="18"/>
              </w:rPr>
            </w:pPr>
            <w:r>
              <w:rPr>
                <w:rFonts w:ascii="宋体"/>
                <w:b/>
                <w:spacing w:val="-27"/>
                <w:w w:val="95"/>
                <w:sz w:val="18"/>
              </w:rPr>
              <w:t>112,307,409.01</w:t>
            </w:r>
            <w:r>
              <w:rPr>
                <w:rFonts w:ascii="宋体"/>
                <w:sz w:val="18"/>
              </w:rPr>
            </w:r>
          </w:p>
        </w:tc>
        <w:tc>
          <w:tcPr>
            <w:tcW w:w="6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79"/>
              <w:jc w:val="right"/>
              <w:rPr>
                <w:rFonts w:ascii="宋体" w:hAnsi="宋体" w:cs="宋体" w:eastAsia="宋体" w:hint="default"/>
                <w:sz w:val="18"/>
                <w:szCs w:val="18"/>
              </w:rPr>
            </w:pPr>
            <w:r>
              <w:rPr>
                <w:rFonts w:ascii="宋体"/>
                <w:b/>
                <w:spacing w:val="-22"/>
                <w:w w:val="90"/>
                <w:sz w:val="18"/>
              </w:rPr>
              <w:t>100.00</w:t>
            </w:r>
            <w:r>
              <w:rPr>
                <w:rFonts w:ascii="宋体"/>
                <w:spacing w:val="-22"/>
                <w:sz w:val="18"/>
              </w:rPr>
            </w:r>
          </w:p>
        </w:tc>
        <w:tc>
          <w:tcPr>
            <w:tcW w:w="8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b/>
                <w:spacing w:val="-27"/>
                <w:w w:val="90"/>
                <w:sz w:val="18"/>
              </w:rPr>
              <w:t>27,005,262.9</w:t>
            </w:r>
            <w:r>
              <w:rPr>
                <w:rFonts w:ascii="宋体"/>
                <w:sz w:val="18"/>
              </w:rPr>
            </w:r>
          </w:p>
          <w:p>
            <w:pPr>
              <w:pStyle w:val="TableParagraph"/>
              <w:spacing w:line="240" w:lineRule="auto" w:before="4"/>
              <w:ind w:right="83"/>
              <w:jc w:val="right"/>
              <w:rPr>
                <w:rFonts w:ascii="宋体" w:hAnsi="宋体" w:cs="宋体" w:eastAsia="宋体" w:hint="default"/>
                <w:sz w:val="18"/>
                <w:szCs w:val="18"/>
              </w:rPr>
            </w:pPr>
            <w:r>
              <w:rPr>
                <w:rFonts w:ascii="宋体"/>
                <w:b/>
                <w:w w:val="89"/>
                <w:sz w:val="18"/>
              </w:rPr>
              <w:t>1</w:t>
            </w:r>
            <w:r>
              <w:rPr>
                <w:rFonts w:ascii="宋体"/>
                <w:sz w:val="18"/>
              </w:rPr>
            </w:r>
          </w:p>
        </w:tc>
        <w:tc>
          <w:tcPr>
            <w:tcW w:w="631" w:type="dxa"/>
            <w:tcBorders>
              <w:top w:val="single" w:sz="2" w:space="0" w:color="000000"/>
              <w:left w:val="single" w:sz="2" w:space="0" w:color="000000"/>
              <w:bottom w:val="single" w:sz="12" w:space="0" w:color="000000"/>
              <w:right w:val="single" w:sz="2" w:space="0" w:color="000000"/>
            </w:tcBorders>
          </w:tcPr>
          <w:p>
            <w:pPr/>
          </w:p>
        </w:tc>
        <w:tc>
          <w:tcPr>
            <w:tcW w:w="10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80"/>
              <w:jc w:val="right"/>
              <w:rPr>
                <w:rFonts w:ascii="宋体" w:hAnsi="宋体" w:cs="宋体" w:eastAsia="宋体" w:hint="default"/>
                <w:sz w:val="18"/>
                <w:szCs w:val="18"/>
              </w:rPr>
            </w:pPr>
            <w:r>
              <w:rPr>
                <w:rFonts w:ascii="宋体"/>
                <w:b/>
                <w:spacing w:val="-25"/>
                <w:w w:val="90"/>
                <w:sz w:val="18"/>
              </w:rPr>
              <w:t>85,302,146.10</w:t>
            </w:r>
            <w:r>
              <w:rPr>
                <w:rFonts w:ascii="宋体"/>
                <w:spacing w:val="-25"/>
                <w:sz w:val="18"/>
              </w:rPr>
            </w:r>
          </w:p>
        </w:tc>
        <w:tc>
          <w:tcPr>
            <w:tcW w:w="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41"/>
              <w:jc w:val="center"/>
              <w:rPr>
                <w:rFonts w:ascii="宋体" w:hAnsi="宋体" w:cs="宋体" w:eastAsia="宋体" w:hint="default"/>
                <w:sz w:val="18"/>
                <w:szCs w:val="18"/>
              </w:rPr>
            </w:pPr>
            <w:r>
              <w:rPr>
                <w:rFonts w:ascii="宋体"/>
                <w:b/>
                <w:spacing w:val="-25"/>
                <w:w w:val="95"/>
                <w:sz w:val="18"/>
              </w:rPr>
              <w:t>76,730,328.82</w:t>
            </w:r>
            <w:r>
              <w:rPr>
                <w:rFonts w:ascii="宋体"/>
                <w:spacing w:val="-25"/>
                <w:sz w:val="18"/>
              </w:rPr>
            </w:r>
          </w:p>
        </w:tc>
        <w:tc>
          <w:tcPr>
            <w:tcW w:w="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b/>
                <w:spacing w:val="-27"/>
                <w:w w:val="90"/>
                <w:sz w:val="18"/>
              </w:rPr>
              <w:t>100.0</w:t>
            </w:r>
            <w:r>
              <w:rPr>
                <w:rFonts w:ascii="宋体"/>
                <w:sz w:val="18"/>
              </w:rPr>
            </w:r>
          </w:p>
          <w:p>
            <w:pPr>
              <w:pStyle w:val="TableParagraph"/>
              <w:spacing w:line="240" w:lineRule="auto" w:before="4"/>
              <w:ind w:right="80"/>
              <w:jc w:val="right"/>
              <w:rPr>
                <w:rFonts w:ascii="宋体" w:hAnsi="宋体" w:cs="宋体" w:eastAsia="宋体" w:hint="default"/>
                <w:sz w:val="18"/>
                <w:szCs w:val="18"/>
              </w:rPr>
            </w:pPr>
            <w:r>
              <w:rPr>
                <w:rFonts w:ascii="宋体"/>
                <w:b/>
                <w:w w:val="89"/>
                <w:sz w:val="18"/>
              </w:rPr>
              <w:t>0</w:t>
            </w:r>
            <w:r>
              <w:rPr>
                <w:rFonts w:ascii="宋体"/>
                <w:sz w:val="18"/>
              </w:rPr>
            </w:r>
          </w:p>
        </w:tc>
        <w:tc>
          <w:tcPr>
            <w:tcW w:w="9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25"/>
              <w:jc w:val="center"/>
              <w:rPr>
                <w:rFonts w:ascii="宋体" w:hAnsi="宋体" w:cs="宋体" w:eastAsia="宋体" w:hint="default"/>
                <w:sz w:val="18"/>
                <w:szCs w:val="18"/>
              </w:rPr>
            </w:pPr>
            <w:r>
              <w:rPr>
                <w:rFonts w:ascii="宋体"/>
                <w:b/>
                <w:spacing w:val="-25"/>
                <w:w w:val="95"/>
                <w:sz w:val="18"/>
              </w:rPr>
              <w:t>26,910,234.62</w:t>
            </w:r>
            <w:r>
              <w:rPr>
                <w:rFonts w:ascii="宋体"/>
                <w:spacing w:val="-25"/>
                <w:sz w:val="18"/>
              </w:rPr>
            </w:r>
          </w:p>
        </w:tc>
        <w:tc>
          <w:tcPr>
            <w:tcW w:w="686" w:type="dxa"/>
            <w:tcBorders>
              <w:top w:val="single" w:sz="2" w:space="0" w:color="000000"/>
              <w:left w:val="single" w:sz="2" w:space="0" w:color="000000"/>
              <w:bottom w:val="single" w:sz="12" w:space="0" w:color="000000"/>
              <w:right w:val="single" w:sz="2" w:space="0" w:color="000000"/>
            </w:tcBorders>
          </w:tcPr>
          <w:p>
            <w:pPr/>
          </w:p>
        </w:tc>
        <w:tc>
          <w:tcPr>
            <w:tcW w:w="9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4"/>
              <w:ind w:right="23"/>
              <w:jc w:val="center"/>
              <w:rPr>
                <w:rFonts w:ascii="宋体" w:hAnsi="宋体" w:cs="宋体" w:eastAsia="宋体" w:hint="default"/>
                <w:sz w:val="18"/>
                <w:szCs w:val="18"/>
              </w:rPr>
            </w:pPr>
            <w:r>
              <w:rPr>
                <w:rFonts w:ascii="宋体"/>
                <w:b/>
                <w:spacing w:val="-25"/>
                <w:w w:val="95"/>
                <w:sz w:val="18"/>
              </w:rPr>
              <w:t>49,820,094.20</w:t>
            </w:r>
            <w:r>
              <w:rPr>
                <w:rFonts w:ascii="宋体"/>
                <w:spacing w:val="-25"/>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781" w:right="0"/>
        <w:jc w:val="left"/>
      </w:pPr>
      <w:r>
        <w:rPr/>
        <w:t>1）</w:t>
      </w:r>
      <w:r>
        <w:rPr>
          <w:spacing w:val="77"/>
        </w:rPr>
        <w:t> </w:t>
      </w:r>
      <w:r>
        <w:rPr/>
        <w:t>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550" w:type="dxa"/>
        <w:tblLayout w:type="fixed"/>
        <w:tblCellMar>
          <w:top w:w="0" w:type="dxa"/>
          <w:left w:w="0" w:type="dxa"/>
          <w:bottom w:w="0" w:type="dxa"/>
          <w:right w:w="0" w:type="dxa"/>
        </w:tblCellMar>
        <w:tblLook w:val="01E0"/>
      </w:tblPr>
      <w:tblGrid>
        <w:gridCol w:w="2137"/>
        <w:gridCol w:w="2140"/>
        <w:gridCol w:w="2528"/>
        <w:gridCol w:w="1790"/>
      </w:tblGrid>
      <w:tr>
        <w:trPr>
          <w:trHeight w:val="373" w:hRule="exact"/>
        </w:trPr>
        <w:tc>
          <w:tcPr>
            <w:tcW w:w="2137" w:type="dxa"/>
            <w:vMerge w:val="restart"/>
            <w:tcBorders>
              <w:top w:val="single" w:sz="17" w:space="0" w:color="000000"/>
              <w:left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458" w:type="dxa"/>
            <w:gridSpan w:val="3"/>
            <w:tcBorders>
              <w:top w:val="single" w:sz="17" w:space="0" w:color="000000"/>
              <w:left w:val="single" w:sz="8" w:space="0" w:color="000000"/>
              <w:bottom w:val="single" w:sz="8" w:space="0" w:color="000000"/>
              <w:right w:val="nil" w:sz="6" w:space="0" w:color="auto"/>
            </w:tcBorders>
          </w:tcPr>
          <w:p>
            <w:pPr>
              <w:pStyle w:val="TableParagraph"/>
              <w:spacing w:line="240" w:lineRule="auto" w:before="28"/>
              <w:ind w:right="1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60" w:hRule="exact"/>
        </w:trPr>
        <w:tc>
          <w:tcPr>
            <w:tcW w:w="2137" w:type="dxa"/>
            <w:vMerge/>
            <w:tcBorders>
              <w:left w:val="nil" w:sz="6" w:space="0" w:color="auto"/>
              <w:bottom w:val="single" w:sz="8" w:space="0" w:color="000000"/>
              <w:right w:val="single" w:sz="8" w:space="0" w:color="000000"/>
            </w:tcBorders>
          </w:tcPr>
          <w:p>
            <w:pPr/>
          </w:p>
        </w:tc>
        <w:tc>
          <w:tcPr>
            <w:tcW w:w="21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60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left="29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60" w:hRule="exact"/>
        </w:trPr>
        <w:tc>
          <w:tcPr>
            <w:tcW w:w="21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1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54,419,097.00</w:t>
            </w:r>
          </w:p>
        </w:tc>
        <w:tc>
          <w:tcPr>
            <w:tcW w:w="2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174,406.20</w:t>
            </w:r>
          </w:p>
        </w:tc>
        <w:tc>
          <w:tcPr>
            <w:tcW w:w="1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0.32</w:t>
            </w:r>
          </w:p>
        </w:tc>
      </w:tr>
      <w:tr>
        <w:trPr>
          <w:trHeight w:val="360" w:hRule="exact"/>
        </w:trPr>
        <w:tc>
          <w:tcPr>
            <w:tcW w:w="21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5,542,536.67</w:t>
            </w:r>
          </w:p>
        </w:tc>
        <w:tc>
          <w:tcPr>
            <w:tcW w:w="2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554,253.67</w:t>
            </w:r>
          </w:p>
        </w:tc>
        <w:tc>
          <w:tcPr>
            <w:tcW w:w="1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10</w:t>
            </w:r>
          </w:p>
        </w:tc>
      </w:tr>
      <w:tr>
        <w:trPr>
          <w:trHeight w:val="360" w:hRule="exact"/>
        </w:trPr>
        <w:tc>
          <w:tcPr>
            <w:tcW w:w="21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5,689,703.79</w:t>
            </w:r>
          </w:p>
        </w:tc>
        <w:tc>
          <w:tcPr>
            <w:tcW w:w="2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1,706,911.14</w:t>
            </w:r>
          </w:p>
        </w:tc>
        <w:tc>
          <w:tcPr>
            <w:tcW w:w="1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30</w:t>
            </w:r>
          </w:p>
        </w:tc>
      </w:tr>
      <w:tr>
        <w:trPr>
          <w:trHeight w:val="360" w:hRule="exact"/>
        </w:trPr>
        <w:tc>
          <w:tcPr>
            <w:tcW w:w="213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1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24,569,691.90</w:t>
            </w:r>
          </w:p>
        </w:tc>
        <w:tc>
          <w:tcPr>
            <w:tcW w:w="2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sz w:val="18"/>
              </w:rPr>
              <w:t>24,569,691.90</w:t>
            </w:r>
          </w:p>
        </w:tc>
        <w:tc>
          <w:tcPr>
            <w:tcW w:w="1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100</w:t>
            </w:r>
          </w:p>
        </w:tc>
      </w:tr>
      <w:tr>
        <w:trPr>
          <w:trHeight w:val="373" w:hRule="exact"/>
        </w:trPr>
        <w:tc>
          <w:tcPr>
            <w:tcW w:w="2137"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4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7"/>
              <w:ind w:right="96"/>
              <w:jc w:val="right"/>
              <w:rPr>
                <w:rFonts w:ascii="宋体" w:hAnsi="宋体" w:cs="宋体" w:eastAsia="宋体" w:hint="default"/>
                <w:sz w:val="18"/>
                <w:szCs w:val="18"/>
              </w:rPr>
            </w:pPr>
            <w:r>
              <w:rPr>
                <w:rFonts w:ascii="宋体"/>
                <w:b/>
                <w:w w:val="95"/>
                <w:sz w:val="18"/>
              </w:rPr>
              <w:t>90,221,029.36</w:t>
            </w:r>
            <w:r>
              <w:rPr>
                <w:rFonts w:ascii="宋体"/>
                <w:sz w:val="18"/>
              </w:rPr>
            </w:r>
          </w:p>
        </w:tc>
        <w:tc>
          <w:tcPr>
            <w:tcW w:w="252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27"/>
              <w:ind w:right="95"/>
              <w:jc w:val="right"/>
              <w:rPr>
                <w:rFonts w:ascii="宋体" w:hAnsi="宋体" w:cs="宋体" w:eastAsia="宋体" w:hint="default"/>
                <w:sz w:val="18"/>
                <w:szCs w:val="18"/>
              </w:rPr>
            </w:pPr>
            <w:r>
              <w:rPr>
                <w:rFonts w:ascii="宋体"/>
                <w:b/>
                <w:w w:val="95"/>
                <w:sz w:val="18"/>
              </w:rPr>
              <w:t>27,005,262.91</w:t>
            </w:r>
            <w:r>
              <w:rPr>
                <w:rFonts w:ascii="宋体"/>
                <w:sz w:val="18"/>
              </w:rPr>
            </w:r>
          </w:p>
        </w:tc>
        <w:tc>
          <w:tcPr>
            <w:tcW w:w="179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b/>
                <w:sz w:val="18"/>
              </w:rPr>
              <w:t>29.93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781" w:right="0"/>
        <w:jc w:val="left"/>
      </w:pPr>
      <w:r>
        <w:rPr/>
        <w:t>2）</w:t>
      </w:r>
      <w:r>
        <w:rPr>
          <w:spacing w:val="77"/>
        </w:rPr>
        <w:t> </w:t>
      </w:r>
      <w:r>
        <w:rPr/>
        <w:t>组合中，采用其他方法计提坏账准备的其他应收款</w:t>
      </w:r>
    </w:p>
    <w:p>
      <w:pPr>
        <w:spacing w:after="0" w:line="240" w:lineRule="auto"/>
        <w:jc w:val="left"/>
        <w:sectPr>
          <w:pgSz w:w="11910" w:h="16840"/>
          <w:pgMar w:header="938" w:footer="845" w:top="1940" w:bottom="1040" w:left="1100" w:right="1080"/>
        </w:sectPr>
      </w:pPr>
    </w:p>
    <w:p>
      <w:pPr>
        <w:spacing w:line="240" w:lineRule="auto" w:before="13"/>
        <w:rPr>
          <w:rFonts w:ascii="宋体" w:hAnsi="宋体" w:cs="宋体" w:eastAsia="宋体" w:hint="default"/>
          <w:sz w:val="11"/>
          <w:szCs w:val="11"/>
        </w:rPr>
      </w:pPr>
    </w:p>
    <w:tbl>
      <w:tblPr>
        <w:tblW w:w="0" w:type="auto"/>
        <w:jc w:val="left"/>
        <w:tblInd w:w="290" w:type="dxa"/>
        <w:tblLayout w:type="fixed"/>
        <w:tblCellMar>
          <w:top w:w="0" w:type="dxa"/>
          <w:left w:w="0" w:type="dxa"/>
          <w:bottom w:w="0" w:type="dxa"/>
          <w:right w:w="0" w:type="dxa"/>
        </w:tblCellMar>
        <w:tblLook w:val="01E0"/>
      </w:tblPr>
      <w:tblGrid>
        <w:gridCol w:w="3007"/>
        <w:gridCol w:w="1847"/>
        <w:gridCol w:w="1848"/>
        <w:gridCol w:w="1865"/>
      </w:tblGrid>
      <w:tr>
        <w:trPr>
          <w:trHeight w:val="365" w:hRule="exact"/>
        </w:trPr>
        <w:tc>
          <w:tcPr>
            <w:tcW w:w="3007" w:type="dxa"/>
            <w:vMerge w:val="restart"/>
            <w:tcBorders>
              <w:top w:val="single" w:sz="17"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5560" w:type="dxa"/>
            <w:gridSpan w:val="3"/>
            <w:tcBorders>
              <w:top w:val="single" w:sz="17" w:space="0" w:color="000000"/>
              <w:left w:val="single" w:sz="2" w:space="0" w:color="000000"/>
              <w:bottom w:val="single" w:sz="2" w:space="0" w:color="000000"/>
              <w:right w:val="nil" w:sz="6" w:space="0" w:color="auto"/>
            </w:tcBorders>
          </w:tcPr>
          <w:p>
            <w:pPr>
              <w:pStyle w:val="TableParagraph"/>
              <w:spacing w:line="240" w:lineRule="auto" w:before="27"/>
              <w:ind w:right="2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6" w:hRule="exact"/>
        </w:trPr>
        <w:tc>
          <w:tcPr>
            <w:tcW w:w="3007" w:type="dxa"/>
            <w:vMerge/>
            <w:tcBorders>
              <w:left w:val="nil" w:sz="6" w:space="0" w:color="auto"/>
              <w:bottom w:val="single" w:sz="2" w:space="0" w:color="000000"/>
              <w:right w:val="single" w:sz="2" w:space="0" w:color="000000"/>
            </w:tcBorders>
          </w:tcPr>
          <w:p>
            <w:pPr/>
          </w:p>
        </w:tc>
        <w:tc>
          <w:tcPr>
            <w:tcW w:w="1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46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56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8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33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44" w:hRule="exact"/>
        </w:trPr>
        <w:tc>
          <w:tcPr>
            <w:tcW w:w="3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20,174,412.09</w:t>
            </w:r>
          </w:p>
        </w:tc>
        <w:tc>
          <w:tcPr>
            <w:tcW w:w="1848" w:type="dxa"/>
            <w:tcBorders>
              <w:top w:val="single" w:sz="2" w:space="0" w:color="000000"/>
              <w:left w:val="single" w:sz="2" w:space="0" w:color="000000"/>
              <w:bottom w:val="single" w:sz="2" w:space="0" w:color="000000"/>
              <w:right w:val="single" w:sz="2" w:space="0" w:color="000000"/>
            </w:tcBorders>
          </w:tcPr>
          <w:p>
            <w:pPr/>
          </w:p>
        </w:tc>
        <w:tc>
          <w:tcPr>
            <w:tcW w:w="186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0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8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1,911,967.56</w:t>
            </w:r>
          </w:p>
        </w:tc>
        <w:tc>
          <w:tcPr>
            <w:tcW w:w="1848" w:type="dxa"/>
            <w:tcBorders>
              <w:top w:val="single" w:sz="2" w:space="0" w:color="000000"/>
              <w:left w:val="single" w:sz="2" w:space="0" w:color="000000"/>
              <w:bottom w:val="single" w:sz="2" w:space="0" w:color="000000"/>
              <w:right w:val="single" w:sz="2" w:space="0" w:color="000000"/>
            </w:tcBorders>
          </w:tcPr>
          <w:p>
            <w:pPr/>
          </w:p>
        </w:tc>
        <w:tc>
          <w:tcPr>
            <w:tcW w:w="1865"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0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w w:val="95"/>
                <w:sz w:val="18"/>
              </w:rPr>
              <w:t>22,086,379.65</w:t>
            </w:r>
            <w:r>
              <w:rPr>
                <w:rFonts w:ascii="宋体"/>
                <w:sz w:val="18"/>
              </w:rPr>
            </w:r>
          </w:p>
        </w:tc>
        <w:tc>
          <w:tcPr>
            <w:tcW w:w="1848" w:type="dxa"/>
            <w:tcBorders>
              <w:top w:val="single" w:sz="2" w:space="0" w:color="000000"/>
              <w:left w:val="single" w:sz="2" w:space="0" w:color="000000"/>
              <w:bottom w:val="single" w:sz="12" w:space="0" w:color="000000"/>
              <w:right w:val="single" w:sz="2" w:space="0" w:color="000000"/>
            </w:tcBorders>
          </w:tcPr>
          <w:p>
            <w:pPr/>
          </w:p>
        </w:tc>
        <w:tc>
          <w:tcPr>
            <w:tcW w:w="186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840" w:right="270"/>
        <w:jc w:val="left"/>
      </w:pPr>
      <w:r>
        <w:rPr/>
        <w:t>（2）</w:t>
      </w:r>
      <w:r>
        <w:rPr>
          <w:spacing w:val="-62"/>
        </w:rPr>
        <w:t> </w:t>
      </w:r>
      <w:r>
        <w:rPr/>
        <w:t>其他应收款按款项性质分类情况</w:t>
      </w:r>
    </w:p>
    <w:p>
      <w:pPr>
        <w:spacing w:line="240" w:lineRule="auto" w:before="7"/>
        <w:rPr>
          <w:rFonts w:ascii="宋体" w:hAnsi="宋体" w:cs="宋体" w:eastAsia="宋体" w:hint="default"/>
          <w:sz w:val="13"/>
          <w:szCs w:val="13"/>
        </w:rPr>
      </w:pPr>
    </w:p>
    <w:tbl>
      <w:tblPr>
        <w:tblW w:w="0" w:type="auto"/>
        <w:jc w:val="left"/>
        <w:tblInd w:w="204" w:type="dxa"/>
        <w:tblLayout w:type="fixed"/>
        <w:tblCellMar>
          <w:top w:w="0" w:type="dxa"/>
          <w:left w:w="0" w:type="dxa"/>
          <w:bottom w:w="0" w:type="dxa"/>
          <w:right w:w="0" w:type="dxa"/>
        </w:tblCellMar>
        <w:tblLook w:val="01E0"/>
      </w:tblPr>
      <w:tblGrid>
        <w:gridCol w:w="3079"/>
        <w:gridCol w:w="2831"/>
        <w:gridCol w:w="2827"/>
      </w:tblGrid>
      <w:tr>
        <w:trPr>
          <w:trHeight w:val="457" w:hRule="exact"/>
        </w:trPr>
        <w:tc>
          <w:tcPr>
            <w:tcW w:w="307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8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870"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28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left="868"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r>
      <w:tr>
        <w:trPr>
          <w:trHeight w:val="346"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出售股权款</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53,828,696.67</w:t>
            </w:r>
          </w:p>
        </w:tc>
        <w:tc>
          <w:tcPr>
            <w:tcW w:w="282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20,174,412.09</w:t>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11,660,139.15</w:t>
            </w:r>
          </w:p>
        </w:tc>
      </w:tr>
      <w:tr>
        <w:trPr>
          <w:trHeight w:val="346"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20,073,805.78</w:t>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19,450,029.35</w:t>
            </w:r>
          </w:p>
        </w:tc>
      </w:tr>
      <w:tr>
        <w:trPr>
          <w:trHeight w:val="344"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4,732,474.38</w:t>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8,660,090.47</w:t>
            </w:r>
          </w:p>
        </w:tc>
      </w:tr>
      <w:tr>
        <w:trPr>
          <w:trHeight w:val="346"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4,727,993.24</w:t>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1,725,912.20</w:t>
            </w:r>
          </w:p>
        </w:tc>
      </w:tr>
      <w:tr>
        <w:trPr>
          <w:trHeight w:val="344"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715,200.31</w:t>
            </w:r>
          </w:p>
        </w:tc>
        <w:tc>
          <w:tcPr>
            <w:tcW w:w="282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340,212.59</w:t>
            </w:r>
          </w:p>
        </w:tc>
        <w:tc>
          <w:tcPr>
            <w:tcW w:w="282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324,667.83</w:t>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28,335,413.18</w:t>
            </w:r>
          </w:p>
        </w:tc>
      </w:tr>
      <w:tr>
        <w:trPr>
          <w:trHeight w:val="346" w:hRule="exact"/>
        </w:trPr>
        <w:tc>
          <w:tcPr>
            <w:tcW w:w="307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7,389,946.12</w:t>
            </w:r>
          </w:p>
        </w:tc>
        <w:tc>
          <w:tcPr>
            <w:tcW w:w="28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6,898,744.47</w:t>
            </w:r>
          </w:p>
        </w:tc>
      </w:tr>
      <w:tr>
        <w:trPr>
          <w:trHeight w:val="358" w:hRule="exact"/>
        </w:trPr>
        <w:tc>
          <w:tcPr>
            <w:tcW w:w="307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05"/>
              <w:jc w:val="right"/>
              <w:rPr>
                <w:rFonts w:ascii="宋体" w:hAnsi="宋体" w:cs="宋体" w:eastAsia="宋体" w:hint="default"/>
                <w:sz w:val="18"/>
                <w:szCs w:val="18"/>
              </w:rPr>
            </w:pPr>
            <w:r>
              <w:rPr>
                <w:rFonts w:ascii="宋体"/>
                <w:b/>
                <w:w w:val="95"/>
                <w:sz w:val="18"/>
              </w:rPr>
              <w:t>112,307,409.01</w:t>
            </w:r>
            <w:r>
              <w:rPr>
                <w:rFonts w:ascii="宋体"/>
                <w:sz w:val="18"/>
              </w:rPr>
            </w:r>
          </w:p>
        </w:tc>
        <w:tc>
          <w:tcPr>
            <w:tcW w:w="28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3"/>
              <w:ind w:right="104"/>
              <w:jc w:val="right"/>
              <w:rPr>
                <w:rFonts w:ascii="宋体" w:hAnsi="宋体" w:cs="宋体" w:eastAsia="宋体" w:hint="default"/>
                <w:sz w:val="18"/>
                <w:szCs w:val="18"/>
              </w:rPr>
            </w:pPr>
            <w:r>
              <w:rPr>
                <w:rFonts w:ascii="宋体"/>
                <w:b/>
                <w:w w:val="95"/>
                <w:sz w:val="18"/>
              </w:rPr>
              <w:t>76,730,328.82</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840" w:right="270"/>
        <w:jc w:val="left"/>
      </w:pPr>
      <w:r>
        <w:rPr/>
        <w:t>（3）</w:t>
      </w:r>
      <w:r>
        <w:rPr>
          <w:spacing w:val="-62"/>
        </w:rPr>
        <w:t> </w:t>
      </w:r>
      <w:r>
        <w:rPr/>
        <w:t>按欠款方归集的年末余额前五名的其他应收款情况：</w:t>
      </w:r>
    </w:p>
    <w:p>
      <w:pPr>
        <w:spacing w:line="240" w:lineRule="auto" w:before="7"/>
        <w:rPr>
          <w:rFonts w:ascii="宋体" w:hAnsi="宋体" w:cs="宋体" w:eastAsia="宋体" w:hint="default"/>
          <w:sz w:val="13"/>
          <w:szCs w:val="13"/>
        </w:rPr>
      </w:pPr>
    </w:p>
    <w:tbl>
      <w:tblPr>
        <w:tblW w:w="0" w:type="auto"/>
        <w:jc w:val="left"/>
        <w:tblInd w:w="204" w:type="dxa"/>
        <w:tblLayout w:type="fixed"/>
        <w:tblCellMar>
          <w:top w:w="0" w:type="dxa"/>
          <w:left w:w="0" w:type="dxa"/>
          <w:bottom w:w="0" w:type="dxa"/>
          <w:right w:w="0" w:type="dxa"/>
        </w:tblCellMar>
        <w:tblLook w:val="01E0"/>
      </w:tblPr>
      <w:tblGrid>
        <w:gridCol w:w="1886"/>
        <w:gridCol w:w="1218"/>
        <w:gridCol w:w="1694"/>
        <w:gridCol w:w="994"/>
        <w:gridCol w:w="1418"/>
        <w:gridCol w:w="1526"/>
      </w:tblGrid>
      <w:tr>
        <w:trPr>
          <w:trHeight w:val="818" w:hRule="exact"/>
        </w:trPr>
        <w:tc>
          <w:tcPr>
            <w:tcW w:w="18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118" w:right="116" w:firstLine="45"/>
              <w:jc w:val="both"/>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b/>
                <w:bCs/>
                <w:w w:val="99"/>
                <w:sz w:val="18"/>
                <w:szCs w:val="18"/>
              </w:rPr>
              <w:t> </w:t>
            </w:r>
            <w:r>
              <w:rPr>
                <w:rFonts w:ascii="宋体" w:hAnsi="宋体" w:cs="宋体" w:eastAsia="宋体" w:hint="default"/>
                <w:b/>
                <w:bCs/>
                <w:sz w:val="18"/>
                <w:szCs w:val="18"/>
              </w:rPr>
              <w:t>年末余额合计</w:t>
            </w:r>
            <w:r>
              <w:rPr>
                <w:rFonts w:ascii="宋体" w:hAnsi="宋体" w:cs="宋体" w:eastAsia="宋体" w:hint="default"/>
                <w:b/>
                <w:bCs/>
                <w:w w:val="99"/>
                <w:sz w:val="18"/>
                <w:szCs w:val="18"/>
              </w:rPr>
              <w:t> </w:t>
            </w:r>
            <w:r>
              <w:rPr>
                <w:rFonts w:ascii="宋体" w:hAnsi="宋体" w:cs="宋体" w:eastAsia="宋体" w:hint="default"/>
                <w:b/>
                <w:bCs/>
                <w:sz w:val="18"/>
                <w:szCs w:val="18"/>
              </w:rPr>
              <w:t>数的比例（%）</w:t>
            </w:r>
            <w:r>
              <w:rPr>
                <w:rFonts w:ascii="宋体" w:hAnsi="宋体" w:cs="宋体" w:eastAsia="宋体" w:hint="default"/>
                <w:sz w:val="18"/>
                <w:szCs w:val="18"/>
              </w:rPr>
            </w:r>
          </w:p>
        </w:tc>
        <w:tc>
          <w:tcPr>
            <w:tcW w:w="1526" w:type="dxa"/>
            <w:tcBorders>
              <w:top w:val="single" w:sz="12" w:space="0" w:color="000000"/>
              <w:left w:val="single" w:sz="2" w:space="0" w:color="000000"/>
              <w:bottom w:val="single" w:sz="2" w:space="0" w:color="000000"/>
              <w:right w:val="nil" w:sz="6" w:space="0" w:color="auto"/>
            </w:tcBorders>
          </w:tcPr>
          <w:p>
            <w:pPr>
              <w:pStyle w:val="TableParagraph"/>
              <w:spacing w:line="285" w:lineRule="auto" w:before="117"/>
              <w:ind w:left="398" w:right="401"/>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4"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国泰君安</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出售股权款</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53,828,696.67</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06" w:right="0"/>
              <w:jc w:val="center"/>
              <w:rPr>
                <w:rFonts w:ascii="宋体" w:hAnsi="宋体" w:cs="宋体" w:eastAsia="宋体" w:hint="default"/>
                <w:sz w:val="18"/>
                <w:szCs w:val="18"/>
              </w:rPr>
            </w:pPr>
            <w:r>
              <w:rPr>
                <w:rFonts w:ascii="宋体"/>
                <w:sz w:val="18"/>
              </w:rPr>
              <w:t>47.93</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21"/>
                <w:sz w:val="18"/>
              </w:rPr>
              <w:t>538,286.97</w:t>
            </w:r>
            <w:r>
              <w:rPr>
                <w:rFonts w:ascii="宋体"/>
                <w:sz w:val="18"/>
              </w:rPr>
            </w:r>
          </w:p>
        </w:tc>
      </w:tr>
      <w:tr>
        <w:trPr>
          <w:trHeight w:val="346"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出口退税款</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20,174,412.09</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6" w:right="0"/>
              <w:jc w:val="center"/>
              <w:rPr>
                <w:rFonts w:ascii="宋体" w:hAnsi="宋体" w:cs="宋体" w:eastAsia="宋体" w:hint="default"/>
                <w:sz w:val="18"/>
                <w:szCs w:val="18"/>
              </w:rPr>
            </w:pPr>
            <w:r>
              <w:rPr>
                <w:rFonts w:ascii="宋体"/>
                <w:sz w:val="18"/>
              </w:rPr>
              <w:t>17.96</w:t>
            </w:r>
          </w:p>
        </w:tc>
        <w:tc>
          <w:tcPr>
            <w:tcW w:w="1526"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98"/>
              <w:jc w:val="left"/>
              <w:rPr>
                <w:rFonts w:ascii="宋体" w:hAnsi="宋体" w:cs="宋体" w:eastAsia="宋体" w:hint="default"/>
                <w:sz w:val="18"/>
                <w:szCs w:val="18"/>
              </w:rPr>
            </w:pPr>
            <w:r>
              <w:rPr>
                <w:rFonts w:ascii="宋体" w:hAnsi="宋体" w:cs="宋体" w:eastAsia="宋体" w:hint="default"/>
                <w:spacing w:val="3"/>
                <w:sz w:val="18"/>
                <w:szCs w:val="18"/>
              </w:rPr>
              <w:t>中国新兴建设开发总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13,771,678.60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12.26</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137,716.79</w:t>
            </w:r>
          </w:p>
        </w:tc>
      </w:tr>
      <w:tr>
        <w:trPr>
          <w:trHeight w:val="564"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98"/>
              <w:jc w:val="left"/>
              <w:rPr>
                <w:rFonts w:ascii="宋体" w:hAnsi="宋体" w:cs="宋体" w:eastAsia="宋体" w:hint="default"/>
                <w:sz w:val="18"/>
                <w:szCs w:val="18"/>
              </w:rPr>
            </w:pPr>
            <w:r>
              <w:rPr>
                <w:rFonts w:ascii="宋体" w:hAnsi="宋体" w:cs="宋体" w:eastAsia="宋体" w:hint="default"/>
                <w:spacing w:val="3"/>
                <w:sz w:val="18"/>
                <w:szCs w:val="18"/>
              </w:rPr>
              <w:t>中国机械设备进出口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总公司</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11,986,067.76</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z w:val="18"/>
              </w:rPr>
              <w:t>10.67</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11,986,067.76</w:t>
            </w:r>
          </w:p>
        </w:tc>
      </w:tr>
      <w:tr>
        <w:trPr>
          <w:trHeight w:val="346" w:hRule="exact"/>
        </w:trPr>
        <w:tc>
          <w:tcPr>
            <w:tcW w:w="18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成武有线电视台</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6,900,000.00</w:t>
            </w:r>
          </w:p>
        </w:tc>
        <w:tc>
          <w:tcPr>
            <w:tcW w:w="9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6.14</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6,900,000.00</w:t>
            </w:r>
          </w:p>
        </w:tc>
      </w:tr>
      <w:tr>
        <w:trPr>
          <w:trHeight w:val="358" w:hRule="exact"/>
        </w:trPr>
        <w:tc>
          <w:tcPr>
            <w:tcW w:w="18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18" w:type="dxa"/>
            <w:tcBorders>
              <w:top w:val="single" w:sz="2" w:space="0" w:color="000000"/>
              <w:left w:val="single" w:sz="2" w:space="0" w:color="000000"/>
              <w:bottom w:val="single" w:sz="12" w:space="0" w:color="000000"/>
              <w:right w:val="single" w:sz="2" w:space="0" w:color="000000"/>
            </w:tcBorders>
          </w:tcPr>
          <w:p>
            <w:pPr/>
          </w:p>
        </w:tc>
        <w:tc>
          <w:tcPr>
            <w:tcW w:w="16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106,660,855.12</w:t>
            </w:r>
            <w:r>
              <w:rPr>
                <w:rFonts w:ascii="宋体"/>
                <w:sz w:val="18"/>
              </w:rPr>
            </w:r>
          </w:p>
        </w:tc>
        <w:tc>
          <w:tcPr>
            <w:tcW w:w="994"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1" w:right="0"/>
              <w:jc w:val="center"/>
              <w:rPr>
                <w:rFonts w:ascii="宋体" w:hAnsi="宋体" w:cs="宋体" w:eastAsia="宋体" w:hint="default"/>
                <w:sz w:val="18"/>
                <w:szCs w:val="18"/>
              </w:rPr>
            </w:pPr>
            <w:r>
              <w:rPr>
                <w:rFonts w:ascii="宋体"/>
                <w:b/>
                <w:sz w:val="18"/>
              </w:rPr>
              <w:t>94.96</w:t>
            </w:r>
            <w:r>
              <w:rPr>
                <w:rFonts w:ascii="宋体"/>
                <w:sz w:val="18"/>
              </w:rPr>
            </w:r>
          </w:p>
        </w:tc>
        <w:tc>
          <w:tcPr>
            <w:tcW w:w="15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19,562,071.52</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744" w:right="270"/>
        <w:jc w:val="left"/>
      </w:pPr>
      <w:r>
        <w:rPr/>
        <w:t>8.</w:t>
      </w:r>
      <w:r>
        <w:rPr>
          <w:spacing w:val="-91"/>
        </w:rPr>
        <w:t> </w:t>
      </w:r>
      <w:r>
        <w:rPr/>
        <w:t>存货</w:t>
      </w:r>
    </w:p>
    <w:p>
      <w:pPr>
        <w:spacing w:line="240" w:lineRule="auto" w:before="1"/>
        <w:rPr>
          <w:rFonts w:ascii="宋体" w:hAnsi="宋体" w:cs="宋体" w:eastAsia="宋体" w:hint="default"/>
          <w:sz w:val="29"/>
          <w:szCs w:val="29"/>
        </w:rPr>
      </w:pPr>
    </w:p>
    <w:p>
      <w:pPr>
        <w:pStyle w:val="BodyText"/>
        <w:spacing w:line="240" w:lineRule="auto"/>
        <w:ind w:left="840" w:right="270"/>
        <w:jc w:val="left"/>
      </w:pPr>
      <w:r>
        <w:rPr/>
        <w:t>（1）</w:t>
      </w:r>
      <w:r>
        <w:rPr>
          <w:spacing w:val="-62"/>
        </w:rPr>
        <w:t> </w:t>
      </w:r>
      <w:r>
        <w:rPr/>
        <w:t>存货分类</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283"/>
        <w:gridCol w:w="1357"/>
        <w:gridCol w:w="1230"/>
        <w:gridCol w:w="1255"/>
        <w:gridCol w:w="1322"/>
        <w:gridCol w:w="1226"/>
        <w:gridCol w:w="1254"/>
      </w:tblGrid>
      <w:tr>
        <w:trPr>
          <w:trHeight w:val="368" w:hRule="exact"/>
        </w:trPr>
        <w:tc>
          <w:tcPr>
            <w:tcW w:w="1283" w:type="dxa"/>
            <w:vMerge w:val="restart"/>
            <w:tcBorders>
              <w:top w:val="single" w:sz="17"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24"/>
                <w:sz w:val="18"/>
                <w:szCs w:val="18"/>
              </w:rPr>
              <w:t>项目</w:t>
            </w:r>
            <w:r>
              <w:rPr>
                <w:rFonts w:ascii="宋体" w:hAnsi="宋体" w:cs="宋体" w:eastAsia="宋体" w:hint="default"/>
                <w:spacing w:val="-24"/>
                <w:sz w:val="18"/>
                <w:szCs w:val="18"/>
              </w:rPr>
            </w:r>
          </w:p>
        </w:tc>
        <w:tc>
          <w:tcPr>
            <w:tcW w:w="3842" w:type="dxa"/>
            <w:gridSpan w:val="3"/>
            <w:tcBorders>
              <w:top w:val="single" w:sz="17" w:space="0" w:color="000000"/>
              <w:left w:val="single" w:sz="4" w:space="0" w:color="000000"/>
              <w:bottom w:val="single" w:sz="4" w:space="0" w:color="000000"/>
              <w:right w:val="single" w:sz="4" w:space="0" w:color="000000"/>
            </w:tcBorders>
          </w:tcPr>
          <w:p>
            <w:pPr>
              <w:pStyle w:val="TableParagraph"/>
              <w:spacing w:line="240" w:lineRule="auto" w:before="28"/>
              <w:ind w:left="45" w:right="0"/>
              <w:jc w:val="center"/>
              <w:rPr>
                <w:rFonts w:ascii="宋体" w:hAnsi="宋体" w:cs="宋体" w:eastAsia="宋体" w:hint="default"/>
                <w:sz w:val="18"/>
                <w:szCs w:val="18"/>
              </w:rPr>
            </w:pPr>
            <w:r>
              <w:rPr>
                <w:rFonts w:ascii="宋体" w:hAnsi="宋体" w:cs="宋体" w:eastAsia="宋体" w:hint="default"/>
                <w:b/>
                <w:bCs/>
                <w:spacing w:val="-37"/>
                <w:sz w:val="18"/>
                <w:szCs w:val="18"/>
              </w:rPr>
              <w:t>年末余额</w:t>
            </w:r>
            <w:r>
              <w:rPr>
                <w:rFonts w:ascii="宋体" w:hAnsi="宋体" w:cs="宋体" w:eastAsia="宋体" w:hint="default"/>
                <w:spacing w:val="-37"/>
                <w:sz w:val="18"/>
                <w:szCs w:val="18"/>
              </w:rPr>
            </w:r>
          </w:p>
        </w:tc>
        <w:tc>
          <w:tcPr>
            <w:tcW w:w="3803"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8"/>
              <w:ind w:left="41" w:right="0"/>
              <w:jc w:val="center"/>
              <w:rPr>
                <w:rFonts w:ascii="宋体" w:hAnsi="宋体" w:cs="宋体" w:eastAsia="宋体" w:hint="default"/>
                <w:sz w:val="18"/>
                <w:szCs w:val="18"/>
              </w:rPr>
            </w:pPr>
            <w:r>
              <w:rPr>
                <w:rFonts w:ascii="宋体" w:hAnsi="宋体" w:cs="宋体" w:eastAsia="宋体" w:hint="default"/>
                <w:b/>
                <w:bCs/>
                <w:spacing w:val="-37"/>
                <w:sz w:val="18"/>
                <w:szCs w:val="18"/>
              </w:rPr>
              <w:t>年初余额</w:t>
            </w:r>
            <w:r>
              <w:rPr>
                <w:rFonts w:ascii="宋体" w:hAnsi="宋体" w:cs="宋体" w:eastAsia="宋体" w:hint="default"/>
                <w:spacing w:val="-37"/>
                <w:sz w:val="18"/>
                <w:szCs w:val="18"/>
              </w:rPr>
            </w:r>
          </w:p>
        </w:tc>
      </w:tr>
      <w:tr>
        <w:trPr>
          <w:trHeight w:val="349" w:hRule="exact"/>
        </w:trPr>
        <w:tc>
          <w:tcPr>
            <w:tcW w:w="1283" w:type="dxa"/>
            <w:vMerge/>
            <w:tcBorders>
              <w:left w:val="nil" w:sz="6" w:space="0" w:color="auto"/>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09" w:right="0"/>
              <w:jc w:val="left"/>
              <w:rPr>
                <w:rFonts w:ascii="宋体" w:hAnsi="宋体" w:cs="宋体" w:eastAsia="宋体" w:hint="default"/>
                <w:sz w:val="18"/>
                <w:szCs w:val="18"/>
              </w:rPr>
            </w:pPr>
            <w:r>
              <w:rPr>
                <w:rFonts w:ascii="宋体" w:hAnsi="宋体" w:cs="宋体" w:eastAsia="宋体" w:hint="default"/>
                <w:spacing w:val="-36"/>
                <w:sz w:val="18"/>
                <w:szCs w:val="18"/>
              </w:rPr>
              <w:t>账面余额</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5" w:right="0"/>
              <w:jc w:val="left"/>
              <w:rPr>
                <w:rFonts w:ascii="宋体" w:hAnsi="宋体" w:cs="宋体" w:eastAsia="宋体" w:hint="default"/>
                <w:sz w:val="18"/>
                <w:szCs w:val="18"/>
              </w:rPr>
            </w:pPr>
            <w:r>
              <w:rPr>
                <w:rFonts w:ascii="宋体" w:hAnsi="宋体" w:cs="宋体" w:eastAsia="宋体" w:hint="default"/>
                <w:spacing w:val="-36"/>
                <w:sz w:val="18"/>
                <w:szCs w:val="18"/>
              </w:rPr>
              <w:t>跌价准备</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pacing w:val="-36"/>
                <w:sz w:val="18"/>
                <w:szCs w:val="18"/>
              </w:rPr>
              <w:t>账面价值</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宋体" w:hAnsi="宋体" w:cs="宋体" w:eastAsia="宋体" w:hint="default"/>
                <w:spacing w:val="-36"/>
                <w:sz w:val="18"/>
                <w:szCs w:val="18"/>
              </w:rPr>
              <w:t>账面余额</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pacing w:val="-36"/>
                <w:sz w:val="18"/>
                <w:szCs w:val="18"/>
              </w:rPr>
              <w:t>跌价准备</w:t>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101" w:right="0"/>
              <w:jc w:val="left"/>
              <w:rPr>
                <w:rFonts w:ascii="宋体" w:hAnsi="宋体" w:cs="宋体" w:eastAsia="宋体" w:hint="default"/>
                <w:sz w:val="18"/>
                <w:szCs w:val="18"/>
              </w:rPr>
            </w:pPr>
            <w:r>
              <w:rPr>
                <w:rFonts w:ascii="宋体" w:hAnsi="宋体" w:cs="宋体" w:eastAsia="宋体" w:hint="default"/>
                <w:spacing w:val="-36"/>
                <w:sz w:val="18"/>
                <w:szCs w:val="18"/>
              </w:rPr>
              <w:t>账面价值</w:t>
            </w:r>
          </w:p>
        </w:tc>
      </w:tr>
      <w:tr>
        <w:trPr>
          <w:trHeight w:val="35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2"/>
                <w:sz w:val="18"/>
                <w:szCs w:val="18"/>
              </w:rPr>
              <w:t>产成品</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24"/>
                <w:sz w:val="18"/>
              </w:rPr>
              <w:t>438,401,204.90</w:t>
            </w:r>
            <w:r>
              <w:rPr>
                <w:rFonts w:ascii="宋体"/>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5" w:right="0"/>
              <w:jc w:val="left"/>
              <w:rPr>
                <w:rFonts w:ascii="宋体" w:hAnsi="宋体" w:cs="宋体" w:eastAsia="宋体" w:hint="default"/>
                <w:sz w:val="18"/>
                <w:szCs w:val="18"/>
              </w:rPr>
            </w:pPr>
            <w:r>
              <w:rPr>
                <w:rFonts w:ascii="宋体"/>
                <w:spacing w:val="-24"/>
                <w:sz w:val="18"/>
              </w:rPr>
              <w:t>4,703,960.86</w:t>
            </w:r>
            <w:r>
              <w:rPr>
                <w:rFonts w:ascii="宋体"/>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pacing w:val="-24"/>
                <w:sz w:val="18"/>
              </w:rPr>
              <w:t>433,697,244.04</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pacing w:val="-24"/>
                <w:sz w:val="18"/>
              </w:rPr>
              <w:t>349,352,894.40</w:t>
            </w:r>
            <w:r>
              <w:rPr>
                <w:rFonts w:ascii="宋体"/>
                <w:sz w:val="18"/>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pacing w:val="-25"/>
                <w:sz w:val="18"/>
              </w:rPr>
              <w:t>6,883,710.59</w:t>
            </w:r>
            <w:r>
              <w:rPr>
                <w:rFonts w:ascii="宋体"/>
                <w:sz w:val="18"/>
              </w:rPr>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24"/>
                <w:sz w:val="18"/>
              </w:rPr>
              <w:t>342,469,183.81</w:t>
            </w:r>
            <w:r>
              <w:rPr>
                <w:rFonts w:ascii="宋体"/>
                <w:sz w:val="18"/>
              </w:rPr>
            </w:r>
          </w:p>
        </w:tc>
      </w:tr>
      <w:tr>
        <w:trPr>
          <w:trHeight w:val="368" w:hRule="exact"/>
        </w:trPr>
        <w:tc>
          <w:tcPr>
            <w:tcW w:w="128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2"/>
                <w:sz w:val="18"/>
                <w:szCs w:val="18"/>
              </w:rPr>
              <w:t>原材料</w:t>
            </w:r>
          </w:p>
        </w:tc>
        <w:tc>
          <w:tcPr>
            <w:tcW w:w="13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24"/>
                <w:sz w:val="18"/>
              </w:rPr>
              <w:t>301,452,969.90</w:t>
            </w:r>
            <w:r>
              <w:rPr>
                <w:rFonts w:ascii="宋体"/>
                <w:sz w:val="18"/>
              </w:rPr>
            </w:r>
          </w:p>
        </w:tc>
        <w:tc>
          <w:tcPr>
            <w:tcW w:w="12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left="325" w:right="0"/>
              <w:jc w:val="left"/>
              <w:rPr>
                <w:rFonts w:ascii="宋体" w:hAnsi="宋体" w:cs="宋体" w:eastAsia="宋体" w:hint="default"/>
                <w:sz w:val="18"/>
                <w:szCs w:val="18"/>
              </w:rPr>
            </w:pPr>
            <w:r>
              <w:rPr>
                <w:rFonts w:ascii="宋体"/>
                <w:spacing w:val="-24"/>
                <w:sz w:val="18"/>
              </w:rPr>
              <w:t>3,329,661.61</w:t>
            </w:r>
            <w:r>
              <w:rPr>
                <w:rFonts w:ascii="宋体"/>
                <w:sz w:val="18"/>
              </w:rPr>
            </w:r>
          </w:p>
        </w:tc>
        <w:tc>
          <w:tcPr>
            <w:tcW w:w="125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pacing w:val="-24"/>
                <w:sz w:val="18"/>
              </w:rPr>
              <w:t>298,123,308.29</w:t>
            </w:r>
            <w:r>
              <w:rPr>
                <w:rFonts w:ascii="宋体"/>
                <w:sz w:val="18"/>
              </w:rPr>
            </w:r>
          </w:p>
        </w:tc>
        <w:tc>
          <w:tcPr>
            <w:tcW w:w="132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pacing w:val="-24"/>
                <w:sz w:val="18"/>
              </w:rPr>
              <w:t>314,644,514.71</w:t>
            </w:r>
            <w:r>
              <w:rPr>
                <w:rFonts w:ascii="宋体"/>
                <w:sz w:val="18"/>
              </w:rPr>
            </w:r>
          </w:p>
        </w:tc>
        <w:tc>
          <w:tcPr>
            <w:tcW w:w="12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pacing w:val="-25"/>
                <w:sz w:val="18"/>
              </w:rPr>
              <w:t>27,513,492.15</w:t>
            </w:r>
            <w:r>
              <w:rPr>
                <w:rFonts w:ascii="宋体"/>
                <w:sz w:val="18"/>
              </w:rPr>
            </w:r>
          </w:p>
        </w:tc>
        <w:tc>
          <w:tcPr>
            <w:tcW w:w="125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24"/>
                <w:sz w:val="18"/>
              </w:rPr>
              <w:t>287,131,022.56</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38" w:footer="845" w:top="1940" w:bottom="1040" w:left="1360" w:right="1340"/>
        </w:sectPr>
      </w:pPr>
    </w:p>
    <w:p>
      <w:pPr>
        <w:spacing w:line="240" w:lineRule="auto" w:before="13"/>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283"/>
        <w:gridCol w:w="1357"/>
        <w:gridCol w:w="1230"/>
        <w:gridCol w:w="1255"/>
        <w:gridCol w:w="1322"/>
        <w:gridCol w:w="1226"/>
        <w:gridCol w:w="1254"/>
      </w:tblGrid>
      <w:tr>
        <w:trPr>
          <w:trHeight w:val="376" w:hRule="exact"/>
        </w:trPr>
        <w:tc>
          <w:tcPr>
            <w:tcW w:w="1283" w:type="dxa"/>
            <w:tcBorders>
              <w:top w:val="single" w:sz="23"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pacing w:val="-39"/>
                <w:sz w:val="18"/>
                <w:szCs w:val="18"/>
              </w:rPr>
              <w:t>自制半成品</w:t>
            </w:r>
          </w:p>
        </w:tc>
        <w:tc>
          <w:tcPr>
            <w:tcW w:w="1357"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pacing w:val="-24"/>
                <w:sz w:val="18"/>
              </w:rPr>
              <w:t>63,055,448.12</w:t>
            </w:r>
            <w:r>
              <w:rPr>
                <w:rFonts w:ascii="宋体"/>
                <w:sz w:val="18"/>
              </w:rPr>
            </w:r>
          </w:p>
        </w:tc>
        <w:tc>
          <w:tcPr>
            <w:tcW w:w="1230" w:type="dxa"/>
            <w:tcBorders>
              <w:top w:val="single" w:sz="23" w:space="0" w:color="000000"/>
              <w:left w:val="single" w:sz="4" w:space="0" w:color="000000"/>
              <w:bottom w:val="single" w:sz="4" w:space="0" w:color="000000"/>
              <w:right w:val="single" w:sz="4" w:space="0" w:color="000000"/>
            </w:tcBorders>
          </w:tcPr>
          <w:p>
            <w:pPr/>
          </w:p>
        </w:tc>
        <w:tc>
          <w:tcPr>
            <w:tcW w:w="1255"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pacing w:val="-24"/>
                <w:sz w:val="18"/>
              </w:rPr>
              <w:t>63,055,448.12</w:t>
            </w:r>
            <w:r>
              <w:rPr>
                <w:rFonts w:ascii="宋体"/>
                <w:sz w:val="18"/>
              </w:rPr>
            </w:r>
          </w:p>
        </w:tc>
        <w:tc>
          <w:tcPr>
            <w:tcW w:w="1322" w:type="dxa"/>
            <w:tcBorders>
              <w:top w:val="single" w:sz="23"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pacing w:val="-24"/>
                <w:sz w:val="18"/>
              </w:rPr>
              <w:t>50,047,119.41</w:t>
            </w:r>
            <w:r>
              <w:rPr>
                <w:rFonts w:ascii="宋体"/>
                <w:sz w:val="18"/>
              </w:rPr>
            </w:r>
          </w:p>
        </w:tc>
        <w:tc>
          <w:tcPr>
            <w:tcW w:w="1226" w:type="dxa"/>
            <w:tcBorders>
              <w:top w:val="single" w:sz="23" w:space="0" w:color="000000"/>
              <w:left w:val="single" w:sz="4" w:space="0" w:color="000000"/>
              <w:bottom w:val="single" w:sz="4" w:space="0" w:color="000000"/>
              <w:right w:val="single" w:sz="4" w:space="0" w:color="000000"/>
            </w:tcBorders>
          </w:tcPr>
          <w:p>
            <w:pPr/>
          </w:p>
        </w:tc>
        <w:tc>
          <w:tcPr>
            <w:tcW w:w="1254" w:type="dxa"/>
            <w:tcBorders>
              <w:top w:val="single" w:sz="23" w:space="0" w:color="000000"/>
              <w:left w:val="single" w:sz="4" w:space="0" w:color="000000"/>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18"/>
                <w:szCs w:val="18"/>
              </w:rPr>
            </w:pPr>
            <w:r>
              <w:rPr>
                <w:rFonts w:ascii="宋体"/>
                <w:spacing w:val="-24"/>
                <w:sz w:val="18"/>
              </w:rPr>
              <w:t>50,047,119.41</w:t>
            </w:r>
            <w:r>
              <w:rPr>
                <w:rFonts w:ascii="宋体"/>
                <w:sz w:val="18"/>
              </w:rPr>
            </w:r>
          </w:p>
        </w:tc>
      </w:tr>
      <w:tr>
        <w:trPr>
          <w:trHeight w:val="349"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9"/>
                <w:sz w:val="18"/>
                <w:szCs w:val="18"/>
              </w:rPr>
              <w:t>低值易耗品</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24"/>
                <w:sz w:val="18"/>
              </w:rPr>
              <w:t>19,592,683.96</w:t>
            </w:r>
            <w:r>
              <w:rPr>
                <w:rFonts w:ascii="宋体"/>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24"/>
                <w:sz w:val="18"/>
              </w:rPr>
              <w:t>3,164,219.38</w:t>
            </w:r>
            <w:r>
              <w:rPr>
                <w:rFonts w:ascii="宋体"/>
                <w:sz w:val="18"/>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24"/>
                <w:sz w:val="18"/>
              </w:rPr>
              <w:t>16,428,464.58</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spacing w:val="-24"/>
                <w:sz w:val="18"/>
              </w:rPr>
              <w:t>11,714,627.84</w:t>
            </w:r>
            <w:r>
              <w:rPr>
                <w:rFonts w:ascii="宋体"/>
                <w:sz w:val="18"/>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25"/>
                <w:sz w:val="18"/>
              </w:rPr>
              <w:t>3,164,219.38</w:t>
            </w:r>
            <w:r>
              <w:rPr>
                <w:rFonts w:ascii="宋体"/>
                <w:sz w:val="18"/>
              </w:rPr>
            </w: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spacing w:val="-24"/>
                <w:sz w:val="18"/>
              </w:rPr>
              <w:t>8,550,408.46</w:t>
            </w:r>
            <w:r>
              <w:rPr>
                <w:rFonts w:ascii="宋体"/>
                <w:sz w:val="18"/>
              </w:rPr>
            </w:r>
          </w:p>
        </w:tc>
      </w:tr>
      <w:tr>
        <w:trPr>
          <w:trHeight w:val="35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2"/>
                <w:sz w:val="18"/>
                <w:szCs w:val="18"/>
              </w:rPr>
              <w:t>包装物</w:t>
            </w:r>
          </w:p>
        </w:tc>
        <w:tc>
          <w:tcPr>
            <w:tcW w:w="1357"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24"/>
                <w:sz w:val="18"/>
              </w:rPr>
              <w:t>5,634,303.75</w:t>
            </w:r>
            <w:r>
              <w:rPr>
                <w:rFonts w:ascii="宋体"/>
                <w:sz w:val="18"/>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24"/>
                <w:sz w:val="18"/>
              </w:rPr>
              <w:t>5,634,303.75</w:t>
            </w:r>
            <w:r>
              <w:rPr>
                <w:rFonts w:ascii="宋体"/>
                <w:sz w:val="18"/>
              </w:rPr>
            </w:r>
          </w:p>
        </w:tc>
      </w:tr>
      <w:tr>
        <w:trPr>
          <w:trHeight w:val="350" w:hRule="exact"/>
        </w:trPr>
        <w:tc>
          <w:tcPr>
            <w:tcW w:w="1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2"/>
                <w:sz w:val="18"/>
                <w:szCs w:val="18"/>
              </w:rPr>
              <w:t>在产品</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24"/>
                <w:sz w:val="18"/>
              </w:rPr>
              <w:t>20,335,725.55</w:t>
            </w:r>
            <w:r>
              <w:rPr>
                <w:rFonts w:ascii="宋体"/>
                <w:sz w:val="18"/>
              </w:rPr>
            </w:r>
          </w:p>
        </w:tc>
        <w:tc>
          <w:tcPr>
            <w:tcW w:w="1230"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24"/>
                <w:sz w:val="18"/>
              </w:rPr>
              <w:t>20,335,725.55</w:t>
            </w:r>
            <w:r>
              <w:rPr>
                <w:rFonts w:ascii="宋体"/>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24"/>
                <w:sz w:val="18"/>
              </w:rPr>
              <w:t>2,590,261.32</w:t>
            </w:r>
            <w:r>
              <w:rPr>
                <w:rFonts w:ascii="宋体"/>
                <w:sz w:val="18"/>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pacing w:val="-24"/>
                <w:sz w:val="18"/>
              </w:rPr>
              <w:t>2,590,261.32</w:t>
            </w:r>
            <w:r>
              <w:rPr>
                <w:rFonts w:ascii="宋体"/>
                <w:sz w:val="18"/>
              </w:rPr>
            </w:r>
          </w:p>
        </w:tc>
      </w:tr>
      <w:tr>
        <w:trPr>
          <w:trHeight w:val="368" w:hRule="exact"/>
        </w:trPr>
        <w:tc>
          <w:tcPr>
            <w:tcW w:w="128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pacing w:val="-24"/>
                <w:sz w:val="18"/>
                <w:szCs w:val="18"/>
              </w:rPr>
              <w:t>合计</w:t>
            </w:r>
            <w:r>
              <w:rPr>
                <w:rFonts w:ascii="宋体" w:hAnsi="宋体" w:cs="宋体" w:eastAsia="宋体" w:hint="default"/>
                <w:spacing w:val="-24"/>
                <w:sz w:val="18"/>
                <w:szCs w:val="18"/>
              </w:rPr>
            </w:r>
          </w:p>
        </w:tc>
        <w:tc>
          <w:tcPr>
            <w:tcW w:w="135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b/>
                <w:spacing w:val="-23"/>
                <w:sz w:val="18"/>
              </w:rPr>
              <w:t>842,838,032.43</w:t>
            </w:r>
            <w:r>
              <w:rPr>
                <w:rFonts w:ascii="宋体"/>
                <w:spacing w:val="-23"/>
                <w:sz w:val="18"/>
              </w:rPr>
            </w:r>
          </w:p>
        </w:tc>
        <w:tc>
          <w:tcPr>
            <w:tcW w:w="12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b/>
                <w:spacing w:val="-25"/>
                <w:sz w:val="18"/>
              </w:rPr>
              <w:t>11,197,841.85</w:t>
            </w:r>
            <w:r>
              <w:rPr>
                <w:rFonts w:ascii="宋体"/>
                <w:sz w:val="18"/>
              </w:rPr>
            </w:r>
          </w:p>
        </w:tc>
        <w:tc>
          <w:tcPr>
            <w:tcW w:w="125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b/>
                <w:spacing w:val="-23"/>
                <w:sz w:val="18"/>
              </w:rPr>
              <w:t>831,640,190.58</w:t>
            </w:r>
            <w:r>
              <w:rPr>
                <w:rFonts w:ascii="宋体"/>
                <w:spacing w:val="-23"/>
                <w:sz w:val="18"/>
              </w:rPr>
            </w:r>
          </w:p>
        </w:tc>
        <w:tc>
          <w:tcPr>
            <w:tcW w:w="132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b/>
                <w:spacing w:val="-23"/>
                <w:sz w:val="18"/>
              </w:rPr>
              <w:t>733,983,721.43</w:t>
            </w:r>
            <w:r>
              <w:rPr>
                <w:rFonts w:ascii="宋体"/>
                <w:spacing w:val="-23"/>
                <w:sz w:val="18"/>
              </w:rPr>
            </w:r>
          </w:p>
        </w:tc>
        <w:tc>
          <w:tcPr>
            <w:tcW w:w="122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25"/>
                <w:sz w:val="18"/>
              </w:rPr>
              <w:t>37,561,422.12</w:t>
            </w:r>
            <w:r>
              <w:rPr>
                <w:rFonts w:ascii="宋体"/>
                <w:sz w:val="18"/>
              </w:rPr>
            </w:r>
          </w:p>
        </w:tc>
        <w:tc>
          <w:tcPr>
            <w:tcW w:w="125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6"/>
              <w:ind w:right="82"/>
              <w:jc w:val="right"/>
              <w:rPr>
                <w:rFonts w:ascii="宋体" w:hAnsi="宋体" w:cs="宋体" w:eastAsia="宋体" w:hint="default"/>
                <w:sz w:val="18"/>
                <w:szCs w:val="18"/>
              </w:rPr>
            </w:pPr>
            <w:r>
              <w:rPr>
                <w:rFonts w:ascii="宋体"/>
                <w:b/>
                <w:spacing w:val="-23"/>
                <w:sz w:val="18"/>
              </w:rPr>
              <w:t>696,422,299.31</w:t>
            </w:r>
            <w:r>
              <w:rPr>
                <w:rFonts w:ascii="宋体"/>
                <w:spacing w:val="-23"/>
                <w:sz w:val="18"/>
              </w:rPr>
            </w:r>
          </w:p>
        </w:tc>
      </w:tr>
    </w:tbl>
    <w:p>
      <w:pPr>
        <w:spacing w:line="240" w:lineRule="auto" w:before="2"/>
        <w:rPr>
          <w:rFonts w:ascii="宋体" w:hAnsi="宋体" w:cs="宋体" w:eastAsia="宋体" w:hint="default"/>
          <w:sz w:val="13"/>
          <w:szCs w:val="13"/>
        </w:rPr>
      </w:pPr>
    </w:p>
    <w:p>
      <w:pPr>
        <w:pStyle w:val="BodyText"/>
        <w:spacing w:line="355" w:lineRule="auto" w:before="31"/>
        <w:ind w:left="271" w:right="0" w:firstLine="440"/>
        <w:jc w:val="left"/>
      </w:pPr>
      <w:r>
        <w:rPr>
          <w:w w:val="95"/>
        </w:rPr>
        <w:t>注：存货比上年末增长了</w:t>
      </w:r>
      <w:r>
        <w:rPr>
          <w:spacing w:val="81"/>
          <w:w w:val="95"/>
        </w:rPr>
        <w:t> </w:t>
      </w:r>
      <w:r>
        <w:rPr>
          <w:w w:val="95"/>
        </w:rPr>
        <w:t>19.42%，主要是开发马来西亚投入生产和合并沛顿科技导致</w:t>
      </w:r>
      <w:r>
        <w:rPr>
          <w:w w:val="99"/>
        </w:rPr>
        <w:t> </w:t>
      </w:r>
      <w:r>
        <w:rPr/>
        <w:t>期末原材料及产成品库存较上年末增加。</w:t>
      </w:r>
    </w:p>
    <w:p>
      <w:pPr>
        <w:spacing w:line="240" w:lineRule="auto" w:before="0"/>
        <w:rPr>
          <w:rFonts w:ascii="宋体" w:hAnsi="宋体" w:cs="宋体" w:eastAsia="宋体" w:hint="default"/>
          <w:sz w:val="21"/>
          <w:szCs w:val="21"/>
        </w:rPr>
      </w:pPr>
    </w:p>
    <w:p>
      <w:pPr>
        <w:pStyle w:val="BodyText"/>
        <w:spacing w:line="240" w:lineRule="auto"/>
        <w:ind w:left="860" w:right="0"/>
        <w:jc w:val="left"/>
      </w:pPr>
      <w:r>
        <w:rPr/>
        <w:t>（2）</w:t>
      </w:r>
      <w:r>
        <w:rPr>
          <w:spacing w:val="-61"/>
        </w:rPr>
        <w:t> </w:t>
      </w:r>
      <w:r>
        <w:rPr/>
        <w:t>存货跌价准备</w:t>
      </w:r>
    </w:p>
    <w:p>
      <w:pPr>
        <w:spacing w:line="240" w:lineRule="auto" w:before="7"/>
        <w:rPr>
          <w:rFonts w:ascii="宋体" w:hAnsi="宋体" w:cs="宋体" w:eastAsia="宋体" w:hint="default"/>
          <w:sz w:val="13"/>
          <w:szCs w:val="13"/>
        </w:rPr>
      </w:pPr>
    </w:p>
    <w:tbl>
      <w:tblPr>
        <w:tblW w:w="0" w:type="auto"/>
        <w:jc w:val="left"/>
        <w:tblInd w:w="224" w:type="dxa"/>
        <w:tblLayout w:type="fixed"/>
        <w:tblCellMar>
          <w:top w:w="0" w:type="dxa"/>
          <w:left w:w="0" w:type="dxa"/>
          <w:bottom w:w="0" w:type="dxa"/>
          <w:right w:w="0" w:type="dxa"/>
        </w:tblCellMar>
        <w:tblLook w:val="01E0"/>
      </w:tblPr>
      <w:tblGrid>
        <w:gridCol w:w="1274"/>
        <w:gridCol w:w="1364"/>
        <w:gridCol w:w="1303"/>
        <w:gridCol w:w="858"/>
        <w:gridCol w:w="1272"/>
        <w:gridCol w:w="1357"/>
        <w:gridCol w:w="1308"/>
      </w:tblGrid>
      <w:tr>
        <w:trPr>
          <w:trHeight w:val="457" w:hRule="exact"/>
        </w:trPr>
        <w:tc>
          <w:tcPr>
            <w:tcW w:w="1274"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64" w:type="dxa"/>
            <w:vMerge w:val="restart"/>
            <w:tcBorders>
              <w:top w:val="single" w:sz="12" w:space="0" w:color="000000"/>
              <w:left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16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71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62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08" w:type="dxa"/>
            <w:vMerge w:val="restart"/>
            <w:tcBorders>
              <w:top w:val="single" w:sz="12" w:space="0" w:color="000000"/>
              <w:left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45" w:hRule="exact"/>
        </w:trPr>
        <w:tc>
          <w:tcPr>
            <w:tcW w:w="1274" w:type="dxa"/>
            <w:vMerge/>
            <w:tcBorders>
              <w:left w:val="nil" w:sz="6" w:space="0" w:color="auto"/>
              <w:bottom w:val="single" w:sz="2" w:space="0" w:color="000000"/>
              <w:right w:val="single" w:sz="2" w:space="0" w:color="000000"/>
            </w:tcBorders>
          </w:tcPr>
          <w:p>
            <w:pPr/>
          </w:p>
        </w:tc>
        <w:tc>
          <w:tcPr>
            <w:tcW w:w="1364" w:type="dxa"/>
            <w:vMerge/>
            <w:tcBorders>
              <w:left w:val="single" w:sz="2" w:space="0" w:color="000000"/>
              <w:bottom w:val="single" w:sz="2" w:space="0" w:color="000000"/>
              <w:right w:val="single" w:sz="2" w:space="0" w:color="000000"/>
            </w:tcBorders>
          </w:tcPr>
          <w:p>
            <w:pP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24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181" w:right="0"/>
              <w:jc w:val="left"/>
              <w:rPr>
                <w:rFonts w:ascii="宋体" w:hAnsi="宋体" w:cs="宋体" w:eastAsia="宋体" w:hint="default"/>
                <w:sz w:val="18"/>
                <w:szCs w:val="18"/>
              </w:rPr>
            </w:pPr>
            <w:r>
              <w:rPr>
                <w:rFonts w:ascii="宋体" w:hAnsi="宋体" w:cs="宋体" w:eastAsia="宋体" w:hint="default"/>
                <w:b/>
                <w:bCs/>
                <w:sz w:val="18"/>
                <w:szCs w:val="18"/>
              </w:rPr>
              <w:t>转回或转销</w:t>
            </w:r>
            <w:r>
              <w:rPr>
                <w:rFonts w:ascii="宋体" w:hAnsi="宋体" w:cs="宋体" w:eastAsia="宋体" w:hint="default"/>
                <w:sz w:val="18"/>
                <w:szCs w:val="18"/>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8"/>
              <w:ind w:left="314"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308" w:type="dxa"/>
            <w:vMerge/>
            <w:tcBorders>
              <w:left w:val="single" w:sz="2" w:space="0" w:color="000000"/>
              <w:bottom w:val="single" w:sz="2" w:space="0" w:color="000000"/>
              <w:right w:val="nil" w:sz="6" w:space="0" w:color="auto"/>
            </w:tcBorders>
          </w:tcPr>
          <w:p>
            <w:pPr/>
          </w:p>
        </w:tc>
      </w:tr>
      <w:tr>
        <w:trPr>
          <w:trHeight w:val="346"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27,513,492.15</w:t>
            </w:r>
            <w:r>
              <w:rPr>
                <w:rFonts w:ascii="宋体"/>
                <w:sz w:val="18"/>
              </w:rPr>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615,549.67</w:t>
            </w:r>
            <w:r>
              <w:rPr>
                <w:rFonts w:ascii="宋体"/>
                <w:sz w:val="18"/>
              </w:rPr>
            </w:r>
          </w:p>
        </w:tc>
        <w:tc>
          <w:tcPr>
            <w:tcW w:w="858"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250" w:right="0"/>
              <w:jc w:val="left"/>
              <w:rPr>
                <w:rFonts w:ascii="宋体" w:hAnsi="宋体" w:cs="宋体" w:eastAsia="宋体" w:hint="default"/>
                <w:sz w:val="18"/>
                <w:szCs w:val="18"/>
              </w:rPr>
            </w:pPr>
            <w:r>
              <w:rPr>
                <w:rFonts w:ascii="宋体"/>
                <w:spacing w:val="-21"/>
                <w:sz w:val="18"/>
              </w:rPr>
              <w:t>24,799,380.21</w:t>
            </w:r>
            <w:r>
              <w:rPr>
                <w:rFonts w:ascii="宋体"/>
                <w:sz w:val="18"/>
              </w:rPr>
            </w:r>
          </w:p>
        </w:tc>
        <w:tc>
          <w:tcPr>
            <w:tcW w:w="1357" w:type="dxa"/>
            <w:tcBorders>
              <w:top w:val="single" w:sz="2" w:space="0" w:color="000000"/>
              <w:left w:val="single" w:sz="2" w:space="0" w:color="000000"/>
              <w:bottom w:val="single" w:sz="2" w:space="0" w:color="000000"/>
              <w:right w:val="single" w:sz="2" w:space="0" w:color="000000"/>
            </w:tcBorders>
          </w:tcPr>
          <w:p>
            <w:pP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21"/>
                <w:sz w:val="18"/>
              </w:rPr>
              <w:t>3,329,661.61</w:t>
            </w:r>
            <w:r>
              <w:rPr>
                <w:rFonts w:ascii="宋体"/>
                <w:sz w:val="18"/>
              </w:rPr>
            </w:r>
          </w:p>
        </w:tc>
      </w:tr>
      <w:tr>
        <w:trPr>
          <w:trHeight w:val="344"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3,164,219.38</w:t>
            </w:r>
            <w:r>
              <w:rPr>
                <w:rFonts w:ascii="宋体"/>
                <w:sz w:val="18"/>
              </w:rPr>
            </w:r>
          </w:p>
        </w:tc>
        <w:tc>
          <w:tcPr>
            <w:tcW w:w="1303" w:type="dxa"/>
            <w:tcBorders>
              <w:top w:val="single" w:sz="2" w:space="0" w:color="000000"/>
              <w:left w:val="single" w:sz="2" w:space="0" w:color="000000"/>
              <w:bottom w:val="single" w:sz="2" w:space="0" w:color="000000"/>
              <w:right w:val="single" w:sz="2" w:space="0" w:color="000000"/>
            </w:tcBorders>
          </w:tcPr>
          <w:p>
            <w:pPr/>
          </w:p>
        </w:tc>
        <w:tc>
          <w:tcPr>
            <w:tcW w:w="858"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21"/>
                <w:sz w:val="18"/>
              </w:rPr>
              <w:t>3,164,219.38</w:t>
            </w:r>
            <w:r>
              <w:rPr>
                <w:rFonts w:ascii="宋体"/>
                <w:sz w:val="18"/>
              </w:rPr>
            </w:r>
          </w:p>
        </w:tc>
      </w:tr>
      <w:tr>
        <w:trPr>
          <w:trHeight w:val="346" w:hRule="exact"/>
        </w:trPr>
        <w:tc>
          <w:tcPr>
            <w:tcW w:w="12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6,883,710.59</w:t>
            </w:r>
            <w:r>
              <w:rPr>
                <w:rFonts w:ascii="宋体"/>
                <w:sz w:val="18"/>
              </w:rPr>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5"/>
              <w:jc w:val="right"/>
              <w:rPr>
                <w:rFonts w:ascii="宋体" w:hAnsi="宋体" w:cs="宋体" w:eastAsia="宋体" w:hint="default"/>
                <w:sz w:val="18"/>
                <w:szCs w:val="18"/>
              </w:rPr>
            </w:pPr>
            <w:r>
              <w:rPr>
                <w:rFonts w:ascii="宋体"/>
                <w:spacing w:val="-19"/>
                <w:sz w:val="18"/>
              </w:rPr>
              <w:t>8,300.05</w:t>
            </w:r>
          </w:p>
        </w:tc>
        <w:tc>
          <w:tcPr>
            <w:tcW w:w="858" w:type="dxa"/>
            <w:tcBorders>
              <w:top w:val="single" w:sz="2" w:space="0" w:color="000000"/>
              <w:left w:val="single" w:sz="2" w:space="0" w:color="000000"/>
              <w:bottom w:val="single" w:sz="2" w:space="0" w:color="000000"/>
              <w:right w:val="single" w:sz="2" w:space="0" w:color="000000"/>
            </w:tcBorders>
          </w:tcPr>
          <w:p>
            <w:pPr/>
          </w:p>
        </w:tc>
        <w:tc>
          <w:tcPr>
            <w:tcW w:w="12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20" w:right="0"/>
              <w:jc w:val="left"/>
              <w:rPr>
                <w:rFonts w:ascii="宋体" w:hAnsi="宋体" w:cs="宋体" w:eastAsia="宋体" w:hint="default"/>
                <w:sz w:val="18"/>
                <w:szCs w:val="18"/>
              </w:rPr>
            </w:pPr>
            <w:r>
              <w:rPr>
                <w:rFonts w:ascii="宋体"/>
                <w:spacing w:val="-21"/>
                <w:sz w:val="18"/>
              </w:rPr>
              <w:t>2,188,049.78</w:t>
            </w:r>
            <w:r>
              <w:rPr>
                <w:rFonts w:ascii="宋体"/>
                <w:sz w:val="18"/>
              </w:rPr>
            </w:r>
          </w:p>
        </w:tc>
        <w:tc>
          <w:tcPr>
            <w:tcW w:w="1357" w:type="dxa"/>
            <w:tcBorders>
              <w:top w:val="single" w:sz="2" w:space="0" w:color="000000"/>
              <w:left w:val="single" w:sz="2" w:space="0" w:color="000000"/>
              <w:bottom w:val="single" w:sz="2" w:space="0" w:color="000000"/>
              <w:right w:val="single" w:sz="2" w:space="0" w:color="000000"/>
            </w:tcBorders>
          </w:tcPr>
          <w:p>
            <w:pPr/>
          </w:p>
        </w:tc>
        <w:tc>
          <w:tcPr>
            <w:tcW w:w="13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21"/>
                <w:sz w:val="18"/>
              </w:rPr>
              <w:t>4,703,960.86</w:t>
            </w:r>
            <w:r>
              <w:rPr>
                <w:rFonts w:ascii="宋体"/>
                <w:sz w:val="18"/>
              </w:rPr>
            </w:r>
          </w:p>
        </w:tc>
      </w:tr>
      <w:tr>
        <w:trPr>
          <w:trHeight w:val="458" w:hRule="exact"/>
        </w:trPr>
        <w:tc>
          <w:tcPr>
            <w:tcW w:w="12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spacing w:val="-21"/>
                <w:w w:val="95"/>
                <w:sz w:val="18"/>
              </w:rPr>
              <w:t>37,561,422.12</w:t>
            </w:r>
            <w:r>
              <w:rPr>
                <w:rFonts w:ascii="宋体"/>
                <w:sz w:val="18"/>
              </w:rPr>
            </w: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b/>
                <w:spacing w:val="-21"/>
                <w:w w:val="95"/>
                <w:sz w:val="18"/>
              </w:rPr>
              <w:t>623,849.72</w:t>
            </w:r>
            <w:r>
              <w:rPr>
                <w:rFonts w:ascii="宋体"/>
                <w:sz w:val="18"/>
              </w:rPr>
            </w:r>
          </w:p>
        </w:tc>
        <w:tc>
          <w:tcPr>
            <w:tcW w:w="858" w:type="dxa"/>
            <w:tcBorders>
              <w:top w:val="single" w:sz="2" w:space="0" w:color="000000"/>
              <w:left w:val="single" w:sz="2" w:space="0" w:color="000000"/>
              <w:bottom w:val="single" w:sz="12" w:space="0" w:color="000000"/>
              <w:right w:val="single" w:sz="2" w:space="0" w:color="000000"/>
            </w:tcBorders>
          </w:tcPr>
          <w:p>
            <w:pPr/>
          </w:p>
        </w:tc>
        <w:tc>
          <w:tcPr>
            <w:tcW w:w="12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left="241" w:right="0"/>
              <w:jc w:val="left"/>
              <w:rPr>
                <w:rFonts w:ascii="宋体" w:hAnsi="宋体" w:cs="宋体" w:eastAsia="宋体" w:hint="default"/>
                <w:sz w:val="18"/>
                <w:szCs w:val="18"/>
              </w:rPr>
            </w:pPr>
            <w:r>
              <w:rPr>
                <w:rFonts w:ascii="宋体"/>
                <w:b/>
                <w:spacing w:val="-21"/>
                <w:sz w:val="18"/>
              </w:rPr>
              <w:t>26,987,429.99</w:t>
            </w:r>
            <w:r>
              <w:rPr>
                <w:rFonts w:ascii="宋体"/>
                <w:sz w:val="18"/>
              </w:rPr>
            </w:r>
          </w:p>
        </w:tc>
        <w:tc>
          <w:tcPr>
            <w:tcW w:w="1357" w:type="dxa"/>
            <w:tcBorders>
              <w:top w:val="single" w:sz="2" w:space="0" w:color="000000"/>
              <w:left w:val="single" w:sz="2" w:space="0" w:color="000000"/>
              <w:bottom w:val="single" w:sz="12" w:space="0" w:color="000000"/>
              <w:right w:val="single" w:sz="2" w:space="0" w:color="000000"/>
            </w:tcBorders>
          </w:tcPr>
          <w:p>
            <w:pPr/>
          </w:p>
        </w:tc>
        <w:tc>
          <w:tcPr>
            <w:tcW w:w="13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105"/>
              <w:jc w:val="right"/>
              <w:rPr>
                <w:rFonts w:ascii="宋体" w:hAnsi="宋体" w:cs="宋体" w:eastAsia="宋体" w:hint="default"/>
                <w:sz w:val="18"/>
                <w:szCs w:val="18"/>
              </w:rPr>
            </w:pPr>
            <w:r>
              <w:rPr>
                <w:rFonts w:ascii="宋体"/>
                <w:b/>
                <w:spacing w:val="-21"/>
                <w:w w:val="95"/>
                <w:sz w:val="18"/>
              </w:rPr>
              <w:t>11,197,841.85</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860" w:right="0"/>
        <w:jc w:val="left"/>
      </w:pPr>
      <w:r>
        <w:rPr/>
        <w:t>（3）</w:t>
      </w:r>
      <w:r>
        <w:rPr>
          <w:spacing w:val="-62"/>
        </w:rPr>
        <w:t> </w:t>
      </w:r>
      <w:r>
        <w:rPr/>
        <w:t>存货跌价准备计提</w:t>
      </w:r>
    </w:p>
    <w:p>
      <w:pPr>
        <w:spacing w:line="240" w:lineRule="auto" w:before="5"/>
        <w:rPr>
          <w:rFonts w:ascii="宋体" w:hAnsi="宋体" w:cs="宋体" w:eastAsia="宋体" w:hint="default"/>
          <w:sz w:val="13"/>
          <w:szCs w:val="13"/>
        </w:rPr>
      </w:pPr>
    </w:p>
    <w:tbl>
      <w:tblPr>
        <w:tblW w:w="0" w:type="auto"/>
        <w:jc w:val="left"/>
        <w:tblInd w:w="319" w:type="dxa"/>
        <w:tblLayout w:type="fixed"/>
        <w:tblCellMar>
          <w:top w:w="0" w:type="dxa"/>
          <w:left w:w="0" w:type="dxa"/>
          <w:bottom w:w="0" w:type="dxa"/>
          <w:right w:w="0" w:type="dxa"/>
        </w:tblCellMar>
        <w:tblLook w:val="01E0"/>
      </w:tblPr>
      <w:tblGrid>
        <w:gridCol w:w="2533"/>
        <w:gridCol w:w="3084"/>
        <w:gridCol w:w="2930"/>
      </w:tblGrid>
      <w:tr>
        <w:trPr>
          <w:trHeight w:val="461" w:hRule="exact"/>
        </w:trPr>
        <w:tc>
          <w:tcPr>
            <w:tcW w:w="2533" w:type="dxa"/>
            <w:tcBorders>
              <w:top w:val="single" w:sz="12" w:space="0" w:color="000000"/>
              <w:left w:val="nil" w:sz="6" w:space="0" w:color="auto"/>
              <w:bottom w:val="single" w:sz="4"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84" w:type="dxa"/>
            <w:tcBorders>
              <w:top w:val="single" w:sz="12" w:space="0" w:color="000000"/>
              <w:left w:val="single" w:sz="2" w:space="0" w:color="000000"/>
              <w:bottom w:val="single" w:sz="4" w:space="0" w:color="000000"/>
              <w:right w:val="single" w:sz="2" w:space="0" w:color="000000"/>
            </w:tcBorders>
          </w:tcPr>
          <w:p>
            <w:pPr>
              <w:pStyle w:val="TableParagraph"/>
              <w:spacing w:line="240" w:lineRule="auto" w:before="118"/>
              <w:ind w:left="456" w:right="0"/>
              <w:jc w:val="left"/>
              <w:rPr>
                <w:rFonts w:ascii="宋体" w:hAnsi="宋体" w:cs="宋体" w:eastAsia="宋体" w:hint="default"/>
                <w:sz w:val="18"/>
                <w:szCs w:val="18"/>
              </w:rPr>
            </w:pPr>
            <w:r>
              <w:rPr>
                <w:rFonts w:ascii="宋体" w:hAnsi="宋体" w:cs="宋体" w:eastAsia="宋体" w:hint="default"/>
                <w:b/>
                <w:bCs/>
                <w:sz w:val="18"/>
                <w:szCs w:val="18"/>
              </w:rPr>
              <w:t>确定可变现净值的具体依据</w:t>
            </w:r>
            <w:r>
              <w:rPr>
                <w:rFonts w:ascii="宋体" w:hAnsi="宋体" w:cs="宋体" w:eastAsia="宋体" w:hint="default"/>
                <w:sz w:val="18"/>
                <w:szCs w:val="18"/>
              </w:rPr>
            </w:r>
          </w:p>
        </w:tc>
        <w:tc>
          <w:tcPr>
            <w:tcW w:w="2930" w:type="dxa"/>
            <w:tcBorders>
              <w:top w:val="single" w:sz="12" w:space="0" w:color="000000"/>
              <w:left w:val="single" w:sz="2" w:space="0" w:color="000000"/>
              <w:bottom w:val="single" w:sz="4" w:space="0" w:color="000000"/>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本年转回或转销原因</w:t>
            </w:r>
            <w:r>
              <w:rPr>
                <w:rFonts w:ascii="宋体" w:hAnsi="宋体" w:cs="宋体" w:eastAsia="宋体" w:hint="default"/>
                <w:sz w:val="18"/>
                <w:szCs w:val="18"/>
              </w:rPr>
            </w:r>
          </w:p>
        </w:tc>
      </w:tr>
      <w:tr>
        <w:trPr>
          <w:trHeight w:val="568" w:hRule="exact"/>
        </w:trPr>
        <w:tc>
          <w:tcPr>
            <w:tcW w:w="2533" w:type="dxa"/>
            <w:tcBorders>
              <w:top w:val="single" w:sz="4" w:space="0" w:color="000000"/>
              <w:left w:val="nil" w:sz="6" w:space="0" w:color="auto"/>
              <w:bottom w:val="single" w:sz="12" w:space="0" w:color="000000"/>
              <w:right w:val="single" w:sz="2" w:space="0" w:color="000000"/>
            </w:tcBorders>
          </w:tcPr>
          <w:p>
            <w:pPr>
              <w:pStyle w:val="TableParagraph"/>
              <w:spacing w:line="240" w:lineRule="auto" w:before="9"/>
              <w:ind w:left="122" w:right="66"/>
              <w:jc w:val="left"/>
              <w:rPr>
                <w:rFonts w:ascii="宋体" w:hAnsi="宋体" w:cs="宋体" w:eastAsia="宋体" w:hint="default"/>
                <w:sz w:val="18"/>
                <w:szCs w:val="18"/>
              </w:rPr>
            </w:pPr>
            <w:r>
              <w:rPr>
                <w:rFonts w:ascii="宋体" w:hAnsi="宋体" w:cs="宋体" w:eastAsia="宋体" w:hint="default"/>
                <w:sz w:val="18"/>
                <w:szCs w:val="18"/>
              </w:rPr>
              <w:t>原材料、在产品、库存商品、 周转材料</w:t>
            </w:r>
          </w:p>
        </w:tc>
        <w:tc>
          <w:tcPr>
            <w:tcW w:w="3084" w:type="dxa"/>
            <w:tcBorders>
              <w:top w:val="single" w:sz="4" w:space="0" w:color="000000"/>
              <w:left w:val="single" w:sz="2"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账面价值与可变现净值孰低</w:t>
            </w:r>
          </w:p>
        </w:tc>
        <w:tc>
          <w:tcPr>
            <w:tcW w:w="2930" w:type="dxa"/>
            <w:tcBorders>
              <w:top w:val="single" w:sz="4" w:space="0" w:color="000000"/>
              <w:left w:val="single" w:sz="2"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生产领用</w:t>
            </w:r>
          </w:p>
        </w:tc>
      </w:tr>
    </w:tbl>
    <w:p>
      <w:pPr>
        <w:spacing w:line="240" w:lineRule="auto" w:before="2"/>
        <w:rPr>
          <w:rFonts w:ascii="宋体" w:hAnsi="宋体" w:cs="宋体" w:eastAsia="宋体" w:hint="default"/>
          <w:sz w:val="13"/>
          <w:szCs w:val="13"/>
        </w:rPr>
      </w:pPr>
    </w:p>
    <w:p>
      <w:pPr>
        <w:pStyle w:val="BodyText"/>
        <w:spacing w:line="240" w:lineRule="auto" w:before="31"/>
        <w:ind w:left="764" w:right="0"/>
        <w:jc w:val="left"/>
      </w:pPr>
      <w:r>
        <w:rPr/>
        <w:t>9.</w:t>
      </w:r>
      <w:r>
        <w:rPr>
          <w:spacing w:val="-90"/>
        </w:rPr>
        <w:t> </w:t>
      </w:r>
      <w:r>
        <w:rPr/>
        <w:t>其他流动资产</w:t>
      </w:r>
    </w:p>
    <w:p>
      <w:pPr>
        <w:spacing w:line="240" w:lineRule="auto" w:before="7"/>
        <w:rPr>
          <w:rFonts w:ascii="宋体" w:hAnsi="宋体" w:cs="宋体" w:eastAsia="宋体" w:hint="default"/>
          <w:sz w:val="13"/>
          <w:szCs w:val="13"/>
        </w:rPr>
      </w:pPr>
    </w:p>
    <w:tbl>
      <w:tblPr>
        <w:tblW w:w="0" w:type="auto"/>
        <w:jc w:val="left"/>
        <w:tblInd w:w="319" w:type="dxa"/>
        <w:tblLayout w:type="fixed"/>
        <w:tblCellMar>
          <w:top w:w="0" w:type="dxa"/>
          <w:left w:w="0" w:type="dxa"/>
          <w:bottom w:w="0" w:type="dxa"/>
          <w:right w:w="0" w:type="dxa"/>
        </w:tblCellMar>
        <w:tblLook w:val="01E0"/>
      </w:tblPr>
      <w:tblGrid>
        <w:gridCol w:w="2533"/>
        <w:gridCol w:w="2035"/>
        <w:gridCol w:w="1990"/>
        <w:gridCol w:w="1990"/>
      </w:tblGrid>
      <w:tr>
        <w:trPr>
          <w:trHeight w:val="358" w:hRule="exact"/>
        </w:trPr>
        <w:tc>
          <w:tcPr>
            <w:tcW w:w="253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65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63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9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r>
      <w:tr>
        <w:trPr>
          <w:trHeight w:val="344"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境外预缴所得税</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38,626,727.34</w:t>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26,484,868.97</w:t>
            </w:r>
          </w:p>
        </w:tc>
        <w:tc>
          <w:tcPr>
            <w:tcW w:w="19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hAnsi="宋体" w:cs="宋体" w:eastAsia="宋体" w:hint="default"/>
                <w:sz w:val="18"/>
                <w:szCs w:val="18"/>
              </w:rPr>
              <w:t>预缴税金</w:t>
            </w:r>
          </w:p>
        </w:tc>
      </w:tr>
      <w:tr>
        <w:trPr>
          <w:trHeight w:val="346"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应退企业所得税</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2,072,715.82</w:t>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2,072,841.84</w:t>
            </w:r>
          </w:p>
        </w:tc>
        <w:tc>
          <w:tcPr>
            <w:tcW w:w="19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应退企业所得税</w:t>
            </w:r>
          </w:p>
        </w:tc>
      </w:tr>
      <w:tr>
        <w:trPr>
          <w:trHeight w:val="344"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27,602,680.75</w:t>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16,613,174.46</w:t>
            </w:r>
          </w:p>
        </w:tc>
        <w:tc>
          <w:tcPr>
            <w:tcW w:w="19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hAnsi="宋体" w:cs="宋体" w:eastAsia="宋体" w:hint="default"/>
                <w:sz w:val="18"/>
                <w:szCs w:val="18"/>
              </w:rPr>
              <w:t>待抵扣进项税</w:t>
            </w:r>
          </w:p>
        </w:tc>
      </w:tr>
      <w:tr>
        <w:trPr>
          <w:trHeight w:val="346"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20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580,166.06</w:t>
            </w: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921,880.00</w:t>
            </w:r>
          </w:p>
        </w:tc>
        <w:tc>
          <w:tcPr>
            <w:tcW w:w="19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碳排放配额摊销</w:t>
            </w:r>
          </w:p>
        </w:tc>
      </w:tr>
      <w:tr>
        <w:trPr>
          <w:trHeight w:val="344" w:hRule="exact"/>
        </w:trPr>
        <w:tc>
          <w:tcPr>
            <w:tcW w:w="25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2035" w:type="dxa"/>
            <w:tcBorders>
              <w:top w:val="single" w:sz="2" w:space="0" w:color="000000"/>
              <w:left w:val="single" w:sz="2" w:space="0" w:color="000000"/>
              <w:bottom w:val="single" w:sz="2" w:space="0" w:color="000000"/>
              <w:right w:val="single" w:sz="2" w:space="0" w:color="000000"/>
            </w:tcBorders>
          </w:tcPr>
          <w:p>
            <w:pPr/>
          </w:p>
        </w:tc>
        <w:tc>
          <w:tcPr>
            <w:tcW w:w="1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100,000.00</w:t>
            </w:r>
          </w:p>
        </w:tc>
        <w:tc>
          <w:tcPr>
            <w:tcW w:w="1990"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25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68,882,289.97</w:t>
            </w:r>
            <w:r>
              <w:rPr>
                <w:rFonts w:ascii="宋体"/>
                <w:sz w:val="18"/>
              </w:rPr>
            </w:r>
          </w:p>
        </w:tc>
        <w:tc>
          <w:tcPr>
            <w:tcW w:w="19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46,192,765.27</w:t>
            </w:r>
            <w:r>
              <w:rPr>
                <w:rFonts w:ascii="宋体"/>
                <w:sz w:val="18"/>
              </w:rPr>
            </w:r>
          </w:p>
        </w:tc>
        <w:tc>
          <w:tcPr>
            <w:tcW w:w="199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357" w:lineRule="auto" w:before="31"/>
        <w:ind w:left="271" w:right="0" w:firstLine="440"/>
        <w:jc w:val="left"/>
      </w:pPr>
      <w:r>
        <w:rPr>
          <w:w w:val="95"/>
        </w:rPr>
        <w:t>注：其他流动资产较上年末增长</w:t>
      </w:r>
      <w:r>
        <w:rPr>
          <w:spacing w:val="81"/>
          <w:w w:val="95"/>
        </w:rPr>
        <w:t> </w:t>
      </w:r>
      <w:r>
        <w:rPr>
          <w:w w:val="95"/>
        </w:rPr>
        <w:t>49.12%，主要是本年度境外预缴所得税以及待抵扣进</w:t>
      </w:r>
      <w:r>
        <w:rPr>
          <w:w w:val="99"/>
        </w:rPr>
        <w:t> </w:t>
      </w:r>
      <w:r>
        <w:rPr/>
        <w:t>项税较上年末增加。</w:t>
      </w:r>
    </w:p>
    <w:p>
      <w:pPr>
        <w:spacing w:line="240" w:lineRule="auto" w:before="11"/>
        <w:rPr>
          <w:rFonts w:ascii="宋体" w:hAnsi="宋体" w:cs="宋体" w:eastAsia="宋体" w:hint="default"/>
          <w:sz w:val="20"/>
          <w:szCs w:val="20"/>
        </w:rPr>
      </w:pPr>
    </w:p>
    <w:p>
      <w:pPr>
        <w:pStyle w:val="BodyText"/>
        <w:spacing w:line="240" w:lineRule="auto"/>
        <w:ind w:left="764" w:right="0"/>
        <w:jc w:val="left"/>
      </w:pPr>
      <w:r>
        <w:rPr/>
        <w:t>10.</w:t>
      </w:r>
      <w:r>
        <w:rPr>
          <w:spacing w:val="-46"/>
        </w:rPr>
        <w:t> </w:t>
      </w:r>
      <w:r>
        <w:rPr/>
        <w:t>可供出售金融资产</w:t>
      </w:r>
    </w:p>
    <w:p>
      <w:pPr>
        <w:spacing w:line="240" w:lineRule="auto" w:before="13"/>
        <w:rPr>
          <w:rFonts w:ascii="宋体" w:hAnsi="宋体" w:cs="宋体" w:eastAsia="宋体" w:hint="default"/>
          <w:sz w:val="28"/>
          <w:szCs w:val="28"/>
        </w:rPr>
      </w:pPr>
    </w:p>
    <w:p>
      <w:pPr>
        <w:pStyle w:val="BodyText"/>
        <w:spacing w:line="240" w:lineRule="auto"/>
        <w:ind w:left="662" w:right="0"/>
        <w:jc w:val="left"/>
      </w:pPr>
      <w:r>
        <w:rPr/>
        <w:t>（1）</w:t>
      </w:r>
      <w:r>
        <w:rPr>
          <w:spacing w:val="-64"/>
        </w:rPr>
        <w:t> </w:t>
      </w:r>
      <w:r>
        <w:rPr/>
        <w:t>可供出售金融资产情况</w:t>
      </w:r>
    </w:p>
    <w:p>
      <w:pPr>
        <w:spacing w:after="0" w:line="240" w:lineRule="auto"/>
        <w:jc w:val="left"/>
        <w:sectPr>
          <w:pgSz w:w="11910" w:h="16840"/>
          <w:pgMar w:header="938" w:footer="845" w:top="1940" w:bottom="1040" w:left="1340" w:right="1320"/>
        </w:sectPr>
      </w:pPr>
    </w:p>
    <w:p>
      <w:pPr>
        <w:spacing w:line="240" w:lineRule="auto" w:before="12"/>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2046"/>
        <w:gridCol w:w="1084"/>
        <w:gridCol w:w="1085"/>
        <w:gridCol w:w="1084"/>
        <w:gridCol w:w="1084"/>
        <w:gridCol w:w="1085"/>
        <w:gridCol w:w="1100"/>
      </w:tblGrid>
      <w:tr>
        <w:trPr>
          <w:trHeight w:val="379" w:hRule="exact"/>
        </w:trPr>
        <w:tc>
          <w:tcPr>
            <w:tcW w:w="2046" w:type="dxa"/>
            <w:tcBorders>
              <w:top w:val="single" w:sz="17" w:space="0" w:color="000000"/>
              <w:left w:val="nil" w:sz="6" w:space="0" w:color="auto"/>
              <w:bottom w:val="single" w:sz="2" w:space="0" w:color="000000"/>
              <w:right w:val="single" w:sz="2" w:space="0" w:color="000000"/>
            </w:tcBorders>
          </w:tcPr>
          <w:p>
            <w:pPr>
              <w:pStyle w:val="TableParagraph"/>
              <w:spacing w:line="240" w:lineRule="auto" w:before="41"/>
              <w:ind w:left="124"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52" w:type="dxa"/>
            <w:gridSpan w:val="3"/>
            <w:tcBorders>
              <w:top w:val="single" w:sz="17" w:space="0" w:color="000000"/>
              <w:left w:val="single" w:sz="2" w:space="0" w:color="000000"/>
              <w:bottom w:val="single" w:sz="2" w:space="0" w:color="000000"/>
              <w:right w:val="single" w:sz="2"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269" w:type="dxa"/>
            <w:gridSpan w:val="3"/>
            <w:tcBorders>
              <w:top w:val="single" w:sz="17" w:space="0" w:color="000000"/>
              <w:left w:val="single" w:sz="2" w:space="0" w:color="000000"/>
              <w:bottom w:val="single" w:sz="2" w:space="0" w:color="000000"/>
              <w:right w:val="nil" w:sz="6" w:space="0" w:color="auto"/>
            </w:tcBorders>
          </w:tcPr>
          <w:p>
            <w:pPr>
              <w:pStyle w:val="TableParagraph"/>
              <w:spacing w:line="240" w:lineRule="auto" w:before="41"/>
              <w:ind w:right="17"/>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6" w:hRule="exact"/>
        </w:trPr>
        <w:tc>
          <w:tcPr>
            <w:tcW w:w="2046" w:type="dxa"/>
            <w:tcBorders>
              <w:top w:val="single" w:sz="2" w:space="0" w:color="000000"/>
              <w:left w:val="nil" w:sz="6" w:space="0" w:color="auto"/>
              <w:bottom w:val="single" w:sz="2" w:space="0" w:color="000000"/>
              <w:right w:val="single" w:sz="2" w:space="0" w:color="000000"/>
            </w:tcBorders>
          </w:tcPr>
          <w:p>
            <w:pP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7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77"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77"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0"/>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4" w:hRule="exact"/>
        </w:trPr>
        <w:tc>
          <w:tcPr>
            <w:tcW w:w="2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4"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084" w:type="dxa"/>
            <w:tcBorders>
              <w:top w:val="single" w:sz="2" w:space="0" w:color="000000"/>
              <w:left w:val="single" w:sz="2" w:space="0" w:color="000000"/>
              <w:bottom w:val="single" w:sz="2" w:space="0" w:color="000000"/>
              <w:right w:val="single" w:sz="2" w:space="0" w:color="000000"/>
            </w:tcBorders>
          </w:tcPr>
          <w:p>
            <w:pPr/>
          </w:p>
        </w:tc>
        <w:tc>
          <w:tcPr>
            <w:tcW w:w="1085" w:type="dxa"/>
            <w:tcBorders>
              <w:top w:val="single" w:sz="2" w:space="0" w:color="000000"/>
              <w:left w:val="single" w:sz="2" w:space="0" w:color="000000"/>
              <w:bottom w:val="single" w:sz="2" w:space="0" w:color="000000"/>
              <w:right w:val="single" w:sz="2" w:space="0" w:color="000000"/>
            </w:tcBorders>
          </w:tcPr>
          <w:p>
            <w:pPr/>
          </w:p>
        </w:tc>
        <w:tc>
          <w:tcPr>
            <w:tcW w:w="1084" w:type="dxa"/>
            <w:tcBorders>
              <w:top w:val="single" w:sz="2" w:space="0" w:color="000000"/>
              <w:left w:val="single" w:sz="2" w:space="0" w:color="000000"/>
              <w:bottom w:val="single" w:sz="2" w:space="0" w:color="000000"/>
              <w:right w:val="single" w:sz="2" w:space="0" w:color="000000"/>
            </w:tcBorders>
          </w:tcPr>
          <w:p>
            <w:pPr/>
          </w:p>
        </w:tc>
        <w:tc>
          <w:tcPr>
            <w:tcW w:w="1084" w:type="dxa"/>
            <w:tcBorders>
              <w:top w:val="single" w:sz="2" w:space="0" w:color="000000"/>
              <w:left w:val="single" w:sz="2" w:space="0" w:color="000000"/>
              <w:bottom w:val="single" w:sz="2" w:space="0" w:color="000000"/>
              <w:right w:val="single" w:sz="2" w:space="0" w:color="000000"/>
            </w:tcBorders>
          </w:tcPr>
          <w:p>
            <w:pPr/>
          </w:p>
        </w:tc>
        <w:tc>
          <w:tcPr>
            <w:tcW w:w="1085"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spacing w:val="-24"/>
                <w:w w:val="95"/>
                <w:sz w:val="18"/>
              </w:rPr>
              <w:t>439,629,374.45</w:t>
            </w:r>
            <w:r>
              <w:rPr>
                <w:rFonts w:ascii="宋体"/>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94" w:right="0"/>
              <w:jc w:val="center"/>
              <w:rPr>
                <w:rFonts w:ascii="宋体" w:hAnsi="宋体" w:cs="宋体" w:eastAsia="宋体" w:hint="default"/>
                <w:sz w:val="18"/>
                <w:szCs w:val="18"/>
              </w:rPr>
            </w:pPr>
            <w:r>
              <w:rPr>
                <w:rFonts w:ascii="宋体"/>
                <w:spacing w:val="-22"/>
                <w:w w:val="95"/>
                <w:sz w:val="18"/>
              </w:rPr>
              <w:t>42,896,668.03</w:t>
            </w:r>
            <w:r>
              <w:rPr>
                <w:rFonts w:ascii="宋体"/>
                <w:spacing w:val="-22"/>
                <w:sz w:val="18"/>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3" w:right="0"/>
              <w:jc w:val="center"/>
              <w:rPr>
                <w:rFonts w:ascii="宋体" w:hAnsi="宋体" w:cs="宋体" w:eastAsia="宋体" w:hint="default"/>
                <w:sz w:val="18"/>
                <w:szCs w:val="18"/>
              </w:rPr>
            </w:pPr>
            <w:r>
              <w:rPr>
                <w:rFonts w:ascii="宋体"/>
                <w:spacing w:val="-24"/>
                <w:w w:val="95"/>
                <w:sz w:val="18"/>
              </w:rPr>
              <w:t>396,732,706.42</w:t>
            </w:r>
            <w:r>
              <w:rPr>
                <w:rFonts w:ascii="宋体"/>
                <w:sz w:val="18"/>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24"/>
                <w:w w:val="90"/>
                <w:sz w:val="18"/>
              </w:rPr>
              <w:t>219,587,973.90</w:t>
            </w:r>
            <w:r>
              <w:rPr>
                <w:rFonts w:ascii="宋体"/>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82" w:right="0"/>
              <w:jc w:val="left"/>
              <w:rPr>
                <w:rFonts w:ascii="宋体" w:hAnsi="宋体" w:cs="宋体" w:eastAsia="宋体" w:hint="default"/>
                <w:sz w:val="18"/>
                <w:szCs w:val="18"/>
              </w:rPr>
            </w:pPr>
            <w:r>
              <w:rPr>
                <w:rFonts w:ascii="宋体"/>
                <w:spacing w:val="-22"/>
                <w:w w:val="95"/>
                <w:sz w:val="18"/>
              </w:rPr>
              <w:t>30,319,825.90</w:t>
            </w:r>
            <w:r>
              <w:rPr>
                <w:rFonts w:ascii="宋体"/>
                <w:spacing w:val="-22"/>
                <w:sz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4"/>
              <w:jc w:val="center"/>
              <w:rPr>
                <w:rFonts w:ascii="宋体" w:hAnsi="宋体" w:cs="宋体" w:eastAsia="宋体" w:hint="default"/>
                <w:sz w:val="18"/>
                <w:szCs w:val="18"/>
              </w:rPr>
            </w:pPr>
            <w:r>
              <w:rPr>
                <w:rFonts w:ascii="宋体"/>
                <w:spacing w:val="-24"/>
                <w:w w:val="95"/>
                <w:sz w:val="18"/>
              </w:rPr>
              <w:t>189,268,148.00</w:t>
            </w:r>
            <w:r>
              <w:rPr>
                <w:rFonts w:ascii="宋体"/>
                <w:sz w:val="18"/>
              </w:rPr>
            </w:r>
          </w:p>
        </w:tc>
      </w:tr>
      <w:tr>
        <w:trPr>
          <w:trHeight w:val="344" w:hRule="exact"/>
        </w:trPr>
        <w:tc>
          <w:tcPr>
            <w:tcW w:w="2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304"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spacing w:val="-24"/>
                <w:w w:val="95"/>
                <w:sz w:val="18"/>
              </w:rPr>
              <w:t>302,770,000.00</w:t>
            </w:r>
            <w:r>
              <w:rPr>
                <w:rFonts w:ascii="宋体"/>
                <w:sz w:val="18"/>
              </w:rPr>
            </w:r>
          </w:p>
        </w:tc>
        <w:tc>
          <w:tcPr>
            <w:tcW w:w="1085" w:type="dxa"/>
            <w:tcBorders>
              <w:top w:val="single" w:sz="2" w:space="0" w:color="000000"/>
              <w:left w:val="single" w:sz="2" w:space="0" w:color="000000"/>
              <w:bottom w:val="single" w:sz="2" w:space="0" w:color="000000"/>
              <w:right w:val="single" w:sz="2" w:space="0" w:color="000000"/>
            </w:tcBorders>
          </w:tcPr>
          <w:p>
            <w:pP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3" w:right="0"/>
              <w:jc w:val="center"/>
              <w:rPr>
                <w:rFonts w:ascii="宋体" w:hAnsi="宋体" w:cs="宋体" w:eastAsia="宋体" w:hint="default"/>
                <w:sz w:val="18"/>
                <w:szCs w:val="18"/>
              </w:rPr>
            </w:pPr>
            <w:r>
              <w:rPr>
                <w:rFonts w:ascii="宋体"/>
                <w:spacing w:val="-24"/>
                <w:w w:val="95"/>
                <w:sz w:val="18"/>
              </w:rPr>
              <w:t>302,770,000.00</w:t>
            </w:r>
            <w:r>
              <w:rPr>
                <w:rFonts w:ascii="宋体"/>
                <w:sz w:val="18"/>
              </w:rPr>
            </w:r>
          </w:p>
        </w:tc>
        <w:tc>
          <w:tcPr>
            <w:tcW w:w="1084" w:type="dxa"/>
            <w:tcBorders>
              <w:top w:val="single" w:sz="2" w:space="0" w:color="000000"/>
              <w:left w:val="single" w:sz="2" w:space="0" w:color="000000"/>
              <w:bottom w:val="single" w:sz="2" w:space="0" w:color="000000"/>
              <w:right w:val="single" w:sz="2" w:space="0" w:color="000000"/>
            </w:tcBorders>
          </w:tcPr>
          <w:p>
            <w:pPr/>
          </w:p>
        </w:tc>
        <w:tc>
          <w:tcPr>
            <w:tcW w:w="1085"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0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30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spacing w:val="-24"/>
                <w:w w:val="95"/>
                <w:sz w:val="18"/>
              </w:rPr>
              <w:t>136,859,374.45</w:t>
            </w:r>
            <w:r>
              <w:rPr>
                <w:rFonts w:ascii="宋体"/>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94" w:right="0"/>
              <w:jc w:val="center"/>
              <w:rPr>
                <w:rFonts w:ascii="宋体" w:hAnsi="宋体" w:cs="宋体" w:eastAsia="宋体" w:hint="default"/>
                <w:sz w:val="18"/>
                <w:szCs w:val="18"/>
              </w:rPr>
            </w:pPr>
            <w:r>
              <w:rPr>
                <w:rFonts w:ascii="宋体"/>
                <w:spacing w:val="-22"/>
                <w:w w:val="95"/>
                <w:sz w:val="18"/>
              </w:rPr>
              <w:t>42,896,668.03</w:t>
            </w:r>
            <w:r>
              <w:rPr>
                <w:rFonts w:ascii="宋体"/>
                <w:spacing w:val="-22"/>
                <w:sz w:val="18"/>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93" w:right="0"/>
              <w:jc w:val="center"/>
              <w:rPr>
                <w:rFonts w:ascii="宋体" w:hAnsi="宋体" w:cs="宋体" w:eastAsia="宋体" w:hint="default"/>
                <w:sz w:val="18"/>
                <w:szCs w:val="18"/>
              </w:rPr>
            </w:pPr>
            <w:r>
              <w:rPr>
                <w:rFonts w:ascii="宋体"/>
                <w:spacing w:val="-22"/>
                <w:w w:val="95"/>
                <w:sz w:val="18"/>
              </w:rPr>
              <w:t>93,962,706.42</w:t>
            </w:r>
            <w:r>
              <w:rPr>
                <w:rFonts w:ascii="宋体"/>
                <w:spacing w:val="-22"/>
                <w:sz w:val="18"/>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24"/>
                <w:w w:val="90"/>
                <w:sz w:val="18"/>
              </w:rPr>
              <w:t>219,587,973.90</w:t>
            </w:r>
            <w:r>
              <w:rPr>
                <w:rFonts w:ascii="宋体"/>
                <w:sz w:val="18"/>
              </w:rPr>
            </w:r>
          </w:p>
        </w:tc>
        <w:tc>
          <w:tcPr>
            <w:tcW w:w="10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82" w:right="0"/>
              <w:jc w:val="left"/>
              <w:rPr>
                <w:rFonts w:ascii="宋体" w:hAnsi="宋体" w:cs="宋体" w:eastAsia="宋体" w:hint="default"/>
                <w:sz w:val="18"/>
                <w:szCs w:val="18"/>
              </w:rPr>
            </w:pPr>
            <w:r>
              <w:rPr>
                <w:rFonts w:ascii="宋体"/>
                <w:spacing w:val="-22"/>
                <w:w w:val="95"/>
                <w:sz w:val="18"/>
              </w:rPr>
              <w:t>30,319,825.90</w:t>
            </w:r>
            <w:r>
              <w:rPr>
                <w:rFonts w:ascii="宋体"/>
                <w:spacing w:val="-22"/>
                <w:sz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4"/>
              <w:jc w:val="center"/>
              <w:rPr>
                <w:rFonts w:ascii="宋体" w:hAnsi="宋体" w:cs="宋体" w:eastAsia="宋体" w:hint="default"/>
                <w:sz w:val="18"/>
                <w:szCs w:val="18"/>
              </w:rPr>
            </w:pPr>
            <w:r>
              <w:rPr>
                <w:rFonts w:ascii="宋体"/>
                <w:spacing w:val="-24"/>
                <w:w w:val="95"/>
                <w:sz w:val="18"/>
              </w:rPr>
              <w:t>189,268,148.00</w:t>
            </w:r>
            <w:r>
              <w:rPr>
                <w:rFonts w:ascii="宋体"/>
                <w:sz w:val="18"/>
              </w:rPr>
            </w:r>
          </w:p>
        </w:tc>
      </w:tr>
      <w:tr>
        <w:trPr>
          <w:trHeight w:val="358" w:hRule="exact"/>
        </w:trPr>
        <w:tc>
          <w:tcPr>
            <w:tcW w:w="20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101" w:right="0"/>
              <w:jc w:val="left"/>
              <w:rPr>
                <w:rFonts w:ascii="宋体" w:hAnsi="宋体" w:cs="宋体" w:eastAsia="宋体" w:hint="default"/>
                <w:sz w:val="18"/>
                <w:szCs w:val="18"/>
              </w:rPr>
            </w:pPr>
            <w:r>
              <w:rPr>
                <w:rFonts w:ascii="宋体"/>
                <w:b/>
                <w:spacing w:val="-22"/>
                <w:w w:val="95"/>
                <w:sz w:val="18"/>
              </w:rPr>
              <w:t>439,629,374.45</w:t>
            </w:r>
            <w:r>
              <w:rPr>
                <w:rFonts w:ascii="宋体"/>
                <w:spacing w:val="-22"/>
                <w:sz w:val="18"/>
              </w:rPr>
            </w:r>
          </w:p>
        </w:tc>
        <w:tc>
          <w:tcPr>
            <w:tcW w:w="10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57" w:right="0"/>
              <w:jc w:val="center"/>
              <w:rPr>
                <w:rFonts w:ascii="宋体" w:hAnsi="宋体" w:cs="宋体" w:eastAsia="宋体" w:hint="default"/>
                <w:sz w:val="18"/>
                <w:szCs w:val="18"/>
              </w:rPr>
            </w:pPr>
            <w:r>
              <w:rPr>
                <w:rFonts w:ascii="宋体"/>
                <w:b/>
                <w:spacing w:val="-23"/>
                <w:w w:val="95"/>
                <w:sz w:val="18"/>
              </w:rPr>
              <w:t>42,896,668.03</w:t>
            </w:r>
            <w:r>
              <w:rPr>
                <w:rFonts w:ascii="宋体"/>
                <w:sz w:val="18"/>
              </w:rPr>
            </w:r>
          </w:p>
        </w:tc>
        <w:tc>
          <w:tcPr>
            <w:tcW w:w="10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14" w:right="0"/>
              <w:jc w:val="center"/>
              <w:rPr>
                <w:rFonts w:ascii="宋体" w:hAnsi="宋体" w:cs="宋体" w:eastAsia="宋体" w:hint="default"/>
                <w:sz w:val="18"/>
                <w:szCs w:val="18"/>
              </w:rPr>
            </w:pPr>
            <w:r>
              <w:rPr>
                <w:rFonts w:ascii="宋体"/>
                <w:b/>
                <w:spacing w:val="-22"/>
                <w:w w:val="95"/>
                <w:sz w:val="18"/>
              </w:rPr>
              <w:t>396,732,706.42</w:t>
            </w:r>
            <w:r>
              <w:rPr>
                <w:rFonts w:ascii="宋体"/>
                <w:spacing w:val="-22"/>
                <w:sz w:val="18"/>
              </w:rPr>
            </w:r>
          </w:p>
        </w:tc>
        <w:tc>
          <w:tcPr>
            <w:tcW w:w="10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82"/>
              <w:jc w:val="right"/>
              <w:rPr>
                <w:rFonts w:ascii="宋体" w:hAnsi="宋体" w:cs="宋体" w:eastAsia="宋体" w:hint="default"/>
                <w:sz w:val="18"/>
                <w:szCs w:val="18"/>
              </w:rPr>
            </w:pPr>
            <w:r>
              <w:rPr>
                <w:rFonts w:ascii="宋体"/>
                <w:b/>
                <w:spacing w:val="-22"/>
                <w:w w:val="90"/>
                <w:sz w:val="18"/>
              </w:rPr>
              <w:t>219,587,973.90</w:t>
            </w:r>
            <w:r>
              <w:rPr>
                <w:rFonts w:ascii="宋体"/>
                <w:spacing w:val="-22"/>
                <w:sz w:val="18"/>
              </w:rPr>
            </w:r>
          </w:p>
        </w:tc>
        <w:tc>
          <w:tcPr>
            <w:tcW w:w="10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163" w:right="0"/>
              <w:jc w:val="left"/>
              <w:rPr>
                <w:rFonts w:ascii="宋体" w:hAnsi="宋体" w:cs="宋体" w:eastAsia="宋体" w:hint="default"/>
                <w:sz w:val="18"/>
                <w:szCs w:val="18"/>
              </w:rPr>
            </w:pPr>
            <w:r>
              <w:rPr>
                <w:rFonts w:ascii="宋体"/>
                <w:b/>
                <w:spacing w:val="-23"/>
                <w:w w:val="95"/>
                <w:sz w:val="18"/>
              </w:rPr>
              <w:t>30,319,825.90</w:t>
            </w:r>
            <w:r>
              <w:rPr>
                <w:rFonts w:ascii="宋体"/>
                <w:sz w:val="18"/>
              </w:rPr>
            </w:r>
          </w:p>
        </w:tc>
        <w:tc>
          <w:tcPr>
            <w:tcW w:w="11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b/>
                <w:spacing w:val="-22"/>
                <w:w w:val="95"/>
                <w:sz w:val="18"/>
              </w:rPr>
              <w:t>189,268,148.00</w:t>
            </w:r>
            <w:r>
              <w:rPr>
                <w:rFonts w:ascii="宋体"/>
                <w:spacing w:val="-22"/>
                <w:sz w:val="18"/>
              </w:rPr>
            </w:r>
          </w:p>
        </w:tc>
      </w:tr>
    </w:tbl>
    <w:p>
      <w:pPr>
        <w:spacing w:line="240" w:lineRule="auto" w:before="2"/>
        <w:rPr>
          <w:rFonts w:ascii="宋体" w:hAnsi="宋体" w:cs="宋体" w:eastAsia="宋体" w:hint="default"/>
          <w:sz w:val="13"/>
          <w:szCs w:val="13"/>
        </w:rPr>
      </w:pPr>
    </w:p>
    <w:p>
      <w:pPr>
        <w:pStyle w:val="BodyText"/>
        <w:spacing w:line="357" w:lineRule="auto" w:before="31"/>
        <w:ind w:left="161" w:right="83" w:firstLine="441"/>
        <w:jc w:val="left"/>
      </w:pPr>
      <w:r>
        <w:rPr>
          <w:spacing w:val="3"/>
        </w:rPr>
        <w:t>注：可供出售金融资产比上年末增加了</w:t>
      </w:r>
      <w:r>
        <w:rPr>
          <w:spacing w:val="6"/>
        </w:rPr>
        <w:t> </w:t>
      </w:r>
      <w:r>
        <w:rPr>
          <w:spacing w:val="3"/>
        </w:rPr>
        <w:t>109.61%，主要是持有的东方证券股票已于</w:t>
      </w:r>
      <w:r>
        <w:rPr>
          <w:spacing w:val="4"/>
          <w:w w:val="99"/>
        </w:rPr>
        <w:t> </w:t>
      </w:r>
      <w:r>
        <w:rPr/>
        <w:t>2015</w:t>
      </w:r>
      <w:r>
        <w:rPr>
          <w:spacing w:val="-3"/>
        </w:rPr>
        <w:t> </w:t>
      </w:r>
      <w:r>
        <w:rPr/>
        <w:t>年</w:t>
      </w:r>
      <w:r>
        <w:rPr>
          <w:spacing w:val="-57"/>
        </w:rPr>
        <w:t> </w:t>
      </w:r>
      <w:r>
        <w:rPr/>
        <w:t>3</w:t>
      </w:r>
      <w:r>
        <w:rPr>
          <w:spacing w:val="-3"/>
        </w:rPr>
        <w:t> </w:t>
      </w:r>
      <w:r>
        <w:rPr/>
        <w:t>月</w:t>
      </w:r>
      <w:r>
        <w:rPr>
          <w:spacing w:val="-57"/>
        </w:rPr>
        <w:t> </w:t>
      </w:r>
      <w:r>
        <w:rPr/>
        <w:t>23</w:t>
      </w:r>
      <w:r>
        <w:rPr>
          <w:spacing w:val="-3"/>
        </w:rPr>
        <w:t> </w:t>
      </w:r>
      <w:r>
        <w:rPr/>
        <w:t>日上市，期末公允价值变动较成本价大幅增加。</w:t>
      </w:r>
    </w:p>
    <w:p>
      <w:pPr>
        <w:spacing w:after="0" w:line="357" w:lineRule="auto"/>
        <w:jc w:val="left"/>
        <w:sectPr>
          <w:pgSz w:w="11910" w:h="16840"/>
          <w:pgMar w:header="938" w:footer="845" w:top="1940" w:bottom="1040" w:left="1540" w:right="1520"/>
        </w:sectPr>
      </w:pPr>
    </w:p>
    <w:p>
      <w:pPr>
        <w:pStyle w:val="Heading5"/>
        <w:spacing w:line="240" w:lineRule="auto" w:before="5"/>
        <w:ind w:left="158" w:right="0"/>
        <w:jc w:val="left"/>
        <w:rPr>
          <w:b w:val="0"/>
          <w:bCs w:val="0"/>
        </w:rPr>
      </w:pPr>
      <w:r>
        <w:rPr/>
        <w:t>深圳长城开发科技股份有限公司财务报表附注</w:t>
      </w:r>
      <w:r>
        <w:rPr>
          <w:b w:val="0"/>
          <w:bCs w:val="0"/>
        </w:rPr>
      </w:r>
    </w:p>
    <w:p>
      <w:pPr>
        <w:spacing w:before="110"/>
        <w:ind w:left="158"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158"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7"/>
        <w:rPr>
          <w:rFonts w:ascii="宋体" w:hAnsi="宋体" w:cs="宋体" w:eastAsia="宋体" w:hint="default"/>
          <w:sz w:val="6"/>
          <w:szCs w:val="6"/>
        </w:rPr>
      </w:pPr>
    </w:p>
    <w:p>
      <w:pPr>
        <w:spacing w:line="20" w:lineRule="exact"/>
        <w:ind w:left="166" w:right="0" w:firstLine="0"/>
        <w:rPr>
          <w:rFonts w:ascii="宋体" w:hAnsi="宋体" w:cs="宋体" w:eastAsia="宋体" w:hint="default"/>
          <w:sz w:val="2"/>
          <w:szCs w:val="2"/>
        </w:rPr>
      </w:pPr>
      <w:r>
        <w:rPr>
          <w:rFonts w:ascii="宋体" w:hAnsi="宋体" w:cs="宋体" w:eastAsia="宋体" w:hint="default"/>
          <w:sz w:val="2"/>
          <w:szCs w:val="2"/>
        </w:rPr>
        <w:pict>
          <v:group style="width:428.75pt;height:.75pt;mso-position-horizontal-relative:char;mso-position-vertical-relative:line" coordorigin="0,0" coordsize="8575,15">
            <v:group style="position:absolute;left:8;top:8;width:8560;height:2" coordorigin="8,8" coordsize="8560,2">
              <v:shape style="position:absolute;left:8;top:8;width:8560;height:2" coordorigin="8,8" coordsize="8560,0" path="m8,8l8567,8e" filled="false" stroked="true" strokeweight=".75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1"/>
          <w:szCs w:val="11"/>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703.65pt;height:.75pt;mso-position-horizontal-relative:char;mso-position-vertical-relative:line" coordorigin="0,0" coordsize="14073,15">
            <v:group style="position:absolute;left:7;top:7;width:14058;height:2" coordorigin="7,7" coordsize="14058,2">
              <v:shape style="position:absolute;left:7;top:7;width:14058;height:2" coordorigin="7,7" coordsize="14058,0" path="m7,7l14065,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9"/>
          <w:szCs w:val="9"/>
        </w:rPr>
      </w:pPr>
    </w:p>
    <w:p>
      <w:pPr>
        <w:pStyle w:val="BodyText"/>
        <w:spacing w:line="240" w:lineRule="auto" w:before="31"/>
        <w:ind w:left="459" w:right="0"/>
        <w:jc w:val="left"/>
      </w:pPr>
      <w:r>
        <w:rPr/>
        <w:t>（2）</w:t>
      </w:r>
      <w:r>
        <w:rPr>
          <w:spacing w:val="-63"/>
        </w:rPr>
        <w:t> </w:t>
      </w:r>
      <w:r>
        <w:rPr/>
        <w:t>年末按成本计量的可供出售金融资产</w:t>
      </w:r>
    </w:p>
    <w:p>
      <w:pPr>
        <w:spacing w:line="240" w:lineRule="auto" w:before="5"/>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2248"/>
        <w:gridCol w:w="1358"/>
        <w:gridCol w:w="1204"/>
        <w:gridCol w:w="1288"/>
        <w:gridCol w:w="1400"/>
        <w:gridCol w:w="1288"/>
        <w:gridCol w:w="1260"/>
        <w:gridCol w:w="686"/>
        <w:gridCol w:w="1286"/>
        <w:gridCol w:w="770"/>
        <w:gridCol w:w="1267"/>
      </w:tblGrid>
      <w:tr>
        <w:trPr>
          <w:trHeight w:val="458" w:hRule="exact"/>
        </w:trPr>
        <w:tc>
          <w:tcPr>
            <w:tcW w:w="224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525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4520"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770" w:type="dxa"/>
            <w:vMerge w:val="restart"/>
            <w:tcBorders>
              <w:top w:val="single" w:sz="12" w:space="0" w:color="000000"/>
              <w:left w:val="single" w:sz="2" w:space="0" w:color="000000"/>
              <w:right w:val="single" w:sz="2" w:space="0" w:color="000000"/>
            </w:tcBorders>
          </w:tcPr>
          <w:p>
            <w:pPr>
              <w:pStyle w:val="TableParagraph"/>
              <w:spacing w:line="367" w:lineRule="auto" w:before="118"/>
              <w:ind w:left="171" w:right="131"/>
              <w:jc w:val="both"/>
              <w:rPr>
                <w:rFonts w:ascii="宋体" w:hAnsi="宋体" w:cs="宋体" w:eastAsia="宋体" w:hint="default"/>
                <w:sz w:val="18"/>
                <w:szCs w:val="18"/>
              </w:rPr>
            </w:pPr>
            <w:r>
              <w:rPr>
                <w:rFonts w:ascii="宋体" w:hAnsi="宋体" w:cs="宋体" w:eastAsia="宋体" w:hint="default"/>
                <w:b/>
                <w:bCs/>
                <w:spacing w:val="-28"/>
                <w:sz w:val="18"/>
                <w:szCs w:val="18"/>
              </w:rPr>
              <w:t>在被投</w:t>
            </w:r>
            <w:r>
              <w:rPr>
                <w:rFonts w:ascii="宋体" w:hAnsi="宋体" w:cs="宋体" w:eastAsia="宋体" w:hint="default"/>
                <w:b/>
                <w:bCs/>
                <w:w w:val="99"/>
                <w:sz w:val="18"/>
                <w:szCs w:val="18"/>
              </w:rPr>
              <w:t> </w:t>
            </w:r>
            <w:r>
              <w:rPr>
                <w:rFonts w:ascii="宋体" w:hAnsi="宋体" w:cs="宋体" w:eastAsia="宋体" w:hint="default"/>
                <w:b/>
                <w:bCs/>
                <w:spacing w:val="-41"/>
                <w:sz w:val="18"/>
                <w:szCs w:val="18"/>
              </w:rPr>
              <w:t>资单位</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持股比</w:t>
            </w:r>
            <w:r>
              <w:rPr>
                <w:rFonts w:ascii="宋体" w:hAnsi="宋体" w:cs="宋体" w:eastAsia="宋体" w:hint="default"/>
                <w:b/>
                <w:bCs/>
                <w:spacing w:val="-40"/>
                <w:w w:val="99"/>
                <w:sz w:val="18"/>
                <w:szCs w:val="18"/>
              </w:rPr>
              <w:t> </w:t>
            </w:r>
            <w:r>
              <w:rPr>
                <w:rFonts w:ascii="宋体" w:hAnsi="宋体" w:cs="宋体" w:eastAsia="宋体" w:hint="default"/>
                <w:b/>
                <w:bCs/>
                <w:spacing w:val="-26"/>
                <w:sz w:val="18"/>
                <w:szCs w:val="18"/>
              </w:rPr>
              <w:t>例(%)</w:t>
            </w:r>
            <w:r>
              <w:rPr>
                <w:rFonts w:ascii="宋体" w:hAnsi="宋体" w:cs="宋体" w:eastAsia="宋体" w:hint="default"/>
                <w:sz w:val="18"/>
                <w:szCs w:val="18"/>
              </w:rPr>
            </w:r>
          </w:p>
        </w:tc>
        <w:tc>
          <w:tcPr>
            <w:tcW w:w="1267"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67" w:lineRule="auto"/>
              <w:ind w:left="539" w:right="179" w:hanging="362"/>
              <w:jc w:val="left"/>
              <w:rPr>
                <w:rFonts w:ascii="宋体" w:hAnsi="宋体" w:cs="宋体" w:eastAsia="宋体" w:hint="default"/>
                <w:sz w:val="18"/>
                <w:szCs w:val="18"/>
              </w:rPr>
            </w:pPr>
            <w:r>
              <w:rPr>
                <w:rFonts w:ascii="宋体" w:hAnsi="宋体" w:cs="宋体" w:eastAsia="宋体" w:hint="default"/>
                <w:b/>
                <w:bCs/>
                <w:sz w:val="18"/>
                <w:szCs w:val="18"/>
              </w:rPr>
              <w:t>本年现金红</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利</w:t>
            </w:r>
            <w:r>
              <w:rPr>
                <w:rFonts w:ascii="宋体" w:hAnsi="宋体" w:cs="宋体" w:eastAsia="宋体" w:hint="default"/>
                <w:sz w:val="18"/>
                <w:szCs w:val="18"/>
              </w:rPr>
            </w:r>
          </w:p>
        </w:tc>
      </w:tr>
      <w:tr>
        <w:trPr>
          <w:trHeight w:val="1080" w:hRule="exact"/>
        </w:trPr>
        <w:tc>
          <w:tcPr>
            <w:tcW w:w="2248" w:type="dxa"/>
            <w:vMerge/>
            <w:tcBorders>
              <w:left w:val="nil" w:sz="6" w:space="0" w:color="auto"/>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sz w:val="18"/>
                <w:szCs w:val="18"/>
              </w:rPr>
            </w:r>
          </w:p>
        </w:tc>
        <w:tc>
          <w:tcPr>
            <w:tcW w:w="1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sz w:val="18"/>
                <w:szCs w:val="18"/>
              </w:rPr>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sz w:val="18"/>
                <w:szCs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6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367" w:lineRule="auto"/>
              <w:ind w:left="159" w:right="157"/>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sz w:val="18"/>
                <w:szCs w:val="18"/>
              </w:rPr>
            </w:r>
          </w:p>
        </w:tc>
        <w:tc>
          <w:tcPr>
            <w:tcW w:w="770" w:type="dxa"/>
            <w:vMerge/>
            <w:tcBorders>
              <w:left w:val="single" w:sz="2" w:space="0" w:color="000000"/>
              <w:bottom w:val="single" w:sz="2" w:space="0" w:color="000000"/>
              <w:right w:val="single" w:sz="2" w:space="0" w:color="000000"/>
            </w:tcBorders>
          </w:tcPr>
          <w:p>
            <w:pPr/>
          </w:p>
        </w:tc>
        <w:tc>
          <w:tcPr>
            <w:tcW w:w="1267" w:type="dxa"/>
            <w:vMerge/>
            <w:tcBorders>
              <w:left w:val="single" w:sz="2" w:space="0" w:color="000000"/>
              <w:bottom w:val="single" w:sz="2" w:space="0" w:color="000000"/>
              <w:right w:val="nil" w:sz="6" w:space="0" w:color="auto"/>
            </w:tcBorders>
          </w:tcPr>
          <w:p>
            <w:pPr/>
          </w:p>
        </w:tc>
      </w:tr>
      <w:tr>
        <w:trPr>
          <w:trHeight w:val="344" w:hRule="exact"/>
        </w:trPr>
        <w:tc>
          <w:tcPr>
            <w:tcW w:w="2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深圳粤银投资有限公司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4,192,300.00</w:t>
            </w:r>
            <w:r>
              <w:rPr>
                <w:rFonts w:ascii="宋体"/>
                <w:sz w:val="18"/>
              </w:rPr>
            </w:r>
          </w:p>
        </w:tc>
        <w:tc>
          <w:tcPr>
            <w:tcW w:w="1204"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4,192,300.00</w:t>
            </w:r>
            <w:r>
              <w:rPr>
                <w:rFonts w:ascii="宋体"/>
                <w:sz w:val="18"/>
              </w:rPr>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5"/>
              <w:jc w:val="right"/>
              <w:rPr>
                <w:rFonts w:ascii="宋体" w:hAnsi="宋体" w:cs="宋体" w:eastAsia="宋体" w:hint="default"/>
                <w:sz w:val="18"/>
                <w:szCs w:val="18"/>
              </w:rPr>
            </w:pPr>
            <w:r>
              <w:rPr>
                <w:rFonts w:ascii="宋体"/>
                <w:spacing w:val="-21"/>
                <w:sz w:val="18"/>
              </w:rPr>
              <w:t>4,000,000.00</w:t>
            </w:r>
            <w:r>
              <w:rPr>
                <w:rFonts w:ascii="宋体"/>
                <w:sz w:val="18"/>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686"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4,000,000.00</w:t>
            </w:r>
            <w:r>
              <w:rPr>
                <w:rFonts w:ascii="宋体"/>
                <w:sz w:val="18"/>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207" w:right="0"/>
              <w:jc w:val="left"/>
              <w:rPr>
                <w:rFonts w:ascii="宋体" w:hAnsi="宋体" w:cs="宋体" w:eastAsia="宋体" w:hint="default"/>
                <w:sz w:val="18"/>
                <w:szCs w:val="18"/>
              </w:rPr>
            </w:pPr>
            <w:r>
              <w:rPr>
                <w:rFonts w:ascii="宋体"/>
                <w:spacing w:val="-21"/>
                <w:sz w:val="18"/>
              </w:rPr>
              <w:t>15.00</w:t>
            </w:r>
            <w:r>
              <w:rPr>
                <w:rFonts w:ascii="宋体"/>
                <w:sz w:val="18"/>
              </w:rPr>
            </w: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1" w:right="0"/>
              <w:jc w:val="left"/>
              <w:rPr>
                <w:rFonts w:ascii="宋体" w:hAnsi="宋体" w:cs="宋体" w:eastAsia="宋体" w:hint="default"/>
                <w:sz w:val="18"/>
                <w:szCs w:val="18"/>
              </w:rPr>
            </w:pPr>
            <w:r>
              <w:rPr>
                <w:rFonts w:ascii="宋体" w:hAnsi="宋体" w:cs="宋体" w:eastAsia="宋体" w:hint="default"/>
                <w:spacing w:val="-37"/>
                <w:sz w:val="18"/>
                <w:szCs w:val="18"/>
              </w:rPr>
              <w:t>湖南银洲股份有限公司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21"/>
                <w:sz w:val="18"/>
              </w:rPr>
              <w:t>2,391,700.00</w:t>
            </w:r>
            <w:r>
              <w:rPr>
                <w:rFonts w:ascii="宋体"/>
                <w:sz w:val="18"/>
              </w:rPr>
            </w:r>
          </w:p>
        </w:tc>
        <w:tc>
          <w:tcPr>
            <w:tcW w:w="1204"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21"/>
                <w:sz w:val="18"/>
              </w:rPr>
              <w:t>2,391,700.00</w:t>
            </w:r>
            <w:r>
              <w:rPr>
                <w:rFonts w:ascii="宋体"/>
                <w:sz w:val="18"/>
              </w:rPr>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21"/>
                <w:sz w:val="18"/>
              </w:rPr>
              <w:t>2,391,700.00</w:t>
            </w:r>
            <w:r>
              <w:rPr>
                <w:rFonts w:ascii="宋体"/>
                <w:sz w:val="18"/>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686"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21"/>
                <w:sz w:val="18"/>
              </w:rPr>
              <w:t>2,391,700.00</w:t>
            </w:r>
            <w:r>
              <w:rPr>
                <w:rFonts w:ascii="宋体"/>
                <w:sz w:val="18"/>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242" w:right="0"/>
              <w:jc w:val="left"/>
              <w:rPr>
                <w:rFonts w:ascii="宋体" w:hAnsi="宋体" w:cs="宋体" w:eastAsia="宋体" w:hint="default"/>
                <w:sz w:val="18"/>
                <w:szCs w:val="18"/>
              </w:rPr>
            </w:pPr>
            <w:r>
              <w:rPr>
                <w:rFonts w:ascii="宋体"/>
                <w:spacing w:val="-16"/>
                <w:sz w:val="18"/>
              </w:rPr>
              <w:t>1.41</w:t>
            </w: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7"/>
                <w:sz w:val="18"/>
                <w:szCs w:val="18"/>
              </w:rPr>
              <w:t>华旭金卡股份有限公司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6,319,447.64</w:t>
            </w:r>
            <w:r>
              <w:rPr>
                <w:rFonts w:ascii="宋体"/>
                <w:sz w:val="18"/>
              </w:rPr>
            </w:r>
          </w:p>
        </w:tc>
        <w:tc>
          <w:tcPr>
            <w:tcW w:w="1204"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6,319,447.64</w:t>
            </w:r>
            <w:r>
              <w:rPr>
                <w:rFonts w:ascii="宋体"/>
                <w:sz w:val="18"/>
              </w:rPr>
            </w:r>
          </w:p>
        </w:tc>
        <w:tc>
          <w:tcPr>
            <w:tcW w:w="128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686"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207" w:right="0"/>
              <w:jc w:val="left"/>
              <w:rPr>
                <w:rFonts w:ascii="宋体" w:hAnsi="宋体" w:cs="宋体" w:eastAsia="宋体" w:hint="default"/>
                <w:sz w:val="18"/>
                <w:szCs w:val="18"/>
              </w:rPr>
            </w:pPr>
            <w:r>
              <w:rPr>
                <w:rFonts w:ascii="宋体"/>
                <w:spacing w:val="-17"/>
                <w:sz w:val="18"/>
              </w:rPr>
              <w:t>18.11</w:t>
            </w:r>
          </w:p>
        </w:tc>
        <w:tc>
          <w:tcPr>
            <w:tcW w:w="12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pacing w:val="-21"/>
                <w:sz w:val="18"/>
              </w:rPr>
              <w:t>2,028,949.80</w:t>
            </w:r>
            <w:r>
              <w:rPr>
                <w:rFonts w:ascii="宋体"/>
                <w:sz w:val="18"/>
              </w:rPr>
            </w:r>
          </w:p>
        </w:tc>
      </w:tr>
      <w:tr>
        <w:trPr>
          <w:trHeight w:val="346" w:hRule="exact"/>
        </w:trPr>
        <w:tc>
          <w:tcPr>
            <w:tcW w:w="2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1" w:right="0"/>
              <w:jc w:val="left"/>
              <w:rPr>
                <w:rFonts w:ascii="宋体" w:hAnsi="宋体" w:cs="宋体" w:eastAsia="宋体" w:hint="default"/>
                <w:sz w:val="18"/>
                <w:szCs w:val="18"/>
              </w:rPr>
            </w:pPr>
            <w:r>
              <w:rPr>
                <w:rFonts w:ascii="宋体" w:hAnsi="宋体" w:cs="宋体" w:eastAsia="宋体" w:hint="default"/>
                <w:spacing w:val="-37"/>
                <w:sz w:val="18"/>
                <w:szCs w:val="18"/>
              </w:rPr>
              <w:t>东方证券股份有限公司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21"/>
                <w:sz w:val="18"/>
              </w:rPr>
              <w:t>85,050,000.00</w:t>
            </w:r>
            <w:r>
              <w:rPr>
                <w:rFonts w:ascii="宋体"/>
                <w:sz w:val="18"/>
              </w:rPr>
            </w:r>
          </w:p>
        </w:tc>
        <w:tc>
          <w:tcPr>
            <w:tcW w:w="1204"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267" w:right="0"/>
              <w:jc w:val="left"/>
              <w:rPr>
                <w:rFonts w:ascii="宋体" w:hAnsi="宋体" w:cs="宋体" w:eastAsia="宋体" w:hint="default"/>
                <w:sz w:val="18"/>
                <w:szCs w:val="18"/>
              </w:rPr>
            </w:pPr>
            <w:r>
              <w:rPr>
                <w:rFonts w:ascii="宋体"/>
                <w:spacing w:val="-21"/>
                <w:sz w:val="18"/>
              </w:rPr>
              <w:t>85,050,000.00</w:t>
            </w:r>
            <w:r>
              <w:rPr>
                <w:rFonts w:ascii="宋体"/>
                <w:sz w:val="18"/>
              </w:rPr>
            </w:r>
          </w:p>
        </w:tc>
        <w:tc>
          <w:tcPr>
            <w:tcW w:w="1400"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686"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2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101"/>
              <w:jc w:val="left"/>
              <w:rPr>
                <w:rFonts w:ascii="宋体" w:hAnsi="宋体" w:cs="宋体" w:eastAsia="宋体" w:hint="default"/>
                <w:sz w:val="18"/>
                <w:szCs w:val="18"/>
              </w:rPr>
            </w:pPr>
            <w:r>
              <w:rPr>
                <w:rFonts w:ascii="宋体" w:hAnsi="宋体" w:cs="宋体" w:eastAsia="宋体" w:hint="default"/>
                <w:spacing w:val="3"/>
                <w:sz w:val="18"/>
                <w:szCs w:val="18"/>
              </w:rPr>
              <w:t>东莞捷荣技术股份有限公 </w:t>
            </w:r>
            <w:r>
              <w:rPr>
                <w:rFonts w:ascii="宋体" w:hAnsi="宋体" w:cs="宋体" w:eastAsia="宋体" w:hint="default"/>
                <w:sz w:val="18"/>
                <w:szCs w:val="18"/>
              </w:rPr>
              <w:t>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pacing w:val="-21"/>
                <w:sz w:val="18"/>
              </w:rPr>
              <w:t>32,983,539.00</w:t>
            </w:r>
            <w:r>
              <w:rPr>
                <w:rFonts w:ascii="宋体"/>
                <w:sz w:val="18"/>
              </w:rPr>
            </w:r>
          </w:p>
        </w:tc>
        <w:tc>
          <w:tcPr>
            <w:tcW w:w="1204"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pacing w:val="-21"/>
                <w:sz w:val="18"/>
              </w:rPr>
              <w:t>32,983,539.00</w:t>
            </w:r>
            <w:r>
              <w:rPr>
                <w:rFonts w:ascii="宋体"/>
                <w:sz w:val="18"/>
              </w:rPr>
            </w:r>
          </w:p>
        </w:tc>
        <w:tc>
          <w:tcPr>
            <w:tcW w:w="128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686"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207" w:right="0"/>
              <w:jc w:val="left"/>
              <w:rPr>
                <w:rFonts w:ascii="宋体" w:hAnsi="宋体" w:cs="宋体" w:eastAsia="宋体" w:hint="default"/>
                <w:sz w:val="18"/>
                <w:szCs w:val="18"/>
              </w:rPr>
            </w:pPr>
            <w:r>
              <w:rPr>
                <w:rFonts w:ascii="宋体"/>
                <w:spacing w:val="-17"/>
                <w:sz w:val="18"/>
              </w:rPr>
              <w:t>10.00</w:t>
            </w: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hAnsi="宋体" w:cs="宋体" w:eastAsia="宋体" w:hint="default"/>
                <w:spacing w:val="-38"/>
                <w:sz w:val="18"/>
                <w:szCs w:val="18"/>
              </w:rPr>
              <w:t>中国电子东莞产业建设有限公司</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51,200,000.00</w:t>
            </w:r>
            <w:r>
              <w:rPr>
                <w:rFonts w:ascii="宋体"/>
                <w:sz w:val="18"/>
              </w:rPr>
            </w:r>
          </w:p>
        </w:tc>
        <w:tc>
          <w:tcPr>
            <w:tcW w:w="1204"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51,200,000.00</w:t>
            </w:r>
            <w:r>
              <w:rPr>
                <w:rFonts w:ascii="宋体"/>
                <w:sz w:val="18"/>
              </w:rPr>
            </w:r>
          </w:p>
        </w:tc>
        <w:tc>
          <w:tcPr>
            <w:tcW w:w="128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686"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207" w:right="0"/>
              <w:jc w:val="left"/>
              <w:rPr>
                <w:rFonts w:ascii="宋体" w:hAnsi="宋体" w:cs="宋体" w:eastAsia="宋体" w:hint="default"/>
                <w:sz w:val="18"/>
                <w:szCs w:val="18"/>
              </w:rPr>
            </w:pPr>
            <w:r>
              <w:rPr>
                <w:rFonts w:ascii="宋体"/>
                <w:spacing w:val="-17"/>
                <w:sz w:val="18"/>
              </w:rPr>
              <w:t>16.00</w:t>
            </w: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1" w:right="0"/>
              <w:jc w:val="left"/>
              <w:rPr>
                <w:rFonts w:ascii="宋体" w:hAnsi="宋体" w:cs="宋体" w:eastAsia="宋体" w:hint="default"/>
                <w:sz w:val="18"/>
                <w:szCs w:val="18"/>
              </w:rPr>
            </w:pPr>
            <w:r>
              <w:rPr>
                <w:rFonts w:ascii="宋体"/>
                <w:spacing w:val="-18"/>
                <w:sz w:val="18"/>
              </w:rPr>
              <w:t>Archers</w:t>
            </w:r>
            <w:r>
              <w:rPr>
                <w:rFonts w:ascii="宋体"/>
                <w:spacing w:val="-38"/>
                <w:sz w:val="18"/>
              </w:rPr>
              <w:t> </w:t>
            </w:r>
            <w:r>
              <w:rPr>
                <w:rFonts w:ascii="宋体"/>
                <w:spacing w:val="-21"/>
                <w:sz w:val="18"/>
              </w:rPr>
              <w:t>Inc.</w:t>
            </w:r>
            <w:r>
              <w:rPr>
                <w:rFonts w:ascii="宋体"/>
                <w:sz w:val="18"/>
              </w:rPr>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3,076,710.00</w:t>
            </w:r>
            <w:r>
              <w:rPr>
                <w:rFonts w:ascii="宋体"/>
                <w:sz w:val="18"/>
              </w:rPr>
            </w:r>
          </w:p>
        </w:tc>
        <w:tc>
          <w:tcPr>
            <w:tcW w:w="1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190,709.78</w:t>
            </w:r>
            <w:r>
              <w:rPr>
                <w:rFonts w:ascii="宋体"/>
                <w:sz w:val="18"/>
              </w:rPr>
            </w:r>
          </w:p>
        </w:tc>
        <w:tc>
          <w:tcPr>
            <w:tcW w:w="1288"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3,267,419.78</w:t>
            </w:r>
            <w:r>
              <w:rPr>
                <w:rFonts w:ascii="宋体"/>
                <w:sz w:val="18"/>
              </w:rPr>
            </w:r>
          </w:p>
        </w:tc>
        <w:tc>
          <w:tcPr>
            <w:tcW w:w="1288"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686"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242" w:right="0"/>
              <w:jc w:val="left"/>
              <w:rPr>
                <w:rFonts w:ascii="宋体" w:hAnsi="宋体" w:cs="宋体" w:eastAsia="宋体" w:hint="default"/>
                <w:sz w:val="18"/>
                <w:szCs w:val="18"/>
              </w:rPr>
            </w:pPr>
            <w:r>
              <w:rPr>
                <w:rFonts w:ascii="宋体"/>
                <w:spacing w:val="-21"/>
                <w:sz w:val="18"/>
              </w:rPr>
              <w:t>2.64</w:t>
            </w:r>
            <w:r>
              <w:rPr>
                <w:rFonts w:ascii="宋体"/>
                <w:sz w:val="18"/>
              </w:rPr>
            </w: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2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1" w:right="0"/>
              <w:jc w:val="left"/>
              <w:rPr>
                <w:rFonts w:ascii="宋体" w:hAnsi="宋体" w:cs="宋体" w:eastAsia="宋体" w:hint="default"/>
                <w:sz w:val="9"/>
                <w:szCs w:val="9"/>
              </w:rPr>
            </w:pPr>
            <w:r>
              <w:rPr>
                <w:rFonts w:ascii="宋体"/>
                <w:spacing w:val="-14"/>
                <w:sz w:val="18"/>
              </w:rPr>
              <w:t>E&amp;H</w:t>
            </w:r>
            <w:r>
              <w:rPr>
                <w:rFonts w:ascii="宋体"/>
                <w:spacing w:val="-36"/>
                <w:sz w:val="18"/>
              </w:rPr>
              <w:t> </w:t>
            </w:r>
            <w:r>
              <w:rPr>
                <w:rFonts w:ascii="宋体"/>
                <w:spacing w:val="-21"/>
                <w:sz w:val="18"/>
              </w:rPr>
              <w:t>Co.,Ltd</w:t>
            </w:r>
            <w:r>
              <w:rPr>
                <w:rFonts w:ascii="宋体"/>
                <w:spacing w:val="-21"/>
                <w:position w:val="9"/>
                <w:sz w:val="9"/>
              </w:rPr>
              <w:t>1*</w:t>
            </w:r>
            <w:r>
              <w:rPr>
                <w:rFonts w:ascii="宋体"/>
                <w:sz w:val="9"/>
              </w:rPr>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34,374,277.26</w:t>
            </w:r>
            <w:r>
              <w:rPr>
                <w:rFonts w:ascii="宋体"/>
                <w:sz w:val="18"/>
              </w:rPr>
            </w:r>
          </w:p>
        </w:tc>
        <w:tc>
          <w:tcPr>
            <w:tcW w:w="1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2,130,690.77</w:t>
            </w:r>
            <w:r>
              <w:rPr>
                <w:rFonts w:ascii="宋体"/>
                <w:sz w:val="18"/>
              </w:rPr>
            </w:r>
          </w:p>
        </w:tc>
        <w:tc>
          <w:tcPr>
            <w:tcW w:w="1288" w:type="dxa"/>
            <w:tcBorders>
              <w:top w:val="single" w:sz="2" w:space="0" w:color="000000"/>
              <w:left w:val="single" w:sz="2" w:space="0" w:color="000000"/>
              <w:bottom w:val="single" w:sz="2" w:space="0" w:color="000000"/>
              <w:right w:val="single" w:sz="2" w:space="0" w:color="000000"/>
            </w:tcBorders>
          </w:tcPr>
          <w:p>
            <w:pPr/>
          </w:p>
        </w:tc>
        <w:tc>
          <w:tcPr>
            <w:tcW w:w="14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36,504,968.03</w:t>
            </w:r>
            <w:r>
              <w:rPr>
                <w:rFonts w:ascii="宋体"/>
                <w:sz w:val="18"/>
              </w:rPr>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5"/>
              <w:jc w:val="right"/>
              <w:rPr>
                <w:rFonts w:ascii="宋体" w:hAnsi="宋体" w:cs="宋体" w:eastAsia="宋体" w:hint="default"/>
                <w:sz w:val="18"/>
                <w:szCs w:val="18"/>
              </w:rPr>
            </w:pPr>
            <w:r>
              <w:rPr>
                <w:rFonts w:ascii="宋体"/>
                <w:spacing w:val="-21"/>
                <w:sz w:val="18"/>
              </w:rPr>
              <w:t>23,928,125.90</w:t>
            </w:r>
            <w:r>
              <w:rPr>
                <w:rFonts w:ascii="宋体"/>
                <w:sz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240" w:right="0"/>
              <w:jc w:val="left"/>
              <w:rPr>
                <w:rFonts w:ascii="宋体" w:hAnsi="宋体" w:cs="宋体" w:eastAsia="宋体" w:hint="default"/>
                <w:sz w:val="18"/>
                <w:szCs w:val="18"/>
              </w:rPr>
            </w:pPr>
            <w:r>
              <w:rPr>
                <w:rFonts w:ascii="宋体"/>
                <w:spacing w:val="-21"/>
                <w:sz w:val="18"/>
              </w:rPr>
              <w:t>12,576,842.13</w:t>
            </w:r>
            <w:r>
              <w:rPr>
                <w:rFonts w:ascii="宋体"/>
                <w:sz w:val="18"/>
              </w:rPr>
            </w:r>
          </w:p>
        </w:tc>
        <w:tc>
          <w:tcPr>
            <w:tcW w:w="686" w:type="dxa"/>
            <w:tcBorders>
              <w:top w:val="single" w:sz="2" w:space="0" w:color="000000"/>
              <w:left w:val="single" w:sz="2" w:space="0" w:color="000000"/>
              <w:bottom w:val="single" w:sz="2" w:space="0" w:color="000000"/>
              <w:right w:val="single" w:sz="2" w:space="0" w:color="000000"/>
            </w:tcBorders>
          </w:tcPr>
          <w:p>
            <w:pPr/>
          </w:p>
        </w:tc>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pacing w:val="-21"/>
                <w:sz w:val="18"/>
              </w:rPr>
              <w:t>36,504,968.03</w:t>
            </w:r>
            <w:r>
              <w:rPr>
                <w:rFonts w:ascii="宋体"/>
                <w:sz w:val="18"/>
              </w:rPr>
            </w:r>
          </w:p>
        </w:tc>
        <w:tc>
          <w:tcPr>
            <w:tcW w:w="7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207" w:right="0"/>
              <w:jc w:val="left"/>
              <w:rPr>
                <w:rFonts w:ascii="宋体" w:hAnsi="宋体" w:cs="宋体" w:eastAsia="宋体" w:hint="default"/>
                <w:sz w:val="18"/>
                <w:szCs w:val="18"/>
              </w:rPr>
            </w:pPr>
            <w:r>
              <w:rPr>
                <w:rFonts w:ascii="宋体"/>
                <w:spacing w:val="-17"/>
                <w:sz w:val="18"/>
              </w:rPr>
              <w:t>13.92</w:t>
            </w:r>
          </w:p>
        </w:tc>
        <w:tc>
          <w:tcPr>
            <w:tcW w:w="1267"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22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7"/>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c>
          <w:tcPr>
            <w:tcW w:w="13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spacing w:val="-21"/>
                <w:w w:val="95"/>
                <w:sz w:val="18"/>
              </w:rPr>
              <w:t>219,587,973.90</w:t>
            </w:r>
            <w:r>
              <w:rPr>
                <w:rFonts w:ascii="宋体"/>
                <w:sz w:val="18"/>
              </w:rPr>
            </w:r>
          </w:p>
        </w:tc>
        <w:tc>
          <w:tcPr>
            <w:tcW w:w="12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spacing w:val="-21"/>
                <w:w w:val="95"/>
                <w:sz w:val="18"/>
              </w:rPr>
              <w:t>2,321,400.55</w:t>
            </w:r>
            <w:r>
              <w:rPr>
                <w:rFonts w:ascii="宋体"/>
                <w:sz w:val="18"/>
              </w:rPr>
            </w:r>
          </w:p>
        </w:tc>
        <w:tc>
          <w:tcPr>
            <w:tcW w:w="12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left="257" w:right="0"/>
              <w:jc w:val="left"/>
              <w:rPr>
                <w:rFonts w:ascii="宋体" w:hAnsi="宋体" w:cs="宋体" w:eastAsia="宋体" w:hint="default"/>
                <w:sz w:val="18"/>
                <w:szCs w:val="18"/>
              </w:rPr>
            </w:pPr>
            <w:r>
              <w:rPr>
                <w:rFonts w:ascii="宋体"/>
                <w:b/>
                <w:spacing w:val="-21"/>
                <w:sz w:val="18"/>
              </w:rPr>
              <w:t>85,050,000.00</w:t>
            </w:r>
            <w:r>
              <w:rPr>
                <w:rFonts w:ascii="宋体"/>
                <w:sz w:val="18"/>
              </w:rPr>
            </w:r>
          </w:p>
        </w:tc>
        <w:tc>
          <w:tcPr>
            <w:tcW w:w="14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spacing w:val="-21"/>
                <w:w w:val="95"/>
                <w:sz w:val="18"/>
              </w:rPr>
              <w:t>136,859,374.45</w:t>
            </w:r>
            <w:r>
              <w:rPr>
                <w:rFonts w:ascii="宋体"/>
                <w:sz w:val="18"/>
              </w:rPr>
            </w:r>
          </w:p>
        </w:tc>
        <w:tc>
          <w:tcPr>
            <w:tcW w:w="12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spacing w:val="-21"/>
                <w:sz w:val="18"/>
              </w:rPr>
              <w:t>30,319,825.90</w:t>
            </w:r>
            <w:r>
              <w:rPr>
                <w:rFonts w:ascii="宋体"/>
                <w:sz w:val="18"/>
              </w:rPr>
            </w: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left="230" w:right="0"/>
              <w:jc w:val="left"/>
              <w:rPr>
                <w:rFonts w:ascii="宋体" w:hAnsi="宋体" w:cs="宋体" w:eastAsia="宋体" w:hint="default"/>
                <w:sz w:val="18"/>
                <w:szCs w:val="18"/>
              </w:rPr>
            </w:pPr>
            <w:r>
              <w:rPr>
                <w:rFonts w:ascii="宋体"/>
                <w:b/>
                <w:spacing w:val="-21"/>
                <w:sz w:val="18"/>
              </w:rPr>
              <w:t>12,576,842.13</w:t>
            </w:r>
            <w:r>
              <w:rPr>
                <w:rFonts w:ascii="宋体"/>
                <w:sz w:val="18"/>
              </w:rPr>
            </w:r>
          </w:p>
        </w:tc>
        <w:tc>
          <w:tcPr>
            <w:tcW w:w="686" w:type="dxa"/>
            <w:tcBorders>
              <w:top w:val="single" w:sz="2" w:space="0" w:color="000000"/>
              <w:left w:val="single" w:sz="2" w:space="0" w:color="000000"/>
              <w:bottom w:val="single" w:sz="12" w:space="0" w:color="000000"/>
              <w:right w:val="single" w:sz="2" w:space="0" w:color="000000"/>
            </w:tcBorders>
          </w:tcPr>
          <w:p>
            <w:pPr/>
          </w:p>
        </w:tc>
        <w:tc>
          <w:tcPr>
            <w:tcW w:w="12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spacing w:val="-21"/>
                <w:w w:val="95"/>
                <w:sz w:val="18"/>
              </w:rPr>
              <w:t>42,896,668.03</w:t>
            </w:r>
            <w:r>
              <w:rPr>
                <w:rFonts w:ascii="宋体"/>
                <w:sz w:val="18"/>
              </w:rPr>
            </w:r>
          </w:p>
        </w:tc>
        <w:tc>
          <w:tcPr>
            <w:tcW w:w="770" w:type="dxa"/>
            <w:tcBorders>
              <w:top w:val="single" w:sz="2" w:space="0" w:color="000000"/>
              <w:left w:val="single" w:sz="2" w:space="0" w:color="000000"/>
              <w:bottom w:val="single" w:sz="12" w:space="0" w:color="000000"/>
              <w:right w:val="single" w:sz="2" w:space="0" w:color="000000"/>
            </w:tcBorders>
          </w:tcPr>
          <w:p>
            <w:pPr/>
          </w:p>
        </w:tc>
        <w:tc>
          <w:tcPr>
            <w:tcW w:w="12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3"/>
              <w:ind w:right="105"/>
              <w:jc w:val="right"/>
              <w:rPr>
                <w:rFonts w:ascii="宋体" w:hAnsi="宋体" w:cs="宋体" w:eastAsia="宋体" w:hint="default"/>
                <w:sz w:val="18"/>
                <w:szCs w:val="18"/>
              </w:rPr>
            </w:pPr>
            <w:r>
              <w:rPr>
                <w:rFonts w:ascii="宋体"/>
                <w:b/>
                <w:spacing w:val="-21"/>
                <w:w w:val="95"/>
                <w:sz w:val="18"/>
              </w:rPr>
              <w:t>2,028,949.80</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08" w:right="0"/>
        <w:jc w:val="left"/>
      </w:pPr>
      <w:r>
        <w:rPr/>
        <w:t>注</w:t>
      </w:r>
      <w:r>
        <w:rPr>
          <w:spacing w:val="-58"/>
        </w:rPr>
        <w:t> </w:t>
      </w:r>
      <w:r>
        <w:rPr/>
        <w:t>1：因</w:t>
      </w:r>
      <w:r>
        <w:rPr>
          <w:spacing w:val="-58"/>
        </w:rPr>
        <w:t> </w:t>
      </w:r>
      <w:r>
        <w:rPr/>
        <w:t>E&amp;H</w:t>
      </w:r>
      <w:r>
        <w:rPr>
          <w:spacing w:val="-6"/>
        </w:rPr>
        <w:t> </w:t>
      </w:r>
      <w:r>
        <w:rPr/>
        <w:t>Co.,Ltd</w:t>
      </w:r>
      <w:r>
        <w:rPr>
          <w:spacing w:val="-58"/>
        </w:rPr>
        <w:t> </w:t>
      </w:r>
      <w:r>
        <w:rPr/>
        <w:t>经营效益较差，本年度增加对其可供出售金融资产减值准备，截至期末已对</w:t>
      </w:r>
      <w:r>
        <w:rPr>
          <w:spacing w:val="-58"/>
        </w:rPr>
        <w:t> </w:t>
      </w:r>
      <w:r>
        <w:rPr/>
        <w:t>E&amp;H</w:t>
      </w:r>
      <w:r>
        <w:rPr>
          <w:spacing w:val="-6"/>
        </w:rPr>
        <w:t> </w:t>
      </w:r>
      <w:r>
        <w:rPr/>
        <w:t>Co.,Ltd</w:t>
      </w:r>
      <w:r>
        <w:rPr>
          <w:spacing w:val="-58"/>
        </w:rPr>
        <w:t> </w:t>
      </w:r>
      <w:r>
        <w:rPr/>
        <w:t>全额计提减值准备。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before="76"/>
        <w:ind w:left="7048" w:right="7052" w:firstLine="0"/>
        <w:jc w:val="center"/>
        <w:rPr>
          <w:rFonts w:ascii="Times New Roman" w:hAnsi="Times New Roman" w:cs="Times New Roman" w:eastAsia="Times New Roman" w:hint="default"/>
          <w:sz w:val="18"/>
          <w:szCs w:val="18"/>
        </w:rPr>
      </w:pPr>
      <w:r>
        <w:rPr>
          <w:rFonts w:ascii="Times New Roman"/>
          <w:sz w:val="18"/>
        </w:rPr>
        <w:t>37</w:t>
      </w:r>
    </w:p>
    <w:p>
      <w:pPr>
        <w:spacing w:after="0"/>
        <w:jc w:val="center"/>
        <w:rPr>
          <w:rFonts w:ascii="Times New Roman" w:hAnsi="Times New Roman" w:cs="Times New Roman" w:eastAsia="Times New Roman" w:hint="default"/>
          <w:sz w:val="18"/>
          <w:szCs w:val="18"/>
        </w:rPr>
        <w:sectPr>
          <w:headerReference w:type="default" r:id="rId46"/>
          <w:footerReference w:type="default" r:id="rId47"/>
          <w:pgSz w:w="16840" w:h="11910" w:orient="landscape"/>
          <w:pgMar w:header="0" w:footer="0" w:top="860" w:bottom="280" w:left="1260" w:right="1260"/>
        </w:sectPr>
      </w:pPr>
    </w:p>
    <w:p>
      <w:pPr>
        <w:spacing w:line="240" w:lineRule="auto" w:before="7"/>
        <w:rPr>
          <w:rFonts w:ascii="Times New Roman" w:hAnsi="Times New Roman" w:cs="Times New Roman" w:eastAsia="Times New Roman" w:hint="default"/>
          <w:sz w:val="13"/>
          <w:szCs w:val="13"/>
        </w:rPr>
      </w:pPr>
    </w:p>
    <w:p>
      <w:pPr>
        <w:spacing w:line="20" w:lineRule="exact"/>
        <w:ind w:left="1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11"/>
          <w:szCs w:val="11"/>
        </w:rPr>
      </w:pPr>
    </w:p>
    <w:p>
      <w:pPr>
        <w:pStyle w:val="BodyText"/>
        <w:spacing w:line="240" w:lineRule="auto" w:before="31"/>
        <w:ind w:left="502" w:right="103"/>
        <w:jc w:val="left"/>
      </w:pPr>
      <w:r>
        <w:rPr/>
        <w:t>（3）</w:t>
      </w:r>
      <w:r>
        <w:rPr>
          <w:spacing w:val="-64"/>
        </w:rPr>
        <w:t> </w:t>
      </w:r>
      <w:r>
        <w:rPr/>
        <w:t>年末按公允价值计量的可供出售金融资产</w:t>
      </w:r>
    </w:p>
    <w:p>
      <w:pPr>
        <w:spacing w:line="240" w:lineRule="auto" w:before="5"/>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031"/>
        <w:gridCol w:w="1976"/>
        <w:gridCol w:w="1901"/>
        <w:gridCol w:w="1615"/>
      </w:tblGrid>
      <w:tr>
        <w:trPr>
          <w:trHeight w:val="385" w:hRule="exact"/>
        </w:trPr>
        <w:tc>
          <w:tcPr>
            <w:tcW w:w="3031"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7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4"/>
              <w:ind w:left="254" w:right="0"/>
              <w:jc w:val="left"/>
              <w:rPr>
                <w:rFonts w:ascii="宋体" w:hAnsi="宋体" w:cs="宋体" w:eastAsia="宋体" w:hint="default"/>
                <w:sz w:val="18"/>
                <w:szCs w:val="18"/>
              </w:rPr>
            </w:pPr>
            <w:r>
              <w:rPr>
                <w:rFonts w:ascii="宋体" w:hAnsi="宋体" w:cs="宋体" w:eastAsia="宋体" w:hint="default"/>
                <w:b/>
                <w:bCs/>
                <w:sz w:val="18"/>
                <w:szCs w:val="18"/>
              </w:rPr>
              <w:t>可供出售权益工具</w:t>
            </w:r>
            <w:r>
              <w:rPr>
                <w:rFonts w:ascii="宋体" w:hAnsi="宋体" w:cs="宋体" w:eastAsia="宋体" w:hint="default"/>
                <w:sz w:val="18"/>
                <w:szCs w:val="18"/>
              </w:rPr>
            </w:r>
          </w:p>
        </w:tc>
        <w:tc>
          <w:tcPr>
            <w:tcW w:w="1901"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34"/>
              <w:ind w:left="217" w:right="0"/>
              <w:jc w:val="left"/>
              <w:rPr>
                <w:rFonts w:ascii="宋体" w:hAnsi="宋体" w:cs="宋体" w:eastAsia="宋体" w:hint="default"/>
                <w:sz w:val="18"/>
                <w:szCs w:val="18"/>
              </w:rPr>
            </w:pPr>
            <w:r>
              <w:rPr>
                <w:rFonts w:ascii="宋体" w:hAnsi="宋体" w:cs="宋体" w:eastAsia="宋体" w:hint="default"/>
                <w:b/>
                <w:bCs/>
                <w:sz w:val="18"/>
                <w:szCs w:val="18"/>
              </w:rPr>
              <w:t>可供出售债务工具</w:t>
            </w:r>
            <w:r>
              <w:rPr>
                <w:rFonts w:ascii="宋体" w:hAnsi="宋体" w:cs="宋体" w:eastAsia="宋体" w:hint="default"/>
                <w:sz w:val="18"/>
                <w:szCs w:val="18"/>
              </w:rPr>
            </w:r>
          </w:p>
        </w:tc>
        <w:tc>
          <w:tcPr>
            <w:tcW w:w="1615"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34"/>
              <w:ind w:right="7"/>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580" w:hRule="exact"/>
        </w:trPr>
        <w:tc>
          <w:tcPr>
            <w:tcW w:w="3031" w:type="dxa"/>
            <w:tcBorders>
              <w:top w:val="single" w:sz="8" w:space="0" w:color="000000"/>
              <w:left w:val="nil" w:sz="6" w:space="0" w:color="auto"/>
              <w:bottom w:val="single" w:sz="8" w:space="0" w:color="000000"/>
              <w:right w:val="single" w:sz="8" w:space="0" w:color="000000"/>
            </w:tcBorders>
          </w:tcPr>
          <w:p>
            <w:pPr>
              <w:pStyle w:val="TableParagraph"/>
              <w:spacing w:line="244" w:lineRule="auto" w:before="17"/>
              <w:ind w:left="122" w:right="95"/>
              <w:jc w:val="left"/>
              <w:rPr>
                <w:rFonts w:ascii="宋体" w:hAnsi="宋体" w:cs="宋体" w:eastAsia="宋体" w:hint="default"/>
                <w:sz w:val="18"/>
                <w:szCs w:val="18"/>
              </w:rPr>
            </w:pPr>
            <w:r>
              <w:rPr>
                <w:rFonts w:ascii="宋体" w:hAnsi="宋体" w:cs="宋体" w:eastAsia="宋体" w:hint="default"/>
                <w:sz w:val="18"/>
                <w:szCs w:val="18"/>
              </w:rPr>
              <w:t>权益工具的成本/债务工具的摊余成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本</w:t>
            </w:r>
          </w:p>
        </w:tc>
        <w:tc>
          <w:tcPr>
            <w:tcW w:w="1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97"/>
              <w:jc w:val="right"/>
              <w:rPr>
                <w:rFonts w:ascii="宋体" w:hAnsi="宋体" w:cs="宋体" w:eastAsia="宋体" w:hint="default"/>
                <w:sz w:val="18"/>
                <w:szCs w:val="18"/>
              </w:rPr>
            </w:pPr>
            <w:r>
              <w:rPr>
                <w:rFonts w:ascii="宋体"/>
                <w:sz w:val="18"/>
              </w:rPr>
              <w:t>85,050,000.00</w:t>
            </w:r>
          </w:p>
        </w:tc>
        <w:tc>
          <w:tcPr>
            <w:tcW w:w="1901" w:type="dxa"/>
            <w:tcBorders>
              <w:top w:val="single" w:sz="8" w:space="0" w:color="000000"/>
              <w:left w:val="single" w:sz="8" w:space="0" w:color="000000"/>
              <w:bottom w:val="single" w:sz="8" w:space="0" w:color="000000"/>
              <w:right w:val="single" w:sz="8" w:space="0" w:color="000000"/>
            </w:tcBorders>
          </w:tcPr>
          <w:p>
            <w:pPr/>
          </w:p>
        </w:tc>
        <w:tc>
          <w:tcPr>
            <w:tcW w:w="161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7"/>
              <w:ind w:right="106"/>
              <w:jc w:val="right"/>
              <w:rPr>
                <w:rFonts w:ascii="宋体" w:hAnsi="宋体" w:cs="宋体" w:eastAsia="宋体" w:hint="default"/>
                <w:sz w:val="18"/>
                <w:szCs w:val="18"/>
              </w:rPr>
            </w:pPr>
            <w:r>
              <w:rPr>
                <w:rFonts w:ascii="宋体"/>
                <w:sz w:val="18"/>
              </w:rPr>
              <w:t>85,050,000.00</w:t>
            </w:r>
          </w:p>
        </w:tc>
      </w:tr>
      <w:tr>
        <w:trPr>
          <w:trHeight w:val="372" w:hRule="exact"/>
        </w:trPr>
        <w:tc>
          <w:tcPr>
            <w:tcW w:w="30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7"/>
              <w:jc w:val="right"/>
              <w:rPr>
                <w:rFonts w:ascii="宋体" w:hAnsi="宋体" w:cs="宋体" w:eastAsia="宋体" w:hint="default"/>
                <w:sz w:val="18"/>
                <w:szCs w:val="18"/>
              </w:rPr>
            </w:pPr>
            <w:r>
              <w:rPr>
                <w:rFonts w:ascii="宋体"/>
                <w:sz w:val="18"/>
              </w:rPr>
              <w:t>302,770,000.00</w:t>
            </w:r>
          </w:p>
        </w:tc>
        <w:tc>
          <w:tcPr>
            <w:tcW w:w="1901" w:type="dxa"/>
            <w:tcBorders>
              <w:top w:val="single" w:sz="8" w:space="0" w:color="000000"/>
              <w:left w:val="single" w:sz="8" w:space="0" w:color="000000"/>
              <w:bottom w:val="single" w:sz="8" w:space="0" w:color="000000"/>
              <w:right w:val="single" w:sz="8" w:space="0" w:color="000000"/>
            </w:tcBorders>
          </w:tcPr>
          <w:p>
            <w:pPr/>
          </w:p>
        </w:tc>
        <w:tc>
          <w:tcPr>
            <w:tcW w:w="161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3"/>
              <w:ind w:right="106"/>
              <w:jc w:val="right"/>
              <w:rPr>
                <w:rFonts w:ascii="宋体" w:hAnsi="宋体" w:cs="宋体" w:eastAsia="宋体" w:hint="default"/>
                <w:sz w:val="18"/>
                <w:szCs w:val="18"/>
              </w:rPr>
            </w:pPr>
            <w:r>
              <w:rPr>
                <w:rFonts w:ascii="宋体"/>
                <w:sz w:val="18"/>
              </w:rPr>
              <w:t>302,770,000.00</w:t>
            </w:r>
          </w:p>
        </w:tc>
      </w:tr>
      <w:tr>
        <w:trPr>
          <w:trHeight w:val="581" w:hRule="exact"/>
        </w:trPr>
        <w:tc>
          <w:tcPr>
            <w:tcW w:w="3031" w:type="dxa"/>
            <w:tcBorders>
              <w:top w:val="single" w:sz="8" w:space="0" w:color="000000"/>
              <w:left w:val="nil" w:sz="6" w:space="0" w:color="auto"/>
              <w:bottom w:val="single" w:sz="8" w:space="0" w:color="000000"/>
              <w:right w:val="single" w:sz="8" w:space="0" w:color="000000"/>
            </w:tcBorders>
          </w:tcPr>
          <w:p>
            <w:pPr>
              <w:pStyle w:val="TableParagraph"/>
              <w:spacing w:line="244" w:lineRule="auto" w:before="17"/>
              <w:ind w:left="122" w:right="89"/>
              <w:jc w:val="left"/>
              <w:rPr>
                <w:rFonts w:ascii="宋体" w:hAnsi="宋体" w:cs="宋体" w:eastAsia="宋体" w:hint="default"/>
                <w:sz w:val="18"/>
                <w:szCs w:val="18"/>
              </w:rPr>
            </w:pPr>
            <w:r>
              <w:rPr>
                <w:rFonts w:ascii="宋体" w:hAnsi="宋体" w:cs="宋体" w:eastAsia="宋体" w:hint="default"/>
                <w:spacing w:val="7"/>
                <w:sz w:val="18"/>
                <w:szCs w:val="18"/>
              </w:rPr>
              <w:t>累计计入其他综合收益的公允价值 </w:t>
            </w:r>
            <w:r>
              <w:rPr>
                <w:rFonts w:ascii="宋体" w:hAnsi="宋体" w:cs="宋体" w:eastAsia="宋体" w:hint="default"/>
                <w:sz w:val="18"/>
                <w:szCs w:val="18"/>
              </w:rPr>
              <w:t>变动金额</w:t>
            </w:r>
          </w:p>
        </w:tc>
        <w:tc>
          <w:tcPr>
            <w:tcW w:w="19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97"/>
              <w:jc w:val="right"/>
              <w:rPr>
                <w:rFonts w:ascii="宋体" w:hAnsi="宋体" w:cs="宋体" w:eastAsia="宋体" w:hint="default"/>
                <w:sz w:val="18"/>
                <w:szCs w:val="18"/>
              </w:rPr>
            </w:pPr>
            <w:r>
              <w:rPr>
                <w:rFonts w:ascii="宋体"/>
                <w:sz w:val="18"/>
              </w:rPr>
              <w:t>217,720,000.00</w:t>
            </w:r>
          </w:p>
        </w:tc>
        <w:tc>
          <w:tcPr>
            <w:tcW w:w="1901" w:type="dxa"/>
            <w:tcBorders>
              <w:top w:val="single" w:sz="8" w:space="0" w:color="000000"/>
              <w:left w:val="single" w:sz="8" w:space="0" w:color="000000"/>
              <w:bottom w:val="single" w:sz="8" w:space="0" w:color="000000"/>
              <w:right w:val="single" w:sz="8" w:space="0" w:color="000000"/>
            </w:tcBorders>
          </w:tcPr>
          <w:p>
            <w:pPr/>
          </w:p>
        </w:tc>
        <w:tc>
          <w:tcPr>
            <w:tcW w:w="161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7"/>
              <w:ind w:right="106"/>
              <w:jc w:val="right"/>
              <w:rPr>
                <w:rFonts w:ascii="宋体" w:hAnsi="宋体" w:cs="宋体" w:eastAsia="宋体" w:hint="default"/>
                <w:sz w:val="18"/>
                <w:szCs w:val="18"/>
              </w:rPr>
            </w:pPr>
            <w:r>
              <w:rPr>
                <w:rFonts w:ascii="宋体"/>
                <w:sz w:val="18"/>
              </w:rPr>
              <w:t>217,720,000.00</w:t>
            </w:r>
          </w:p>
        </w:tc>
      </w:tr>
      <w:tr>
        <w:trPr>
          <w:trHeight w:val="385" w:hRule="exact"/>
        </w:trPr>
        <w:tc>
          <w:tcPr>
            <w:tcW w:w="3031"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976" w:type="dxa"/>
            <w:tcBorders>
              <w:top w:val="single" w:sz="8" w:space="0" w:color="000000"/>
              <w:left w:val="single" w:sz="8" w:space="0" w:color="000000"/>
              <w:bottom w:val="single" w:sz="17" w:space="0" w:color="000000"/>
              <w:right w:val="single" w:sz="8" w:space="0" w:color="000000"/>
            </w:tcBorders>
          </w:tcPr>
          <w:p>
            <w:pPr/>
          </w:p>
        </w:tc>
        <w:tc>
          <w:tcPr>
            <w:tcW w:w="1901" w:type="dxa"/>
            <w:tcBorders>
              <w:top w:val="single" w:sz="8" w:space="0" w:color="000000"/>
              <w:left w:val="single" w:sz="8" w:space="0" w:color="000000"/>
              <w:bottom w:val="single" w:sz="17" w:space="0" w:color="000000"/>
              <w:right w:val="single" w:sz="8" w:space="0" w:color="000000"/>
            </w:tcBorders>
          </w:tcPr>
          <w:p>
            <w:pPr/>
          </w:p>
        </w:tc>
        <w:tc>
          <w:tcPr>
            <w:tcW w:w="1615" w:type="dxa"/>
            <w:tcBorders>
              <w:top w:val="single" w:sz="8" w:space="0" w:color="000000"/>
              <w:left w:val="single" w:sz="8" w:space="0" w:color="000000"/>
              <w:bottom w:val="single" w:sz="17"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551" w:right="103"/>
        <w:jc w:val="left"/>
      </w:pPr>
      <w:r>
        <w:rPr/>
        <w:t>注：东方证券股份有限公司于</w:t>
      </w:r>
      <w:r>
        <w:rPr>
          <w:spacing w:val="-3"/>
        </w:rPr>
        <w:t> </w:t>
      </w:r>
      <w:r>
        <w:rPr/>
        <w:t>2015</w:t>
      </w:r>
      <w:r>
        <w:rPr>
          <w:spacing w:val="-3"/>
        </w:rPr>
        <w:t> </w:t>
      </w:r>
      <w:r>
        <w:rPr/>
        <w:t>年</w:t>
      </w:r>
      <w:r>
        <w:rPr>
          <w:spacing w:val="-49"/>
        </w:rPr>
        <w:t> </w:t>
      </w:r>
      <w:r>
        <w:rPr/>
        <w:t>3</w:t>
      </w:r>
      <w:r>
        <w:rPr>
          <w:spacing w:val="-3"/>
        </w:rPr>
        <w:t> </w:t>
      </w:r>
      <w:r>
        <w:rPr/>
        <w:t>月</w:t>
      </w:r>
      <w:r>
        <w:rPr>
          <w:spacing w:val="-49"/>
        </w:rPr>
        <w:t> </w:t>
      </w:r>
      <w:r>
        <w:rPr/>
        <w:t>23</w:t>
      </w:r>
      <w:r>
        <w:rPr>
          <w:spacing w:val="-3"/>
        </w:rPr>
        <w:t> </w:t>
      </w:r>
      <w:r>
        <w:rPr/>
        <w:t>日在上海证券交易所上市，发行价格</w:t>
      </w:r>
    </w:p>
    <w:p>
      <w:pPr>
        <w:pStyle w:val="BodyText"/>
        <w:spacing w:line="240" w:lineRule="auto" w:before="140"/>
        <w:ind w:left="111" w:right="103"/>
        <w:jc w:val="left"/>
      </w:pPr>
      <w:r>
        <w:rPr/>
        <w:t>为</w:t>
      </w:r>
      <w:r>
        <w:rPr>
          <w:spacing w:val="-56"/>
        </w:rPr>
        <w:t> </w:t>
      </w:r>
      <w:r>
        <w:rPr/>
        <w:t>10.03</w:t>
      </w:r>
      <w:r>
        <w:rPr>
          <w:spacing w:val="-2"/>
        </w:rPr>
        <w:t> </w:t>
      </w:r>
      <w:r>
        <w:rPr>
          <w:spacing w:val="-6"/>
        </w:rPr>
        <w:t>元/股，公司持有的</w:t>
      </w:r>
      <w:r>
        <w:rPr>
          <w:spacing w:val="-56"/>
        </w:rPr>
        <w:t> </w:t>
      </w:r>
      <w:r>
        <w:rPr/>
        <w:t>1,300</w:t>
      </w:r>
      <w:r>
        <w:rPr>
          <w:spacing w:val="-2"/>
        </w:rPr>
        <w:t> </w:t>
      </w:r>
      <w:r>
        <w:rPr/>
        <w:t>万股股票限售期为</w:t>
      </w:r>
      <w:r>
        <w:rPr>
          <w:spacing w:val="-56"/>
        </w:rPr>
        <w:t> </w:t>
      </w:r>
      <w:r>
        <w:rPr/>
        <w:t>1</w:t>
      </w:r>
      <w:r>
        <w:rPr>
          <w:spacing w:val="-2"/>
        </w:rPr>
        <w:t> </w:t>
      </w:r>
      <w:r>
        <w:rPr>
          <w:spacing w:val="-8"/>
        </w:rPr>
        <w:t>年。2015</w:t>
      </w:r>
      <w:r>
        <w:rPr>
          <w:spacing w:val="-56"/>
        </w:rPr>
        <w:t> </w:t>
      </w:r>
      <w:r>
        <w:rPr/>
        <w:t>年</w:t>
      </w:r>
      <w:r>
        <w:rPr>
          <w:spacing w:val="-56"/>
        </w:rPr>
        <w:t> </w:t>
      </w:r>
      <w:r>
        <w:rPr/>
        <w:t>12</w:t>
      </w:r>
      <w:r>
        <w:rPr>
          <w:spacing w:val="-57"/>
        </w:rPr>
        <w:t> </w:t>
      </w:r>
      <w:r>
        <w:rPr/>
        <w:t>月</w:t>
      </w:r>
      <w:r>
        <w:rPr>
          <w:spacing w:val="-56"/>
        </w:rPr>
        <w:t> </w:t>
      </w:r>
      <w:r>
        <w:rPr/>
        <w:t>31</w:t>
      </w:r>
      <w:r>
        <w:rPr>
          <w:spacing w:val="-56"/>
        </w:rPr>
        <w:t> </w:t>
      </w:r>
      <w:r>
        <w:rPr/>
        <w:t>日股票市价</w:t>
      </w:r>
    </w:p>
    <w:p>
      <w:pPr>
        <w:pStyle w:val="BodyText"/>
        <w:spacing w:line="240" w:lineRule="auto" w:before="139"/>
        <w:ind w:left="111" w:right="103"/>
        <w:jc w:val="left"/>
      </w:pPr>
      <w:r>
        <w:rPr/>
        <w:t>为每股</w:t>
      </w:r>
      <w:r>
        <w:rPr>
          <w:spacing w:val="-57"/>
        </w:rPr>
        <w:t> </w:t>
      </w:r>
      <w:r>
        <w:rPr/>
        <w:t>23.29</w:t>
      </w:r>
      <w:r>
        <w:rPr>
          <w:spacing w:val="-57"/>
        </w:rPr>
        <w:t> </w:t>
      </w:r>
      <w:r>
        <w:rPr/>
        <w:t>元。</w:t>
      </w:r>
    </w:p>
    <w:p>
      <w:pPr>
        <w:spacing w:after="0" w:line="240" w:lineRule="auto"/>
        <w:jc w:val="left"/>
        <w:sectPr>
          <w:footerReference w:type="default" r:id="rId48"/>
          <w:pgSz w:w="11910" w:h="16840"/>
          <w:pgMar w:footer="845" w:header="0" w:top="1940" w:bottom="1040" w:left="1500" w:right="1520"/>
          <w:pgNumType w:start="38"/>
        </w:sectPr>
      </w:pPr>
    </w:p>
    <w:p>
      <w:pPr>
        <w:spacing w:line="240" w:lineRule="auto" w:before="13"/>
        <w:rPr>
          <w:rFonts w:ascii="宋体" w:hAnsi="宋体" w:cs="宋体" w:eastAsia="宋体" w:hint="default"/>
          <w:sz w:val="11"/>
          <w:szCs w:val="11"/>
        </w:rPr>
      </w:pPr>
    </w:p>
    <w:p>
      <w:pPr>
        <w:spacing w:line="20" w:lineRule="exact"/>
        <w:ind w:left="344" w:right="0" w:firstLine="0"/>
        <w:rPr>
          <w:rFonts w:ascii="宋体" w:hAnsi="宋体" w:cs="宋体" w:eastAsia="宋体" w:hint="default"/>
          <w:sz w:val="2"/>
          <w:szCs w:val="2"/>
        </w:rPr>
      </w:pPr>
      <w:r>
        <w:rPr>
          <w:rFonts w:ascii="宋体" w:hAnsi="宋体" w:cs="宋体" w:eastAsia="宋体" w:hint="default"/>
          <w:sz w:val="2"/>
          <w:szCs w:val="2"/>
        </w:rPr>
        <w:pict>
          <v:group style="width:429.1pt;height:.75pt;mso-position-horizontal-relative:char;mso-position-vertical-relative:line" coordorigin="0,0" coordsize="8582,15">
            <v:group style="position:absolute;left:7;top:7;width:8567;height:2" coordorigin="7,7" coordsize="8567,2">
              <v:shape style="position:absolute;left:7;top:7;width:8567;height:2" coordorigin="7,7" coordsize="8567,0" path="m7,7l8574,7e" filled="false" stroked="true" strokeweight=".71997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9"/>
          <w:szCs w:val="9"/>
        </w:rPr>
      </w:pPr>
    </w:p>
    <w:p>
      <w:pPr>
        <w:pStyle w:val="BodyText"/>
        <w:spacing w:line="240" w:lineRule="auto" w:before="31"/>
        <w:ind w:left="682" w:right="0"/>
        <w:jc w:val="left"/>
      </w:pPr>
      <w:r>
        <w:rPr/>
        <w:t>（4）</w:t>
      </w:r>
      <w:r>
        <w:rPr>
          <w:spacing w:val="-63"/>
        </w:rPr>
        <w:t> </w:t>
      </w:r>
      <w:r>
        <w:rPr/>
        <w:t>可供出售金融资产减值准备</w:t>
      </w:r>
    </w:p>
    <w:p>
      <w:pPr>
        <w:spacing w:line="240" w:lineRule="auto" w:before="5"/>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4376"/>
        <w:gridCol w:w="1541"/>
        <w:gridCol w:w="1540"/>
        <w:gridCol w:w="1537"/>
      </w:tblGrid>
      <w:tr>
        <w:trPr>
          <w:trHeight w:val="618" w:hRule="exact"/>
        </w:trPr>
        <w:tc>
          <w:tcPr>
            <w:tcW w:w="437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b/>
                <w:bCs/>
                <w:sz w:val="18"/>
                <w:szCs w:val="18"/>
              </w:rPr>
              <w:t>可供出售金融资产分类</w:t>
            </w:r>
            <w:r>
              <w:rPr>
                <w:rFonts w:ascii="宋体" w:hAnsi="宋体" w:cs="宋体" w:eastAsia="宋体" w:hint="default"/>
                <w:sz w:val="18"/>
                <w:szCs w:val="18"/>
              </w:rPr>
            </w:r>
          </w:p>
        </w:tc>
        <w:tc>
          <w:tcPr>
            <w:tcW w:w="15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405" w:right="0"/>
              <w:jc w:val="left"/>
              <w:rPr>
                <w:rFonts w:ascii="宋体" w:hAnsi="宋体" w:cs="宋体" w:eastAsia="宋体" w:hint="default"/>
                <w:sz w:val="18"/>
                <w:szCs w:val="18"/>
              </w:rPr>
            </w:pPr>
            <w:r>
              <w:rPr>
                <w:rFonts w:ascii="宋体" w:hAnsi="宋体" w:cs="宋体" w:eastAsia="宋体" w:hint="default"/>
                <w:b/>
                <w:bCs/>
                <w:sz w:val="18"/>
                <w:szCs w:val="18"/>
              </w:rPr>
              <w:t>可供出售</w:t>
            </w:r>
            <w:r>
              <w:rPr>
                <w:rFonts w:ascii="宋体" w:hAnsi="宋体" w:cs="宋体" w:eastAsia="宋体" w:hint="default"/>
                <w:sz w:val="18"/>
                <w:szCs w:val="18"/>
              </w:rPr>
            </w:r>
          </w:p>
          <w:p>
            <w:pPr>
              <w:pStyle w:val="TableParagraph"/>
              <w:spacing w:line="240" w:lineRule="auto" w:before="35"/>
              <w:ind w:left="366" w:right="0"/>
              <w:jc w:val="left"/>
              <w:rPr>
                <w:rFonts w:ascii="宋体" w:hAnsi="宋体" w:cs="宋体" w:eastAsia="宋体" w:hint="default"/>
                <w:sz w:val="20"/>
                <w:szCs w:val="20"/>
              </w:rPr>
            </w:pPr>
            <w:r>
              <w:rPr>
                <w:rFonts w:ascii="宋体" w:hAnsi="宋体" w:cs="宋体" w:eastAsia="宋体" w:hint="default"/>
                <w:b/>
                <w:bCs/>
                <w:sz w:val="20"/>
                <w:szCs w:val="20"/>
              </w:rPr>
              <w:t>权益工具</w:t>
            </w:r>
            <w:r>
              <w:rPr>
                <w:rFonts w:ascii="宋体" w:hAnsi="宋体" w:cs="宋体" w:eastAsia="宋体" w:hint="default"/>
                <w:sz w:val="20"/>
                <w:szCs w:val="20"/>
              </w:rPr>
            </w:r>
          </w:p>
        </w:tc>
        <w:tc>
          <w:tcPr>
            <w:tcW w:w="1540" w:type="dxa"/>
            <w:tcBorders>
              <w:top w:val="single" w:sz="12" w:space="0" w:color="000000"/>
              <w:left w:val="single" w:sz="2" w:space="0" w:color="000000"/>
              <w:bottom w:val="single" w:sz="2" w:space="0" w:color="000000"/>
              <w:right w:val="single" w:sz="2" w:space="0" w:color="000000"/>
            </w:tcBorders>
          </w:tcPr>
          <w:p>
            <w:pPr>
              <w:pStyle w:val="TableParagraph"/>
              <w:spacing w:line="285" w:lineRule="auto" w:before="17"/>
              <w:ind w:left="404" w:right="407"/>
              <w:jc w:val="left"/>
              <w:rPr>
                <w:rFonts w:ascii="宋体" w:hAnsi="宋体" w:cs="宋体" w:eastAsia="宋体" w:hint="default"/>
                <w:sz w:val="18"/>
                <w:szCs w:val="18"/>
              </w:rPr>
            </w:pPr>
            <w:r>
              <w:rPr>
                <w:rFonts w:ascii="宋体" w:hAnsi="宋体" w:cs="宋体" w:eastAsia="宋体" w:hint="default"/>
                <w:b/>
                <w:bCs/>
                <w:sz w:val="18"/>
                <w:szCs w:val="18"/>
              </w:rPr>
              <w:t>可供出售</w:t>
            </w:r>
            <w:r>
              <w:rPr>
                <w:rFonts w:ascii="宋体" w:hAnsi="宋体" w:cs="宋体" w:eastAsia="宋体" w:hint="default"/>
                <w:b/>
                <w:bCs/>
                <w:w w:val="99"/>
                <w:sz w:val="18"/>
                <w:szCs w:val="18"/>
              </w:rPr>
              <w:t> </w:t>
            </w:r>
            <w:r>
              <w:rPr>
                <w:rFonts w:ascii="宋体" w:hAnsi="宋体" w:cs="宋体" w:eastAsia="宋体" w:hint="default"/>
                <w:b/>
                <w:bCs/>
                <w:sz w:val="18"/>
                <w:szCs w:val="18"/>
              </w:rPr>
              <w:t>债务工具</w:t>
            </w:r>
            <w:r>
              <w:rPr>
                <w:rFonts w:ascii="宋体" w:hAnsi="宋体" w:cs="宋体" w:eastAsia="宋体" w:hint="default"/>
                <w:sz w:val="18"/>
                <w:szCs w:val="18"/>
              </w:rPr>
            </w:r>
          </w:p>
        </w:tc>
        <w:tc>
          <w:tcPr>
            <w:tcW w:w="15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年初已计提减值金额</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30,319,825.90</w:t>
            </w:r>
          </w:p>
        </w:tc>
        <w:tc>
          <w:tcPr>
            <w:tcW w:w="1540" w:type="dxa"/>
            <w:tcBorders>
              <w:top w:val="single" w:sz="2" w:space="0" w:color="000000"/>
              <w:left w:val="single" w:sz="2" w:space="0" w:color="000000"/>
              <w:bottom w:val="single" w:sz="2" w:space="0" w:color="000000"/>
              <w:right w:val="single" w:sz="2" w:space="0" w:color="000000"/>
            </w:tcBorders>
          </w:tcPr>
          <w:p>
            <w:pPr/>
          </w:p>
        </w:tc>
        <w:tc>
          <w:tcPr>
            <w:tcW w:w="1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30,319,825.90</w:t>
            </w:r>
          </w:p>
        </w:tc>
      </w:tr>
      <w:tr>
        <w:trPr>
          <w:trHeight w:val="344"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10,770,566.00</w:t>
            </w:r>
          </w:p>
        </w:tc>
        <w:tc>
          <w:tcPr>
            <w:tcW w:w="1540" w:type="dxa"/>
            <w:tcBorders>
              <w:top w:val="single" w:sz="2" w:space="0" w:color="000000"/>
              <w:left w:val="single" w:sz="2" w:space="0" w:color="000000"/>
              <w:bottom w:val="single" w:sz="2" w:space="0" w:color="000000"/>
              <w:right w:val="single" w:sz="2" w:space="0" w:color="000000"/>
            </w:tcBorders>
          </w:tcPr>
          <w:p>
            <w:pPr/>
          </w:p>
        </w:tc>
        <w:tc>
          <w:tcPr>
            <w:tcW w:w="1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10,770,566.00</w:t>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其中：从其他综合收益转入</w:t>
            </w:r>
          </w:p>
        </w:tc>
        <w:tc>
          <w:tcPr>
            <w:tcW w:w="1541" w:type="dxa"/>
            <w:tcBorders>
              <w:top w:val="single" w:sz="2" w:space="0" w:color="000000"/>
              <w:left w:val="single" w:sz="2" w:space="0" w:color="000000"/>
              <w:bottom w:val="single" w:sz="2" w:space="0" w:color="000000"/>
              <w:right w:val="single" w:sz="2" w:space="0" w:color="000000"/>
            </w:tcBorders>
          </w:tcPr>
          <w:p>
            <w:pPr/>
          </w:p>
        </w:tc>
        <w:tc>
          <w:tcPr>
            <w:tcW w:w="1540" w:type="dxa"/>
            <w:tcBorders>
              <w:top w:val="single" w:sz="2" w:space="0" w:color="000000"/>
              <w:left w:val="single" w:sz="2" w:space="0" w:color="000000"/>
              <w:bottom w:val="single" w:sz="2" w:space="0" w:color="000000"/>
              <w:right w:val="single" w:sz="2" w:space="0" w:color="000000"/>
            </w:tcBorders>
          </w:tcPr>
          <w:p>
            <w:pPr/>
          </w:p>
        </w:tc>
        <w:tc>
          <w:tcPr>
            <w:tcW w:w="153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112" w:right="0"/>
              <w:jc w:val="left"/>
              <w:rPr>
                <w:rFonts w:ascii="宋体" w:hAnsi="宋体" w:cs="宋体" w:eastAsia="宋体" w:hint="default"/>
                <w:sz w:val="18"/>
                <w:szCs w:val="18"/>
              </w:rPr>
            </w:pPr>
            <w:r>
              <w:rPr>
                <w:rFonts w:ascii="宋体" w:hAnsi="宋体" w:cs="宋体" w:eastAsia="宋体" w:hint="default"/>
                <w:sz w:val="18"/>
                <w:szCs w:val="18"/>
              </w:rPr>
              <w:t>汇兑影响</w:t>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1,806,276.13</w:t>
            </w:r>
          </w:p>
        </w:tc>
        <w:tc>
          <w:tcPr>
            <w:tcW w:w="1540" w:type="dxa"/>
            <w:tcBorders>
              <w:top w:val="single" w:sz="2" w:space="0" w:color="000000"/>
              <w:left w:val="single" w:sz="2" w:space="0" w:color="000000"/>
              <w:bottom w:val="single" w:sz="2" w:space="0" w:color="000000"/>
              <w:right w:val="single" w:sz="2" w:space="0" w:color="000000"/>
            </w:tcBorders>
          </w:tcPr>
          <w:p>
            <w:pPr/>
          </w:p>
        </w:tc>
        <w:tc>
          <w:tcPr>
            <w:tcW w:w="153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1,806,276.13</w:t>
            </w:r>
          </w:p>
        </w:tc>
      </w:tr>
      <w:tr>
        <w:trPr>
          <w:trHeight w:val="346"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Times New Roman" w:hAnsi="Times New Roman" w:cs="Times New Roman" w:eastAsia="Times New Roman" w:hint="default"/>
                <w:sz w:val="12"/>
                <w:szCs w:val="12"/>
              </w:rPr>
            </w:pPr>
            <w:r>
              <w:rPr>
                <w:rFonts w:ascii="宋体" w:hAnsi="宋体" w:cs="宋体" w:eastAsia="宋体" w:hint="default"/>
                <w:sz w:val="18"/>
                <w:szCs w:val="18"/>
              </w:rPr>
              <w:t>本年减少</w:t>
            </w:r>
            <w:r>
              <w:rPr>
                <w:rFonts w:ascii="Times New Roman" w:hAnsi="Times New Roman" w:cs="Times New Roman" w:eastAsia="Times New Roman" w:hint="default"/>
                <w:position w:val="8"/>
                <w:sz w:val="12"/>
                <w:szCs w:val="12"/>
              </w:rPr>
              <w:t>1*</w:t>
            </w:r>
            <w:r>
              <w:rPr>
                <w:rFonts w:ascii="Times New Roman" w:hAnsi="Times New Roman" w:cs="Times New Roman" w:eastAsia="Times New Roman" w:hint="default"/>
                <w:sz w:val="12"/>
                <w:szCs w:val="12"/>
              </w:rPr>
            </w:r>
          </w:p>
        </w:tc>
        <w:tc>
          <w:tcPr>
            <w:tcW w:w="1541" w:type="dxa"/>
            <w:tcBorders>
              <w:top w:val="single" w:sz="2" w:space="0" w:color="000000"/>
              <w:left w:val="single" w:sz="2" w:space="0" w:color="000000"/>
              <w:bottom w:val="single" w:sz="2" w:space="0" w:color="000000"/>
              <w:right w:val="single" w:sz="2" w:space="0" w:color="000000"/>
            </w:tcBorders>
          </w:tcPr>
          <w:p>
            <w:pPr/>
          </w:p>
        </w:tc>
        <w:tc>
          <w:tcPr>
            <w:tcW w:w="1540" w:type="dxa"/>
            <w:tcBorders>
              <w:top w:val="single" w:sz="2" w:space="0" w:color="000000"/>
              <w:left w:val="single" w:sz="2" w:space="0" w:color="000000"/>
              <w:bottom w:val="single" w:sz="2" w:space="0" w:color="000000"/>
              <w:right w:val="single" w:sz="2" w:space="0" w:color="000000"/>
            </w:tcBorders>
          </w:tcPr>
          <w:p>
            <w:pPr/>
          </w:p>
        </w:tc>
        <w:tc>
          <w:tcPr>
            <w:tcW w:w="153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3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12"/>
                <w:sz w:val="18"/>
                <w:szCs w:val="18"/>
              </w:rPr>
              <w:t>其中：期后公允价值回升转回</w:t>
            </w:r>
            <w:r>
              <w:rPr>
                <w:rFonts w:ascii="宋体" w:hAnsi="宋体" w:cs="宋体" w:eastAsia="宋体" w:hint="default"/>
                <w:sz w:val="18"/>
                <w:szCs w:val="18"/>
              </w:rPr>
            </w:r>
          </w:p>
        </w:tc>
        <w:tc>
          <w:tcPr>
            <w:tcW w:w="1541" w:type="dxa"/>
            <w:tcBorders>
              <w:top w:val="single" w:sz="2" w:space="0" w:color="000000"/>
              <w:left w:val="single" w:sz="2" w:space="0" w:color="000000"/>
              <w:bottom w:val="single" w:sz="2" w:space="0" w:color="000000"/>
              <w:right w:val="single" w:sz="2" w:space="0" w:color="000000"/>
            </w:tcBorders>
          </w:tcPr>
          <w:p>
            <w:pPr/>
          </w:p>
        </w:tc>
        <w:tc>
          <w:tcPr>
            <w:tcW w:w="1540" w:type="dxa"/>
            <w:tcBorders>
              <w:top w:val="single" w:sz="2" w:space="0" w:color="000000"/>
              <w:left w:val="single" w:sz="2" w:space="0" w:color="000000"/>
              <w:bottom w:val="single" w:sz="2" w:space="0" w:color="000000"/>
              <w:right w:val="single" w:sz="2" w:space="0" w:color="000000"/>
            </w:tcBorders>
          </w:tcPr>
          <w:p>
            <w:pPr/>
          </w:p>
        </w:tc>
        <w:tc>
          <w:tcPr>
            <w:tcW w:w="1537"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3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年末已计提减值金额</w:t>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42,896,668.03</w:t>
            </w:r>
            <w:r>
              <w:rPr>
                <w:rFonts w:ascii="宋体"/>
                <w:sz w:val="18"/>
              </w:rPr>
            </w:r>
          </w:p>
        </w:tc>
        <w:tc>
          <w:tcPr>
            <w:tcW w:w="1540" w:type="dxa"/>
            <w:tcBorders>
              <w:top w:val="single" w:sz="2" w:space="0" w:color="000000"/>
              <w:left w:val="single" w:sz="2" w:space="0" w:color="000000"/>
              <w:bottom w:val="single" w:sz="12" w:space="0" w:color="000000"/>
              <w:right w:val="single" w:sz="2" w:space="0" w:color="000000"/>
            </w:tcBorders>
          </w:tcPr>
          <w:p>
            <w:pPr/>
          </w:p>
        </w:tc>
        <w:tc>
          <w:tcPr>
            <w:tcW w:w="153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42,896,668.03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731" w:right="0"/>
        <w:jc w:val="left"/>
      </w:pPr>
      <w:r>
        <w:rPr/>
        <w:t>注</w:t>
      </w:r>
      <w:r>
        <w:rPr>
          <w:spacing w:val="-57"/>
        </w:rPr>
        <w:t> </w:t>
      </w:r>
      <w:r>
        <w:rPr/>
        <w:t>1：本年增加系对</w:t>
      </w:r>
      <w:r>
        <w:rPr>
          <w:spacing w:val="-57"/>
        </w:rPr>
        <w:t> </w:t>
      </w:r>
      <w:r>
        <w:rPr/>
        <w:t>E&amp;H</w:t>
      </w:r>
      <w:r>
        <w:rPr>
          <w:spacing w:val="-4"/>
        </w:rPr>
        <w:t> </w:t>
      </w:r>
      <w:r>
        <w:rPr/>
        <w:t>Co.,Ltd</w:t>
      </w:r>
      <w:r>
        <w:rPr>
          <w:spacing w:val="-58"/>
        </w:rPr>
        <w:t> </w:t>
      </w:r>
      <w:r>
        <w:rPr/>
        <w:t>计提的减值准备。</w:t>
      </w:r>
    </w:p>
    <w:p>
      <w:pPr>
        <w:spacing w:after="0" w:line="240" w:lineRule="auto"/>
        <w:jc w:val="left"/>
        <w:sectPr>
          <w:pgSz w:w="11910" w:h="16840"/>
          <w:pgMar w:header="0" w:footer="845" w:top="1940" w:bottom="1040" w:left="1320" w:right="1320"/>
        </w:sectPr>
      </w:pPr>
    </w:p>
    <w:p>
      <w:pPr>
        <w:pStyle w:val="Heading5"/>
        <w:spacing w:line="240" w:lineRule="auto" w:before="5"/>
        <w:ind w:left="138" w:right="0"/>
        <w:jc w:val="left"/>
        <w:rPr>
          <w:b w:val="0"/>
          <w:bCs w:val="0"/>
        </w:rPr>
      </w:pPr>
      <w:r>
        <w:rPr/>
        <w:t>深圳长城开发科技股份有限公司财务报表附注</w:t>
      </w:r>
      <w:r>
        <w:rPr>
          <w:b w:val="0"/>
          <w:bCs w:val="0"/>
        </w:rPr>
      </w:r>
    </w:p>
    <w:p>
      <w:pPr>
        <w:spacing w:before="110"/>
        <w:ind w:left="138"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138"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3"/>
        <w:rPr>
          <w:rFonts w:ascii="宋体" w:hAnsi="宋体" w:cs="宋体" w:eastAsia="宋体" w:hint="default"/>
          <w:sz w:val="4"/>
          <w:szCs w:val="4"/>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700.3pt;height:.75pt;mso-position-horizontal-relative:char;mso-position-vertical-relative:line" coordorigin="0,0" coordsize="14006,15">
            <v:group style="position:absolute;left:8;top:8;width:13991;height:2" coordorigin="8,8" coordsize="13991,2">
              <v:shape style="position:absolute;left:8;top:8;width:13991;height:2" coordorigin="8,8" coordsize="13991,0" path="m8,8l13998,7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31"/>
        <w:ind w:left="541" w:right="0"/>
        <w:jc w:val="left"/>
      </w:pPr>
      <w:r>
        <w:rPr/>
        <w:t>11.</w:t>
      </w:r>
      <w:r>
        <w:rPr>
          <w:spacing w:val="-45"/>
        </w:rPr>
        <w:t> </w:t>
      </w:r>
      <w:r>
        <w:rPr/>
        <w:t>长期股权投资</w:t>
      </w:r>
    </w:p>
    <w:p>
      <w:pPr>
        <w:spacing w:line="240" w:lineRule="auto" w:before="5"/>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997"/>
        <w:gridCol w:w="1193"/>
        <w:gridCol w:w="1106"/>
        <w:gridCol w:w="1176"/>
        <w:gridCol w:w="1231"/>
        <w:gridCol w:w="1204"/>
        <w:gridCol w:w="617"/>
        <w:gridCol w:w="1063"/>
        <w:gridCol w:w="588"/>
        <w:gridCol w:w="1315"/>
        <w:gridCol w:w="1274"/>
        <w:gridCol w:w="1243"/>
      </w:tblGrid>
      <w:tr>
        <w:trPr>
          <w:trHeight w:val="458" w:hRule="exact"/>
        </w:trPr>
        <w:tc>
          <w:tcPr>
            <w:tcW w:w="199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193"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300"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本年增减变动</w:t>
            </w:r>
            <w:r>
              <w:rPr>
                <w:rFonts w:ascii="宋体" w:hAnsi="宋体" w:cs="宋体" w:eastAsia="宋体" w:hint="default"/>
                <w:sz w:val="18"/>
                <w:szCs w:val="18"/>
              </w:rPr>
            </w:r>
          </w:p>
        </w:tc>
        <w:tc>
          <w:tcPr>
            <w:tcW w:w="1274"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43" w:type="dxa"/>
            <w:vMerge w:val="restart"/>
            <w:tcBorders>
              <w:top w:val="single" w:sz="12" w:space="0" w:color="000000"/>
              <w:left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67" w:lineRule="auto"/>
              <w:ind w:left="346" w:right="167" w:hanging="180"/>
              <w:jc w:val="left"/>
              <w:rPr>
                <w:rFonts w:ascii="宋体" w:hAnsi="宋体" w:cs="宋体" w:eastAsia="宋体" w:hint="default"/>
                <w:sz w:val="18"/>
                <w:szCs w:val="18"/>
              </w:rPr>
            </w:pPr>
            <w:r>
              <w:rPr>
                <w:rFonts w:ascii="宋体" w:hAnsi="宋体" w:cs="宋体" w:eastAsia="宋体" w:hint="default"/>
                <w:b/>
                <w:bCs/>
                <w:sz w:val="18"/>
                <w:szCs w:val="18"/>
              </w:rPr>
              <w:t>减值准备年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末余额</w:t>
            </w:r>
            <w:r>
              <w:rPr>
                <w:rFonts w:ascii="宋体" w:hAnsi="宋体" w:cs="宋体" w:eastAsia="宋体" w:hint="default"/>
                <w:sz w:val="18"/>
                <w:szCs w:val="18"/>
              </w:rPr>
            </w:r>
          </w:p>
        </w:tc>
      </w:tr>
      <w:tr>
        <w:trPr>
          <w:trHeight w:val="805" w:hRule="exact"/>
        </w:trPr>
        <w:tc>
          <w:tcPr>
            <w:tcW w:w="1997" w:type="dxa"/>
            <w:vMerge/>
            <w:tcBorders>
              <w:left w:val="nil" w:sz="6" w:space="0" w:color="auto"/>
              <w:bottom w:val="single" w:sz="2" w:space="0" w:color="000000"/>
              <w:right w:val="single" w:sz="2" w:space="0" w:color="000000"/>
            </w:tcBorders>
          </w:tcPr>
          <w:p>
            <w:pPr/>
          </w:p>
        </w:tc>
        <w:tc>
          <w:tcPr>
            <w:tcW w:w="1193" w:type="dxa"/>
            <w:vMerge/>
            <w:tcBorders>
              <w:left w:val="single" w:sz="2" w:space="0" w:color="000000"/>
              <w:bottom w:val="single" w:sz="2" w:space="0" w:color="000000"/>
              <w:right w:val="single" w:sz="2" w:space="0" w:color="000000"/>
            </w:tcBorders>
          </w:tcPr>
          <w:p>
            <w:pP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b/>
                <w:bCs/>
                <w:spacing w:val="-45"/>
                <w:sz w:val="18"/>
                <w:szCs w:val="18"/>
              </w:rPr>
              <w:t>追加投资</w:t>
            </w:r>
            <w:r>
              <w:rPr>
                <w:rFonts w:ascii="宋体" w:hAnsi="宋体" w:cs="宋体" w:eastAsia="宋体" w:hint="default"/>
                <w:sz w:val="18"/>
                <w:szCs w:val="18"/>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b/>
                <w:bCs/>
                <w:spacing w:val="-45"/>
                <w:sz w:val="18"/>
                <w:szCs w:val="18"/>
              </w:rPr>
              <w:t>减少投资</w:t>
            </w:r>
            <w:r>
              <w:rPr>
                <w:rFonts w:ascii="宋体" w:hAnsi="宋体" w:cs="宋体" w:eastAsia="宋体" w:hint="default"/>
                <w:sz w:val="18"/>
                <w:szCs w:val="18"/>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339" w:right="132" w:hanging="206"/>
              <w:jc w:val="left"/>
              <w:rPr>
                <w:rFonts w:ascii="宋体" w:hAnsi="宋体" w:cs="宋体" w:eastAsia="宋体" w:hint="default"/>
                <w:sz w:val="18"/>
                <w:szCs w:val="18"/>
              </w:rPr>
            </w:pPr>
            <w:r>
              <w:rPr>
                <w:rFonts w:ascii="宋体" w:hAnsi="宋体" w:cs="宋体" w:eastAsia="宋体" w:hint="default"/>
                <w:b/>
                <w:bCs/>
                <w:spacing w:val="-45"/>
                <w:sz w:val="18"/>
                <w:szCs w:val="18"/>
              </w:rPr>
              <w:t>权益法下确认的</w:t>
            </w:r>
            <w:r>
              <w:rPr>
                <w:rFonts w:ascii="宋体" w:hAnsi="宋体" w:cs="宋体" w:eastAsia="宋体" w:hint="default"/>
                <w:b/>
                <w:bCs/>
                <w:spacing w:val="-89"/>
                <w:sz w:val="18"/>
                <w:szCs w:val="18"/>
              </w:rPr>
              <w:t> </w:t>
            </w:r>
            <w:r>
              <w:rPr>
                <w:rFonts w:ascii="宋体" w:hAnsi="宋体" w:cs="宋体" w:eastAsia="宋体" w:hint="default"/>
                <w:b/>
                <w:bCs/>
                <w:spacing w:val="-45"/>
                <w:sz w:val="18"/>
                <w:szCs w:val="18"/>
              </w:rPr>
              <w:t>投资损益</w:t>
            </w:r>
            <w:r>
              <w:rPr>
                <w:rFonts w:ascii="宋体" w:hAnsi="宋体" w:cs="宋体" w:eastAsia="宋体" w:hint="default"/>
                <w:sz w:val="18"/>
                <w:szCs w:val="18"/>
              </w:rPr>
            </w:r>
          </w:p>
        </w:tc>
        <w:tc>
          <w:tcPr>
            <w:tcW w:w="1204"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530" w:right="119" w:hanging="410"/>
              <w:jc w:val="left"/>
              <w:rPr>
                <w:rFonts w:ascii="宋体" w:hAnsi="宋体" w:cs="宋体" w:eastAsia="宋体" w:hint="default"/>
                <w:sz w:val="18"/>
                <w:szCs w:val="18"/>
              </w:rPr>
            </w:pPr>
            <w:r>
              <w:rPr>
                <w:rFonts w:ascii="宋体" w:hAnsi="宋体" w:cs="宋体" w:eastAsia="宋体" w:hint="default"/>
                <w:b/>
                <w:bCs/>
                <w:spacing w:val="-45"/>
                <w:sz w:val="18"/>
                <w:szCs w:val="18"/>
              </w:rPr>
              <w:t>其他综合收益调</w:t>
            </w:r>
            <w:r>
              <w:rPr>
                <w:rFonts w:ascii="宋体" w:hAnsi="宋体" w:cs="宋体" w:eastAsia="宋体" w:hint="default"/>
                <w:b/>
                <w:bCs/>
                <w:spacing w:val="-89"/>
                <w:sz w:val="18"/>
                <w:szCs w:val="18"/>
              </w:rPr>
              <w:t> </w:t>
            </w:r>
            <w:r>
              <w:rPr>
                <w:rFonts w:ascii="宋体" w:hAnsi="宋体" w:cs="宋体" w:eastAsia="宋体" w:hint="default"/>
                <w:b/>
                <w:bCs/>
                <w:sz w:val="18"/>
                <w:szCs w:val="18"/>
              </w:rPr>
              <w:t>整</w:t>
            </w:r>
            <w:r>
              <w:rPr>
                <w:rFonts w:ascii="宋体" w:hAnsi="宋体" w:cs="宋体" w:eastAsia="宋体" w:hint="default"/>
                <w:sz w:val="18"/>
                <w:szCs w:val="18"/>
              </w:rPr>
            </w:r>
          </w:p>
        </w:tc>
        <w:tc>
          <w:tcPr>
            <w:tcW w:w="617"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67" w:right="168"/>
              <w:jc w:val="both"/>
              <w:rPr>
                <w:rFonts w:ascii="宋体" w:hAnsi="宋体" w:cs="宋体" w:eastAsia="宋体" w:hint="default"/>
                <w:sz w:val="18"/>
                <w:szCs w:val="18"/>
              </w:rPr>
            </w:pPr>
            <w:r>
              <w:rPr>
                <w:rFonts w:ascii="宋体" w:hAnsi="宋体" w:cs="宋体" w:eastAsia="宋体" w:hint="default"/>
                <w:b/>
                <w:bCs/>
                <w:spacing w:val="-45"/>
                <w:sz w:val="18"/>
                <w:szCs w:val="18"/>
              </w:rPr>
              <w:t>其他</w:t>
            </w:r>
            <w:r>
              <w:rPr>
                <w:rFonts w:ascii="宋体" w:hAnsi="宋体" w:cs="宋体" w:eastAsia="宋体" w:hint="default"/>
                <w:b/>
                <w:bCs/>
                <w:spacing w:val="-44"/>
                <w:w w:val="99"/>
                <w:sz w:val="18"/>
                <w:szCs w:val="18"/>
              </w:rPr>
              <w:t> </w:t>
            </w:r>
            <w:r>
              <w:rPr>
                <w:rFonts w:ascii="宋体" w:hAnsi="宋体" w:cs="宋体" w:eastAsia="宋体" w:hint="default"/>
                <w:b/>
                <w:bCs/>
                <w:spacing w:val="-45"/>
                <w:sz w:val="18"/>
                <w:szCs w:val="18"/>
              </w:rPr>
              <w:t>权益</w:t>
            </w:r>
            <w:r>
              <w:rPr>
                <w:rFonts w:ascii="宋体" w:hAnsi="宋体" w:cs="宋体" w:eastAsia="宋体" w:hint="default"/>
                <w:b/>
                <w:bCs/>
                <w:spacing w:val="-44"/>
                <w:w w:val="99"/>
                <w:sz w:val="18"/>
                <w:szCs w:val="18"/>
              </w:rPr>
              <w:t> </w:t>
            </w:r>
            <w:r>
              <w:rPr>
                <w:rFonts w:ascii="宋体" w:hAnsi="宋体" w:cs="宋体" w:eastAsia="宋体" w:hint="default"/>
                <w:b/>
                <w:bCs/>
                <w:spacing w:val="-45"/>
                <w:sz w:val="18"/>
                <w:szCs w:val="18"/>
              </w:rPr>
              <w:t>变动</w:t>
            </w:r>
            <w:r>
              <w:rPr>
                <w:rFonts w:ascii="宋体" w:hAnsi="宋体" w:cs="宋体" w:eastAsia="宋体" w:hint="default"/>
                <w:sz w:val="18"/>
                <w:szCs w:val="18"/>
              </w:rPr>
            </w: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185" w:right="116" w:hanging="68"/>
              <w:jc w:val="left"/>
              <w:rPr>
                <w:rFonts w:ascii="宋体" w:hAnsi="宋体" w:cs="宋体" w:eastAsia="宋体" w:hint="default"/>
                <w:sz w:val="18"/>
                <w:szCs w:val="18"/>
              </w:rPr>
            </w:pPr>
            <w:r>
              <w:rPr>
                <w:rFonts w:ascii="宋体" w:hAnsi="宋体" w:cs="宋体" w:eastAsia="宋体" w:hint="default"/>
                <w:b/>
                <w:bCs/>
                <w:spacing w:val="-45"/>
                <w:sz w:val="18"/>
                <w:szCs w:val="18"/>
              </w:rPr>
              <w:t>宣告发放现金</w:t>
            </w:r>
            <w:r>
              <w:rPr>
                <w:rFonts w:ascii="宋体" w:hAnsi="宋体" w:cs="宋体" w:eastAsia="宋体" w:hint="default"/>
                <w:b/>
                <w:bCs/>
                <w:spacing w:val="-44"/>
                <w:w w:val="99"/>
                <w:sz w:val="18"/>
                <w:szCs w:val="18"/>
              </w:rPr>
              <w:t> </w:t>
            </w:r>
            <w:r>
              <w:rPr>
                <w:rFonts w:ascii="宋体" w:hAnsi="宋体" w:cs="宋体" w:eastAsia="宋体" w:hint="default"/>
                <w:b/>
                <w:bCs/>
                <w:spacing w:val="-45"/>
                <w:sz w:val="18"/>
                <w:szCs w:val="18"/>
              </w:rPr>
              <w:t>股利或利润</w:t>
            </w:r>
            <w:r>
              <w:rPr>
                <w:rFonts w:ascii="宋体" w:hAnsi="宋体" w:cs="宋体" w:eastAsia="宋体" w:hint="default"/>
                <w:sz w:val="18"/>
                <w:szCs w:val="18"/>
              </w:rPr>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54" w:right="152"/>
              <w:jc w:val="both"/>
              <w:rPr>
                <w:rFonts w:ascii="宋体" w:hAnsi="宋体" w:cs="宋体" w:eastAsia="宋体" w:hint="default"/>
                <w:sz w:val="18"/>
                <w:szCs w:val="18"/>
              </w:rPr>
            </w:pPr>
            <w:r>
              <w:rPr>
                <w:rFonts w:ascii="宋体" w:hAnsi="宋体" w:cs="宋体" w:eastAsia="宋体" w:hint="default"/>
                <w:b/>
                <w:bCs/>
                <w:spacing w:val="-45"/>
                <w:sz w:val="18"/>
                <w:szCs w:val="18"/>
              </w:rPr>
              <w:t>计提</w:t>
            </w:r>
            <w:r>
              <w:rPr>
                <w:rFonts w:ascii="宋体" w:hAnsi="宋体" w:cs="宋体" w:eastAsia="宋体" w:hint="default"/>
                <w:b/>
                <w:bCs/>
                <w:spacing w:val="-44"/>
                <w:w w:val="99"/>
                <w:sz w:val="18"/>
                <w:szCs w:val="18"/>
              </w:rPr>
              <w:t> </w:t>
            </w:r>
            <w:r>
              <w:rPr>
                <w:rFonts w:ascii="宋体" w:hAnsi="宋体" w:cs="宋体" w:eastAsia="宋体" w:hint="default"/>
                <w:b/>
                <w:bCs/>
                <w:spacing w:val="-45"/>
                <w:sz w:val="18"/>
                <w:szCs w:val="18"/>
              </w:rPr>
              <w:t>减值</w:t>
            </w:r>
            <w:r>
              <w:rPr>
                <w:rFonts w:ascii="宋体" w:hAnsi="宋体" w:cs="宋体" w:eastAsia="宋体" w:hint="default"/>
                <w:b/>
                <w:bCs/>
                <w:spacing w:val="-44"/>
                <w:w w:val="99"/>
                <w:sz w:val="18"/>
                <w:szCs w:val="18"/>
              </w:rPr>
              <w:t> </w:t>
            </w:r>
            <w:r>
              <w:rPr>
                <w:rFonts w:ascii="宋体" w:hAnsi="宋体" w:cs="宋体" w:eastAsia="宋体" w:hint="default"/>
                <w:b/>
                <w:bCs/>
                <w:spacing w:val="-45"/>
                <w:sz w:val="18"/>
                <w:szCs w:val="18"/>
              </w:rPr>
              <w:t>准备</w:t>
            </w:r>
            <w:r>
              <w:rPr>
                <w:rFonts w:ascii="宋体" w:hAnsi="宋体" w:cs="宋体" w:eastAsia="宋体" w:hint="default"/>
                <w:sz w:val="18"/>
                <w:szCs w:val="18"/>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91" w:right="0"/>
              <w:jc w:val="left"/>
              <w:rPr>
                <w:rFonts w:ascii="Times New Roman" w:hAnsi="Times New Roman" w:cs="Times New Roman" w:eastAsia="Times New Roman" w:hint="default"/>
                <w:sz w:val="12"/>
                <w:szCs w:val="12"/>
              </w:rPr>
            </w:pPr>
            <w:r>
              <w:rPr>
                <w:rFonts w:ascii="宋体" w:hAnsi="宋体" w:cs="宋体" w:eastAsia="宋体" w:hint="default"/>
                <w:b/>
                <w:bCs/>
                <w:position w:val="-7"/>
                <w:sz w:val="18"/>
                <w:szCs w:val="18"/>
              </w:rPr>
              <w:t>其他</w:t>
            </w:r>
            <w:r>
              <w:rPr>
                <w:rFonts w:ascii="宋体" w:hAnsi="宋体" w:cs="宋体" w:eastAsia="宋体" w:hint="default"/>
                <w:b/>
                <w:bCs/>
                <w:spacing w:val="-45"/>
                <w:position w:val="-7"/>
                <w:sz w:val="18"/>
                <w:szCs w:val="18"/>
              </w:rPr>
              <w:t> </w:t>
            </w:r>
            <w:r>
              <w:rPr>
                <w:rFonts w:ascii="Times New Roman" w:hAnsi="Times New Roman" w:cs="Times New Roman" w:eastAsia="Times New Roman" w:hint="default"/>
                <w:b/>
                <w:bCs/>
                <w:sz w:val="12"/>
                <w:szCs w:val="12"/>
              </w:rPr>
              <w:t>1*</w:t>
            </w:r>
            <w:r>
              <w:rPr>
                <w:rFonts w:ascii="Times New Roman" w:hAnsi="Times New Roman" w:cs="Times New Roman" w:eastAsia="Times New Roman" w:hint="default"/>
                <w:sz w:val="12"/>
                <w:szCs w:val="12"/>
              </w:rPr>
            </w:r>
          </w:p>
        </w:tc>
        <w:tc>
          <w:tcPr>
            <w:tcW w:w="1274" w:type="dxa"/>
            <w:vMerge/>
            <w:tcBorders>
              <w:left w:val="single" w:sz="2" w:space="0" w:color="000000"/>
              <w:bottom w:val="single" w:sz="2" w:space="0" w:color="000000"/>
              <w:right w:val="single" w:sz="2" w:space="0" w:color="000000"/>
            </w:tcBorders>
          </w:tcPr>
          <w:p>
            <w:pPr/>
          </w:p>
        </w:tc>
        <w:tc>
          <w:tcPr>
            <w:tcW w:w="1243" w:type="dxa"/>
            <w:vMerge/>
            <w:tcBorders>
              <w:left w:val="single" w:sz="2" w:space="0" w:color="000000"/>
              <w:bottom w:val="single" w:sz="2" w:space="0" w:color="000000"/>
              <w:right w:val="nil" w:sz="6" w:space="0" w:color="auto"/>
            </w:tcBorders>
          </w:tcPr>
          <w:p>
            <w:pPr/>
          </w:p>
        </w:tc>
      </w:tr>
      <w:tr>
        <w:trPr>
          <w:trHeight w:val="445"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1193" w:type="dxa"/>
            <w:tcBorders>
              <w:top w:val="single" w:sz="2" w:space="0" w:color="000000"/>
              <w:left w:val="single" w:sz="2" w:space="0" w:color="000000"/>
              <w:bottom w:val="single" w:sz="2" w:space="0" w:color="000000"/>
              <w:right w:val="single" w:sz="2" w:space="0" w:color="000000"/>
            </w:tcBorders>
          </w:tcPr>
          <w:p>
            <w:pPr/>
          </w:p>
        </w:tc>
        <w:tc>
          <w:tcPr>
            <w:tcW w:w="1106"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617"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121" w:right="0"/>
              <w:jc w:val="left"/>
              <w:rPr>
                <w:rFonts w:ascii="宋体" w:hAnsi="宋体" w:cs="宋体" w:eastAsia="宋体" w:hint="default"/>
                <w:sz w:val="18"/>
                <w:szCs w:val="18"/>
              </w:rPr>
            </w:pPr>
            <w:r>
              <w:rPr>
                <w:rFonts w:ascii="宋体" w:hAnsi="宋体" w:cs="宋体" w:eastAsia="宋体" w:hint="default"/>
                <w:spacing w:val="-45"/>
                <w:sz w:val="18"/>
                <w:szCs w:val="18"/>
              </w:rPr>
              <w:t>开发晶照明（厦门）有限公司</w:t>
            </w:r>
            <w:r>
              <w:rPr>
                <w:rFonts w:ascii="宋体" w:hAnsi="宋体" w:cs="宋体" w:eastAsia="宋体" w:hint="default"/>
                <w:sz w:val="18"/>
                <w:szCs w:val="18"/>
              </w:rPr>
            </w:r>
          </w:p>
          <w:p>
            <w:pPr>
              <w:pStyle w:val="TableParagraph"/>
              <w:spacing w:line="240" w:lineRule="auto" w:before="4"/>
              <w:ind w:left="121" w:right="0"/>
              <w:jc w:val="left"/>
              <w:rPr>
                <w:rFonts w:ascii="宋体" w:hAnsi="宋体" w:cs="宋体" w:eastAsia="宋体" w:hint="default"/>
                <w:sz w:val="9"/>
                <w:szCs w:val="9"/>
              </w:rPr>
            </w:pPr>
            <w:r>
              <w:rPr>
                <w:rFonts w:ascii="宋体" w:hAnsi="宋体" w:cs="宋体" w:eastAsia="宋体" w:hint="default"/>
                <w:spacing w:val="-41"/>
                <w:sz w:val="18"/>
                <w:szCs w:val="18"/>
              </w:rPr>
              <w:t>（以下简称开发晶）</w:t>
            </w:r>
            <w:r>
              <w:rPr>
                <w:rFonts w:ascii="宋体" w:hAnsi="宋体" w:cs="宋体" w:eastAsia="宋体" w:hint="default"/>
                <w:spacing w:val="-41"/>
                <w:position w:val="9"/>
                <w:sz w:val="9"/>
                <w:szCs w:val="9"/>
              </w:rPr>
              <w:t>1*</w:t>
            </w:r>
            <w:r>
              <w:rPr>
                <w:rFonts w:ascii="宋体" w:hAnsi="宋体" w:cs="宋体" w:eastAsia="宋体" w:hint="default"/>
                <w:sz w:val="9"/>
                <w:szCs w:val="9"/>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78"/>
              <w:jc w:val="right"/>
              <w:rPr>
                <w:rFonts w:ascii="宋体" w:hAnsi="宋体" w:cs="宋体" w:eastAsia="宋体" w:hint="default"/>
                <w:sz w:val="18"/>
                <w:szCs w:val="18"/>
              </w:rPr>
            </w:pPr>
            <w:r>
              <w:rPr>
                <w:rFonts w:ascii="宋体"/>
                <w:spacing w:val="-25"/>
                <w:sz w:val="18"/>
              </w:rPr>
              <w:t>337,443,813.78</w:t>
            </w:r>
          </w:p>
        </w:tc>
        <w:tc>
          <w:tcPr>
            <w:tcW w:w="1106"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78"/>
              <w:jc w:val="right"/>
              <w:rPr>
                <w:rFonts w:ascii="宋体" w:hAnsi="宋体" w:cs="宋体" w:eastAsia="宋体" w:hint="default"/>
                <w:sz w:val="18"/>
                <w:szCs w:val="18"/>
              </w:rPr>
            </w:pPr>
            <w:r>
              <w:rPr>
                <w:rFonts w:ascii="宋体"/>
                <w:spacing w:val="-25"/>
                <w:sz w:val="18"/>
              </w:rPr>
              <w:t>-44,647,193.91</w:t>
            </w:r>
          </w:p>
        </w:tc>
        <w:tc>
          <w:tcPr>
            <w:tcW w:w="1204" w:type="dxa"/>
            <w:tcBorders>
              <w:top w:val="single" w:sz="2" w:space="0" w:color="000000"/>
              <w:left w:val="single" w:sz="2" w:space="0" w:color="000000"/>
              <w:bottom w:val="single" w:sz="2" w:space="0" w:color="000000"/>
              <w:right w:val="single" w:sz="2" w:space="0" w:color="000000"/>
            </w:tcBorders>
          </w:tcPr>
          <w:p>
            <w:pPr/>
          </w:p>
        </w:tc>
        <w:tc>
          <w:tcPr>
            <w:tcW w:w="617"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78"/>
              <w:jc w:val="right"/>
              <w:rPr>
                <w:rFonts w:ascii="宋体" w:hAnsi="宋体" w:cs="宋体" w:eastAsia="宋体" w:hint="default"/>
                <w:sz w:val="18"/>
                <w:szCs w:val="18"/>
              </w:rPr>
            </w:pPr>
            <w:r>
              <w:rPr>
                <w:rFonts w:ascii="宋体"/>
                <w:spacing w:val="-25"/>
                <w:sz w:val="18"/>
              </w:rPr>
              <w:t>292,796,619.87</w:t>
            </w: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1193" w:type="dxa"/>
            <w:tcBorders>
              <w:top w:val="single" w:sz="2" w:space="0" w:color="000000"/>
              <w:left w:val="single" w:sz="2" w:space="0" w:color="000000"/>
              <w:bottom w:val="single" w:sz="2" w:space="0" w:color="000000"/>
              <w:right w:val="single" w:sz="2" w:space="0" w:color="000000"/>
            </w:tcBorders>
          </w:tcPr>
          <w:p>
            <w:pPr/>
          </w:p>
        </w:tc>
        <w:tc>
          <w:tcPr>
            <w:tcW w:w="1106"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617"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9"/>
                <w:szCs w:val="9"/>
              </w:rPr>
            </w:pPr>
            <w:r>
              <w:rPr>
                <w:rFonts w:ascii="宋体" w:hAnsi="宋体" w:cs="宋体" w:eastAsia="宋体" w:hint="default"/>
                <w:spacing w:val="-32"/>
                <w:sz w:val="18"/>
                <w:szCs w:val="18"/>
              </w:rPr>
              <w:t>长城科美</w:t>
            </w:r>
            <w:r>
              <w:rPr>
                <w:rFonts w:ascii="宋体" w:hAnsi="宋体" w:cs="宋体" w:eastAsia="宋体" w:hint="default"/>
                <w:spacing w:val="-32"/>
                <w:position w:val="9"/>
                <w:sz w:val="9"/>
                <w:szCs w:val="9"/>
              </w:rPr>
              <w:t>2*</w:t>
            </w:r>
            <w:r>
              <w:rPr>
                <w:rFonts w:ascii="宋体" w:hAnsi="宋体" w:cs="宋体" w:eastAsia="宋体" w:hint="default"/>
                <w:sz w:val="9"/>
                <w:szCs w:val="9"/>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7"/>
                <w:sz w:val="18"/>
              </w:rPr>
              <w:t>27,662,458.10</w:t>
            </w:r>
            <w:r>
              <w:rPr>
                <w:rFonts w:ascii="宋体"/>
                <w:sz w:val="18"/>
              </w:rPr>
            </w:r>
          </w:p>
        </w:tc>
        <w:tc>
          <w:tcPr>
            <w:tcW w:w="1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64" w:right="0"/>
              <w:jc w:val="left"/>
              <w:rPr>
                <w:rFonts w:ascii="宋体" w:hAnsi="宋体" w:cs="宋体" w:eastAsia="宋体" w:hint="default"/>
                <w:sz w:val="18"/>
                <w:szCs w:val="18"/>
              </w:rPr>
            </w:pPr>
            <w:r>
              <w:rPr>
                <w:rFonts w:ascii="宋体"/>
                <w:spacing w:val="-27"/>
                <w:sz w:val="18"/>
              </w:rPr>
              <w:t>34,319,299.50</w:t>
            </w:r>
            <w:r>
              <w:rPr>
                <w:rFonts w:ascii="宋体"/>
                <w:sz w:val="18"/>
              </w:rPr>
            </w:r>
          </w:p>
        </w:tc>
        <w:tc>
          <w:tcPr>
            <w:tcW w:w="1176"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7"/>
                <w:sz w:val="18"/>
              </w:rPr>
              <w:t>2,050,818.06</w:t>
            </w:r>
            <w:r>
              <w:rPr>
                <w:rFonts w:ascii="宋体"/>
                <w:sz w:val="18"/>
              </w:rPr>
            </w:r>
          </w:p>
        </w:tc>
        <w:tc>
          <w:tcPr>
            <w:tcW w:w="1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27"/>
                <w:sz w:val="18"/>
              </w:rPr>
              <w:t>-8,480.56</w:t>
            </w:r>
            <w:r>
              <w:rPr>
                <w:rFonts w:ascii="宋体"/>
                <w:sz w:val="18"/>
              </w:rPr>
            </w:r>
          </w:p>
        </w:tc>
        <w:tc>
          <w:tcPr>
            <w:tcW w:w="617"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7"/>
                <w:sz w:val="18"/>
              </w:rPr>
              <w:t>5,182,708.64</w:t>
            </w:r>
            <w:r>
              <w:rPr>
                <w:rFonts w:ascii="宋体"/>
                <w:sz w:val="18"/>
              </w:rPr>
            </w:r>
          </w:p>
        </w:tc>
        <w:tc>
          <w:tcPr>
            <w:tcW w:w="588"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78"/>
              <w:jc w:val="right"/>
              <w:rPr>
                <w:rFonts w:ascii="宋体" w:hAnsi="宋体" w:cs="宋体" w:eastAsia="宋体" w:hint="default"/>
                <w:sz w:val="18"/>
                <w:szCs w:val="18"/>
              </w:rPr>
            </w:pPr>
            <w:r>
              <w:rPr>
                <w:rFonts w:ascii="宋体"/>
                <w:spacing w:val="-25"/>
                <w:sz w:val="18"/>
              </w:rPr>
              <w:t>-58,841,386.46</w:t>
            </w:r>
          </w:p>
        </w:tc>
        <w:tc>
          <w:tcPr>
            <w:tcW w:w="1274"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pacing w:val="-39"/>
                <w:sz w:val="18"/>
                <w:szCs w:val="18"/>
              </w:rPr>
              <w:t>韩国通用科技公司</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7"/>
                <w:sz w:val="18"/>
              </w:rPr>
              <w:t>4,010,401.89</w:t>
            </w:r>
            <w:r>
              <w:rPr>
                <w:rFonts w:ascii="宋体"/>
                <w:sz w:val="18"/>
              </w:rPr>
            </w:r>
          </w:p>
        </w:tc>
        <w:tc>
          <w:tcPr>
            <w:tcW w:w="1106"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617"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7"/>
                <w:sz w:val="18"/>
              </w:rPr>
              <w:t>4,010,401.89</w:t>
            </w:r>
            <w:r>
              <w:rPr>
                <w:rFonts w:ascii="宋体"/>
                <w:sz w:val="18"/>
              </w:rPr>
            </w:r>
          </w:p>
        </w:tc>
        <w:tc>
          <w:tcPr>
            <w:tcW w:w="12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364" w:right="0"/>
              <w:jc w:val="left"/>
              <w:rPr>
                <w:rFonts w:ascii="宋体" w:hAnsi="宋体" w:cs="宋体" w:eastAsia="宋体" w:hint="default"/>
                <w:sz w:val="18"/>
                <w:szCs w:val="18"/>
              </w:rPr>
            </w:pPr>
            <w:r>
              <w:rPr>
                <w:rFonts w:ascii="宋体"/>
                <w:spacing w:val="-27"/>
                <w:sz w:val="18"/>
              </w:rPr>
              <w:t>4,010,401.89</w:t>
            </w:r>
            <w:r>
              <w:rPr>
                <w:rFonts w:ascii="宋体"/>
                <w:sz w:val="18"/>
              </w:rPr>
            </w:r>
          </w:p>
        </w:tc>
      </w:tr>
      <w:tr>
        <w:trPr>
          <w:trHeight w:val="346"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9"/>
                <w:szCs w:val="9"/>
              </w:rPr>
            </w:pPr>
            <w:r>
              <w:rPr>
                <w:rFonts w:ascii="宋体"/>
                <w:spacing w:val="-18"/>
                <w:sz w:val="18"/>
              </w:rPr>
              <w:t>O-Net </w:t>
            </w:r>
            <w:r>
              <w:rPr>
                <w:rFonts w:ascii="宋体"/>
                <w:spacing w:val="-21"/>
                <w:sz w:val="18"/>
              </w:rPr>
              <w:t>Communications</w:t>
            </w:r>
            <w:r>
              <w:rPr>
                <w:rFonts w:ascii="宋体"/>
                <w:spacing w:val="-64"/>
                <w:sz w:val="18"/>
              </w:rPr>
              <w:t> </w:t>
            </w:r>
            <w:r>
              <w:rPr>
                <w:rFonts w:ascii="宋体"/>
                <w:spacing w:val="-23"/>
                <w:sz w:val="18"/>
              </w:rPr>
              <w:t>Ltd.</w:t>
            </w:r>
            <w:r>
              <w:rPr>
                <w:rFonts w:ascii="宋体"/>
                <w:spacing w:val="-23"/>
                <w:position w:val="9"/>
                <w:sz w:val="9"/>
              </w:rPr>
              <w:t>3*</w:t>
            </w:r>
            <w:r>
              <w:rPr>
                <w:rFonts w:ascii="宋体"/>
                <w:sz w:val="9"/>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7"/>
                <w:sz w:val="18"/>
              </w:rPr>
              <w:t>2,247,945.42</w:t>
            </w:r>
            <w:r>
              <w:rPr>
                <w:rFonts w:ascii="宋体"/>
                <w:sz w:val="18"/>
              </w:rPr>
            </w:r>
          </w:p>
        </w:tc>
        <w:tc>
          <w:tcPr>
            <w:tcW w:w="1106"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7"/>
                <w:sz w:val="18"/>
              </w:rPr>
              <w:t>2,247,945.42</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617"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104"/>
              <w:jc w:val="left"/>
              <w:rPr>
                <w:rFonts w:ascii="宋体" w:hAnsi="宋体" w:cs="宋体" w:eastAsia="宋体" w:hint="default"/>
                <w:sz w:val="9"/>
                <w:szCs w:val="9"/>
              </w:rPr>
            </w:pPr>
            <w:r>
              <w:rPr>
                <w:rFonts w:ascii="宋体" w:hAnsi="宋体" w:cs="宋体" w:eastAsia="宋体" w:hint="default"/>
                <w:spacing w:val="-55"/>
                <w:sz w:val="18"/>
                <w:szCs w:val="18"/>
              </w:rPr>
              <w:t>昂纳科技（集团）有限公司（以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0"/>
                <w:sz w:val="18"/>
                <w:szCs w:val="18"/>
              </w:rPr>
              <w:t>下简称昂纳）</w:t>
            </w:r>
            <w:r>
              <w:rPr>
                <w:rFonts w:ascii="宋体" w:hAnsi="宋体" w:cs="宋体" w:eastAsia="宋体" w:hint="default"/>
                <w:spacing w:val="-40"/>
                <w:position w:val="9"/>
                <w:sz w:val="9"/>
                <w:szCs w:val="9"/>
              </w:rPr>
              <w:t>4*</w:t>
            </w:r>
            <w:r>
              <w:rPr>
                <w:rFonts w:ascii="宋体" w:hAnsi="宋体" w:cs="宋体" w:eastAsia="宋体" w:hint="default"/>
                <w:sz w:val="9"/>
                <w:szCs w:val="9"/>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78"/>
              <w:jc w:val="right"/>
              <w:rPr>
                <w:rFonts w:ascii="宋体" w:hAnsi="宋体" w:cs="宋体" w:eastAsia="宋体" w:hint="default"/>
                <w:sz w:val="18"/>
                <w:szCs w:val="18"/>
              </w:rPr>
            </w:pPr>
            <w:r>
              <w:rPr>
                <w:rFonts w:ascii="宋体"/>
                <w:spacing w:val="-25"/>
                <w:sz w:val="18"/>
              </w:rPr>
              <w:t>334,975,556.88</w:t>
            </w:r>
          </w:p>
        </w:tc>
        <w:tc>
          <w:tcPr>
            <w:tcW w:w="1106"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27"/>
                <w:sz w:val="18"/>
              </w:rPr>
              <w:t>22,899,348.75</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27"/>
                <w:sz w:val="18"/>
              </w:rPr>
              <w:t>17,146,691.82</w:t>
            </w:r>
            <w:r>
              <w:rPr>
                <w:rFonts w:ascii="宋体"/>
                <w:sz w:val="18"/>
              </w:rPr>
            </w:r>
          </w:p>
        </w:tc>
        <w:tc>
          <w:tcPr>
            <w:tcW w:w="1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78"/>
              <w:jc w:val="right"/>
              <w:rPr>
                <w:rFonts w:ascii="宋体" w:hAnsi="宋体" w:cs="宋体" w:eastAsia="宋体" w:hint="default"/>
                <w:sz w:val="18"/>
                <w:szCs w:val="18"/>
              </w:rPr>
            </w:pPr>
            <w:r>
              <w:rPr>
                <w:rFonts w:ascii="宋体"/>
                <w:spacing w:val="-25"/>
                <w:sz w:val="18"/>
              </w:rPr>
              <w:t>-31,901,518.32</w:t>
            </w:r>
          </w:p>
        </w:tc>
        <w:tc>
          <w:tcPr>
            <w:tcW w:w="617"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27"/>
                <w:sz w:val="18"/>
              </w:rPr>
              <w:t>19,633,941.75</w:t>
            </w:r>
            <w:r>
              <w:rPr>
                <w:rFonts w:ascii="宋体"/>
                <w:sz w:val="18"/>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78"/>
              <w:jc w:val="right"/>
              <w:rPr>
                <w:rFonts w:ascii="宋体" w:hAnsi="宋体" w:cs="宋体" w:eastAsia="宋体" w:hint="default"/>
                <w:sz w:val="18"/>
                <w:szCs w:val="18"/>
              </w:rPr>
            </w:pPr>
            <w:r>
              <w:rPr>
                <w:rFonts w:ascii="宋体"/>
                <w:spacing w:val="-25"/>
                <w:sz w:val="18"/>
              </w:rPr>
              <w:t>316,955,323.38</w:t>
            </w: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99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9"/>
                <w:szCs w:val="9"/>
              </w:rPr>
            </w:pPr>
            <w:r>
              <w:rPr>
                <w:rFonts w:ascii="宋体"/>
                <w:spacing w:val="-19"/>
                <w:sz w:val="18"/>
              </w:rPr>
              <w:t>Country</w:t>
            </w:r>
            <w:r>
              <w:rPr>
                <w:rFonts w:ascii="宋体"/>
                <w:spacing w:val="-40"/>
                <w:sz w:val="18"/>
              </w:rPr>
              <w:t> </w:t>
            </w:r>
            <w:r>
              <w:rPr>
                <w:rFonts w:ascii="宋体"/>
                <w:spacing w:val="-23"/>
                <w:sz w:val="18"/>
              </w:rPr>
              <w:t>Lighting</w:t>
            </w:r>
            <w:r>
              <w:rPr>
                <w:rFonts w:ascii="宋体"/>
                <w:spacing w:val="-23"/>
                <w:position w:val="9"/>
                <w:sz w:val="9"/>
              </w:rPr>
              <w:t>5*</w:t>
            </w:r>
            <w:r>
              <w:rPr>
                <w:rFonts w:ascii="宋体"/>
                <w:sz w:val="9"/>
              </w:rPr>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7"/>
                <w:sz w:val="18"/>
              </w:rPr>
              <w:t>28,614,047.44</w:t>
            </w:r>
            <w:r>
              <w:rPr>
                <w:rFonts w:ascii="宋体"/>
                <w:sz w:val="18"/>
              </w:rPr>
            </w:r>
          </w:p>
        </w:tc>
        <w:tc>
          <w:tcPr>
            <w:tcW w:w="1106" w:type="dxa"/>
            <w:tcBorders>
              <w:top w:val="single" w:sz="2" w:space="0" w:color="000000"/>
              <w:left w:val="single" w:sz="2"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204" w:type="dxa"/>
            <w:tcBorders>
              <w:top w:val="single" w:sz="2" w:space="0" w:color="000000"/>
              <w:left w:val="single" w:sz="2" w:space="0" w:color="000000"/>
              <w:bottom w:val="single" w:sz="2" w:space="0" w:color="000000"/>
              <w:right w:val="single" w:sz="2" w:space="0" w:color="000000"/>
            </w:tcBorders>
          </w:tcPr>
          <w:p>
            <w:pPr/>
          </w:p>
        </w:tc>
        <w:tc>
          <w:tcPr>
            <w:tcW w:w="617" w:type="dxa"/>
            <w:tcBorders>
              <w:top w:val="single" w:sz="2" w:space="0" w:color="000000"/>
              <w:left w:val="single" w:sz="2" w:space="0" w:color="000000"/>
              <w:bottom w:val="single" w:sz="2" w:space="0" w:color="000000"/>
              <w:right w:val="single" w:sz="2" w:space="0" w:color="000000"/>
            </w:tcBorders>
          </w:tcPr>
          <w:p>
            <w:pPr/>
          </w:p>
        </w:tc>
        <w:tc>
          <w:tcPr>
            <w:tcW w:w="106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7"/>
                <w:sz w:val="18"/>
              </w:rPr>
              <w:t>1,774,913.80</w:t>
            </w:r>
            <w:r>
              <w:rPr>
                <w:rFonts w:ascii="宋体"/>
                <w:sz w:val="18"/>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7"/>
                <w:sz w:val="18"/>
              </w:rPr>
              <w:t>30,388,961.24</w:t>
            </w:r>
            <w:r>
              <w:rPr>
                <w:rFonts w:ascii="宋体"/>
                <w:sz w:val="18"/>
              </w:rPr>
            </w:r>
          </w:p>
        </w:tc>
        <w:tc>
          <w:tcPr>
            <w:tcW w:w="1243"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99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73"/>
              <w:jc w:val="right"/>
              <w:rPr>
                <w:rFonts w:ascii="宋体" w:hAnsi="宋体" w:cs="宋体" w:eastAsia="宋体" w:hint="default"/>
                <w:sz w:val="18"/>
                <w:szCs w:val="18"/>
              </w:rPr>
            </w:pPr>
            <w:r>
              <w:rPr>
                <w:rFonts w:ascii="宋体"/>
                <w:b/>
                <w:spacing w:val="-29"/>
                <w:sz w:val="18"/>
              </w:rPr>
              <w:t>734,954,223.51</w:t>
            </w:r>
            <w:r>
              <w:rPr>
                <w:rFonts w:ascii="宋体"/>
                <w:spacing w:val="-29"/>
                <w:sz w:val="18"/>
              </w:rPr>
            </w:r>
          </w:p>
        </w:tc>
        <w:tc>
          <w:tcPr>
            <w:tcW w:w="11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left="206" w:right="0"/>
              <w:jc w:val="left"/>
              <w:rPr>
                <w:rFonts w:ascii="宋体" w:hAnsi="宋体" w:cs="宋体" w:eastAsia="宋体" w:hint="default"/>
                <w:sz w:val="18"/>
                <w:szCs w:val="18"/>
              </w:rPr>
            </w:pPr>
            <w:r>
              <w:rPr>
                <w:rFonts w:ascii="宋体"/>
                <w:b/>
                <w:spacing w:val="-31"/>
                <w:sz w:val="18"/>
              </w:rPr>
              <w:t>34,319,299.50</w:t>
            </w:r>
            <w:r>
              <w:rPr>
                <w:rFonts w:ascii="宋体"/>
                <w:sz w:val="18"/>
              </w:rPr>
            </w:r>
          </w:p>
        </w:tc>
        <w:tc>
          <w:tcPr>
            <w:tcW w:w="11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spacing w:val="-31"/>
                <w:sz w:val="18"/>
              </w:rPr>
              <w:t>25,147,294.17</w:t>
            </w:r>
            <w:r>
              <w:rPr>
                <w:rFonts w:ascii="宋体"/>
                <w:sz w:val="18"/>
              </w:rPr>
            </w:r>
          </w:p>
        </w:tc>
        <w:tc>
          <w:tcPr>
            <w:tcW w:w="12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73"/>
              <w:jc w:val="right"/>
              <w:rPr>
                <w:rFonts w:ascii="宋体" w:hAnsi="宋体" w:cs="宋体" w:eastAsia="宋体" w:hint="default"/>
                <w:sz w:val="18"/>
                <w:szCs w:val="18"/>
              </w:rPr>
            </w:pPr>
            <w:r>
              <w:rPr>
                <w:rFonts w:ascii="宋体"/>
                <w:b/>
                <w:spacing w:val="-29"/>
                <w:sz w:val="18"/>
              </w:rPr>
              <w:t>-25,449,684.03</w:t>
            </w:r>
            <w:r>
              <w:rPr>
                <w:rFonts w:ascii="宋体"/>
                <w:spacing w:val="-29"/>
                <w:sz w:val="18"/>
              </w:rPr>
            </w:r>
          </w:p>
        </w:tc>
        <w:tc>
          <w:tcPr>
            <w:tcW w:w="12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73"/>
              <w:jc w:val="right"/>
              <w:rPr>
                <w:rFonts w:ascii="宋体" w:hAnsi="宋体" w:cs="宋体" w:eastAsia="宋体" w:hint="default"/>
                <w:sz w:val="18"/>
                <w:szCs w:val="18"/>
              </w:rPr>
            </w:pPr>
            <w:r>
              <w:rPr>
                <w:rFonts w:ascii="宋体"/>
                <w:b/>
                <w:spacing w:val="-29"/>
                <w:sz w:val="18"/>
              </w:rPr>
              <w:t>-31,909,998.88</w:t>
            </w:r>
            <w:r>
              <w:rPr>
                <w:rFonts w:ascii="宋体"/>
                <w:spacing w:val="-29"/>
                <w:sz w:val="18"/>
              </w:rPr>
            </w:r>
          </w:p>
        </w:tc>
        <w:tc>
          <w:tcPr>
            <w:tcW w:w="617" w:type="dxa"/>
            <w:tcBorders>
              <w:top w:val="single" w:sz="2" w:space="0" w:color="000000"/>
              <w:left w:val="single" w:sz="2" w:space="0" w:color="000000"/>
              <w:bottom w:val="single" w:sz="12" w:space="0" w:color="000000"/>
              <w:right w:val="single" w:sz="2" w:space="0" w:color="000000"/>
            </w:tcBorders>
          </w:tcPr>
          <w:p>
            <w:pPr/>
          </w:p>
        </w:tc>
        <w:tc>
          <w:tcPr>
            <w:tcW w:w="10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spacing w:val="-31"/>
                <w:sz w:val="18"/>
              </w:rPr>
              <w:t>5,182,708.64</w:t>
            </w:r>
            <w:r>
              <w:rPr>
                <w:rFonts w:ascii="宋体"/>
                <w:sz w:val="18"/>
              </w:rPr>
            </w:r>
          </w:p>
        </w:tc>
        <w:tc>
          <w:tcPr>
            <w:tcW w:w="588" w:type="dxa"/>
            <w:tcBorders>
              <w:top w:val="single" w:sz="2" w:space="0" w:color="000000"/>
              <w:left w:val="single" w:sz="2" w:space="0" w:color="000000"/>
              <w:bottom w:val="single" w:sz="12" w:space="0" w:color="000000"/>
              <w:right w:val="single" w:sz="2" w:space="0" w:color="000000"/>
            </w:tcBorders>
          </w:tcPr>
          <w:p>
            <w:pPr/>
          </w:p>
        </w:tc>
        <w:tc>
          <w:tcPr>
            <w:tcW w:w="1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73"/>
              <w:jc w:val="right"/>
              <w:rPr>
                <w:rFonts w:ascii="宋体" w:hAnsi="宋体" w:cs="宋体" w:eastAsia="宋体" w:hint="default"/>
                <w:sz w:val="18"/>
                <w:szCs w:val="18"/>
              </w:rPr>
            </w:pPr>
            <w:r>
              <w:rPr>
                <w:rFonts w:ascii="宋体"/>
                <w:b/>
                <w:spacing w:val="-29"/>
                <w:sz w:val="18"/>
              </w:rPr>
              <w:t>-37,432,530.91</w:t>
            </w:r>
            <w:r>
              <w:rPr>
                <w:rFonts w:ascii="宋体"/>
                <w:spacing w:val="-29"/>
                <w:sz w:val="18"/>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73"/>
              <w:jc w:val="right"/>
              <w:rPr>
                <w:rFonts w:ascii="宋体" w:hAnsi="宋体" w:cs="宋体" w:eastAsia="宋体" w:hint="default"/>
                <w:sz w:val="18"/>
                <w:szCs w:val="18"/>
              </w:rPr>
            </w:pPr>
            <w:r>
              <w:rPr>
                <w:rFonts w:ascii="宋体"/>
                <w:b/>
                <w:spacing w:val="-29"/>
                <w:sz w:val="18"/>
              </w:rPr>
              <w:t>644,151,306.38</w:t>
            </w:r>
            <w:r>
              <w:rPr>
                <w:rFonts w:ascii="宋体"/>
                <w:spacing w:val="-29"/>
                <w:sz w:val="18"/>
              </w:rPr>
            </w:r>
          </w:p>
        </w:tc>
        <w:tc>
          <w:tcPr>
            <w:tcW w:w="12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left="234" w:right="0"/>
              <w:jc w:val="left"/>
              <w:rPr>
                <w:rFonts w:ascii="宋体" w:hAnsi="宋体" w:cs="宋体" w:eastAsia="宋体" w:hint="default"/>
                <w:sz w:val="18"/>
                <w:szCs w:val="18"/>
              </w:rPr>
            </w:pPr>
            <w:r>
              <w:rPr>
                <w:rFonts w:ascii="宋体"/>
                <w:b/>
                <w:spacing w:val="-31"/>
                <w:sz w:val="18"/>
              </w:rPr>
              <w:t>4,010,401.89</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0"/>
        <w:ind w:left="7028" w:right="7032" w:firstLine="0"/>
        <w:jc w:val="center"/>
        <w:rPr>
          <w:rFonts w:ascii="Times New Roman" w:hAnsi="Times New Roman" w:cs="Times New Roman" w:eastAsia="Times New Roman" w:hint="default"/>
          <w:sz w:val="18"/>
          <w:szCs w:val="18"/>
        </w:rPr>
      </w:pPr>
      <w:r>
        <w:rPr>
          <w:rFonts w:ascii="Times New Roman"/>
          <w:sz w:val="18"/>
        </w:rPr>
        <w:t>40</w:t>
      </w:r>
    </w:p>
    <w:p>
      <w:pPr>
        <w:spacing w:after="0"/>
        <w:jc w:val="center"/>
        <w:rPr>
          <w:rFonts w:ascii="Times New Roman" w:hAnsi="Times New Roman" w:cs="Times New Roman" w:eastAsia="Times New Roman" w:hint="default"/>
          <w:sz w:val="18"/>
          <w:szCs w:val="18"/>
        </w:rPr>
        <w:sectPr>
          <w:headerReference w:type="default" r:id="rId49"/>
          <w:footerReference w:type="default" r:id="rId50"/>
          <w:pgSz w:w="16840" w:h="11910" w:orient="landscape"/>
          <w:pgMar w:header="0" w:footer="0" w:top="860" w:bottom="28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pStyle w:val="BodyText"/>
        <w:spacing w:line="240" w:lineRule="auto" w:before="31"/>
        <w:ind w:left="641" w:right="103"/>
        <w:jc w:val="left"/>
      </w:pPr>
      <w:r>
        <w:rPr/>
        <w:t>注</w:t>
      </w:r>
      <w:r>
        <w:rPr>
          <w:spacing w:val="-45"/>
        </w:rPr>
        <w:t> </w:t>
      </w:r>
      <w:r>
        <w:rPr/>
        <w:t>1：本公司于</w:t>
      </w:r>
      <w:r>
        <w:rPr>
          <w:spacing w:val="-45"/>
        </w:rPr>
        <w:t> </w:t>
      </w:r>
      <w:r>
        <w:rPr/>
        <w:t>2015</w:t>
      </w:r>
      <w:r>
        <w:rPr>
          <w:spacing w:val="-46"/>
        </w:rPr>
        <w:t> </w:t>
      </w:r>
      <w:r>
        <w:rPr/>
        <w:t>年</w:t>
      </w:r>
      <w:r>
        <w:rPr>
          <w:spacing w:val="-45"/>
        </w:rPr>
        <w:t> </w:t>
      </w:r>
      <w:r>
        <w:rPr/>
        <w:t>9</w:t>
      </w:r>
      <w:r>
        <w:rPr>
          <w:spacing w:val="-44"/>
        </w:rPr>
        <w:t> </w:t>
      </w:r>
      <w:r>
        <w:rPr/>
        <w:t>月</w:t>
      </w:r>
      <w:r>
        <w:rPr>
          <w:spacing w:val="-45"/>
        </w:rPr>
        <w:t> </w:t>
      </w:r>
      <w:r>
        <w:rPr/>
        <w:t>9</w:t>
      </w:r>
      <w:r>
        <w:rPr>
          <w:spacing w:val="-44"/>
        </w:rPr>
        <w:t> </w:t>
      </w:r>
      <w:r>
        <w:rPr/>
        <w:t>日召开的第七届董事会审议通过了《关于开发晶照明</w:t>
      </w:r>
    </w:p>
    <w:p>
      <w:pPr>
        <w:pStyle w:val="BodyText"/>
        <w:spacing w:line="300" w:lineRule="auto" w:before="73"/>
        <w:ind w:left="201" w:right="173"/>
        <w:jc w:val="both"/>
      </w:pPr>
      <w:r>
        <w:rPr>
          <w:spacing w:val="-2"/>
          <w:w w:val="99"/>
        </w:rPr>
        <w:t>（厦门）有限公司增资扩股的议案》，同意开发晶以增资扩股方式引入战略投资者木林森</w:t>
      </w:r>
      <w:r>
        <w:rPr>
          <w:spacing w:val="-99"/>
          <w:w w:val="99"/>
        </w:rPr>
        <w:t> </w:t>
      </w:r>
      <w:r>
        <w:rPr>
          <w:spacing w:val="-99"/>
          <w:w w:val="99"/>
        </w:rPr>
      </w:r>
      <w:r>
        <w:rPr>
          <w:spacing w:val="-10"/>
        </w:rPr>
        <w:t>股份有限公司（以下简称木林森）和</w:t>
      </w:r>
      <w:r>
        <w:rPr>
          <w:spacing w:val="-58"/>
        </w:rPr>
        <w:t> </w:t>
      </w:r>
      <w:r>
        <w:rPr/>
        <w:t>Largan</w:t>
      </w:r>
      <w:r>
        <w:rPr>
          <w:spacing w:val="-58"/>
        </w:rPr>
        <w:t> </w:t>
      </w:r>
      <w:r>
        <w:rPr/>
        <w:t>Bright</w:t>
      </w:r>
      <w:r>
        <w:rPr>
          <w:spacing w:val="-59"/>
        </w:rPr>
        <w:t> </w:t>
      </w:r>
      <w:r>
        <w:rPr/>
        <w:t>Holdings</w:t>
      </w:r>
      <w:r>
        <w:rPr>
          <w:spacing w:val="-58"/>
        </w:rPr>
        <w:t> </w:t>
      </w:r>
      <w:r>
        <w:rPr/>
        <w:t>Co.,Ltd.</w:t>
      </w:r>
      <w:r>
        <w:rPr>
          <w:spacing w:val="-82"/>
        </w:rPr>
        <w:t> </w:t>
      </w:r>
      <w:r>
        <w:rPr/>
        <w:t>（以下简称</w:t>
      </w:r>
      <w:r>
        <w:rPr>
          <w:spacing w:val="-58"/>
        </w:rPr>
        <w:t> </w:t>
      </w:r>
      <w:r>
        <w:rPr/>
        <w:t>Largan</w:t>
      </w:r>
      <w:r>
        <w:rPr>
          <w:w w:val="99"/>
        </w:rPr>
        <w:t> </w:t>
      </w:r>
      <w:r>
        <w:rPr>
          <w:spacing w:val="-7"/>
          <w:w w:val="99"/>
        </w:rPr>
        <w:t>Bright）。其中，木林森投资</w:t>
      </w:r>
      <w:r>
        <w:rPr>
          <w:spacing w:val="-53"/>
          <w:w w:val="99"/>
        </w:rPr>
        <w:t> </w:t>
      </w:r>
      <w:r>
        <w:rPr>
          <w:w w:val="99"/>
        </w:rPr>
        <w:t>1.80</w:t>
      </w:r>
      <w:r>
        <w:rPr>
          <w:spacing w:val="-53"/>
          <w:w w:val="99"/>
        </w:rPr>
        <w:t> </w:t>
      </w:r>
      <w:r>
        <w:rPr>
          <w:spacing w:val="-1"/>
          <w:w w:val="99"/>
        </w:rPr>
        <w:t>亿元，持有</w:t>
      </w:r>
      <w:r>
        <w:rPr>
          <w:spacing w:val="-53"/>
          <w:w w:val="99"/>
        </w:rPr>
        <w:t> </w:t>
      </w:r>
      <w:r>
        <w:rPr>
          <w:spacing w:val="-1"/>
          <w:w w:val="99"/>
        </w:rPr>
        <w:t>10.91%股权；Largan</w:t>
      </w:r>
      <w:r>
        <w:rPr>
          <w:spacing w:val="-15"/>
          <w:w w:val="99"/>
        </w:rPr>
        <w:t> </w:t>
      </w:r>
      <w:r>
        <w:rPr>
          <w:w w:val="99"/>
        </w:rPr>
        <w:t>Bright</w:t>
      </w:r>
      <w:r>
        <w:rPr>
          <w:spacing w:val="3"/>
          <w:w w:val="99"/>
        </w:rPr>
        <w:t> </w:t>
      </w:r>
      <w:r>
        <w:rPr>
          <w:w w:val="99"/>
        </w:rPr>
        <w:t>投资</w:t>
      </w:r>
      <w:r>
        <w:rPr>
          <w:spacing w:val="-53"/>
          <w:w w:val="99"/>
        </w:rPr>
        <w:t> </w:t>
      </w:r>
      <w:r>
        <w:rPr>
          <w:w w:val="99"/>
        </w:rPr>
        <w:t>0.20</w:t>
      </w:r>
      <w:r>
        <w:rPr>
          <w:spacing w:val="-53"/>
          <w:w w:val="99"/>
        </w:rPr>
        <w:t> </w:t>
      </w:r>
      <w:r>
        <w:rPr>
          <w:w w:val="99"/>
        </w:rPr>
        <w:t>亿</w:t>
      </w:r>
      <w:r>
        <w:rPr>
          <w:w w:val="99"/>
        </w:rPr>
        <w:t> </w:t>
      </w:r>
      <w:r>
        <w:rPr/>
        <w:t>元，持有</w:t>
      </w:r>
      <w:r>
        <w:rPr>
          <w:spacing w:val="-89"/>
        </w:rPr>
        <w:t> </w:t>
      </w:r>
      <w:r>
        <w:rPr/>
        <w:t>1.21%股权。本次开发晶增资扩股完成后，本公司及本公司全资子公司开发科技</w:t>
      </w:r>
    </w:p>
    <w:p>
      <w:pPr>
        <w:pStyle w:val="BodyText"/>
        <w:spacing w:line="240" w:lineRule="auto" w:before="17"/>
        <w:ind w:left="201" w:right="0"/>
        <w:jc w:val="both"/>
      </w:pPr>
      <w:r>
        <w:rPr/>
        <w:t>（香港）有限公司合计持有开发晶的股权比例由</w:t>
      </w:r>
      <w:r>
        <w:rPr>
          <w:spacing w:val="-63"/>
        </w:rPr>
        <w:t> </w:t>
      </w:r>
      <w:r>
        <w:rPr/>
        <w:t>47.87%降至</w:t>
      </w:r>
      <w:r>
        <w:rPr>
          <w:spacing w:val="-63"/>
        </w:rPr>
        <w:t> </w:t>
      </w:r>
      <w:r>
        <w:rPr/>
        <w:t>42.07%。</w:t>
      </w:r>
    </w:p>
    <w:p>
      <w:pPr>
        <w:pStyle w:val="BodyText"/>
        <w:spacing w:line="300" w:lineRule="auto" w:before="192"/>
        <w:ind w:left="201" w:right="172" w:firstLine="440"/>
        <w:jc w:val="both"/>
      </w:pPr>
      <w:r>
        <w:rPr/>
        <w:t>注</w:t>
      </w:r>
      <w:r>
        <w:rPr>
          <w:spacing w:val="-60"/>
        </w:rPr>
        <w:t> </w:t>
      </w:r>
      <w:r>
        <w:rPr/>
        <w:t>2：本公司于</w:t>
      </w:r>
      <w:r>
        <w:rPr>
          <w:spacing w:val="-60"/>
        </w:rPr>
        <w:t> </w:t>
      </w:r>
      <w:r>
        <w:rPr/>
        <w:t>2015</w:t>
      </w:r>
      <w:r>
        <w:rPr>
          <w:spacing w:val="-61"/>
        </w:rPr>
        <w:t> </w:t>
      </w:r>
      <w:r>
        <w:rPr/>
        <w:t>年</w:t>
      </w:r>
      <w:r>
        <w:rPr>
          <w:spacing w:val="-60"/>
        </w:rPr>
        <w:t> </w:t>
      </w:r>
      <w:r>
        <w:rPr/>
        <w:t>6</w:t>
      </w:r>
      <w:r>
        <w:rPr>
          <w:spacing w:val="-60"/>
        </w:rPr>
        <w:t> </w:t>
      </w:r>
      <w:r>
        <w:rPr/>
        <w:t>月</w:t>
      </w:r>
      <w:r>
        <w:rPr>
          <w:spacing w:val="-60"/>
        </w:rPr>
        <w:t> </w:t>
      </w:r>
      <w:r>
        <w:rPr/>
        <w:t>30</w:t>
      </w:r>
      <w:r>
        <w:rPr>
          <w:spacing w:val="-60"/>
        </w:rPr>
        <w:t> </w:t>
      </w:r>
      <w:r>
        <w:rPr/>
        <w:t>日召开的第七届董事会审议通过了《关于收购深圳长</w:t>
      </w:r>
      <w:r>
        <w:rPr>
          <w:w w:val="99"/>
        </w:rPr>
        <w:t> </w:t>
      </w:r>
      <w:r>
        <w:rPr>
          <w:spacing w:val="1"/>
          <w:w w:val="99"/>
        </w:rPr>
        <w:t>城科美技术有限公司</w:t>
      </w:r>
      <w:r>
        <w:rPr>
          <w:spacing w:val="14"/>
          <w:w w:val="99"/>
        </w:rPr>
        <w:t> </w:t>
      </w:r>
      <w:r>
        <w:rPr>
          <w:spacing w:val="-3"/>
          <w:w w:val="99"/>
        </w:rPr>
        <w:t>62%股权的议案》，同意本公司和本公司全资子公司开发香港以合计</w:t>
      </w:r>
      <w:r>
        <w:rPr>
          <w:spacing w:val="-108"/>
          <w:w w:val="99"/>
        </w:rPr>
        <w:t> </w:t>
      </w:r>
      <w:r>
        <w:rPr>
          <w:spacing w:val="-108"/>
          <w:w w:val="99"/>
        </w:rPr>
      </w:r>
      <w:r>
        <w:rPr/>
        <w:t>3,441</w:t>
      </w:r>
      <w:r>
        <w:rPr>
          <w:spacing w:val="-89"/>
        </w:rPr>
        <w:t> </w:t>
      </w:r>
      <w:r>
        <w:rPr/>
        <w:t>万元人民币的价格收购北京沃美科贸有限公司（以下简称北京沃美）和沃美国际有</w:t>
      </w:r>
    </w:p>
    <w:p>
      <w:pPr>
        <w:pStyle w:val="BodyText"/>
        <w:spacing w:line="240" w:lineRule="auto" w:before="17"/>
        <w:ind w:left="201" w:right="0"/>
        <w:jc w:val="both"/>
      </w:pPr>
      <w:r>
        <w:rPr/>
        <w:t>限公司（以下简称沃美国际）合计持有的长城科美 62%股权。其中，本公司以</w:t>
      </w:r>
      <w:r>
        <w:rPr>
          <w:spacing w:val="30"/>
        </w:rPr>
        <w:t> </w:t>
      </w:r>
      <w:r>
        <w:rPr/>
        <w:t>2,841.60</w:t>
      </w:r>
    </w:p>
    <w:p>
      <w:pPr>
        <w:pStyle w:val="BodyText"/>
        <w:spacing w:line="300" w:lineRule="auto" w:before="72"/>
        <w:ind w:left="201" w:right="170"/>
        <w:jc w:val="both"/>
      </w:pPr>
      <w:r>
        <w:rPr/>
        <w:t>万元收购北京沃美所持</w:t>
      </w:r>
      <w:r>
        <w:rPr>
          <w:spacing w:val="-22"/>
        </w:rPr>
        <w:t> </w:t>
      </w:r>
      <w:r>
        <w:rPr/>
        <w:t>51.20%股权，开发香港以</w:t>
      </w:r>
      <w:r>
        <w:rPr>
          <w:spacing w:val="-23"/>
        </w:rPr>
        <w:t> </w:t>
      </w:r>
      <w:r>
        <w:rPr/>
        <w:t>599.40</w:t>
      </w:r>
      <w:r>
        <w:rPr>
          <w:spacing w:val="-24"/>
        </w:rPr>
        <w:t> </w:t>
      </w:r>
      <w:r>
        <w:rPr/>
        <w:t>万元收购沃美国际所持</w:t>
      </w:r>
      <w:r>
        <w:rPr>
          <w:spacing w:val="-22"/>
        </w:rPr>
        <w:t> </w:t>
      </w:r>
      <w:r>
        <w:rPr/>
        <w:t>10.80%</w:t>
      </w:r>
      <w:r>
        <w:rPr>
          <w:w w:val="99"/>
        </w:rPr>
        <w:t> </w:t>
      </w:r>
      <w:r>
        <w:rPr/>
        <w:t>股权。本次收购完成后，本公司直接持有长城科美</w:t>
      </w:r>
      <w:r>
        <w:rPr>
          <w:spacing w:val="25"/>
        </w:rPr>
        <w:t> </w:t>
      </w:r>
      <w:r>
        <w:rPr/>
        <w:t>86.20%股权，开发香港直接持有长城</w:t>
      </w:r>
      <w:r>
        <w:rPr>
          <w:spacing w:val="-106"/>
        </w:rPr>
        <w:t> </w:t>
      </w:r>
      <w:r>
        <w:rPr>
          <w:spacing w:val="-106"/>
        </w:rPr>
      </w:r>
      <w:r>
        <w:rPr/>
        <w:t>科美</w:t>
      </w:r>
      <w:r>
        <w:rPr>
          <w:spacing w:val="-60"/>
        </w:rPr>
        <w:t> </w:t>
      </w:r>
      <w:r>
        <w:rPr/>
        <w:t>13.80%股权，长城科美成为本公司全资子公司。长城科美于</w:t>
      </w:r>
      <w:r>
        <w:rPr>
          <w:spacing w:val="-60"/>
        </w:rPr>
        <w:t> </w:t>
      </w:r>
      <w:r>
        <w:rPr/>
        <w:t>2015</w:t>
      </w:r>
      <w:r>
        <w:rPr>
          <w:spacing w:val="-61"/>
        </w:rPr>
        <w:t> </w:t>
      </w:r>
      <w:r>
        <w:rPr/>
        <w:t>年</w:t>
      </w:r>
      <w:r>
        <w:rPr>
          <w:spacing w:val="-60"/>
        </w:rPr>
        <w:t> </w:t>
      </w:r>
      <w:r>
        <w:rPr/>
        <w:t>12</w:t>
      </w:r>
      <w:r>
        <w:rPr>
          <w:spacing w:val="-60"/>
        </w:rPr>
        <w:t> </w:t>
      </w:r>
      <w:r>
        <w:rPr/>
        <w:t>月</w:t>
      </w:r>
      <w:r>
        <w:rPr>
          <w:spacing w:val="-60"/>
        </w:rPr>
        <w:t> </w:t>
      </w:r>
      <w:r>
        <w:rPr/>
        <w:t>31</w:t>
      </w:r>
      <w:r>
        <w:rPr>
          <w:spacing w:val="-61"/>
        </w:rPr>
        <w:t> </w:t>
      </w:r>
      <w:r>
        <w:rPr/>
        <w:t>日纳入</w:t>
      </w:r>
      <w:r>
        <w:rPr>
          <w:w w:val="99"/>
        </w:rPr>
        <w:t> </w:t>
      </w:r>
      <w:r>
        <w:rPr/>
        <w:t>合并范围。其他为汇率变动。</w:t>
      </w:r>
    </w:p>
    <w:p>
      <w:pPr>
        <w:pStyle w:val="BodyText"/>
        <w:spacing w:line="240" w:lineRule="auto" w:before="190"/>
        <w:ind w:left="551" w:right="103"/>
        <w:jc w:val="left"/>
      </w:pPr>
      <w:r>
        <w:rPr/>
        <w:t>注</w:t>
      </w:r>
      <w:r>
        <w:rPr>
          <w:spacing w:val="-49"/>
        </w:rPr>
        <w:t> </w:t>
      </w:r>
      <w:r>
        <w:rPr/>
        <w:t>3：昂纳科技（集团）有限公司</w:t>
      </w:r>
      <w:r>
        <w:rPr>
          <w:spacing w:val="-4"/>
        </w:rPr>
        <w:t> </w:t>
      </w:r>
      <w:r>
        <w:rPr/>
        <w:t>（以下简称昂纳）为</w:t>
      </w:r>
      <w:r>
        <w:rPr>
          <w:spacing w:val="-49"/>
        </w:rPr>
        <w:t> </w:t>
      </w:r>
      <w:r>
        <w:rPr/>
        <w:t>O-Net</w:t>
      </w:r>
      <w:r>
        <w:rPr>
          <w:spacing w:val="-4"/>
        </w:rPr>
        <w:t> </w:t>
      </w:r>
      <w:r>
        <w:rPr/>
        <w:t>Communications</w:t>
      </w:r>
      <w:r>
        <w:rPr>
          <w:spacing w:val="-4"/>
        </w:rPr>
        <w:t> </w:t>
      </w:r>
      <w:r>
        <w:rPr/>
        <w:t>Ltd.</w:t>
      </w:r>
    </w:p>
    <w:p>
      <w:pPr>
        <w:pStyle w:val="BodyText"/>
        <w:spacing w:line="357" w:lineRule="auto" w:before="139"/>
        <w:ind w:left="111" w:right="171"/>
        <w:jc w:val="both"/>
      </w:pPr>
      <w:r>
        <w:rPr>
          <w:spacing w:val="-5"/>
        </w:rPr>
        <w:t>（开发香港的联营企业，以下简称</w:t>
      </w:r>
      <w:r>
        <w:rPr>
          <w:spacing w:val="-55"/>
        </w:rPr>
        <w:t> </w:t>
      </w:r>
      <w:r>
        <w:rPr/>
        <w:t>O-Net</w:t>
      </w:r>
      <w:r>
        <w:rPr>
          <w:spacing w:val="-55"/>
        </w:rPr>
        <w:t> </w:t>
      </w:r>
      <w:r>
        <w:rPr>
          <w:spacing w:val="-9"/>
        </w:rPr>
        <w:t>Cayman）于</w:t>
      </w:r>
      <w:r>
        <w:rPr>
          <w:spacing w:val="-55"/>
        </w:rPr>
        <w:t> </w:t>
      </w:r>
      <w:r>
        <w:rPr/>
        <w:t>2009</w:t>
      </w:r>
      <w:r>
        <w:rPr>
          <w:spacing w:val="-55"/>
        </w:rPr>
        <w:t> </w:t>
      </w:r>
      <w:r>
        <w:rPr/>
        <w:t>年</w:t>
      </w:r>
      <w:r>
        <w:rPr>
          <w:spacing w:val="-56"/>
        </w:rPr>
        <w:t> </w:t>
      </w:r>
      <w:r>
        <w:rPr/>
        <w:t>11</w:t>
      </w:r>
      <w:r>
        <w:rPr>
          <w:spacing w:val="-55"/>
        </w:rPr>
        <w:t> </w:t>
      </w:r>
      <w:r>
        <w:rPr>
          <w:spacing w:val="-5"/>
        </w:rPr>
        <w:t>月设立的全资子公司。2010</w:t>
      </w:r>
      <w:r>
        <w:rPr>
          <w:w w:val="99"/>
        </w:rPr>
        <w:t> </w:t>
      </w:r>
      <w:r>
        <w:rPr>
          <w:spacing w:val="6"/>
        </w:rPr>
        <w:t>年经过一系列重组与置换、分配后，股票在香港联合证券交易所上市交易。本集团对原</w:t>
      </w:r>
      <w:r>
        <w:rPr>
          <w:w w:val="99"/>
        </w:rPr>
        <w:t> </w:t>
      </w:r>
      <w:r>
        <w:rPr/>
        <w:t>O-Net</w:t>
      </w:r>
      <w:r>
        <w:rPr>
          <w:spacing w:val="-4"/>
        </w:rPr>
        <w:t> </w:t>
      </w:r>
      <w:r>
        <w:rPr/>
        <w:t>Cayman</w:t>
      </w:r>
      <w:r>
        <w:rPr>
          <w:spacing w:val="-34"/>
        </w:rPr>
        <w:t> </w:t>
      </w:r>
      <w:r>
        <w:rPr/>
        <w:t>的长期股权投资进行了分拆。拆分后</w:t>
      </w:r>
      <w:r>
        <w:rPr>
          <w:spacing w:val="-34"/>
        </w:rPr>
        <w:t> </w:t>
      </w:r>
      <w:r>
        <w:rPr/>
        <w:t>O-Net</w:t>
      </w:r>
      <w:r>
        <w:rPr>
          <w:spacing w:val="-4"/>
        </w:rPr>
        <w:t> </w:t>
      </w:r>
      <w:r>
        <w:rPr/>
        <w:t>Cayman</w:t>
      </w:r>
      <w:r>
        <w:rPr>
          <w:spacing w:val="-34"/>
        </w:rPr>
        <w:t> </w:t>
      </w:r>
      <w:r>
        <w:rPr/>
        <w:t>已没有实质业务，本集</w:t>
      </w:r>
      <w:r>
        <w:rPr>
          <w:w w:val="99"/>
        </w:rPr>
        <w:t> </w:t>
      </w:r>
      <w:r>
        <w:rPr/>
        <w:t>团前期已对其全额计提减值。目前公司已进行了注销，本期将其长期股权投资和长期股权</w:t>
      </w:r>
      <w:r>
        <w:rPr>
          <w:spacing w:val="-100"/>
        </w:rPr>
        <w:t> </w:t>
      </w:r>
      <w:r>
        <w:rPr>
          <w:spacing w:val="-100"/>
        </w:rPr>
      </w:r>
      <w:r>
        <w:rPr/>
        <w:t>投资减值准备转出。</w:t>
      </w:r>
    </w:p>
    <w:p>
      <w:pPr>
        <w:spacing w:line="240" w:lineRule="auto" w:before="11"/>
        <w:rPr>
          <w:rFonts w:ascii="宋体" w:hAnsi="宋体" w:cs="宋体" w:eastAsia="宋体" w:hint="default"/>
          <w:sz w:val="20"/>
          <w:szCs w:val="20"/>
        </w:rPr>
      </w:pPr>
    </w:p>
    <w:p>
      <w:pPr>
        <w:pStyle w:val="BodyText"/>
        <w:spacing w:line="355" w:lineRule="auto"/>
        <w:ind w:left="111" w:right="173" w:firstLine="440"/>
        <w:jc w:val="both"/>
      </w:pPr>
      <w:r>
        <w:rPr/>
        <w:t>注</w:t>
      </w:r>
      <w:r>
        <w:rPr>
          <w:spacing w:val="-56"/>
        </w:rPr>
        <w:t> </w:t>
      </w:r>
      <w:r>
        <w:rPr/>
        <w:t>4：2015</w:t>
      </w:r>
      <w:r>
        <w:rPr>
          <w:spacing w:val="-56"/>
        </w:rPr>
        <w:t> </w:t>
      </w:r>
      <w:r>
        <w:rPr/>
        <w:t>年</w:t>
      </w:r>
      <w:r>
        <w:rPr>
          <w:spacing w:val="-56"/>
        </w:rPr>
        <w:t> </w:t>
      </w:r>
      <w:r>
        <w:rPr/>
        <w:t>11</w:t>
      </w:r>
      <w:r>
        <w:rPr>
          <w:spacing w:val="-55"/>
        </w:rPr>
        <w:t> </w:t>
      </w:r>
      <w:r>
        <w:rPr/>
        <w:t>月</w:t>
      </w:r>
      <w:r>
        <w:rPr>
          <w:spacing w:val="-56"/>
        </w:rPr>
        <w:t> </w:t>
      </w:r>
      <w:r>
        <w:rPr/>
        <w:t>12</w:t>
      </w:r>
      <w:r>
        <w:rPr>
          <w:spacing w:val="-55"/>
        </w:rPr>
        <w:t> </w:t>
      </w:r>
      <w:r>
        <w:rPr/>
        <w:t>日昂纳光通信（集团）有限公司更名为昂纳科技（集团）有限</w:t>
      </w:r>
      <w:r>
        <w:rPr>
          <w:w w:val="99"/>
        </w:rPr>
        <w:t> </w:t>
      </w:r>
      <w:r>
        <w:rPr/>
        <w:t>公司。2015</w:t>
      </w:r>
      <w:r>
        <w:rPr>
          <w:spacing w:val="-61"/>
        </w:rPr>
        <w:t> </w:t>
      </w:r>
      <w:r>
        <w:rPr/>
        <w:t>年</w:t>
      </w:r>
      <w:r>
        <w:rPr>
          <w:spacing w:val="-61"/>
        </w:rPr>
        <w:t> </w:t>
      </w:r>
      <w:r>
        <w:rPr/>
        <w:t>12</w:t>
      </w:r>
      <w:r>
        <w:rPr>
          <w:spacing w:val="-61"/>
        </w:rPr>
        <w:t> </w:t>
      </w:r>
      <w:r>
        <w:rPr/>
        <w:t>月</w:t>
      </w:r>
      <w:r>
        <w:rPr>
          <w:spacing w:val="-61"/>
        </w:rPr>
        <w:t> </w:t>
      </w:r>
      <w:r>
        <w:rPr/>
        <w:t>31</w:t>
      </w:r>
      <w:r>
        <w:rPr>
          <w:spacing w:val="-62"/>
        </w:rPr>
        <w:t> </w:t>
      </w:r>
      <w:r>
        <w:rPr/>
        <w:t>日，开发香港向国泰君安配售昂纳光通信股份</w:t>
      </w:r>
      <w:r>
        <w:rPr>
          <w:spacing w:val="-60"/>
        </w:rPr>
        <w:t> </w:t>
      </w:r>
      <w:r>
        <w:rPr/>
        <w:t>3,000</w:t>
      </w:r>
      <w:r>
        <w:rPr>
          <w:spacing w:val="-61"/>
        </w:rPr>
        <w:t> </w:t>
      </w:r>
      <w:r>
        <w:rPr>
          <w:spacing w:val="-3"/>
        </w:rPr>
        <w:t>万股，成交金</w:t>
      </w:r>
    </w:p>
    <w:p>
      <w:pPr>
        <w:pStyle w:val="BodyText"/>
        <w:spacing w:line="357" w:lineRule="auto" w:before="35"/>
        <w:ind w:left="111" w:right="173"/>
        <w:jc w:val="both"/>
      </w:pPr>
      <w:r>
        <w:rPr/>
        <w:t>额</w:t>
      </w:r>
      <w:r>
        <w:rPr>
          <w:spacing w:val="-56"/>
        </w:rPr>
        <w:t> </w:t>
      </w:r>
      <w:r>
        <w:rPr/>
        <w:t>6,330</w:t>
      </w:r>
      <w:r>
        <w:rPr>
          <w:spacing w:val="-55"/>
        </w:rPr>
        <w:t> </w:t>
      </w:r>
      <w:r>
        <w:rPr/>
        <w:t>万港元。本次配售减持后，开发香港持有昂纳股票数量为</w:t>
      </w:r>
      <w:r>
        <w:rPr>
          <w:spacing w:val="-56"/>
        </w:rPr>
        <w:t> </w:t>
      </w:r>
      <w:r>
        <w:rPr/>
        <w:t>19,763.6237</w:t>
      </w:r>
      <w:r>
        <w:rPr>
          <w:spacing w:val="-56"/>
        </w:rPr>
        <w:t> </w:t>
      </w:r>
      <w:r>
        <w:rPr/>
        <w:t>万股，占</w:t>
      </w:r>
      <w:r>
        <w:rPr>
          <w:w w:val="99"/>
        </w:rPr>
        <w:t> </w:t>
      </w:r>
      <w:r>
        <w:rPr/>
        <w:t>其总股本的</w:t>
      </w:r>
      <w:r>
        <w:rPr>
          <w:spacing w:val="-57"/>
        </w:rPr>
        <w:t> </w:t>
      </w:r>
      <w:r>
        <w:rPr/>
        <w:t>27%。</w:t>
      </w:r>
    </w:p>
    <w:p>
      <w:pPr>
        <w:spacing w:line="240" w:lineRule="auto" w:before="11"/>
        <w:rPr>
          <w:rFonts w:ascii="宋体" w:hAnsi="宋体" w:cs="宋体" w:eastAsia="宋体" w:hint="default"/>
          <w:sz w:val="20"/>
          <w:szCs w:val="20"/>
        </w:rPr>
      </w:pPr>
    </w:p>
    <w:p>
      <w:pPr>
        <w:pStyle w:val="BodyText"/>
        <w:spacing w:line="240" w:lineRule="auto"/>
        <w:ind w:left="552" w:right="103"/>
        <w:jc w:val="left"/>
      </w:pPr>
      <w:r>
        <w:rPr/>
        <w:t>本公司本期取得的昂纳公司财务数据为未审定报表数。</w:t>
      </w:r>
    </w:p>
    <w:p>
      <w:pPr>
        <w:spacing w:line="240" w:lineRule="auto" w:before="13"/>
        <w:rPr>
          <w:rFonts w:ascii="宋体" w:hAnsi="宋体" w:cs="宋体" w:eastAsia="宋体" w:hint="default"/>
          <w:sz w:val="28"/>
          <w:szCs w:val="28"/>
        </w:rPr>
      </w:pPr>
    </w:p>
    <w:p>
      <w:pPr>
        <w:pStyle w:val="BodyText"/>
        <w:spacing w:line="357" w:lineRule="auto"/>
        <w:ind w:left="111" w:right="172" w:firstLine="440"/>
        <w:jc w:val="both"/>
      </w:pPr>
      <w:r>
        <w:rPr>
          <w:w w:val="99"/>
        </w:rPr>
        <w:t>注</w:t>
      </w:r>
      <w:r>
        <w:rPr>
          <w:spacing w:val="-77"/>
        </w:rPr>
        <w:t> </w:t>
      </w:r>
      <w:r>
        <w:rPr>
          <w:w w:val="99"/>
        </w:rPr>
        <w:t>5</w:t>
      </w:r>
      <w:r>
        <w:rPr>
          <w:spacing w:val="-111"/>
          <w:w w:val="99"/>
        </w:rPr>
        <w:t>：</w:t>
      </w:r>
      <w:r>
        <w:rPr>
          <w:w w:val="99"/>
        </w:rPr>
        <w:t>2011</w:t>
      </w:r>
      <w:r>
        <w:rPr>
          <w:spacing w:val="-76"/>
        </w:rPr>
        <w:t> </w:t>
      </w:r>
      <w:r>
        <w:rPr>
          <w:w w:val="99"/>
        </w:rPr>
        <w:t>年</w:t>
      </w:r>
      <w:r>
        <w:rPr>
          <w:spacing w:val="-77"/>
        </w:rPr>
        <w:t> </w:t>
      </w:r>
      <w:r>
        <w:rPr>
          <w:w w:val="99"/>
        </w:rPr>
        <w:t>12</w:t>
      </w:r>
      <w:r>
        <w:rPr>
          <w:spacing w:val="-76"/>
        </w:rPr>
        <w:t> </w:t>
      </w:r>
      <w:r>
        <w:rPr>
          <w:w w:val="99"/>
        </w:rPr>
        <w:t>月</w:t>
      </w:r>
      <w:r>
        <w:rPr>
          <w:spacing w:val="-77"/>
        </w:rPr>
        <w:t> </w:t>
      </w:r>
      <w:r>
        <w:rPr>
          <w:w w:val="99"/>
        </w:rPr>
        <w:t>16</w:t>
      </w:r>
      <w:r>
        <w:rPr>
          <w:spacing w:val="-76"/>
        </w:rPr>
        <w:t> </w:t>
      </w:r>
      <w:r>
        <w:rPr>
          <w:w w:val="99"/>
        </w:rPr>
        <w:t>日经本公司董事会决议</w:t>
      </w:r>
      <w:r>
        <w:rPr>
          <w:spacing w:val="-111"/>
          <w:w w:val="99"/>
        </w:rPr>
        <w:t>，</w:t>
      </w:r>
      <w:r>
        <w:rPr>
          <w:w w:val="99"/>
        </w:rPr>
        <w:t>同意本公司之子公司开发香港向</w:t>
      </w:r>
      <w:r>
        <w:rPr>
          <w:spacing w:val="-77"/>
        </w:rPr>
        <w:t> </w:t>
      </w:r>
      <w:r>
        <w:rPr>
          <w:w w:val="99"/>
        </w:rPr>
        <w:t>Count</w:t>
      </w:r>
      <w:r>
        <w:rPr>
          <w:spacing w:val="-1"/>
          <w:w w:val="99"/>
        </w:rPr>
        <w:t>r</w:t>
      </w:r>
      <w:r>
        <w:rPr>
          <w:w w:val="99"/>
        </w:rPr>
        <w:t>y</w:t>
      </w:r>
      <w:r>
        <w:rPr>
          <w:w w:val="99"/>
        </w:rPr>
        <w:t> Lighting</w:t>
      </w:r>
      <w:r>
        <w:rPr>
          <w:spacing w:val="-70"/>
        </w:rPr>
        <w:t> </w:t>
      </w:r>
      <w:r>
        <w:rPr>
          <w:w w:val="99"/>
        </w:rPr>
        <w:t>认购普通股</w:t>
      </w:r>
      <w:r>
        <w:rPr>
          <w:spacing w:val="-71"/>
        </w:rPr>
        <w:t> </w:t>
      </w:r>
      <w:r>
        <w:rPr>
          <w:w w:val="99"/>
        </w:rPr>
        <w:t>4</w:t>
      </w:r>
      <w:r>
        <w:rPr>
          <w:spacing w:val="1"/>
          <w:w w:val="99"/>
        </w:rPr>
        <w:t>,</w:t>
      </w:r>
      <w:r>
        <w:rPr>
          <w:w w:val="99"/>
        </w:rPr>
        <w:t>650,000</w:t>
      </w:r>
      <w:r>
        <w:rPr>
          <w:spacing w:val="-70"/>
        </w:rPr>
        <w:t> </w:t>
      </w:r>
      <w:r>
        <w:rPr>
          <w:spacing w:val="-2"/>
          <w:w w:val="99"/>
        </w:rPr>
        <w:t>股</w:t>
      </w:r>
      <w:r>
        <w:rPr>
          <w:w w:val="99"/>
        </w:rPr>
        <w:t>及特别股</w:t>
      </w:r>
      <w:r>
        <w:rPr>
          <w:spacing w:val="-71"/>
        </w:rPr>
        <w:t> </w:t>
      </w:r>
      <w:r>
        <w:rPr>
          <w:w w:val="99"/>
        </w:rPr>
        <w:t>8</w:t>
      </w:r>
      <w:r>
        <w:rPr>
          <w:spacing w:val="1"/>
          <w:w w:val="99"/>
        </w:rPr>
        <w:t>,</w:t>
      </w:r>
      <w:r>
        <w:rPr>
          <w:w w:val="99"/>
        </w:rPr>
        <w:t>400,000</w:t>
      </w:r>
      <w:r>
        <w:rPr>
          <w:spacing w:val="-70"/>
        </w:rPr>
        <w:t> </w:t>
      </w:r>
      <w:r>
        <w:rPr>
          <w:w w:val="99"/>
        </w:rPr>
        <w:t>股</w:t>
      </w:r>
      <w:r>
        <w:rPr>
          <w:spacing w:val="-111"/>
          <w:w w:val="99"/>
        </w:rPr>
        <w:t>，</w:t>
      </w:r>
      <w:r>
        <w:rPr>
          <w:w w:val="99"/>
        </w:rPr>
        <w:t>认购股</w:t>
      </w:r>
      <w:r>
        <w:rPr>
          <w:spacing w:val="1"/>
          <w:w w:val="99"/>
        </w:rPr>
        <w:t>票的</w:t>
      </w:r>
      <w:r>
        <w:rPr>
          <w:w w:val="99"/>
        </w:rPr>
        <w:t>总金额为</w:t>
      </w:r>
      <w:r>
        <w:rPr>
          <w:spacing w:val="-71"/>
        </w:rPr>
        <w:t> </w:t>
      </w:r>
      <w:r>
        <w:rPr>
          <w:w w:val="99"/>
        </w:rPr>
        <w:t>4</w:t>
      </w:r>
      <w:r>
        <w:rPr>
          <w:spacing w:val="1"/>
          <w:w w:val="99"/>
        </w:rPr>
        <w:t>,</w:t>
      </w:r>
      <w:r>
        <w:rPr>
          <w:w w:val="99"/>
        </w:rPr>
        <w:t>650,000</w:t>
      </w:r>
      <w:r>
        <w:rPr/>
      </w:r>
    </w:p>
    <w:p>
      <w:pPr>
        <w:pStyle w:val="BodyText"/>
        <w:spacing w:line="357" w:lineRule="auto" w:before="31"/>
        <w:ind w:left="111" w:right="137"/>
        <w:jc w:val="both"/>
      </w:pPr>
      <w:r>
        <w:rPr/>
        <w:t>美元，享有</w:t>
      </w:r>
      <w:r>
        <w:rPr>
          <w:spacing w:val="-56"/>
        </w:rPr>
        <w:t> </w:t>
      </w:r>
      <w:r>
        <w:rPr/>
        <w:t>55.3%的股权。截至</w:t>
      </w:r>
      <w:r>
        <w:rPr>
          <w:spacing w:val="-57"/>
        </w:rPr>
        <w:t> </w:t>
      </w:r>
      <w:r>
        <w:rPr/>
        <w:t>2015</w:t>
      </w:r>
      <w:r>
        <w:rPr>
          <w:spacing w:val="-58"/>
        </w:rPr>
        <w:t> </w:t>
      </w:r>
      <w:r>
        <w:rPr/>
        <w:t>年</w:t>
      </w:r>
      <w:r>
        <w:rPr>
          <w:spacing w:val="-57"/>
        </w:rPr>
        <w:t> </w:t>
      </w:r>
      <w:r>
        <w:rPr/>
        <w:t>12</w:t>
      </w:r>
      <w:r>
        <w:rPr>
          <w:spacing w:val="-57"/>
        </w:rPr>
        <w:t> </w:t>
      </w:r>
      <w:r>
        <w:rPr/>
        <w:t>月</w:t>
      </w:r>
      <w:r>
        <w:rPr>
          <w:spacing w:val="-57"/>
        </w:rPr>
        <w:t> </w:t>
      </w:r>
      <w:r>
        <w:rPr/>
        <w:t>31</w:t>
      </w:r>
      <w:r>
        <w:rPr>
          <w:spacing w:val="-58"/>
        </w:rPr>
        <w:t> </w:t>
      </w:r>
      <w:r>
        <w:rPr/>
        <w:t>日，开发香港累计出资</w:t>
      </w:r>
      <w:r>
        <w:rPr>
          <w:spacing w:val="-56"/>
        </w:rPr>
        <w:t> </w:t>
      </w:r>
      <w:r>
        <w:rPr/>
        <w:t>4,650,000</w:t>
      </w:r>
      <w:r>
        <w:rPr>
          <w:spacing w:val="-58"/>
        </w:rPr>
        <w:t> </w:t>
      </w:r>
      <w:r>
        <w:rPr/>
        <w:t>美元。</w:t>
      </w:r>
      <w:r>
        <w:rPr>
          <w:w w:val="99"/>
        </w:rPr>
        <w:t> </w:t>
      </w:r>
      <w:r>
        <w:rPr/>
        <w:t>公司虽占</w:t>
      </w:r>
      <w:r>
        <w:rPr>
          <w:spacing w:val="-58"/>
        </w:rPr>
        <w:t> </w:t>
      </w:r>
      <w:r>
        <w:rPr/>
        <w:t>55.3%的股权，但据</w:t>
      </w:r>
      <w:r>
        <w:rPr>
          <w:spacing w:val="-58"/>
        </w:rPr>
        <w:t> </w:t>
      </w:r>
      <w:r>
        <w:rPr/>
        <w:t>Country</w:t>
      </w:r>
      <w:r>
        <w:rPr>
          <w:spacing w:val="-42"/>
        </w:rPr>
        <w:t> </w:t>
      </w:r>
      <w:r>
        <w:rPr/>
        <w:t>Lighting</w:t>
      </w:r>
      <w:r>
        <w:rPr>
          <w:spacing w:val="-59"/>
        </w:rPr>
        <w:t> </w:t>
      </w:r>
      <w:r>
        <w:rPr/>
        <w:t>的公司章程，本公司仅有权委任四名董事</w:t>
      </w:r>
      <w:r>
        <w:rPr>
          <w:w w:val="99"/>
        </w:rPr>
        <w:t> </w:t>
      </w:r>
      <w:r>
        <w:rPr/>
        <w:t>中的一位，本公司最终仅对其形式有限影响权。</w:t>
      </w:r>
    </w:p>
    <w:p>
      <w:pPr>
        <w:spacing w:after="0" w:line="357" w:lineRule="auto"/>
        <w:jc w:val="both"/>
        <w:sectPr>
          <w:headerReference w:type="default" r:id="rId51"/>
          <w:footerReference w:type="default" r:id="rId52"/>
          <w:pgSz w:w="11910" w:h="16840"/>
          <w:pgMar w:header="938" w:footer="845" w:top="1840" w:bottom="1040" w:left="1500" w:right="1520"/>
          <w:pgNumType w:start="41"/>
        </w:sectPr>
      </w:pPr>
    </w:p>
    <w:p>
      <w:pPr>
        <w:spacing w:line="240" w:lineRule="auto" w:before="9"/>
        <w:rPr>
          <w:rFonts w:ascii="宋体" w:hAnsi="宋体" w:cs="宋体" w:eastAsia="宋体" w:hint="default"/>
          <w:sz w:val="24"/>
          <w:szCs w:val="24"/>
        </w:rPr>
      </w:pPr>
    </w:p>
    <w:p>
      <w:pPr>
        <w:pStyle w:val="BodyText"/>
        <w:spacing w:line="240" w:lineRule="auto" w:before="31"/>
        <w:ind w:left="564" w:right="83"/>
        <w:jc w:val="left"/>
      </w:pPr>
      <w:r>
        <w:rPr/>
        <w:t>12.</w:t>
      </w:r>
      <w:r>
        <w:rPr>
          <w:spacing w:val="-45"/>
        </w:rPr>
        <w:t> </w:t>
      </w:r>
      <w:r>
        <w:rPr/>
        <w:t>投资性房地产</w:t>
      </w:r>
    </w:p>
    <w:p>
      <w:pPr>
        <w:spacing w:line="240" w:lineRule="auto" w:before="13"/>
        <w:rPr>
          <w:rFonts w:ascii="宋体" w:hAnsi="宋体" w:cs="宋体" w:eastAsia="宋体" w:hint="default"/>
          <w:sz w:val="28"/>
          <w:szCs w:val="28"/>
        </w:rPr>
      </w:pPr>
    </w:p>
    <w:p>
      <w:pPr>
        <w:pStyle w:val="BodyText"/>
        <w:spacing w:line="240" w:lineRule="auto"/>
        <w:ind w:left="660" w:right="83"/>
        <w:jc w:val="left"/>
      </w:pPr>
      <w:r>
        <w:rPr/>
        <w:t>（1）</w:t>
      </w:r>
      <w:r>
        <w:rPr>
          <w:spacing w:val="-62"/>
        </w:rPr>
        <w:t> </w:t>
      </w:r>
      <w:r>
        <w:rPr/>
        <w:t>采用成本计量模式的投资性房地产</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247"/>
        <w:gridCol w:w="1568"/>
        <w:gridCol w:w="1231"/>
        <w:gridCol w:w="1078"/>
        <w:gridCol w:w="1423"/>
      </w:tblGrid>
      <w:tr>
        <w:trPr>
          <w:trHeight w:val="359" w:hRule="exact"/>
        </w:trPr>
        <w:tc>
          <w:tcPr>
            <w:tcW w:w="32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5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359" w:right="0"/>
              <w:jc w:val="left"/>
              <w:rPr>
                <w:rFonts w:ascii="宋体" w:hAnsi="宋体" w:cs="宋体" w:eastAsia="宋体" w:hint="default"/>
                <w:sz w:val="18"/>
                <w:szCs w:val="18"/>
              </w:rPr>
            </w:pPr>
            <w:r>
              <w:rPr>
                <w:rFonts w:ascii="宋体" w:hAnsi="宋体" w:cs="宋体" w:eastAsia="宋体" w:hint="default"/>
                <w:b/>
                <w:bCs/>
                <w:spacing w:val="-41"/>
                <w:sz w:val="18"/>
                <w:szCs w:val="18"/>
              </w:rPr>
              <w:t>房屋、建筑物</w:t>
            </w:r>
            <w:r>
              <w:rPr>
                <w:rFonts w:ascii="宋体" w:hAnsi="宋体" w:cs="宋体" w:eastAsia="宋体" w:hint="default"/>
                <w:sz w:val="18"/>
                <w:szCs w:val="18"/>
              </w:rPr>
            </w:r>
          </w:p>
        </w:tc>
        <w:tc>
          <w:tcPr>
            <w:tcW w:w="12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261" w:right="0"/>
              <w:jc w:val="left"/>
              <w:rPr>
                <w:rFonts w:ascii="宋体" w:hAnsi="宋体" w:cs="宋体" w:eastAsia="宋体" w:hint="default"/>
                <w:sz w:val="18"/>
                <w:szCs w:val="18"/>
              </w:rPr>
            </w:pPr>
            <w:r>
              <w:rPr>
                <w:rFonts w:ascii="宋体" w:hAnsi="宋体" w:cs="宋体" w:eastAsia="宋体" w:hint="default"/>
                <w:b/>
                <w:bCs/>
                <w:spacing w:val="-41"/>
                <w:sz w:val="18"/>
                <w:szCs w:val="18"/>
              </w:rPr>
              <w:t>土地使用权</w:t>
            </w:r>
            <w:r>
              <w:rPr>
                <w:rFonts w:ascii="宋体" w:hAnsi="宋体" w:cs="宋体" w:eastAsia="宋体" w:hint="default"/>
                <w:sz w:val="18"/>
                <w:szCs w:val="18"/>
              </w:rPr>
            </w:r>
          </w:p>
        </w:tc>
        <w:tc>
          <w:tcPr>
            <w:tcW w:w="10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253" w:right="0"/>
              <w:jc w:val="left"/>
              <w:rPr>
                <w:rFonts w:ascii="宋体" w:hAnsi="宋体" w:cs="宋体" w:eastAsia="宋体" w:hint="default"/>
                <w:sz w:val="18"/>
                <w:szCs w:val="18"/>
              </w:rPr>
            </w:pPr>
            <w:r>
              <w:rPr>
                <w:rFonts w:ascii="宋体" w:hAnsi="宋体" w:cs="宋体" w:eastAsia="宋体" w:hint="default"/>
                <w:b/>
                <w:bCs/>
                <w:spacing w:val="-41"/>
                <w:sz w:val="18"/>
                <w:szCs w:val="18"/>
              </w:rPr>
              <w:t>在建工程</w:t>
            </w:r>
            <w:r>
              <w:rPr>
                <w:rFonts w:ascii="宋体" w:hAnsi="宋体" w:cs="宋体" w:eastAsia="宋体" w:hint="default"/>
                <w:sz w:val="18"/>
                <w:szCs w:val="18"/>
              </w:rPr>
            </w:r>
          </w:p>
        </w:tc>
        <w:tc>
          <w:tcPr>
            <w:tcW w:w="14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41"/>
                <w:sz w:val="18"/>
                <w:szCs w:val="18"/>
              </w:rPr>
              <w:t>一、账面原值</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51" w:right="0"/>
              <w:jc w:val="left"/>
              <w:rPr>
                <w:rFonts w:ascii="宋体" w:hAnsi="宋体" w:cs="宋体" w:eastAsia="宋体" w:hint="default"/>
                <w:sz w:val="18"/>
                <w:szCs w:val="18"/>
              </w:rPr>
            </w:pPr>
            <w:r>
              <w:rPr>
                <w:rFonts w:ascii="宋体" w:hAnsi="宋体" w:cs="宋体" w:eastAsia="宋体" w:hint="default"/>
                <w:spacing w:val="-28"/>
                <w:sz w:val="18"/>
                <w:szCs w:val="18"/>
              </w:rPr>
              <w:t>1.年初余额</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170,438,684.88</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spacing w:val="-21"/>
                <w:w w:val="95"/>
                <w:sz w:val="18"/>
              </w:rPr>
              <w:t>170,438,684.88</w:t>
            </w:r>
            <w:r>
              <w:rPr>
                <w:rFonts w:ascii="宋体"/>
                <w:sz w:val="18"/>
              </w:rPr>
            </w: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51" w:right="0"/>
              <w:jc w:val="left"/>
              <w:rPr>
                <w:rFonts w:ascii="宋体" w:hAnsi="宋体" w:cs="宋体" w:eastAsia="宋体" w:hint="default"/>
                <w:sz w:val="18"/>
                <w:szCs w:val="18"/>
              </w:rPr>
            </w:pPr>
            <w:r>
              <w:rPr>
                <w:rFonts w:ascii="宋体" w:hAnsi="宋体" w:cs="宋体" w:eastAsia="宋体" w:hint="default"/>
                <w:spacing w:val="-36"/>
                <w:sz w:val="18"/>
                <w:szCs w:val="18"/>
              </w:rPr>
              <w:t>2.本年增加金额</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27,614,576.07</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21"/>
                <w:sz w:val="18"/>
              </w:rPr>
              <w:t>27,614,576.07</w:t>
            </w:r>
            <w:r>
              <w:rPr>
                <w:rFonts w:ascii="宋体"/>
                <w:sz w:val="18"/>
              </w:rPr>
            </w: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51" w:right="0"/>
              <w:jc w:val="left"/>
              <w:rPr>
                <w:rFonts w:ascii="宋体" w:hAnsi="宋体" w:cs="宋体" w:eastAsia="宋体" w:hint="default"/>
                <w:sz w:val="18"/>
                <w:szCs w:val="18"/>
              </w:rPr>
            </w:pPr>
            <w:r>
              <w:rPr>
                <w:rFonts w:ascii="宋体" w:hAnsi="宋体" w:cs="宋体" w:eastAsia="宋体" w:hint="default"/>
                <w:spacing w:val="-29"/>
                <w:sz w:val="18"/>
                <w:szCs w:val="18"/>
              </w:rPr>
              <w:t>（1）外购</w:t>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51" w:right="0"/>
              <w:jc w:val="left"/>
              <w:rPr>
                <w:rFonts w:ascii="宋体" w:hAnsi="宋体" w:cs="宋体" w:eastAsia="宋体" w:hint="default"/>
                <w:sz w:val="18"/>
                <w:szCs w:val="18"/>
              </w:rPr>
            </w:pPr>
            <w:r>
              <w:rPr>
                <w:rFonts w:ascii="宋体" w:hAnsi="宋体" w:cs="宋体" w:eastAsia="宋体" w:hint="default"/>
                <w:spacing w:val="-35"/>
                <w:sz w:val="18"/>
                <w:szCs w:val="18"/>
              </w:rPr>
              <w:t>（2）存货\固定资产\在建工程转入</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27,614,576.07</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21"/>
                <w:sz w:val="18"/>
              </w:rPr>
              <w:t>27,614,576.07</w:t>
            </w:r>
            <w:r>
              <w:rPr>
                <w:rFonts w:ascii="宋体"/>
                <w:sz w:val="18"/>
              </w:rPr>
            </w: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51" w:right="0"/>
              <w:jc w:val="left"/>
              <w:rPr>
                <w:rFonts w:ascii="宋体" w:hAnsi="宋体" w:cs="宋体" w:eastAsia="宋体" w:hint="default"/>
                <w:sz w:val="18"/>
                <w:szCs w:val="18"/>
              </w:rPr>
            </w:pPr>
            <w:r>
              <w:rPr>
                <w:rFonts w:ascii="宋体" w:hAnsi="宋体" w:cs="宋体" w:eastAsia="宋体" w:hint="default"/>
                <w:spacing w:val="-39"/>
                <w:sz w:val="18"/>
                <w:szCs w:val="18"/>
              </w:rPr>
              <w:t>（3）企业合并增加</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51" w:right="0"/>
              <w:jc w:val="left"/>
              <w:rPr>
                <w:rFonts w:ascii="宋体" w:hAnsi="宋体" w:cs="宋体" w:eastAsia="宋体" w:hint="default"/>
                <w:sz w:val="18"/>
                <w:szCs w:val="18"/>
              </w:rPr>
            </w:pPr>
            <w:r>
              <w:rPr>
                <w:rFonts w:ascii="宋体" w:hAnsi="宋体" w:cs="宋体" w:eastAsia="宋体" w:hint="default"/>
                <w:spacing w:val="-36"/>
                <w:sz w:val="18"/>
                <w:szCs w:val="18"/>
              </w:rPr>
              <w:t>3.本年减少金额</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28,245,184.14</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21"/>
                <w:sz w:val="18"/>
              </w:rPr>
              <w:t>28,245,184.14</w:t>
            </w:r>
            <w:r>
              <w:rPr>
                <w:rFonts w:ascii="宋体"/>
                <w:sz w:val="18"/>
              </w:rPr>
            </w: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51" w:right="0"/>
              <w:jc w:val="left"/>
              <w:rPr>
                <w:rFonts w:ascii="宋体" w:hAnsi="宋体" w:cs="宋体" w:eastAsia="宋体" w:hint="default"/>
                <w:sz w:val="18"/>
                <w:szCs w:val="18"/>
              </w:rPr>
            </w:pPr>
            <w:r>
              <w:rPr>
                <w:rFonts w:ascii="宋体" w:hAnsi="宋体" w:cs="宋体" w:eastAsia="宋体" w:hint="default"/>
                <w:spacing w:val="-29"/>
                <w:sz w:val="18"/>
                <w:szCs w:val="18"/>
              </w:rPr>
              <w:t>（1）处置</w:t>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51" w:right="0"/>
              <w:jc w:val="left"/>
              <w:rPr>
                <w:rFonts w:ascii="宋体" w:hAnsi="宋体" w:cs="宋体" w:eastAsia="宋体" w:hint="default"/>
                <w:sz w:val="18"/>
                <w:szCs w:val="18"/>
              </w:rPr>
            </w:pPr>
            <w:r>
              <w:rPr>
                <w:rFonts w:ascii="宋体" w:hAnsi="宋体" w:cs="宋体" w:eastAsia="宋体" w:hint="default"/>
                <w:spacing w:val="-32"/>
                <w:sz w:val="18"/>
                <w:szCs w:val="18"/>
              </w:rPr>
              <w:t>（2）其他转出</w:t>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51" w:right="0"/>
              <w:jc w:val="left"/>
              <w:rPr>
                <w:rFonts w:ascii="宋体" w:hAnsi="宋体" w:cs="宋体" w:eastAsia="宋体" w:hint="default"/>
                <w:sz w:val="18"/>
                <w:szCs w:val="18"/>
              </w:rPr>
            </w:pPr>
            <w:r>
              <w:rPr>
                <w:rFonts w:ascii="宋体" w:hAnsi="宋体" w:cs="宋体" w:eastAsia="宋体" w:hint="default"/>
                <w:spacing w:val="-39"/>
                <w:sz w:val="18"/>
                <w:szCs w:val="18"/>
              </w:rPr>
              <w:t>（3）转入固定资产</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28,245,184.14</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21"/>
                <w:sz w:val="18"/>
              </w:rPr>
              <w:t>28,245,184.14</w:t>
            </w:r>
            <w:r>
              <w:rPr>
                <w:rFonts w:ascii="宋体"/>
                <w:sz w:val="18"/>
              </w:rPr>
            </w: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51" w:right="0"/>
              <w:jc w:val="left"/>
              <w:rPr>
                <w:rFonts w:ascii="宋体" w:hAnsi="宋体" w:cs="宋体" w:eastAsia="宋体" w:hint="default"/>
                <w:sz w:val="18"/>
                <w:szCs w:val="18"/>
              </w:rPr>
            </w:pPr>
            <w:r>
              <w:rPr>
                <w:rFonts w:ascii="宋体" w:hAnsi="宋体" w:cs="宋体" w:eastAsia="宋体" w:hint="default"/>
                <w:spacing w:val="-28"/>
                <w:sz w:val="18"/>
                <w:szCs w:val="18"/>
              </w:rPr>
              <w:t>4.年末余额</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21"/>
                <w:w w:val="95"/>
                <w:sz w:val="18"/>
              </w:rPr>
              <w:t>169,808,076.81</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b/>
                <w:spacing w:val="-21"/>
                <w:w w:val="95"/>
                <w:sz w:val="18"/>
              </w:rPr>
              <w:t>169,808,076.81</w:t>
            </w:r>
            <w:r>
              <w:rPr>
                <w:rFonts w:ascii="宋体"/>
                <w:sz w:val="18"/>
              </w:rPr>
            </w: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二、累计折旧和累计摊销</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28"/>
                <w:sz w:val="18"/>
                <w:szCs w:val="18"/>
              </w:rPr>
              <w:t>1.年初余额</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21"/>
                <w:w w:val="95"/>
                <w:sz w:val="18"/>
              </w:rPr>
              <w:t>50,775,367.95</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b/>
                <w:spacing w:val="-21"/>
                <w:w w:val="95"/>
                <w:sz w:val="18"/>
              </w:rPr>
              <w:t>50,775,367.95</w:t>
            </w:r>
            <w:r>
              <w:rPr>
                <w:rFonts w:ascii="宋体"/>
                <w:sz w:val="18"/>
              </w:rPr>
            </w: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322" w:right="0"/>
              <w:jc w:val="left"/>
              <w:rPr>
                <w:rFonts w:ascii="宋体" w:hAnsi="宋体" w:cs="宋体" w:eastAsia="宋体" w:hint="default"/>
                <w:sz w:val="18"/>
                <w:szCs w:val="18"/>
              </w:rPr>
            </w:pPr>
            <w:r>
              <w:rPr>
                <w:rFonts w:ascii="宋体" w:hAnsi="宋体" w:cs="宋体" w:eastAsia="宋体" w:hint="default"/>
                <w:spacing w:val="-36"/>
                <w:sz w:val="18"/>
                <w:szCs w:val="18"/>
              </w:rPr>
              <w:t>2.本年增加金额</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27,773,585.75</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21"/>
                <w:sz w:val="18"/>
              </w:rPr>
              <w:t>27,773,585.75</w:t>
            </w:r>
            <w:r>
              <w:rPr>
                <w:rFonts w:ascii="宋体"/>
                <w:sz w:val="18"/>
              </w:rPr>
            </w: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3"/>
                <w:sz w:val="18"/>
                <w:szCs w:val="18"/>
              </w:rPr>
              <w:t>（1）计提或摊销</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6,546,385.00</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21"/>
                <w:sz w:val="18"/>
              </w:rPr>
              <w:t>6,546,385.00</w:t>
            </w:r>
            <w:r>
              <w:rPr>
                <w:rFonts w:ascii="宋体"/>
                <w:sz w:val="18"/>
              </w:rPr>
            </w: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5"/>
                <w:sz w:val="18"/>
                <w:szCs w:val="18"/>
              </w:rPr>
              <w:t>（2）固定资产转入带入</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21,227,200.75</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21"/>
                <w:sz w:val="18"/>
              </w:rPr>
              <w:t>21,227,200.75</w:t>
            </w:r>
            <w:r>
              <w:rPr>
                <w:rFonts w:ascii="宋体"/>
                <w:sz w:val="18"/>
              </w:rPr>
            </w: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6"/>
                <w:sz w:val="18"/>
                <w:szCs w:val="18"/>
              </w:rPr>
              <w:t>3.本年减少金额</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9,510,381.08</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21"/>
                <w:sz w:val="18"/>
              </w:rPr>
              <w:t>9,510,381.08</w:t>
            </w:r>
            <w:r>
              <w:rPr>
                <w:rFonts w:ascii="宋体"/>
                <w:sz w:val="18"/>
              </w:rPr>
            </w: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29"/>
                <w:sz w:val="18"/>
                <w:szCs w:val="18"/>
              </w:rPr>
              <w:t>（1）处置</w:t>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2"/>
                <w:sz w:val="18"/>
                <w:szCs w:val="18"/>
              </w:rPr>
              <w:t>（2）其他转出</w:t>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9"/>
                <w:sz w:val="18"/>
                <w:szCs w:val="18"/>
              </w:rPr>
              <w:t>（3）转入固定资产</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9,510,381.08</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21"/>
                <w:sz w:val="18"/>
              </w:rPr>
              <w:t>9,510,381.08</w:t>
            </w:r>
            <w:r>
              <w:rPr>
                <w:rFonts w:ascii="宋体"/>
                <w:sz w:val="18"/>
              </w:rPr>
            </w: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28"/>
                <w:sz w:val="18"/>
                <w:szCs w:val="18"/>
              </w:rPr>
              <w:t>4.年末余额</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21"/>
                <w:w w:val="95"/>
                <w:sz w:val="18"/>
              </w:rPr>
              <w:t>69,038,572.62</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b/>
                <w:spacing w:val="-21"/>
                <w:w w:val="95"/>
                <w:sz w:val="18"/>
              </w:rPr>
              <w:t>69,038,572.62</w:t>
            </w:r>
            <w:r>
              <w:rPr>
                <w:rFonts w:ascii="宋体"/>
                <w:sz w:val="18"/>
              </w:rPr>
            </w: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三、减值准备</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28"/>
                <w:sz w:val="18"/>
                <w:szCs w:val="18"/>
              </w:rPr>
              <w:t>1.年初余额</w:t>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6"/>
                <w:sz w:val="18"/>
                <w:szCs w:val="18"/>
              </w:rPr>
              <w:t>2.本年增加金额</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8"/>
                <w:sz w:val="18"/>
                <w:szCs w:val="18"/>
              </w:rPr>
              <w:t>3、本年减少金额</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28"/>
                <w:sz w:val="18"/>
                <w:szCs w:val="18"/>
              </w:rPr>
              <w:t>4.年末余额</w:t>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41"/>
                <w:sz w:val="18"/>
                <w:szCs w:val="18"/>
              </w:rPr>
              <w:t>四、账面价值</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6"/>
                <w:sz w:val="18"/>
                <w:szCs w:val="18"/>
              </w:rPr>
              <w:t>1.年末账面价值</w:t>
            </w:r>
            <w:r>
              <w:rPr>
                <w:rFonts w:ascii="宋体" w:hAnsi="宋体" w:cs="宋体" w:eastAsia="宋体" w:hint="default"/>
                <w:sz w:val="18"/>
                <w:szCs w:val="18"/>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100,769,504.19</w:t>
            </w:r>
            <w:r>
              <w:rPr>
                <w:rFonts w:ascii="宋体"/>
                <w:sz w:val="18"/>
              </w:rPr>
            </w:r>
          </w:p>
        </w:tc>
        <w:tc>
          <w:tcPr>
            <w:tcW w:w="1231" w:type="dxa"/>
            <w:tcBorders>
              <w:top w:val="single" w:sz="2" w:space="0" w:color="000000"/>
              <w:left w:val="single" w:sz="2" w:space="0" w:color="000000"/>
              <w:bottom w:val="single" w:sz="2" w:space="0" w:color="000000"/>
              <w:right w:val="single" w:sz="2" w:space="0" w:color="000000"/>
            </w:tcBorders>
          </w:tcPr>
          <w:p>
            <w:pPr/>
          </w:p>
        </w:tc>
        <w:tc>
          <w:tcPr>
            <w:tcW w:w="1078" w:type="dxa"/>
            <w:tcBorders>
              <w:top w:val="single" w:sz="2" w:space="0" w:color="000000"/>
              <w:left w:val="single" w:sz="2" w:space="0" w:color="000000"/>
              <w:bottom w:val="single" w:sz="2" w:space="0" w:color="000000"/>
              <w:right w:val="single" w:sz="2" w:space="0" w:color="000000"/>
            </w:tcBorders>
          </w:tcPr>
          <w:p>
            <w:pPr/>
          </w:p>
        </w:tc>
        <w:tc>
          <w:tcPr>
            <w:tcW w:w="1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spacing w:val="-21"/>
                <w:w w:val="95"/>
                <w:sz w:val="18"/>
              </w:rPr>
              <w:t>100,769,504.19</w:t>
            </w:r>
            <w:r>
              <w:rPr>
                <w:rFonts w:ascii="宋体"/>
                <w:sz w:val="18"/>
              </w:rPr>
            </w:r>
          </w:p>
        </w:tc>
      </w:tr>
      <w:tr>
        <w:trPr>
          <w:trHeight w:val="358" w:hRule="exact"/>
        </w:trPr>
        <w:tc>
          <w:tcPr>
            <w:tcW w:w="32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6"/>
                <w:sz w:val="18"/>
                <w:szCs w:val="18"/>
              </w:rPr>
              <w:t>2.年初账面价值</w:t>
            </w:r>
            <w:r>
              <w:rPr>
                <w:rFonts w:ascii="宋体" w:hAnsi="宋体" w:cs="宋体" w:eastAsia="宋体" w:hint="default"/>
                <w:sz w:val="18"/>
                <w:szCs w:val="18"/>
              </w:rPr>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21"/>
                <w:w w:val="95"/>
                <w:sz w:val="18"/>
              </w:rPr>
              <w:t>119,663,316.93</w:t>
            </w:r>
            <w:r>
              <w:rPr>
                <w:rFonts w:ascii="宋体"/>
                <w:sz w:val="18"/>
              </w:rPr>
            </w:r>
          </w:p>
        </w:tc>
        <w:tc>
          <w:tcPr>
            <w:tcW w:w="1231" w:type="dxa"/>
            <w:tcBorders>
              <w:top w:val="single" w:sz="2" w:space="0" w:color="000000"/>
              <w:left w:val="single" w:sz="2" w:space="0" w:color="000000"/>
              <w:bottom w:val="single" w:sz="12" w:space="0" w:color="000000"/>
              <w:right w:val="single" w:sz="2" w:space="0" w:color="000000"/>
            </w:tcBorders>
          </w:tcPr>
          <w:p>
            <w:pPr/>
          </w:p>
        </w:tc>
        <w:tc>
          <w:tcPr>
            <w:tcW w:w="1078" w:type="dxa"/>
            <w:tcBorders>
              <w:top w:val="single" w:sz="2" w:space="0" w:color="000000"/>
              <w:left w:val="single" w:sz="2" w:space="0" w:color="000000"/>
              <w:bottom w:val="single" w:sz="12" w:space="0" w:color="000000"/>
              <w:right w:val="single" w:sz="2" w:space="0" w:color="000000"/>
            </w:tcBorders>
          </w:tcPr>
          <w:p>
            <w:pPr/>
          </w:p>
        </w:tc>
        <w:tc>
          <w:tcPr>
            <w:tcW w:w="14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b/>
                <w:spacing w:val="-21"/>
                <w:w w:val="95"/>
                <w:sz w:val="18"/>
              </w:rPr>
              <w:t>119,663,316.93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11" w:right="83"/>
        <w:jc w:val="left"/>
      </w:pPr>
      <w:r>
        <w:rPr/>
        <w:t>（1）</w:t>
      </w:r>
      <w:r>
        <w:rPr>
          <w:spacing w:val="-2"/>
        </w:rPr>
        <w:t> </w:t>
      </w:r>
      <w:r>
        <w:rPr/>
        <w:t>未办妥产权证书的投资性房地产</w:t>
      </w:r>
    </w:p>
    <w:p>
      <w:pPr>
        <w:spacing w:line="240" w:lineRule="auto" w:before="7"/>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3222"/>
        <w:gridCol w:w="2636"/>
        <w:gridCol w:w="2635"/>
      </w:tblGrid>
      <w:tr>
        <w:trPr>
          <w:trHeight w:val="373" w:hRule="exact"/>
        </w:trPr>
        <w:tc>
          <w:tcPr>
            <w:tcW w:w="3222"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3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2635"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28"/>
              <w:ind w:right="7"/>
              <w:jc w:val="center"/>
              <w:rPr>
                <w:rFonts w:ascii="宋体" w:hAnsi="宋体" w:cs="宋体" w:eastAsia="宋体" w:hint="default"/>
                <w:sz w:val="18"/>
                <w:szCs w:val="18"/>
              </w:rPr>
            </w:pPr>
            <w:r>
              <w:rPr>
                <w:rFonts w:ascii="宋体" w:hAnsi="宋体" w:cs="宋体" w:eastAsia="宋体" w:hint="default"/>
                <w:b/>
                <w:bCs/>
                <w:sz w:val="18"/>
                <w:szCs w:val="18"/>
              </w:rPr>
              <w:t>未办妥产权证书原因</w:t>
            </w:r>
            <w:r>
              <w:rPr>
                <w:rFonts w:ascii="宋体" w:hAnsi="宋体" w:cs="宋体" w:eastAsia="宋体" w:hint="default"/>
                <w:sz w:val="18"/>
                <w:szCs w:val="18"/>
              </w:rPr>
            </w:r>
          </w:p>
        </w:tc>
      </w:tr>
      <w:tr>
        <w:trPr>
          <w:trHeight w:val="361" w:hRule="exact"/>
        </w:trPr>
        <w:tc>
          <w:tcPr>
            <w:tcW w:w="322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深圳红树福苑等房产</w:t>
            </w:r>
          </w:p>
        </w:tc>
        <w:tc>
          <w:tcPr>
            <w:tcW w:w="26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1438" w:right="0"/>
              <w:jc w:val="left"/>
              <w:rPr>
                <w:rFonts w:ascii="宋体" w:hAnsi="宋体" w:cs="宋体" w:eastAsia="宋体" w:hint="default"/>
                <w:sz w:val="18"/>
                <w:szCs w:val="18"/>
              </w:rPr>
            </w:pPr>
            <w:r>
              <w:rPr>
                <w:rFonts w:ascii="宋体"/>
                <w:sz w:val="18"/>
              </w:rPr>
              <w:t>2,657,557.56</w:t>
            </w:r>
          </w:p>
        </w:tc>
        <w:tc>
          <w:tcPr>
            <w:tcW w:w="26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1"/>
              <w:jc w:val="center"/>
              <w:rPr>
                <w:rFonts w:ascii="宋体" w:hAnsi="宋体" w:cs="宋体" w:eastAsia="宋体" w:hint="default"/>
                <w:sz w:val="18"/>
                <w:szCs w:val="18"/>
              </w:rPr>
            </w:pPr>
            <w:r>
              <w:rPr>
                <w:rFonts w:ascii="宋体" w:hAnsi="宋体" w:cs="宋体" w:eastAsia="宋体" w:hint="default"/>
                <w:sz w:val="18"/>
                <w:szCs w:val="18"/>
              </w:rPr>
              <w:t>办理中</w:t>
            </w:r>
          </w:p>
        </w:tc>
      </w:tr>
    </w:tbl>
    <w:p>
      <w:pPr>
        <w:spacing w:after="0" w:line="240" w:lineRule="auto"/>
        <w:jc w:val="center"/>
        <w:rPr>
          <w:rFonts w:ascii="宋体" w:hAnsi="宋体" w:cs="宋体" w:eastAsia="宋体" w:hint="default"/>
          <w:sz w:val="18"/>
          <w:szCs w:val="18"/>
        </w:rPr>
        <w:sectPr>
          <w:pgSz w:w="11910" w:h="16840"/>
          <w:pgMar w:header="938" w:footer="845" w:top="1840" w:bottom="1040" w:left="1540" w:right="15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3"/>
          <w:szCs w:val="13"/>
        </w:rPr>
      </w:pPr>
    </w:p>
    <w:p>
      <w:pPr>
        <w:spacing w:line="394" w:lineRule="exact"/>
        <w:ind w:left="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25.4pt;height:19.75pt;mso-position-horizontal-relative:char;mso-position-vertical-relative:line" coordorigin="0,0" coordsize="8508,395">
            <v:group style="position:absolute;left:7;top:388;width:3213;height:2" coordorigin="7,388" coordsize="3213,2">
              <v:shape style="position:absolute;left:7;top:388;width:3213;height:2" coordorigin="7,388" coordsize="3213,0" path="m7,388l3220,388e" filled="false" stroked="true" strokeweight=".71997pt" strokecolor="#000000">
                <v:path arrowok="t"/>
              </v:shape>
            </v:group>
            <v:group style="position:absolute;left:7;top:359;width:3213;height:2" coordorigin="7,359" coordsize="3213,2">
              <v:shape style="position:absolute;left:7;top:359;width:3213;height:2" coordorigin="7,359" coordsize="3213,0" path="m7,359l3220,359e" filled="false" stroked="true" strokeweight=".72003pt" strokecolor="#000000">
                <v:path arrowok="t"/>
              </v:shape>
            </v:group>
            <v:group style="position:absolute;left:3229;top:10;width:2;height:342" coordorigin="3229,10" coordsize="2,342">
              <v:shape style="position:absolute;left:3229;top:10;width:2;height:342" coordorigin="3229,10" coordsize="0,342" path="m3229,10l3229,352e" filled="false" stroked="true" strokeweight=".96001pt" strokecolor="#000000">
                <v:path arrowok="t"/>
              </v:shape>
            </v:group>
            <v:group style="position:absolute;left:3220;top:359;width:44;height:2" coordorigin="3220,359" coordsize="44,2">
              <v:shape style="position:absolute;left:3220;top:359;width:44;height:2" coordorigin="3220,359" coordsize="44,0" path="m3220,359l3263,359e" filled="false" stroked="true" strokeweight=".72003pt" strokecolor="#000000">
                <v:path arrowok="t"/>
              </v:shape>
            </v:group>
            <v:group style="position:absolute;left:3220;top:388;width:2637;height:2" coordorigin="3220,388" coordsize="2637,2">
              <v:shape style="position:absolute;left:3220;top:388;width:2637;height:2" coordorigin="3220,388" coordsize="2637,0" path="m3220,388l5856,388e" filled="false" stroked="true" strokeweight=".71997pt" strokecolor="#000000">
                <v:path arrowok="t"/>
              </v:shape>
            </v:group>
            <v:group style="position:absolute;left:3263;top:359;width:2594;height:2" coordorigin="3263,359" coordsize="2594,2">
              <v:shape style="position:absolute;left:3263;top:359;width:2594;height:2" coordorigin="3263,359" coordsize="2594,0" path="m3263,359l5856,359e" filled="false" stroked="true" strokeweight=".72003pt" strokecolor="#000000">
                <v:path arrowok="t"/>
              </v:shape>
            </v:group>
            <v:group style="position:absolute;left:5866;top:10;width:2;height:342" coordorigin="5866,10" coordsize="2,342">
              <v:shape style="position:absolute;left:5866;top:10;width:2;height:342" coordorigin="5866,10" coordsize="0,342" path="m5866,10l5866,352e" filled="false" stroked="true" strokeweight=".95999pt" strokecolor="#000000">
                <v:path arrowok="t"/>
              </v:shape>
            </v:group>
            <v:group style="position:absolute;left:5856;top:359;width:44;height:2" coordorigin="5856,359" coordsize="44,2">
              <v:shape style="position:absolute;left:5856;top:359;width:44;height:2" coordorigin="5856,359" coordsize="44,0" path="m5856,359l5899,359e" filled="false" stroked="true" strokeweight=".72003pt" strokecolor="#000000">
                <v:path arrowok="t"/>
              </v:shape>
            </v:group>
            <v:group style="position:absolute;left:5856;top:388;width:2645;height:2" coordorigin="5856,388" coordsize="2645,2">
              <v:shape style="position:absolute;left:5856;top:388;width:2645;height:2" coordorigin="5856,388" coordsize="2645,0" path="m5856,388l8501,388e" filled="false" stroked="true" strokeweight=".71997pt" strokecolor="#000000">
                <v:path arrowok="t"/>
              </v:shape>
            </v:group>
            <v:group style="position:absolute;left:5899;top:359;width:2602;height:2" coordorigin="5899,359" coordsize="2602,2">
              <v:shape style="position:absolute;left:5899;top:359;width:2602;height:2" coordorigin="5899,359" coordsize="2602,0" path="m5899,359l8501,359e" filled="false" stroked="true" strokeweight=".72003pt" strokecolor="#000000">
                <v:path arrowok="t"/>
              </v:shape>
              <v:shape style="position:absolute;left:130;top:9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4669;top:93;width:10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b/>
                          <w:sz w:val="18"/>
                        </w:rPr>
                        <w:t>2,657,557.56</w:t>
                      </w:r>
                      <w:r>
                        <w:rPr>
                          <w:rFonts w:ascii="宋体"/>
                          <w:sz w:val="18"/>
                        </w:rPr>
                      </w:r>
                    </w:p>
                  </w:txbxContent>
                </v:textbox>
                <w10:wrap type="none"/>
              </v:shape>
              <v:shape style="position:absolute;left:7002;top:9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Times New Roman" w:hAnsi="Times New Roman" w:cs="Times New Roman" w:eastAsia="Times New Roman" w:hint="default"/>
          <w:position w:val="-7"/>
          <w:sz w:val="20"/>
          <w:szCs w:val="20"/>
        </w:rPr>
      </w:r>
    </w:p>
    <w:p>
      <w:pPr>
        <w:spacing w:after="0" w:line="394" w:lineRule="exact"/>
        <w:rPr>
          <w:rFonts w:ascii="Times New Roman" w:hAnsi="Times New Roman" w:cs="Times New Roman" w:eastAsia="Times New Roman" w:hint="default"/>
          <w:sz w:val="20"/>
          <w:szCs w:val="20"/>
        </w:rPr>
        <w:sectPr>
          <w:pgSz w:w="11910" w:h="16840"/>
          <w:pgMar w:header="938" w:footer="845" w:top="1840" w:bottom="1040" w:left="1560" w:right="15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pStyle w:val="BodyText"/>
        <w:spacing w:line="240" w:lineRule="auto" w:before="31"/>
        <w:ind w:left="521" w:right="0"/>
        <w:jc w:val="left"/>
      </w:pPr>
      <w:r>
        <w:rPr/>
        <w:t>13.</w:t>
      </w:r>
      <w:r>
        <w:rPr>
          <w:spacing w:val="-47"/>
        </w:rPr>
        <w:t> </w:t>
      </w:r>
      <w:r>
        <w:rPr/>
        <w:t>固定资产</w:t>
      </w:r>
    </w:p>
    <w:p>
      <w:pPr>
        <w:spacing w:line="240" w:lineRule="auto" w:before="13"/>
        <w:rPr>
          <w:rFonts w:ascii="宋体" w:hAnsi="宋体" w:cs="宋体" w:eastAsia="宋体" w:hint="default"/>
          <w:sz w:val="28"/>
          <w:szCs w:val="28"/>
        </w:rPr>
      </w:pPr>
    </w:p>
    <w:p>
      <w:pPr>
        <w:pStyle w:val="BodyText"/>
        <w:spacing w:line="240" w:lineRule="auto"/>
        <w:ind w:left="617" w:right="0"/>
        <w:jc w:val="left"/>
      </w:pPr>
      <w:r>
        <w:rPr/>
        <w:t>（1）</w:t>
      </w:r>
      <w:r>
        <w:rPr>
          <w:spacing w:val="-61"/>
        </w:rPr>
        <w:t> </w:t>
      </w:r>
      <w:r>
        <w:rPr/>
        <w:t>固定资产明细表</w:t>
      </w:r>
    </w:p>
    <w:p>
      <w:pPr>
        <w:spacing w:line="240" w:lineRule="auto" w:before="7"/>
        <w:rPr>
          <w:rFonts w:ascii="宋体" w:hAnsi="宋体" w:cs="宋体" w:eastAsia="宋体" w:hint="default"/>
          <w:sz w:val="13"/>
          <w:szCs w:val="13"/>
        </w:rPr>
      </w:pPr>
    </w:p>
    <w:tbl>
      <w:tblPr>
        <w:tblW w:w="0" w:type="auto"/>
        <w:jc w:val="left"/>
        <w:tblInd w:w="289" w:type="dxa"/>
        <w:tblLayout w:type="fixed"/>
        <w:tblCellMar>
          <w:top w:w="0" w:type="dxa"/>
          <w:left w:w="0" w:type="dxa"/>
          <w:bottom w:w="0" w:type="dxa"/>
          <w:right w:w="0" w:type="dxa"/>
        </w:tblCellMar>
        <w:tblLook w:val="01E0"/>
      </w:tblPr>
      <w:tblGrid>
        <w:gridCol w:w="2648"/>
        <w:gridCol w:w="1849"/>
        <w:gridCol w:w="1934"/>
        <w:gridCol w:w="1816"/>
        <w:gridCol w:w="1686"/>
        <w:gridCol w:w="1702"/>
        <w:gridCol w:w="1961"/>
      </w:tblGrid>
      <w:tr>
        <w:trPr>
          <w:trHeight w:val="328" w:hRule="exact"/>
        </w:trPr>
        <w:tc>
          <w:tcPr>
            <w:tcW w:w="2648"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19"/>
              <w:ind w:left="22"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849"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9"/>
              <w:ind w:left="562" w:right="0"/>
              <w:jc w:val="left"/>
              <w:rPr>
                <w:rFonts w:ascii="宋体" w:hAnsi="宋体" w:cs="宋体" w:eastAsia="宋体" w:hint="default"/>
                <w:sz w:val="18"/>
                <w:szCs w:val="18"/>
              </w:rPr>
            </w:pPr>
            <w:r>
              <w:rPr>
                <w:rFonts w:ascii="宋体" w:hAnsi="宋体" w:cs="宋体" w:eastAsia="宋体" w:hint="default"/>
                <w:b/>
                <w:bCs/>
                <w:spacing w:val="-41"/>
                <w:sz w:val="18"/>
                <w:szCs w:val="18"/>
              </w:rPr>
              <w:t>房屋建筑物</w:t>
            </w:r>
            <w:r>
              <w:rPr>
                <w:rFonts w:ascii="宋体" w:hAnsi="宋体" w:cs="宋体" w:eastAsia="宋体" w:hint="default"/>
                <w:sz w:val="18"/>
                <w:szCs w:val="18"/>
              </w:rPr>
            </w:r>
          </w:p>
        </w:tc>
        <w:tc>
          <w:tcPr>
            <w:tcW w:w="193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pacing w:val="-41"/>
                <w:sz w:val="18"/>
                <w:szCs w:val="18"/>
              </w:rPr>
              <w:t>机器设备</w:t>
            </w:r>
            <w:r>
              <w:rPr>
                <w:rFonts w:ascii="宋体" w:hAnsi="宋体" w:cs="宋体" w:eastAsia="宋体" w:hint="default"/>
                <w:sz w:val="18"/>
                <w:szCs w:val="18"/>
              </w:rPr>
            </w:r>
          </w:p>
        </w:tc>
        <w:tc>
          <w:tcPr>
            <w:tcW w:w="181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pacing w:val="-41"/>
                <w:sz w:val="18"/>
                <w:szCs w:val="18"/>
              </w:rPr>
              <w:t>运输设备</w:t>
            </w:r>
            <w:r>
              <w:rPr>
                <w:rFonts w:ascii="宋体" w:hAnsi="宋体" w:cs="宋体" w:eastAsia="宋体" w:hint="default"/>
                <w:sz w:val="18"/>
                <w:szCs w:val="18"/>
              </w:rPr>
            </w:r>
          </w:p>
        </w:tc>
        <w:tc>
          <w:tcPr>
            <w:tcW w:w="168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9"/>
              <w:ind w:left="340" w:right="0"/>
              <w:jc w:val="left"/>
              <w:rPr>
                <w:rFonts w:ascii="宋体" w:hAnsi="宋体" w:cs="宋体" w:eastAsia="宋体" w:hint="default"/>
                <w:sz w:val="18"/>
                <w:szCs w:val="18"/>
              </w:rPr>
            </w:pPr>
            <w:r>
              <w:rPr>
                <w:rFonts w:ascii="宋体" w:hAnsi="宋体" w:cs="宋体" w:eastAsia="宋体" w:hint="default"/>
                <w:b/>
                <w:bCs/>
                <w:spacing w:val="-35"/>
                <w:sz w:val="18"/>
                <w:szCs w:val="18"/>
              </w:rPr>
              <w:t>电子及办公设备</w:t>
            </w:r>
            <w:r>
              <w:rPr>
                <w:rFonts w:ascii="宋体" w:hAnsi="宋体" w:cs="宋体" w:eastAsia="宋体" w:hint="default"/>
                <w:spacing w:val="-35"/>
                <w:sz w:val="18"/>
                <w:szCs w:val="18"/>
              </w:rPr>
            </w:r>
          </w:p>
        </w:tc>
        <w:tc>
          <w:tcPr>
            <w:tcW w:w="170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pacing w:val="-41"/>
                <w:sz w:val="18"/>
                <w:szCs w:val="18"/>
              </w:rPr>
              <w:t>其他</w:t>
            </w:r>
            <w:r>
              <w:rPr>
                <w:rFonts w:ascii="宋体" w:hAnsi="宋体" w:cs="宋体" w:eastAsia="宋体" w:hint="default"/>
                <w:sz w:val="18"/>
                <w:szCs w:val="18"/>
              </w:rPr>
            </w:r>
          </w:p>
        </w:tc>
        <w:tc>
          <w:tcPr>
            <w:tcW w:w="1961"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19"/>
              <w:ind w:right="9"/>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r>
      <w:tr>
        <w:trPr>
          <w:trHeight w:val="341"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4"/>
                <w:sz w:val="18"/>
                <w:szCs w:val="18"/>
              </w:rPr>
              <w:t>一、账面原值</w:t>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28"/>
                <w:sz w:val="18"/>
                <w:szCs w:val="18"/>
              </w:rPr>
              <w:t>1.年初余额</w:t>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1,044,438,986.58</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680,167,139.58</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7"/>
              <w:jc w:val="right"/>
              <w:rPr>
                <w:rFonts w:ascii="宋体" w:hAnsi="宋体" w:cs="宋体" w:eastAsia="宋体" w:hint="default"/>
                <w:sz w:val="18"/>
                <w:szCs w:val="18"/>
              </w:rPr>
            </w:pPr>
            <w:r>
              <w:rPr>
                <w:rFonts w:ascii="宋体"/>
                <w:sz w:val="18"/>
              </w:rPr>
              <w:t>24,793,913.81</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1,793,592,775.60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517,194,562.66</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b/>
                <w:w w:val="95"/>
                <w:sz w:val="18"/>
              </w:rPr>
              <w:t>4,060,187,378.23</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6"/>
                <w:sz w:val="18"/>
                <w:szCs w:val="18"/>
              </w:rPr>
              <w:t>2.本年增加金额</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272,364,496.56</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1,082,687,283.92</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6,043,023.23</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347,392,619.44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129,544,570.12</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b/>
                <w:w w:val="95"/>
                <w:sz w:val="18"/>
              </w:rPr>
              <w:t>1,838,031,993.27</w:t>
            </w:r>
            <w:r>
              <w:rPr>
                <w:rFonts w:ascii="宋体"/>
                <w:sz w:val="18"/>
              </w:rPr>
            </w:r>
          </w:p>
        </w:tc>
      </w:tr>
      <w:tr>
        <w:trPr>
          <w:trHeight w:val="341"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29"/>
                <w:sz w:val="18"/>
                <w:szCs w:val="18"/>
              </w:rPr>
              <w:t>（1）购置</w:t>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6,157,358.00</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17,328,977.60</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4,387,773.76</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311,522,374.02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85,604,606.46</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8"/>
              <w:jc w:val="right"/>
              <w:rPr>
                <w:rFonts w:ascii="宋体" w:hAnsi="宋体" w:cs="宋体" w:eastAsia="宋体" w:hint="default"/>
                <w:sz w:val="18"/>
                <w:szCs w:val="18"/>
              </w:rPr>
            </w:pPr>
            <w:r>
              <w:rPr>
                <w:rFonts w:ascii="宋体"/>
                <w:b/>
                <w:w w:val="95"/>
                <w:sz w:val="18"/>
              </w:rPr>
              <w:t>425,001,089.84</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39"/>
                <w:sz w:val="18"/>
                <w:szCs w:val="18"/>
              </w:rPr>
              <w:t>（2）在建工程转入</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237,764,299.95</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18,547,505.84</w:t>
            </w: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14,985,341.84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19,983,145.90</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8"/>
              <w:jc w:val="right"/>
              <w:rPr>
                <w:rFonts w:ascii="宋体" w:hAnsi="宋体" w:cs="宋体" w:eastAsia="宋体" w:hint="default"/>
                <w:sz w:val="18"/>
                <w:szCs w:val="18"/>
              </w:rPr>
            </w:pPr>
            <w:r>
              <w:rPr>
                <w:rFonts w:ascii="宋体"/>
                <w:b/>
                <w:w w:val="95"/>
                <w:sz w:val="18"/>
              </w:rPr>
              <w:t>291,280,293.53</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9"/>
                <w:sz w:val="18"/>
                <w:szCs w:val="18"/>
              </w:rPr>
              <w:t>（3）企业合并增加</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1,046,810,800.48</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1,655,249.47</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20,884,903.58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12,886,562.56</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b/>
                <w:w w:val="95"/>
                <w:sz w:val="18"/>
              </w:rPr>
              <w:t>1,082,237,516.09</w:t>
            </w:r>
            <w:r>
              <w:rPr>
                <w:rFonts w:ascii="宋体"/>
                <w:sz w:val="18"/>
              </w:rPr>
            </w:r>
          </w:p>
        </w:tc>
      </w:tr>
      <w:tr>
        <w:trPr>
          <w:trHeight w:val="341"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9"/>
                <w:sz w:val="18"/>
                <w:szCs w:val="18"/>
              </w:rPr>
              <w:t>（4）从投资性房地产转入</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28,245,184.14</w:t>
            </w: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b/>
                <w:w w:val="95"/>
                <w:sz w:val="18"/>
              </w:rPr>
              <w:t>28,245,184.14</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32"/>
                <w:sz w:val="18"/>
                <w:szCs w:val="18"/>
              </w:rPr>
              <w:t>（5）汇兑损益</w:t>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197,654.47</w:t>
            </w: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11,070,255.20</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b/>
                <w:w w:val="95"/>
                <w:sz w:val="18"/>
              </w:rPr>
              <w:t>11,267,909.67</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6"/>
                <w:sz w:val="18"/>
                <w:szCs w:val="18"/>
              </w:rPr>
              <w:t>3.本年减少金额</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28,395,894.07</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73,021,492.23</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1,685,336.23</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230,891,548.68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51,438,914.72</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8"/>
              <w:jc w:val="right"/>
              <w:rPr>
                <w:rFonts w:ascii="宋体" w:hAnsi="宋体" w:cs="宋体" w:eastAsia="宋体" w:hint="default"/>
                <w:sz w:val="18"/>
                <w:szCs w:val="18"/>
              </w:rPr>
            </w:pPr>
            <w:r>
              <w:rPr>
                <w:rFonts w:ascii="宋体"/>
                <w:b/>
                <w:w w:val="95"/>
                <w:sz w:val="18"/>
              </w:rPr>
              <w:t>385,433,185.93</w:t>
            </w:r>
            <w:r>
              <w:rPr>
                <w:rFonts w:ascii="宋体"/>
                <w:sz w:val="18"/>
              </w:rPr>
            </w:r>
          </w:p>
        </w:tc>
      </w:tr>
      <w:tr>
        <w:trPr>
          <w:trHeight w:val="341"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8"/>
                <w:sz w:val="18"/>
                <w:szCs w:val="18"/>
              </w:rPr>
              <w:t>（1）处置或报废</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781,318.00</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68,711,295.35</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1,648,444.83</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216,145,001.83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51,438,914.72</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8"/>
              <w:jc w:val="right"/>
              <w:rPr>
                <w:rFonts w:ascii="宋体" w:hAnsi="宋体" w:cs="宋体" w:eastAsia="宋体" w:hint="default"/>
                <w:sz w:val="18"/>
                <w:szCs w:val="18"/>
              </w:rPr>
            </w:pPr>
            <w:r>
              <w:rPr>
                <w:rFonts w:ascii="宋体"/>
                <w:b/>
                <w:w w:val="95"/>
                <w:sz w:val="18"/>
              </w:rPr>
              <w:t>338,724,974.73</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35"/>
                <w:sz w:val="18"/>
                <w:szCs w:val="18"/>
              </w:rPr>
              <w:t>（2）转入投资性房地产</w:t>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27,614,576.07</w:t>
            </w: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b/>
                <w:w w:val="95"/>
                <w:sz w:val="18"/>
              </w:rPr>
              <w:t>27,614,576.07</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2"/>
                <w:sz w:val="18"/>
                <w:szCs w:val="18"/>
              </w:rPr>
              <w:t>（3）汇兑损益</w:t>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4,310,196.88</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36,891.40</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14,746,546.85</w:t>
            </w: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b/>
                <w:w w:val="95"/>
                <w:sz w:val="18"/>
              </w:rPr>
              <w:t>19,093,635.13</w:t>
            </w:r>
            <w:r>
              <w:rPr>
                <w:rFonts w:ascii="宋体"/>
                <w:sz w:val="18"/>
              </w:rPr>
            </w:r>
          </w:p>
        </w:tc>
      </w:tr>
      <w:tr>
        <w:trPr>
          <w:trHeight w:val="341"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28"/>
                <w:sz w:val="18"/>
                <w:szCs w:val="18"/>
              </w:rPr>
              <w:t>4.年末余额</w:t>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宋体" w:hAnsi="宋体" w:cs="宋体" w:eastAsia="宋体" w:hint="default"/>
                <w:sz w:val="18"/>
                <w:szCs w:val="18"/>
              </w:rPr>
            </w:pPr>
            <w:r>
              <w:rPr>
                <w:rFonts w:ascii="宋体"/>
                <w:b/>
                <w:w w:val="95"/>
                <w:sz w:val="18"/>
              </w:rPr>
              <w:t>1,288,407,589.07</w:t>
            </w:r>
            <w:r>
              <w:rPr>
                <w:rFonts w:ascii="宋体"/>
                <w:sz w:val="18"/>
              </w:rPr>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5"/>
              <w:jc w:val="right"/>
              <w:rPr>
                <w:rFonts w:ascii="宋体" w:hAnsi="宋体" w:cs="宋体" w:eastAsia="宋体" w:hint="default"/>
                <w:sz w:val="18"/>
                <w:szCs w:val="18"/>
              </w:rPr>
            </w:pPr>
            <w:r>
              <w:rPr>
                <w:rFonts w:ascii="宋体"/>
                <w:b/>
                <w:w w:val="95"/>
                <w:sz w:val="18"/>
              </w:rPr>
              <w:t>1,689,832,931.27</w:t>
            </w:r>
            <w:r>
              <w:rPr>
                <w:rFonts w:ascii="宋体"/>
                <w:sz w:val="18"/>
              </w:rPr>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b/>
                <w:w w:val="95"/>
                <w:sz w:val="18"/>
              </w:rPr>
              <w:t>29,151,600.81</w:t>
            </w:r>
            <w:r>
              <w:rPr>
                <w:rFonts w:ascii="宋体"/>
                <w:sz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4"/>
              <w:jc w:val="right"/>
              <w:rPr>
                <w:rFonts w:ascii="宋体" w:hAnsi="宋体" w:cs="宋体" w:eastAsia="宋体" w:hint="default"/>
                <w:sz w:val="18"/>
                <w:szCs w:val="18"/>
              </w:rPr>
            </w:pPr>
            <w:r>
              <w:rPr>
                <w:rFonts w:ascii="宋体"/>
                <w:b/>
                <w:w w:val="95"/>
                <w:sz w:val="18"/>
              </w:rPr>
              <w:t>1,910,093,846.36</w:t>
            </w:r>
            <w:r>
              <w:rPr>
                <w:rFonts w:ascii="宋体"/>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b/>
                <w:w w:val="95"/>
                <w:sz w:val="18"/>
              </w:rPr>
              <w:t>595,300,218.06</w:t>
            </w:r>
            <w:r>
              <w:rPr>
                <w:rFonts w:ascii="宋体"/>
                <w:sz w:val="18"/>
              </w:rPr>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b/>
                <w:w w:val="95"/>
                <w:sz w:val="18"/>
              </w:rPr>
              <w:t>5,512,786,185.57</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41"/>
                <w:sz w:val="18"/>
                <w:szCs w:val="18"/>
              </w:rPr>
              <w:t>二、累计折旧</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28"/>
                <w:sz w:val="18"/>
                <w:szCs w:val="18"/>
              </w:rPr>
              <w:t>1.年初余额</w:t>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291,005,995.07</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540,587,156.71</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16,363,920.10</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1,249,340,337.47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353,202,125.93</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b/>
                <w:w w:val="95"/>
                <w:sz w:val="18"/>
              </w:rPr>
              <w:t>2,450,499,535.28</w:t>
            </w:r>
            <w:r>
              <w:rPr>
                <w:rFonts w:ascii="宋体"/>
                <w:sz w:val="18"/>
              </w:rPr>
            </w:r>
          </w:p>
        </w:tc>
      </w:tr>
      <w:tr>
        <w:trPr>
          <w:trHeight w:val="341"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6"/>
                <w:sz w:val="18"/>
                <w:szCs w:val="18"/>
              </w:rPr>
              <w:t>2.本年增加金额</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39,504,407.83</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795,270,239.02</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3,645,933.75</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209,737,070.20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71,609,871.72</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b/>
                <w:w w:val="95"/>
                <w:sz w:val="18"/>
              </w:rPr>
              <w:t>1,119,767,522.52</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39"/>
                <w:sz w:val="18"/>
                <w:szCs w:val="18"/>
              </w:rPr>
              <w:t>（1）企业合并新增</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766,579,169.18</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7"/>
              <w:jc w:val="right"/>
              <w:rPr>
                <w:rFonts w:ascii="宋体" w:hAnsi="宋体" w:cs="宋体" w:eastAsia="宋体" w:hint="default"/>
                <w:sz w:val="18"/>
                <w:szCs w:val="18"/>
              </w:rPr>
            </w:pPr>
            <w:r>
              <w:rPr>
                <w:rFonts w:ascii="宋体"/>
                <w:sz w:val="18"/>
              </w:rPr>
              <w:t>1,088,237.02</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17,589,646.41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12,050,892.14</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8"/>
              <w:jc w:val="right"/>
              <w:rPr>
                <w:rFonts w:ascii="宋体" w:hAnsi="宋体" w:cs="宋体" w:eastAsia="宋体" w:hint="default"/>
                <w:sz w:val="18"/>
                <w:szCs w:val="18"/>
              </w:rPr>
            </w:pPr>
            <w:r>
              <w:rPr>
                <w:rFonts w:ascii="宋体"/>
                <w:b/>
                <w:w w:val="95"/>
                <w:sz w:val="18"/>
              </w:rPr>
              <w:t>797,307,944.75</w:t>
            </w:r>
            <w:r>
              <w:rPr>
                <w:rFonts w:ascii="宋体"/>
                <w:sz w:val="18"/>
              </w:rPr>
            </w:r>
          </w:p>
        </w:tc>
      </w:tr>
      <w:tr>
        <w:trPr>
          <w:trHeight w:val="354" w:hRule="exact"/>
        </w:trPr>
        <w:tc>
          <w:tcPr>
            <w:tcW w:w="2648"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29"/>
                <w:sz w:val="18"/>
                <w:szCs w:val="18"/>
              </w:rPr>
              <w:t>（2）计提</w:t>
            </w:r>
          </w:p>
        </w:tc>
        <w:tc>
          <w:tcPr>
            <w:tcW w:w="184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26,753,238.76</w:t>
            </w:r>
          </w:p>
        </w:tc>
        <w:tc>
          <w:tcPr>
            <w:tcW w:w="193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28,691,069.84</w:t>
            </w:r>
          </w:p>
        </w:tc>
        <w:tc>
          <w:tcPr>
            <w:tcW w:w="181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2,491,630.59</w:t>
            </w:r>
          </w:p>
        </w:tc>
        <w:tc>
          <w:tcPr>
            <w:tcW w:w="168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192,147,423.79</w:t>
            </w:r>
          </w:p>
        </w:tc>
        <w:tc>
          <w:tcPr>
            <w:tcW w:w="170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49,004,615.87</w:t>
            </w:r>
          </w:p>
        </w:tc>
        <w:tc>
          <w:tcPr>
            <w:tcW w:w="1961"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15"/>
              <w:ind w:right="108"/>
              <w:jc w:val="right"/>
              <w:rPr>
                <w:rFonts w:ascii="宋体" w:hAnsi="宋体" w:cs="宋体" w:eastAsia="宋体" w:hint="default"/>
                <w:sz w:val="18"/>
                <w:szCs w:val="18"/>
              </w:rPr>
            </w:pPr>
            <w:r>
              <w:rPr>
                <w:rFonts w:ascii="宋体"/>
                <w:b/>
                <w:w w:val="95"/>
                <w:sz w:val="18"/>
              </w:rPr>
              <w:t>299,087,978.85</w:t>
            </w:r>
            <w:r>
              <w:rPr>
                <w:rFonts w:ascii="宋体"/>
                <w:sz w:val="18"/>
              </w:rPr>
            </w:r>
          </w:p>
        </w:tc>
      </w:tr>
    </w:tbl>
    <w:p>
      <w:pPr>
        <w:spacing w:after="0" w:line="240" w:lineRule="auto"/>
        <w:jc w:val="right"/>
        <w:rPr>
          <w:rFonts w:ascii="宋体" w:hAnsi="宋体" w:cs="宋体" w:eastAsia="宋体" w:hint="default"/>
          <w:sz w:val="18"/>
          <w:szCs w:val="18"/>
        </w:rPr>
        <w:sectPr>
          <w:headerReference w:type="default" r:id="rId53"/>
          <w:footerReference w:type="default" r:id="rId54"/>
          <w:pgSz w:w="16840" w:h="11910" w:orient="landscape"/>
          <w:pgMar w:header="938" w:footer="834" w:top="1840" w:bottom="1020" w:left="1300" w:right="1480"/>
          <w:pgNumType w:start="44"/>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tbl>
      <w:tblPr>
        <w:tblW w:w="0" w:type="auto"/>
        <w:jc w:val="left"/>
        <w:tblInd w:w="289" w:type="dxa"/>
        <w:tblLayout w:type="fixed"/>
        <w:tblCellMar>
          <w:top w:w="0" w:type="dxa"/>
          <w:left w:w="0" w:type="dxa"/>
          <w:bottom w:w="0" w:type="dxa"/>
          <w:right w:w="0" w:type="dxa"/>
        </w:tblCellMar>
        <w:tblLook w:val="01E0"/>
      </w:tblPr>
      <w:tblGrid>
        <w:gridCol w:w="2648"/>
        <w:gridCol w:w="1849"/>
        <w:gridCol w:w="1934"/>
        <w:gridCol w:w="1816"/>
        <w:gridCol w:w="1686"/>
        <w:gridCol w:w="1702"/>
        <w:gridCol w:w="1961"/>
      </w:tblGrid>
      <w:tr>
        <w:trPr>
          <w:trHeight w:val="329" w:hRule="exact"/>
        </w:trPr>
        <w:tc>
          <w:tcPr>
            <w:tcW w:w="2648"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19"/>
              <w:ind w:left="22" w:right="0"/>
              <w:jc w:val="center"/>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849"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9"/>
              <w:ind w:left="562" w:right="0"/>
              <w:jc w:val="left"/>
              <w:rPr>
                <w:rFonts w:ascii="宋体" w:hAnsi="宋体" w:cs="宋体" w:eastAsia="宋体" w:hint="default"/>
                <w:sz w:val="18"/>
                <w:szCs w:val="18"/>
              </w:rPr>
            </w:pPr>
            <w:r>
              <w:rPr>
                <w:rFonts w:ascii="宋体" w:hAnsi="宋体" w:cs="宋体" w:eastAsia="宋体" w:hint="default"/>
                <w:b/>
                <w:bCs/>
                <w:spacing w:val="-41"/>
                <w:sz w:val="18"/>
                <w:szCs w:val="18"/>
              </w:rPr>
              <w:t>房屋建筑物</w:t>
            </w:r>
            <w:r>
              <w:rPr>
                <w:rFonts w:ascii="宋体" w:hAnsi="宋体" w:cs="宋体" w:eastAsia="宋体" w:hint="default"/>
                <w:sz w:val="18"/>
                <w:szCs w:val="18"/>
              </w:rPr>
            </w:r>
          </w:p>
        </w:tc>
        <w:tc>
          <w:tcPr>
            <w:tcW w:w="1934"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pacing w:val="-41"/>
                <w:sz w:val="18"/>
                <w:szCs w:val="18"/>
              </w:rPr>
              <w:t>机器设备</w:t>
            </w:r>
            <w:r>
              <w:rPr>
                <w:rFonts w:ascii="宋体" w:hAnsi="宋体" w:cs="宋体" w:eastAsia="宋体" w:hint="default"/>
                <w:sz w:val="18"/>
                <w:szCs w:val="18"/>
              </w:rPr>
            </w:r>
          </w:p>
        </w:tc>
        <w:tc>
          <w:tcPr>
            <w:tcW w:w="181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b/>
                <w:bCs/>
                <w:spacing w:val="-41"/>
                <w:sz w:val="18"/>
                <w:szCs w:val="18"/>
              </w:rPr>
              <w:t>运输设备</w:t>
            </w:r>
            <w:r>
              <w:rPr>
                <w:rFonts w:ascii="宋体" w:hAnsi="宋体" w:cs="宋体" w:eastAsia="宋体" w:hint="default"/>
                <w:sz w:val="18"/>
                <w:szCs w:val="18"/>
              </w:rPr>
            </w:r>
          </w:p>
        </w:tc>
        <w:tc>
          <w:tcPr>
            <w:tcW w:w="168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9"/>
              <w:ind w:left="340" w:right="0"/>
              <w:jc w:val="left"/>
              <w:rPr>
                <w:rFonts w:ascii="宋体" w:hAnsi="宋体" w:cs="宋体" w:eastAsia="宋体" w:hint="default"/>
                <w:sz w:val="18"/>
                <w:szCs w:val="18"/>
              </w:rPr>
            </w:pPr>
            <w:r>
              <w:rPr>
                <w:rFonts w:ascii="宋体" w:hAnsi="宋体" w:cs="宋体" w:eastAsia="宋体" w:hint="default"/>
                <w:b/>
                <w:bCs/>
                <w:spacing w:val="-35"/>
                <w:sz w:val="18"/>
                <w:szCs w:val="18"/>
              </w:rPr>
              <w:t>电子及办公设备</w:t>
            </w:r>
            <w:r>
              <w:rPr>
                <w:rFonts w:ascii="宋体" w:hAnsi="宋体" w:cs="宋体" w:eastAsia="宋体" w:hint="default"/>
                <w:spacing w:val="-35"/>
                <w:sz w:val="18"/>
                <w:szCs w:val="18"/>
              </w:rPr>
            </w:r>
          </w:p>
        </w:tc>
        <w:tc>
          <w:tcPr>
            <w:tcW w:w="1702"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b/>
                <w:bCs/>
                <w:spacing w:val="-41"/>
                <w:sz w:val="18"/>
                <w:szCs w:val="18"/>
              </w:rPr>
              <w:t>其他</w:t>
            </w:r>
            <w:r>
              <w:rPr>
                <w:rFonts w:ascii="宋体" w:hAnsi="宋体" w:cs="宋体" w:eastAsia="宋体" w:hint="default"/>
                <w:sz w:val="18"/>
                <w:szCs w:val="18"/>
              </w:rPr>
            </w:r>
          </w:p>
        </w:tc>
        <w:tc>
          <w:tcPr>
            <w:tcW w:w="1961"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19"/>
              <w:ind w:right="9"/>
              <w:jc w:val="center"/>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sz w:val="18"/>
                <w:szCs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39"/>
                <w:sz w:val="18"/>
                <w:szCs w:val="18"/>
              </w:rPr>
              <w:t>（3）从投资性房地产转入</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9,510,381.08</w:t>
            </w: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b/>
                <w:w w:val="95"/>
                <w:sz w:val="18"/>
              </w:rPr>
              <w:t>9,510,381.08</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2"/>
                <w:sz w:val="18"/>
                <w:szCs w:val="18"/>
              </w:rPr>
              <w:t>（4）汇兑损益</w:t>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3,240,787.99</w:t>
            </w: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7"/>
              <w:jc w:val="right"/>
              <w:rPr>
                <w:rFonts w:ascii="宋体" w:hAnsi="宋体" w:cs="宋体" w:eastAsia="宋体" w:hint="default"/>
                <w:sz w:val="18"/>
                <w:szCs w:val="18"/>
              </w:rPr>
            </w:pPr>
            <w:r>
              <w:rPr>
                <w:rFonts w:ascii="宋体"/>
                <w:sz w:val="18"/>
              </w:rPr>
              <w:t>66,066.14</w:t>
            </w: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10,554,363.71</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b/>
                <w:w w:val="95"/>
                <w:sz w:val="18"/>
              </w:rPr>
              <w:t>13,861,217.84</w:t>
            </w:r>
            <w:r>
              <w:rPr>
                <w:rFonts w:ascii="宋体"/>
                <w:sz w:val="18"/>
              </w:rPr>
            </w:r>
          </w:p>
        </w:tc>
      </w:tr>
      <w:tr>
        <w:trPr>
          <w:trHeight w:val="341"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6"/>
                <w:sz w:val="18"/>
                <w:szCs w:val="18"/>
              </w:rPr>
              <w:t>3.本年减少金额</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21,317,561.33</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53,104,467.06</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1,477,140.71</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198,460,380.50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41,156,708.29</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8"/>
              <w:jc w:val="right"/>
              <w:rPr>
                <w:rFonts w:ascii="宋体" w:hAnsi="宋体" w:cs="宋体" w:eastAsia="宋体" w:hint="default"/>
                <w:sz w:val="18"/>
                <w:szCs w:val="18"/>
              </w:rPr>
            </w:pPr>
            <w:r>
              <w:rPr>
                <w:rFonts w:ascii="宋体"/>
                <w:b/>
                <w:w w:val="95"/>
                <w:sz w:val="18"/>
              </w:rPr>
              <w:t>315,516,257.89</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38"/>
                <w:sz w:val="18"/>
                <w:szCs w:val="18"/>
              </w:rPr>
              <w:t>（1）处置或报废</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90,360.58</w:t>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48,740,052.44</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7"/>
              <w:jc w:val="right"/>
              <w:rPr>
                <w:rFonts w:ascii="宋体" w:hAnsi="宋体" w:cs="宋体" w:eastAsia="宋体" w:hint="default"/>
                <w:sz w:val="18"/>
                <w:szCs w:val="18"/>
              </w:rPr>
            </w:pPr>
            <w:r>
              <w:rPr>
                <w:rFonts w:ascii="宋体"/>
                <w:sz w:val="18"/>
              </w:rPr>
              <w:t>1,477,140.71</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190,759,610.51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41,156,708.29</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8"/>
              <w:jc w:val="right"/>
              <w:rPr>
                <w:rFonts w:ascii="宋体" w:hAnsi="宋体" w:cs="宋体" w:eastAsia="宋体" w:hint="default"/>
                <w:sz w:val="18"/>
                <w:szCs w:val="18"/>
              </w:rPr>
            </w:pPr>
            <w:r>
              <w:rPr>
                <w:rFonts w:ascii="宋体"/>
                <w:b/>
                <w:w w:val="95"/>
                <w:sz w:val="18"/>
              </w:rPr>
              <w:t>282,223,872.53</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2"/>
                <w:sz w:val="18"/>
                <w:szCs w:val="18"/>
              </w:rPr>
              <w:t>（2）汇兑损益</w:t>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4,364,414.62</w:t>
            </w: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7,700,769.99</w:t>
            </w: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b/>
                <w:w w:val="95"/>
                <w:sz w:val="18"/>
              </w:rPr>
              <w:t>12,065,184.61</w:t>
            </w:r>
            <w:r>
              <w:rPr>
                <w:rFonts w:ascii="宋体"/>
                <w:sz w:val="18"/>
              </w:rPr>
            </w:r>
          </w:p>
        </w:tc>
      </w:tr>
      <w:tr>
        <w:trPr>
          <w:trHeight w:val="341"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5"/>
                <w:sz w:val="18"/>
                <w:szCs w:val="18"/>
              </w:rPr>
              <w:t>（3）转入投资性房地产</w:t>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21,227,200.75</w:t>
            </w: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b/>
                <w:w w:val="95"/>
                <w:sz w:val="18"/>
              </w:rPr>
              <w:t>21,227,200.75</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28"/>
                <w:sz w:val="18"/>
                <w:szCs w:val="18"/>
              </w:rPr>
              <w:t>4.年末余额</w:t>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7"/>
              <w:jc w:val="right"/>
              <w:rPr>
                <w:rFonts w:ascii="宋体" w:hAnsi="宋体" w:cs="宋体" w:eastAsia="宋体" w:hint="default"/>
                <w:sz w:val="18"/>
                <w:szCs w:val="18"/>
              </w:rPr>
            </w:pPr>
            <w:r>
              <w:rPr>
                <w:rFonts w:ascii="宋体"/>
                <w:b/>
                <w:w w:val="95"/>
                <w:sz w:val="18"/>
              </w:rPr>
              <w:t>309,192,841.57</w:t>
            </w:r>
            <w:r>
              <w:rPr>
                <w:rFonts w:ascii="宋体"/>
                <w:sz w:val="18"/>
              </w:rPr>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5"/>
              <w:jc w:val="right"/>
              <w:rPr>
                <w:rFonts w:ascii="宋体" w:hAnsi="宋体" w:cs="宋体" w:eastAsia="宋体" w:hint="default"/>
                <w:sz w:val="18"/>
                <w:szCs w:val="18"/>
              </w:rPr>
            </w:pPr>
            <w:r>
              <w:rPr>
                <w:rFonts w:ascii="宋体"/>
                <w:b/>
                <w:w w:val="95"/>
                <w:sz w:val="18"/>
              </w:rPr>
              <w:t>1,282,752,928.67</w:t>
            </w:r>
            <w:r>
              <w:rPr>
                <w:rFonts w:ascii="宋体"/>
                <w:sz w:val="18"/>
              </w:rPr>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b/>
                <w:w w:val="95"/>
                <w:sz w:val="18"/>
              </w:rPr>
              <w:t>18,532,713.14</w:t>
            </w:r>
            <w:r>
              <w:rPr>
                <w:rFonts w:ascii="宋体"/>
                <w:sz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4"/>
              <w:jc w:val="right"/>
              <w:rPr>
                <w:rFonts w:ascii="宋体" w:hAnsi="宋体" w:cs="宋体" w:eastAsia="宋体" w:hint="default"/>
                <w:sz w:val="18"/>
                <w:szCs w:val="18"/>
              </w:rPr>
            </w:pPr>
            <w:r>
              <w:rPr>
                <w:rFonts w:ascii="宋体"/>
                <w:b/>
                <w:w w:val="95"/>
                <w:sz w:val="18"/>
              </w:rPr>
              <w:t>1,260,617,027.17</w:t>
            </w:r>
            <w:r>
              <w:rPr>
                <w:rFonts w:ascii="宋体"/>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7"/>
              <w:jc w:val="right"/>
              <w:rPr>
                <w:rFonts w:ascii="宋体" w:hAnsi="宋体" w:cs="宋体" w:eastAsia="宋体" w:hint="default"/>
                <w:sz w:val="18"/>
                <w:szCs w:val="18"/>
              </w:rPr>
            </w:pPr>
            <w:r>
              <w:rPr>
                <w:rFonts w:ascii="宋体"/>
                <w:b/>
                <w:w w:val="95"/>
                <w:sz w:val="18"/>
              </w:rPr>
              <w:t>383,655,289.36</w:t>
            </w:r>
            <w:r>
              <w:rPr>
                <w:rFonts w:ascii="宋体"/>
                <w:sz w:val="18"/>
              </w:rPr>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b/>
                <w:w w:val="95"/>
                <w:sz w:val="18"/>
              </w:rPr>
              <w:t>3,254,750,799.91</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41"/>
                <w:sz w:val="18"/>
                <w:szCs w:val="18"/>
              </w:rPr>
              <w:t>三、减值准备</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
        </w:tc>
      </w:tr>
      <w:tr>
        <w:trPr>
          <w:trHeight w:val="341"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28"/>
                <w:sz w:val="18"/>
                <w:szCs w:val="18"/>
              </w:rPr>
              <w:t>1.年初余额</w:t>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99,192,338.46</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sz w:val="18"/>
              </w:rPr>
              <w:t>622,127.98</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70,739,804.72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39,155,530.18</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8"/>
              <w:jc w:val="right"/>
              <w:rPr>
                <w:rFonts w:ascii="宋体" w:hAnsi="宋体" w:cs="宋体" w:eastAsia="宋体" w:hint="default"/>
                <w:sz w:val="18"/>
                <w:szCs w:val="18"/>
              </w:rPr>
            </w:pPr>
            <w:r>
              <w:rPr>
                <w:rFonts w:ascii="宋体"/>
                <w:b/>
                <w:w w:val="95"/>
                <w:sz w:val="18"/>
              </w:rPr>
              <w:t>209,709,801.34</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36"/>
                <w:sz w:val="18"/>
                <w:szCs w:val="18"/>
              </w:rPr>
              <w:t>2.本年增加金额</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2"/>
                <w:sz w:val="18"/>
                <w:szCs w:val="18"/>
              </w:rPr>
              <w:t>（1）本年新增</w:t>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
        </w:tc>
      </w:tr>
      <w:tr>
        <w:trPr>
          <w:trHeight w:val="341"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29"/>
                <w:sz w:val="18"/>
                <w:szCs w:val="18"/>
              </w:rPr>
              <w:t>（2）计提</w:t>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36"/>
                <w:sz w:val="18"/>
                <w:szCs w:val="18"/>
              </w:rPr>
              <w:t>3.本年减少金额</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18,697,623.60</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7"/>
              <w:jc w:val="right"/>
              <w:rPr>
                <w:rFonts w:ascii="宋体" w:hAnsi="宋体" w:cs="宋体" w:eastAsia="宋体" w:hint="default"/>
                <w:sz w:val="18"/>
                <w:szCs w:val="18"/>
              </w:rPr>
            </w:pPr>
            <w:r>
              <w:rPr>
                <w:rFonts w:ascii="宋体"/>
                <w:sz w:val="18"/>
              </w:rPr>
              <w:t>53,666.64</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36,647,942.33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11,250,148.91</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b/>
                <w:w w:val="95"/>
                <w:sz w:val="18"/>
              </w:rPr>
              <w:t>66,649,381.48</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8"/>
                <w:sz w:val="18"/>
                <w:szCs w:val="18"/>
              </w:rPr>
              <w:t>（1）处置或报废</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18,697,623.60</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7"/>
              <w:jc w:val="right"/>
              <w:rPr>
                <w:rFonts w:ascii="宋体" w:hAnsi="宋体" w:cs="宋体" w:eastAsia="宋体" w:hint="default"/>
                <w:sz w:val="18"/>
                <w:szCs w:val="18"/>
              </w:rPr>
            </w:pPr>
            <w:r>
              <w:rPr>
                <w:rFonts w:ascii="宋体"/>
                <w:sz w:val="18"/>
              </w:rPr>
              <w:t>53,666.64</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36,647,942.33</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11,250,148.91</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b/>
                <w:w w:val="95"/>
                <w:sz w:val="18"/>
              </w:rPr>
              <w:t>66,649,381.48</w:t>
            </w:r>
            <w:r>
              <w:rPr>
                <w:rFonts w:ascii="宋体"/>
                <w:sz w:val="18"/>
              </w:rPr>
            </w:r>
          </w:p>
        </w:tc>
      </w:tr>
      <w:tr>
        <w:trPr>
          <w:trHeight w:val="341"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2"/>
                <w:sz w:val="18"/>
                <w:szCs w:val="18"/>
              </w:rPr>
              <w:t>（2）其他转出</w:t>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28"/>
                <w:sz w:val="18"/>
                <w:szCs w:val="18"/>
              </w:rPr>
              <w:t>4.年末余额</w:t>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80,494,714.86</w:t>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7"/>
              <w:jc w:val="right"/>
              <w:rPr>
                <w:rFonts w:ascii="宋体" w:hAnsi="宋体" w:cs="宋体" w:eastAsia="宋体" w:hint="default"/>
                <w:sz w:val="18"/>
                <w:szCs w:val="18"/>
              </w:rPr>
            </w:pPr>
            <w:r>
              <w:rPr>
                <w:rFonts w:ascii="宋体"/>
                <w:sz w:val="18"/>
              </w:rPr>
              <w:t>568,461.34</w:t>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34,091,862.39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sz w:val="18"/>
              </w:rPr>
              <w:t>27,905,381.27</w:t>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
              <w:ind w:right="108"/>
              <w:jc w:val="right"/>
              <w:rPr>
                <w:rFonts w:ascii="宋体" w:hAnsi="宋体" w:cs="宋体" w:eastAsia="宋体" w:hint="default"/>
                <w:sz w:val="18"/>
                <w:szCs w:val="18"/>
              </w:rPr>
            </w:pPr>
            <w:r>
              <w:rPr>
                <w:rFonts w:ascii="宋体"/>
                <w:b/>
                <w:w w:val="95"/>
                <w:sz w:val="18"/>
              </w:rPr>
              <w:t>143,060,419.86</w:t>
            </w:r>
            <w:r>
              <w:rPr>
                <w:rFonts w:ascii="宋体"/>
                <w:sz w:val="18"/>
              </w:rPr>
            </w:r>
          </w:p>
        </w:tc>
      </w:tr>
      <w:tr>
        <w:trPr>
          <w:trHeight w:val="340"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41"/>
                <w:sz w:val="18"/>
                <w:szCs w:val="18"/>
              </w:rPr>
              <w:t>四、账面价值</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
        </w:tc>
        <w:tc>
          <w:tcPr>
            <w:tcW w:w="1934" w:type="dxa"/>
            <w:tcBorders>
              <w:top w:val="single" w:sz="8" w:space="0" w:color="000000"/>
              <w:left w:val="single" w:sz="8" w:space="0" w:color="000000"/>
              <w:bottom w:val="single" w:sz="8" w:space="0" w:color="000000"/>
              <w:right w:val="single" w:sz="8" w:space="0" w:color="000000"/>
            </w:tcBorders>
          </w:tcPr>
          <w:p>
            <w:pPr/>
          </w:p>
        </w:tc>
        <w:tc>
          <w:tcPr>
            <w:tcW w:w="1816" w:type="dxa"/>
            <w:tcBorders>
              <w:top w:val="single" w:sz="8" w:space="0" w:color="000000"/>
              <w:left w:val="single" w:sz="8" w:space="0" w:color="000000"/>
              <w:bottom w:val="single" w:sz="8" w:space="0" w:color="000000"/>
              <w:right w:val="single" w:sz="8" w:space="0" w:color="000000"/>
            </w:tcBorders>
          </w:tcPr>
          <w:p>
            <w:pPr/>
          </w:p>
        </w:tc>
        <w:tc>
          <w:tcPr>
            <w:tcW w:w="1686" w:type="dxa"/>
            <w:tcBorders>
              <w:top w:val="single" w:sz="8" w:space="0" w:color="000000"/>
              <w:left w:val="single" w:sz="8" w:space="0" w:color="000000"/>
              <w:bottom w:val="single" w:sz="8" w:space="0" w:color="000000"/>
              <w:right w:val="single" w:sz="8" w:space="0" w:color="000000"/>
            </w:tcBorders>
          </w:tcPr>
          <w:p>
            <w:pPr/>
          </w:p>
        </w:tc>
        <w:tc>
          <w:tcPr>
            <w:tcW w:w="1702" w:type="dxa"/>
            <w:tcBorders>
              <w:top w:val="single" w:sz="8" w:space="0" w:color="000000"/>
              <w:left w:val="single" w:sz="8" w:space="0" w:color="000000"/>
              <w:bottom w:val="single" w:sz="8" w:space="0" w:color="000000"/>
              <w:right w:val="single" w:sz="8" w:space="0" w:color="000000"/>
            </w:tcBorders>
          </w:tcPr>
          <w:p>
            <w:pPr/>
          </w:p>
        </w:tc>
        <w:tc>
          <w:tcPr>
            <w:tcW w:w="1961" w:type="dxa"/>
            <w:tcBorders>
              <w:top w:val="single" w:sz="8" w:space="0" w:color="000000"/>
              <w:left w:val="single" w:sz="8" w:space="0" w:color="000000"/>
              <w:bottom w:val="single" w:sz="8" w:space="0" w:color="000000"/>
              <w:right w:val="nil" w:sz="6" w:space="0" w:color="auto"/>
            </w:tcBorders>
          </w:tcPr>
          <w:p>
            <w:pPr/>
          </w:p>
        </w:tc>
      </w:tr>
      <w:tr>
        <w:trPr>
          <w:trHeight w:val="341" w:hRule="exact"/>
        </w:trPr>
        <w:tc>
          <w:tcPr>
            <w:tcW w:w="26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pacing w:val="-36"/>
                <w:sz w:val="18"/>
                <w:szCs w:val="18"/>
              </w:rPr>
              <w:t>1.年末账面价值</w:t>
            </w:r>
            <w:r>
              <w:rPr>
                <w:rFonts w:ascii="宋体" w:hAnsi="宋体" w:cs="宋体" w:eastAsia="宋体" w:hint="default"/>
                <w:sz w:val="18"/>
                <w:szCs w:val="18"/>
              </w:rPr>
            </w:r>
          </w:p>
        </w:tc>
        <w:tc>
          <w:tcPr>
            <w:tcW w:w="18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b/>
                <w:w w:val="95"/>
                <w:sz w:val="18"/>
              </w:rPr>
              <w:t>979,214,747.50</w:t>
            </w:r>
            <w:r>
              <w:rPr>
                <w:rFonts w:ascii="宋体"/>
                <w:sz w:val="18"/>
              </w:rPr>
            </w:r>
          </w:p>
        </w:tc>
        <w:tc>
          <w:tcPr>
            <w:tcW w:w="1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b/>
                <w:w w:val="95"/>
                <w:sz w:val="18"/>
              </w:rPr>
              <w:t>326,585,287.74</w:t>
            </w:r>
            <w:r>
              <w:rPr>
                <w:rFonts w:ascii="宋体"/>
                <w:sz w:val="18"/>
              </w:rPr>
            </w:r>
          </w:p>
        </w:tc>
        <w:tc>
          <w:tcPr>
            <w:tcW w:w="1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b/>
                <w:w w:val="95"/>
                <w:sz w:val="18"/>
              </w:rPr>
              <w:t>10,050,426.33</w:t>
            </w:r>
            <w:r>
              <w:rPr>
                <w:rFonts w:ascii="宋体"/>
                <w:sz w:val="18"/>
              </w:rPr>
            </w:r>
          </w:p>
        </w:tc>
        <w:tc>
          <w:tcPr>
            <w:tcW w:w="16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b/>
                <w:w w:val="95"/>
                <w:sz w:val="18"/>
              </w:rPr>
              <w:t>615,384,956.80</w:t>
            </w:r>
            <w:r>
              <w:rPr>
                <w:rFonts w:ascii="宋体"/>
                <w:sz w:val="18"/>
              </w:rPr>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7"/>
              <w:jc w:val="right"/>
              <w:rPr>
                <w:rFonts w:ascii="宋体" w:hAnsi="宋体" w:cs="宋体" w:eastAsia="宋体" w:hint="default"/>
                <w:sz w:val="18"/>
                <w:szCs w:val="18"/>
              </w:rPr>
            </w:pPr>
            <w:r>
              <w:rPr>
                <w:rFonts w:ascii="宋体"/>
                <w:b/>
                <w:w w:val="95"/>
                <w:sz w:val="18"/>
              </w:rPr>
              <w:t>183,739,547.43</w:t>
            </w:r>
            <w:r>
              <w:rPr>
                <w:rFonts w:ascii="宋体"/>
                <w:sz w:val="18"/>
              </w:rPr>
            </w:r>
          </w:p>
        </w:tc>
        <w:tc>
          <w:tcPr>
            <w:tcW w:w="196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b/>
                <w:w w:val="95"/>
                <w:sz w:val="18"/>
              </w:rPr>
              <w:t>2,114,974,965.80</w:t>
            </w:r>
            <w:r>
              <w:rPr>
                <w:rFonts w:ascii="宋体"/>
                <w:sz w:val="18"/>
              </w:rPr>
            </w:r>
          </w:p>
        </w:tc>
      </w:tr>
      <w:tr>
        <w:trPr>
          <w:trHeight w:val="353" w:hRule="exact"/>
        </w:trPr>
        <w:tc>
          <w:tcPr>
            <w:tcW w:w="2648"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pacing w:val="-36"/>
                <w:sz w:val="18"/>
                <w:szCs w:val="18"/>
              </w:rPr>
              <w:t>2.年初账面价值</w:t>
            </w:r>
            <w:r>
              <w:rPr>
                <w:rFonts w:ascii="宋体" w:hAnsi="宋体" w:cs="宋体" w:eastAsia="宋体" w:hint="default"/>
                <w:sz w:val="18"/>
                <w:szCs w:val="18"/>
              </w:rPr>
            </w:r>
          </w:p>
        </w:tc>
        <w:tc>
          <w:tcPr>
            <w:tcW w:w="184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4"/>
              <w:ind w:right="97"/>
              <w:jc w:val="right"/>
              <w:rPr>
                <w:rFonts w:ascii="宋体" w:hAnsi="宋体" w:cs="宋体" w:eastAsia="宋体" w:hint="default"/>
                <w:sz w:val="18"/>
                <w:szCs w:val="18"/>
              </w:rPr>
            </w:pPr>
            <w:r>
              <w:rPr>
                <w:rFonts w:ascii="宋体"/>
                <w:b/>
                <w:w w:val="95"/>
                <w:sz w:val="18"/>
              </w:rPr>
              <w:t>753,432,991.51</w:t>
            </w:r>
            <w:r>
              <w:rPr>
                <w:rFonts w:ascii="宋体"/>
                <w:sz w:val="18"/>
              </w:rPr>
            </w:r>
          </w:p>
        </w:tc>
        <w:tc>
          <w:tcPr>
            <w:tcW w:w="193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4"/>
              <w:ind w:right="95"/>
              <w:jc w:val="right"/>
              <w:rPr>
                <w:rFonts w:ascii="宋体" w:hAnsi="宋体" w:cs="宋体" w:eastAsia="宋体" w:hint="default"/>
                <w:sz w:val="18"/>
                <w:szCs w:val="18"/>
              </w:rPr>
            </w:pPr>
            <w:r>
              <w:rPr>
                <w:rFonts w:ascii="宋体"/>
                <w:b/>
                <w:w w:val="95"/>
                <w:sz w:val="18"/>
              </w:rPr>
              <w:t>40,387,644.41</w:t>
            </w:r>
            <w:r>
              <w:rPr>
                <w:rFonts w:ascii="宋体"/>
                <w:sz w:val="18"/>
              </w:rPr>
            </w:r>
          </w:p>
        </w:tc>
        <w:tc>
          <w:tcPr>
            <w:tcW w:w="181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4"/>
              <w:ind w:right="96"/>
              <w:jc w:val="right"/>
              <w:rPr>
                <w:rFonts w:ascii="宋体" w:hAnsi="宋体" w:cs="宋体" w:eastAsia="宋体" w:hint="default"/>
                <w:sz w:val="18"/>
                <w:szCs w:val="18"/>
              </w:rPr>
            </w:pPr>
            <w:r>
              <w:rPr>
                <w:rFonts w:ascii="宋体"/>
                <w:b/>
                <w:w w:val="95"/>
                <w:sz w:val="18"/>
              </w:rPr>
              <w:t>7,807,865.73</w:t>
            </w:r>
            <w:r>
              <w:rPr>
                <w:rFonts w:ascii="宋体"/>
                <w:sz w:val="18"/>
              </w:rPr>
            </w:r>
          </w:p>
        </w:tc>
        <w:tc>
          <w:tcPr>
            <w:tcW w:w="168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4"/>
              <w:ind w:right="97"/>
              <w:jc w:val="right"/>
              <w:rPr>
                <w:rFonts w:ascii="宋体" w:hAnsi="宋体" w:cs="宋体" w:eastAsia="宋体" w:hint="default"/>
                <w:sz w:val="18"/>
                <w:szCs w:val="18"/>
              </w:rPr>
            </w:pPr>
            <w:r>
              <w:rPr>
                <w:rFonts w:ascii="宋体"/>
                <w:b/>
                <w:w w:val="95"/>
                <w:sz w:val="18"/>
              </w:rPr>
              <w:t>473,512,633.41</w:t>
            </w:r>
            <w:r>
              <w:rPr>
                <w:rFonts w:ascii="宋体"/>
                <w:sz w:val="18"/>
              </w:rPr>
            </w:r>
          </w:p>
        </w:tc>
        <w:tc>
          <w:tcPr>
            <w:tcW w:w="170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4"/>
              <w:ind w:right="97"/>
              <w:jc w:val="right"/>
              <w:rPr>
                <w:rFonts w:ascii="宋体" w:hAnsi="宋体" w:cs="宋体" w:eastAsia="宋体" w:hint="default"/>
                <w:sz w:val="18"/>
                <w:szCs w:val="18"/>
              </w:rPr>
            </w:pPr>
            <w:r>
              <w:rPr>
                <w:rFonts w:ascii="宋体"/>
                <w:b/>
                <w:w w:val="95"/>
                <w:sz w:val="18"/>
              </w:rPr>
              <w:t>124,836,906.55</w:t>
            </w:r>
            <w:r>
              <w:rPr>
                <w:rFonts w:ascii="宋体"/>
                <w:sz w:val="18"/>
              </w:rPr>
            </w:r>
          </w:p>
        </w:tc>
        <w:tc>
          <w:tcPr>
            <w:tcW w:w="1961"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14"/>
              <w:ind w:right="105"/>
              <w:jc w:val="right"/>
              <w:rPr>
                <w:rFonts w:ascii="宋体" w:hAnsi="宋体" w:cs="宋体" w:eastAsia="宋体" w:hint="default"/>
                <w:sz w:val="18"/>
                <w:szCs w:val="18"/>
              </w:rPr>
            </w:pPr>
            <w:r>
              <w:rPr>
                <w:rFonts w:ascii="宋体"/>
                <w:b/>
                <w:w w:val="95"/>
                <w:sz w:val="18"/>
              </w:rPr>
              <w:t>1,399,978,041.61</w:t>
            </w:r>
            <w:r>
              <w:rPr>
                <w:rFonts w:ascii="宋体"/>
                <w:sz w:val="18"/>
              </w:rPr>
            </w:r>
          </w:p>
        </w:tc>
      </w:tr>
    </w:tbl>
    <w:p>
      <w:pPr>
        <w:spacing w:after="0" w:line="240" w:lineRule="auto"/>
        <w:jc w:val="right"/>
        <w:rPr>
          <w:rFonts w:ascii="宋体" w:hAnsi="宋体" w:cs="宋体" w:eastAsia="宋体" w:hint="default"/>
          <w:sz w:val="18"/>
          <w:szCs w:val="18"/>
        </w:rPr>
        <w:sectPr>
          <w:pgSz w:w="16840" w:h="11910" w:orient="landscape"/>
          <w:pgMar w:header="938" w:footer="834" w:top="1840" w:bottom="1020" w:left="1300" w:right="14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pStyle w:val="BodyText"/>
        <w:spacing w:line="355" w:lineRule="auto" w:before="31"/>
        <w:ind w:left="331" w:right="270" w:firstLine="440"/>
        <w:jc w:val="left"/>
      </w:pPr>
      <w:r>
        <w:rPr/>
        <w:t>注</w:t>
      </w:r>
      <w:r>
        <w:rPr>
          <w:spacing w:val="-64"/>
        </w:rPr>
        <w:t> </w:t>
      </w:r>
      <w:r>
        <w:rPr/>
        <w:t>1：年末已经提足折旧仍继续使用的固定资产原值为</w:t>
      </w:r>
      <w:r>
        <w:rPr>
          <w:spacing w:val="-64"/>
        </w:rPr>
        <w:t> </w:t>
      </w:r>
      <w:r>
        <w:rPr/>
        <w:t>1,024,676,703.38</w:t>
      </w:r>
      <w:r>
        <w:rPr>
          <w:spacing w:val="-64"/>
        </w:rPr>
        <w:t> </w:t>
      </w:r>
      <w:r>
        <w:rPr>
          <w:spacing w:val="-5"/>
        </w:rPr>
        <w:t>元，累计折</w:t>
      </w:r>
      <w:r>
        <w:rPr>
          <w:w w:val="99"/>
        </w:rPr>
        <w:t> </w:t>
      </w:r>
      <w:r>
        <w:rPr/>
        <w:t>旧</w:t>
      </w:r>
      <w:r>
        <w:rPr>
          <w:spacing w:val="-58"/>
        </w:rPr>
        <w:t> </w:t>
      </w:r>
      <w:r>
        <w:rPr/>
        <w:t>929,887,459.55</w:t>
      </w:r>
      <w:r>
        <w:rPr>
          <w:spacing w:val="-58"/>
        </w:rPr>
        <w:t> </w:t>
      </w:r>
      <w:r>
        <w:rPr/>
        <w:t>元，账面价值为</w:t>
      </w:r>
      <w:r>
        <w:rPr>
          <w:spacing w:val="-57"/>
        </w:rPr>
        <w:t> </w:t>
      </w:r>
      <w:r>
        <w:rPr/>
        <w:t>94,789,243.83</w:t>
      </w:r>
      <w:r>
        <w:rPr>
          <w:spacing w:val="-58"/>
        </w:rPr>
        <w:t> </w:t>
      </w:r>
      <w:r>
        <w:rPr/>
        <w:t>元。</w:t>
      </w:r>
    </w:p>
    <w:p>
      <w:pPr>
        <w:spacing w:line="240" w:lineRule="auto" w:before="0"/>
        <w:rPr>
          <w:rFonts w:ascii="宋体" w:hAnsi="宋体" w:cs="宋体" w:eastAsia="宋体" w:hint="default"/>
          <w:sz w:val="21"/>
          <w:szCs w:val="21"/>
        </w:rPr>
      </w:pPr>
    </w:p>
    <w:p>
      <w:pPr>
        <w:pStyle w:val="BodyText"/>
        <w:spacing w:line="240" w:lineRule="auto"/>
        <w:ind w:left="920" w:right="270"/>
        <w:jc w:val="left"/>
      </w:pPr>
      <w:r>
        <w:rPr/>
        <w:t>（2）</w:t>
      </w:r>
      <w:r>
        <w:rPr>
          <w:spacing w:val="-62"/>
        </w:rPr>
        <w:t> </w:t>
      </w:r>
      <w:r>
        <w:rPr/>
        <w:t>暂时闲置的固定资产</w:t>
      </w:r>
    </w:p>
    <w:p>
      <w:pPr>
        <w:spacing w:line="240" w:lineRule="auto" w:before="7"/>
        <w:rPr>
          <w:rFonts w:ascii="宋体" w:hAnsi="宋体" w:cs="宋体" w:eastAsia="宋体" w:hint="default"/>
          <w:sz w:val="13"/>
          <w:szCs w:val="13"/>
        </w:rPr>
      </w:pPr>
    </w:p>
    <w:tbl>
      <w:tblPr>
        <w:tblW w:w="0" w:type="auto"/>
        <w:jc w:val="left"/>
        <w:tblInd w:w="284" w:type="dxa"/>
        <w:tblLayout w:type="fixed"/>
        <w:tblCellMar>
          <w:top w:w="0" w:type="dxa"/>
          <w:left w:w="0" w:type="dxa"/>
          <w:bottom w:w="0" w:type="dxa"/>
          <w:right w:w="0" w:type="dxa"/>
        </w:tblCellMar>
        <w:tblLook w:val="01E0"/>
      </w:tblPr>
      <w:tblGrid>
        <w:gridCol w:w="1242"/>
        <w:gridCol w:w="1633"/>
        <w:gridCol w:w="1634"/>
        <w:gridCol w:w="1634"/>
        <w:gridCol w:w="1633"/>
        <w:gridCol w:w="770"/>
      </w:tblGrid>
      <w:tr>
        <w:trPr>
          <w:trHeight w:val="457" w:hRule="exact"/>
        </w:trPr>
        <w:tc>
          <w:tcPr>
            <w:tcW w:w="12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452" w:right="0"/>
              <w:jc w:val="left"/>
              <w:rPr>
                <w:rFonts w:ascii="宋体" w:hAnsi="宋体" w:cs="宋体" w:eastAsia="宋体" w:hint="default"/>
                <w:sz w:val="18"/>
                <w:szCs w:val="18"/>
              </w:rPr>
            </w:pPr>
            <w:r>
              <w:rPr>
                <w:rFonts w:ascii="宋体" w:hAnsi="宋体" w:cs="宋体" w:eastAsia="宋体" w:hint="default"/>
                <w:b/>
                <w:bCs/>
                <w:sz w:val="18"/>
                <w:szCs w:val="18"/>
              </w:rPr>
              <w:t>账面原值</w:t>
            </w:r>
            <w:r>
              <w:rPr>
                <w:rFonts w:ascii="宋体" w:hAnsi="宋体" w:cs="宋体" w:eastAsia="宋体" w:hint="default"/>
                <w:sz w:val="18"/>
                <w:szCs w:val="18"/>
              </w:rPr>
            </w:r>
          </w:p>
        </w:tc>
        <w:tc>
          <w:tcPr>
            <w:tcW w:w="1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453"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45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6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45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7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left="201"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6"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33" w:type="dxa"/>
            <w:tcBorders>
              <w:top w:val="single" w:sz="2" w:space="0" w:color="000000"/>
              <w:left w:val="single" w:sz="2" w:space="0" w:color="000000"/>
              <w:bottom w:val="single" w:sz="2" w:space="0" w:color="000000"/>
              <w:right w:val="single" w:sz="2" w:space="0" w:color="000000"/>
            </w:tcBorders>
          </w:tcPr>
          <w:p>
            <w:pPr/>
          </w:p>
        </w:tc>
        <w:tc>
          <w:tcPr>
            <w:tcW w:w="1634" w:type="dxa"/>
            <w:tcBorders>
              <w:top w:val="single" w:sz="2" w:space="0" w:color="000000"/>
              <w:left w:val="single" w:sz="2" w:space="0" w:color="000000"/>
              <w:bottom w:val="single" w:sz="2" w:space="0" w:color="000000"/>
              <w:right w:val="single" w:sz="2" w:space="0" w:color="000000"/>
            </w:tcBorders>
          </w:tcPr>
          <w:p>
            <w:pPr/>
          </w:p>
        </w:tc>
        <w:tc>
          <w:tcPr>
            <w:tcW w:w="1634" w:type="dxa"/>
            <w:tcBorders>
              <w:top w:val="single" w:sz="2" w:space="0" w:color="000000"/>
              <w:left w:val="single" w:sz="2" w:space="0" w:color="000000"/>
              <w:bottom w:val="single" w:sz="2" w:space="0" w:color="000000"/>
              <w:right w:val="single" w:sz="2" w:space="0" w:color="000000"/>
            </w:tcBorders>
          </w:tcPr>
          <w:p>
            <w:pPr/>
          </w:p>
        </w:tc>
        <w:tc>
          <w:tcPr>
            <w:tcW w:w="1633" w:type="dxa"/>
            <w:tcBorders>
              <w:top w:val="single" w:sz="2" w:space="0" w:color="000000"/>
              <w:left w:val="single" w:sz="2" w:space="0" w:color="000000"/>
              <w:bottom w:val="single" w:sz="2" w:space="0" w:color="000000"/>
              <w:right w:val="single" w:sz="2" w:space="0" w:color="000000"/>
            </w:tcBorders>
          </w:tcPr>
          <w:p>
            <w:pPr/>
          </w:p>
        </w:tc>
        <w:tc>
          <w:tcPr>
            <w:tcW w:w="770" w:type="dxa"/>
            <w:vMerge w:val="restart"/>
            <w:tcBorders>
              <w:top w:val="single" w:sz="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67" w:lineRule="auto"/>
              <w:ind w:left="112" w:right="113"/>
              <w:jc w:val="left"/>
              <w:rPr>
                <w:rFonts w:ascii="宋体" w:hAnsi="宋体" w:cs="宋体" w:eastAsia="宋体" w:hint="default"/>
                <w:sz w:val="18"/>
                <w:szCs w:val="18"/>
              </w:rPr>
            </w:pPr>
            <w:r>
              <w:rPr>
                <w:rFonts w:ascii="宋体" w:hAnsi="宋体" w:cs="宋体" w:eastAsia="宋体" w:hint="default"/>
                <w:sz w:val="18"/>
                <w:szCs w:val="18"/>
              </w:rPr>
              <w:t>暂无出 售计划</w:t>
            </w:r>
          </w:p>
        </w:tc>
      </w:tr>
      <w:tr>
        <w:trPr>
          <w:trHeight w:val="344"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190,307,434.42</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142,320,338.25</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47,011,914.52</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975,181.65</w:t>
            </w:r>
          </w:p>
        </w:tc>
        <w:tc>
          <w:tcPr>
            <w:tcW w:w="770" w:type="dxa"/>
            <w:vMerge/>
            <w:tcBorders>
              <w:left w:val="single" w:sz="2" w:space="0" w:color="000000"/>
              <w:right w:val="nil" w:sz="6" w:space="0" w:color="auto"/>
            </w:tcBorders>
          </w:tcPr>
          <w:p>
            <w:pPr/>
          </w:p>
        </w:tc>
      </w:tr>
      <w:tr>
        <w:trPr>
          <w:trHeight w:val="346"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153,310.00</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137,979.00</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14,231.00</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1,100.00</w:t>
            </w:r>
          </w:p>
        </w:tc>
        <w:tc>
          <w:tcPr>
            <w:tcW w:w="770" w:type="dxa"/>
            <w:vMerge/>
            <w:tcBorders>
              <w:left w:val="single" w:sz="2" w:space="0" w:color="000000"/>
              <w:right w:val="nil" w:sz="6" w:space="0" w:color="auto"/>
            </w:tcBorders>
          </w:tcPr>
          <w:p>
            <w:pPr/>
          </w:p>
        </w:tc>
      </w:tr>
      <w:tr>
        <w:trPr>
          <w:trHeight w:val="344"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39,839,584.59</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22,292,581.71</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13,918,080.22</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3,628,922.66</w:t>
            </w:r>
          </w:p>
        </w:tc>
        <w:tc>
          <w:tcPr>
            <w:tcW w:w="770" w:type="dxa"/>
            <w:vMerge/>
            <w:tcBorders>
              <w:left w:val="single" w:sz="2" w:space="0" w:color="000000"/>
              <w:right w:val="nil" w:sz="6" w:space="0" w:color="auto"/>
            </w:tcBorders>
          </w:tcPr>
          <w:p>
            <w:pPr/>
          </w:p>
        </w:tc>
      </w:tr>
      <w:tr>
        <w:trPr>
          <w:trHeight w:val="346" w:hRule="exact"/>
        </w:trPr>
        <w:tc>
          <w:tcPr>
            <w:tcW w:w="12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67,883,110.53</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52,818,435.21</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12,876,673.48</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2,188,001.84</w:t>
            </w:r>
          </w:p>
        </w:tc>
        <w:tc>
          <w:tcPr>
            <w:tcW w:w="770" w:type="dxa"/>
            <w:vMerge/>
            <w:tcBorders>
              <w:left w:val="single" w:sz="2" w:space="0" w:color="000000"/>
              <w:bottom w:val="single" w:sz="2" w:space="0" w:color="000000"/>
              <w:right w:val="nil" w:sz="6" w:space="0" w:color="auto"/>
            </w:tcBorders>
          </w:tcPr>
          <w:p>
            <w:pPr/>
          </w:p>
        </w:tc>
      </w:tr>
      <w:tr>
        <w:trPr>
          <w:trHeight w:val="458" w:hRule="exact"/>
        </w:trPr>
        <w:tc>
          <w:tcPr>
            <w:tcW w:w="12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4"/>
              <w:ind w:left="1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4"/>
              <w:jc w:val="right"/>
              <w:rPr>
                <w:rFonts w:ascii="宋体" w:hAnsi="宋体" w:cs="宋体" w:eastAsia="宋体" w:hint="default"/>
                <w:sz w:val="18"/>
                <w:szCs w:val="18"/>
              </w:rPr>
            </w:pPr>
            <w:r>
              <w:rPr>
                <w:rFonts w:ascii="宋体"/>
                <w:b/>
                <w:w w:val="95"/>
                <w:sz w:val="18"/>
              </w:rPr>
              <w:t>298,183,439.54</w:t>
            </w:r>
            <w:r>
              <w:rPr>
                <w:rFonts w:ascii="宋体"/>
                <w:sz w:val="18"/>
              </w:rPr>
            </w:r>
          </w:p>
        </w:tc>
        <w:tc>
          <w:tcPr>
            <w:tcW w:w="1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4"/>
              <w:jc w:val="right"/>
              <w:rPr>
                <w:rFonts w:ascii="宋体" w:hAnsi="宋体" w:cs="宋体" w:eastAsia="宋体" w:hint="default"/>
                <w:sz w:val="18"/>
                <w:szCs w:val="18"/>
              </w:rPr>
            </w:pPr>
            <w:r>
              <w:rPr>
                <w:rFonts w:ascii="宋体"/>
                <w:b/>
                <w:w w:val="95"/>
                <w:sz w:val="18"/>
              </w:rPr>
              <w:t>217,569,334.17</w:t>
            </w:r>
            <w:r>
              <w:rPr>
                <w:rFonts w:ascii="宋体"/>
                <w:sz w:val="18"/>
              </w:rPr>
            </w:r>
          </w:p>
        </w:tc>
        <w:tc>
          <w:tcPr>
            <w:tcW w:w="1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3"/>
              <w:jc w:val="right"/>
              <w:rPr>
                <w:rFonts w:ascii="宋体" w:hAnsi="宋体" w:cs="宋体" w:eastAsia="宋体" w:hint="default"/>
                <w:sz w:val="18"/>
                <w:szCs w:val="18"/>
              </w:rPr>
            </w:pPr>
            <w:r>
              <w:rPr>
                <w:rFonts w:ascii="宋体"/>
                <w:b/>
                <w:w w:val="95"/>
                <w:sz w:val="18"/>
              </w:rPr>
              <w:t>73,820,899.22</w:t>
            </w:r>
            <w:r>
              <w:rPr>
                <w:rFonts w:ascii="宋体"/>
                <w:sz w:val="18"/>
              </w:rPr>
            </w:r>
          </w:p>
        </w:tc>
        <w:tc>
          <w:tcPr>
            <w:tcW w:w="16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b/>
                <w:w w:val="95"/>
                <w:sz w:val="18"/>
              </w:rPr>
              <w:t>6,793,206.15</w:t>
            </w:r>
            <w:r>
              <w:rPr>
                <w:rFonts w:ascii="宋体"/>
                <w:sz w:val="18"/>
              </w:rPr>
            </w:r>
          </w:p>
        </w:tc>
        <w:tc>
          <w:tcPr>
            <w:tcW w:w="77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920" w:right="270"/>
        <w:jc w:val="left"/>
      </w:pPr>
      <w:r>
        <w:rPr/>
        <w:t>（3）</w:t>
      </w:r>
      <w:r>
        <w:rPr>
          <w:spacing w:val="-61"/>
        </w:rPr>
        <w:t> </w:t>
      </w:r>
      <w:r>
        <w:rPr/>
        <w:t>未办妥产权证书的固定资产</w:t>
      </w:r>
    </w:p>
    <w:p>
      <w:pPr>
        <w:spacing w:line="240" w:lineRule="auto" w:before="5"/>
        <w:rPr>
          <w:rFonts w:ascii="宋体" w:hAnsi="宋体" w:cs="宋体" w:eastAsia="宋体" w:hint="default"/>
          <w:sz w:val="13"/>
          <w:szCs w:val="13"/>
        </w:rPr>
      </w:pPr>
    </w:p>
    <w:tbl>
      <w:tblPr>
        <w:tblW w:w="0" w:type="auto"/>
        <w:jc w:val="left"/>
        <w:tblInd w:w="284" w:type="dxa"/>
        <w:tblLayout w:type="fixed"/>
        <w:tblCellMar>
          <w:top w:w="0" w:type="dxa"/>
          <w:left w:w="0" w:type="dxa"/>
          <w:bottom w:w="0" w:type="dxa"/>
          <w:right w:w="0" w:type="dxa"/>
        </w:tblCellMar>
        <w:tblLook w:val="01E0"/>
      </w:tblPr>
      <w:tblGrid>
        <w:gridCol w:w="2857"/>
        <w:gridCol w:w="3284"/>
        <w:gridCol w:w="2406"/>
      </w:tblGrid>
      <w:tr>
        <w:trPr>
          <w:trHeight w:val="458" w:hRule="exact"/>
        </w:trPr>
        <w:tc>
          <w:tcPr>
            <w:tcW w:w="2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24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未办妥产权证书原因</w:t>
            </w:r>
            <w:r>
              <w:rPr>
                <w:rFonts w:ascii="宋体" w:hAnsi="宋体" w:cs="宋体" w:eastAsia="宋体" w:hint="default"/>
                <w:sz w:val="18"/>
                <w:szCs w:val="18"/>
              </w:rPr>
            </w:r>
          </w:p>
        </w:tc>
      </w:tr>
      <w:tr>
        <w:trPr>
          <w:trHeight w:val="346"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惠州厂房、食堂、宿舍等</w:t>
            </w:r>
          </w:p>
        </w:tc>
        <w:tc>
          <w:tcPr>
            <w:tcW w:w="3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325,415,025.41</w:t>
            </w:r>
          </w:p>
        </w:tc>
        <w:tc>
          <w:tcPr>
            <w:tcW w:w="2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4"/>
              <w:jc w:val="center"/>
              <w:rPr>
                <w:rFonts w:ascii="宋体" w:hAnsi="宋体" w:cs="宋体" w:eastAsia="宋体" w:hint="default"/>
                <w:sz w:val="18"/>
                <w:szCs w:val="18"/>
              </w:rPr>
            </w:pPr>
            <w:r>
              <w:rPr>
                <w:rFonts w:ascii="宋体" w:hAnsi="宋体" w:cs="宋体" w:eastAsia="宋体" w:hint="default"/>
                <w:sz w:val="18"/>
                <w:szCs w:val="18"/>
              </w:rPr>
              <w:t>办理中</w:t>
            </w:r>
          </w:p>
        </w:tc>
      </w:tr>
      <w:tr>
        <w:trPr>
          <w:trHeight w:val="344"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东莞厂房、食堂、宿舍等</w:t>
            </w:r>
          </w:p>
        </w:tc>
        <w:tc>
          <w:tcPr>
            <w:tcW w:w="3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135,259,028.92</w:t>
            </w:r>
          </w:p>
        </w:tc>
        <w:tc>
          <w:tcPr>
            <w:tcW w:w="2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4"/>
              <w:jc w:val="center"/>
              <w:rPr>
                <w:rFonts w:ascii="宋体" w:hAnsi="宋体" w:cs="宋体" w:eastAsia="宋体" w:hint="default"/>
                <w:sz w:val="18"/>
                <w:szCs w:val="18"/>
              </w:rPr>
            </w:pPr>
            <w:r>
              <w:rPr>
                <w:rFonts w:ascii="宋体" w:hAnsi="宋体" w:cs="宋体" w:eastAsia="宋体" w:hint="default"/>
                <w:sz w:val="18"/>
                <w:szCs w:val="18"/>
              </w:rPr>
              <w:t>办理中</w:t>
            </w:r>
          </w:p>
        </w:tc>
      </w:tr>
      <w:tr>
        <w:trPr>
          <w:trHeight w:val="346"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平湖坤宜福苑</w:t>
            </w:r>
          </w:p>
        </w:tc>
        <w:tc>
          <w:tcPr>
            <w:tcW w:w="3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5,094,058.00</w:t>
            </w:r>
          </w:p>
        </w:tc>
        <w:tc>
          <w:tcPr>
            <w:tcW w:w="2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4"/>
              <w:jc w:val="center"/>
              <w:rPr>
                <w:rFonts w:ascii="宋体" w:hAnsi="宋体" w:cs="宋体" w:eastAsia="宋体" w:hint="default"/>
                <w:sz w:val="18"/>
                <w:szCs w:val="18"/>
              </w:rPr>
            </w:pPr>
            <w:r>
              <w:rPr>
                <w:rFonts w:ascii="宋体" w:hAnsi="宋体" w:cs="宋体" w:eastAsia="宋体" w:hint="default"/>
                <w:sz w:val="18"/>
                <w:szCs w:val="18"/>
              </w:rPr>
              <w:t>办理中</w:t>
            </w:r>
          </w:p>
        </w:tc>
      </w:tr>
      <w:tr>
        <w:trPr>
          <w:trHeight w:val="344" w:hRule="exact"/>
        </w:trPr>
        <w:tc>
          <w:tcPr>
            <w:tcW w:w="285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伟禄雅苑</w:t>
            </w:r>
          </w:p>
        </w:tc>
        <w:tc>
          <w:tcPr>
            <w:tcW w:w="32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1,063,300.00</w:t>
            </w:r>
          </w:p>
        </w:tc>
        <w:tc>
          <w:tcPr>
            <w:tcW w:w="24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4"/>
              <w:jc w:val="center"/>
              <w:rPr>
                <w:rFonts w:ascii="宋体" w:hAnsi="宋体" w:cs="宋体" w:eastAsia="宋体" w:hint="default"/>
                <w:sz w:val="18"/>
                <w:szCs w:val="18"/>
              </w:rPr>
            </w:pPr>
            <w:r>
              <w:rPr>
                <w:rFonts w:ascii="宋体" w:hAnsi="宋体" w:cs="宋体" w:eastAsia="宋体" w:hint="default"/>
                <w:sz w:val="18"/>
                <w:szCs w:val="18"/>
              </w:rPr>
              <w:t>办理中</w:t>
            </w:r>
          </w:p>
        </w:tc>
      </w:tr>
      <w:tr>
        <w:trPr>
          <w:trHeight w:val="359" w:hRule="exact"/>
        </w:trPr>
        <w:tc>
          <w:tcPr>
            <w:tcW w:w="285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7"/>
              <w:ind w:right="104"/>
              <w:jc w:val="right"/>
              <w:rPr>
                <w:rFonts w:ascii="宋体" w:hAnsi="宋体" w:cs="宋体" w:eastAsia="宋体" w:hint="default"/>
                <w:sz w:val="18"/>
                <w:szCs w:val="18"/>
              </w:rPr>
            </w:pPr>
            <w:r>
              <w:rPr>
                <w:rFonts w:ascii="宋体"/>
                <w:b/>
                <w:w w:val="95"/>
                <w:sz w:val="18"/>
              </w:rPr>
              <w:t>466,831,412.33</w:t>
            </w:r>
            <w:r>
              <w:rPr>
                <w:rFonts w:ascii="宋体"/>
                <w:sz w:val="18"/>
              </w:rPr>
            </w:r>
          </w:p>
        </w:tc>
        <w:tc>
          <w:tcPr>
            <w:tcW w:w="24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4"/>
              <w:jc w:val="center"/>
              <w:rPr>
                <w:rFonts w:ascii="宋体" w:hAnsi="宋体" w:cs="宋体" w:eastAsia="宋体" w:hint="default"/>
                <w:sz w:val="18"/>
                <w:szCs w:val="18"/>
              </w:rPr>
            </w:pPr>
            <w:r>
              <w:rPr>
                <w:rFonts w:ascii="宋体" w:hAnsi="宋体" w:cs="宋体" w:eastAsia="宋体" w:hint="default"/>
                <w:b/>
                <w:bCs/>
                <w:w w:val="90"/>
                <w:sz w:val="18"/>
                <w:szCs w:val="18"/>
              </w:rPr>
              <w:t>——</w:t>
            </w:r>
            <w:r>
              <w:rPr>
                <w:rFonts w:ascii="宋体" w:hAnsi="宋体" w:cs="宋体" w:eastAsia="宋体" w:hint="default"/>
                <w:sz w:val="18"/>
                <w:szCs w:val="18"/>
              </w:rPr>
            </w:r>
          </w:p>
        </w:tc>
      </w:tr>
    </w:tbl>
    <w:p>
      <w:pPr>
        <w:spacing w:line="240" w:lineRule="auto" w:before="2"/>
        <w:rPr>
          <w:rFonts w:ascii="宋体" w:hAnsi="宋体" w:cs="宋体" w:eastAsia="宋体" w:hint="default"/>
          <w:sz w:val="13"/>
          <w:szCs w:val="13"/>
        </w:rPr>
      </w:pPr>
    </w:p>
    <w:p>
      <w:pPr>
        <w:pStyle w:val="BodyText"/>
        <w:spacing w:line="240" w:lineRule="auto" w:before="31"/>
        <w:ind w:left="824" w:right="270"/>
        <w:jc w:val="left"/>
      </w:pPr>
      <w:r>
        <w:rPr/>
        <w:t>14.</w:t>
      </w:r>
      <w:r>
        <w:rPr>
          <w:spacing w:val="-47"/>
        </w:rPr>
        <w:t> </w:t>
      </w:r>
      <w:r>
        <w:rPr/>
        <w:t>在建工程</w:t>
      </w:r>
    </w:p>
    <w:p>
      <w:pPr>
        <w:spacing w:line="240" w:lineRule="auto" w:before="13"/>
        <w:rPr>
          <w:rFonts w:ascii="宋体" w:hAnsi="宋体" w:cs="宋体" w:eastAsia="宋体" w:hint="default"/>
          <w:sz w:val="28"/>
          <w:szCs w:val="28"/>
        </w:rPr>
      </w:pPr>
    </w:p>
    <w:p>
      <w:pPr>
        <w:pStyle w:val="BodyText"/>
        <w:spacing w:line="240" w:lineRule="auto"/>
        <w:ind w:left="920" w:right="270"/>
        <w:jc w:val="left"/>
      </w:pPr>
      <w:r>
        <w:rPr/>
        <w:t>（1）</w:t>
      </w:r>
      <w:r>
        <w:rPr>
          <w:spacing w:val="-61"/>
        </w:rPr>
        <w:t> </w:t>
      </w:r>
      <w:r>
        <w:rPr/>
        <w:t>在建工程明细表</w:t>
      </w:r>
    </w:p>
    <w:p>
      <w:pPr>
        <w:spacing w:line="240" w:lineRule="auto" w:before="7"/>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150"/>
        <w:gridCol w:w="1361"/>
        <w:gridCol w:w="1190"/>
        <w:gridCol w:w="1344"/>
        <w:gridCol w:w="1414"/>
        <w:gridCol w:w="1147"/>
        <w:gridCol w:w="1340"/>
      </w:tblGrid>
      <w:tr>
        <w:trPr>
          <w:trHeight w:val="362" w:hRule="exact"/>
        </w:trPr>
        <w:tc>
          <w:tcPr>
            <w:tcW w:w="1150"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9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90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8" w:hRule="exact"/>
        </w:trPr>
        <w:tc>
          <w:tcPr>
            <w:tcW w:w="1150" w:type="dxa"/>
            <w:vMerge/>
            <w:tcBorders>
              <w:left w:val="nil" w:sz="6" w:space="0" w:color="auto"/>
              <w:bottom w:val="single" w:sz="2" w:space="0" w:color="000000"/>
              <w:right w:val="single" w:sz="2" w:space="0" w:color="000000"/>
            </w:tcBorders>
          </w:tcPr>
          <w:p>
            <w:pP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31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231"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30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34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208"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left="30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65" w:hRule="exact"/>
        </w:trPr>
        <w:tc>
          <w:tcPr>
            <w:tcW w:w="1150"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7"/>
              <w:ind w:left="122" w:right="102"/>
              <w:jc w:val="left"/>
              <w:rPr>
                <w:rFonts w:ascii="宋体" w:hAnsi="宋体" w:cs="宋体" w:eastAsia="宋体" w:hint="default"/>
                <w:sz w:val="18"/>
                <w:szCs w:val="18"/>
              </w:rPr>
            </w:pPr>
            <w:r>
              <w:rPr>
                <w:rFonts w:ascii="宋体" w:hAnsi="宋体" w:cs="宋体" w:eastAsia="宋体" w:hint="default"/>
                <w:spacing w:val="-24"/>
                <w:sz w:val="18"/>
                <w:szCs w:val="18"/>
              </w:rPr>
              <w:t>1.电镀线改造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9"/>
                <w:sz w:val="18"/>
                <w:szCs w:val="18"/>
              </w:rPr>
              <w:t>工程</w:t>
            </w:r>
            <w:r>
              <w:rPr>
                <w:rFonts w:ascii="宋体" w:hAnsi="宋体" w:cs="宋体" w:eastAsia="宋体" w:hint="default"/>
                <w:sz w:val="18"/>
                <w:szCs w:val="18"/>
              </w:rPr>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18"/>
                <w:szCs w:val="18"/>
              </w:rPr>
            </w:pPr>
            <w:r>
              <w:rPr>
                <w:rFonts w:ascii="宋体"/>
                <w:spacing w:val="-21"/>
                <w:sz w:val="18"/>
              </w:rPr>
              <w:t>277,667.26</w:t>
            </w:r>
            <w:r>
              <w:rPr>
                <w:rFonts w:ascii="宋体"/>
                <w:sz w:val="18"/>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18"/>
                <w:szCs w:val="18"/>
              </w:rPr>
            </w:pPr>
            <w:r>
              <w:rPr>
                <w:rFonts w:ascii="宋体"/>
                <w:spacing w:val="-21"/>
                <w:sz w:val="18"/>
              </w:rPr>
              <w:t>263,783.90</w:t>
            </w:r>
            <w:r>
              <w:rPr>
                <w:rFonts w:ascii="宋体"/>
                <w:sz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18"/>
                <w:szCs w:val="18"/>
              </w:rPr>
            </w:pPr>
            <w:r>
              <w:rPr>
                <w:rFonts w:ascii="宋体"/>
                <w:spacing w:val="-21"/>
                <w:sz w:val="18"/>
              </w:rPr>
              <w:t>13,883.36</w:t>
            </w:r>
            <w:r>
              <w:rPr>
                <w:rFonts w:ascii="宋体"/>
                <w:sz w:val="18"/>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18"/>
                <w:szCs w:val="18"/>
              </w:rPr>
            </w:pPr>
            <w:r>
              <w:rPr>
                <w:rFonts w:ascii="宋体"/>
                <w:spacing w:val="-21"/>
                <w:sz w:val="18"/>
              </w:rPr>
              <w:t>277,667.26</w:t>
            </w:r>
            <w:r>
              <w:rPr>
                <w:rFonts w:ascii="宋体"/>
                <w:sz w:val="18"/>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3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pacing w:val="-21"/>
                <w:sz w:val="18"/>
              </w:rPr>
              <w:t>277,667.26</w:t>
            </w:r>
            <w:r>
              <w:rPr>
                <w:rFonts w:ascii="宋体"/>
                <w:sz w:val="18"/>
              </w:rPr>
            </w:r>
          </w:p>
        </w:tc>
      </w:tr>
      <w:tr>
        <w:trPr>
          <w:trHeight w:val="349" w:hRule="exact"/>
        </w:trPr>
        <w:tc>
          <w:tcPr>
            <w:tcW w:w="11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pacing w:val="-21"/>
                <w:sz w:val="18"/>
                <w:szCs w:val="18"/>
              </w:rPr>
              <w:t>2.待安装设备</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18"/>
                <w:szCs w:val="18"/>
              </w:rPr>
            </w:pPr>
            <w:r>
              <w:rPr>
                <w:rFonts w:ascii="宋体"/>
                <w:spacing w:val="-21"/>
                <w:sz w:val="18"/>
              </w:rPr>
              <w:t>11,672,137.28</w:t>
            </w:r>
            <w:r>
              <w:rPr>
                <w:rFonts w:ascii="宋体"/>
                <w:sz w:val="18"/>
              </w:rPr>
            </w:r>
          </w:p>
        </w:tc>
        <w:tc>
          <w:tcPr>
            <w:tcW w:w="1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18"/>
                <w:szCs w:val="18"/>
              </w:rPr>
            </w:pPr>
            <w:r>
              <w:rPr>
                <w:rFonts w:ascii="宋体"/>
                <w:spacing w:val="-21"/>
                <w:sz w:val="18"/>
              </w:rPr>
              <w:t>9,009,106.52</w:t>
            </w:r>
            <w:r>
              <w:rPr>
                <w:rFonts w:ascii="宋体"/>
                <w:sz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18"/>
                <w:szCs w:val="18"/>
              </w:rPr>
            </w:pPr>
            <w:r>
              <w:rPr>
                <w:rFonts w:ascii="宋体"/>
                <w:spacing w:val="-21"/>
                <w:sz w:val="18"/>
              </w:rPr>
              <w:t>2,663,030.76</w:t>
            </w:r>
            <w:r>
              <w:rPr>
                <w:rFonts w:ascii="宋体"/>
                <w:sz w:val="18"/>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04"/>
              <w:jc w:val="right"/>
              <w:rPr>
                <w:rFonts w:ascii="宋体" w:hAnsi="宋体" w:cs="宋体" w:eastAsia="宋体" w:hint="default"/>
                <w:sz w:val="18"/>
                <w:szCs w:val="18"/>
              </w:rPr>
            </w:pPr>
            <w:r>
              <w:rPr>
                <w:rFonts w:ascii="宋体"/>
                <w:spacing w:val="-21"/>
                <w:sz w:val="18"/>
              </w:rPr>
              <w:t>13,321,868.36</w:t>
            </w:r>
            <w:r>
              <w:rPr>
                <w:rFonts w:ascii="宋体"/>
                <w:sz w:val="18"/>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196" w:right="0"/>
              <w:jc w:val="left"/>
              <w:rPr>
                <w:rFonts w:ascii="宋体" w:hAnsi="宋体" w:cs="宋体" w:eastAsia="宋体" w:hint="default"/>
                <w:sz w:val="18"/>
                <w:szCs w:val="18"/>
              </w:rPr>
            </w:pPr>
            <w:r>
              <w:rPr>
                <w:rFonts w:ascii="宋体"/>
                <w:spacing w:val="-21"/>
                <w:sz w:val="18"/>
              </w:rPr>
              <w:t>5,484,641.49</w:t>
            </w:r>
            <w:r>
              <w:rPr>
                <w:rFonts w:ascii="宋体"/>
                <w:sz w:val="18"/>
              </w:rPr>
            </w:r>
          </w:p>
        </w:tc>
        <w:tc>
          <w:tcPr>
            <w:tcW w:w="13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pacing w:val="-21"/>
                <w:sz w:val="18"/>
              </w:rPr>
              <w:t>7,837,226.87</w:t>
            </w:r>
            <w:r>
              <w:rPr>
                <w:rFonts w:ascii="宋体"/>
                <w:sz w:val="18"/>
              </w:rPr>
            </w:r>
          </w:p>
        </w:tc>
      </w:tr>
      <w:tr>
        <w:trPr>
          <w:trHeight w:val="565" w:hRule="exact"/>
        </w:trPr>
        <w:tc>
          <w:tcPr>
            <w:tcW w:w="1150"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2"/>
              <w:jc w:val="left"/>
              <w:rPr>
                <w:rFonts w:ascii="宋体" w:hAnsi="宋体" w:cs="宋体" w:eastAsia="宋体" w:hint="default"/>
                <w:sz w:val="18"/>
                <w:szCs w:val="18"/>
              </w:rPr>
            </w:pPr>
            <w:r>
              <w:rPr>
                <w:rFonts w:ascii="宋体" w:hAnsi="宋体" w:cs="宋体" w:eastAsia="宋体" w:hint="default"/>
                <w:spacing w:val="-24"/>
                <w:sz w:val="18"/>
                <w:szCs w:val="18"/>
              </w:rPr>
              <w:t>3.厂房基建工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程</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4"/>
              <w:jc w:val="right"/>
              <w:rPr>
                <w:rFonts w:ascii="宋体" w:hAnsi="宋体" w:cs="宋体" w:eastAsia="宋体" w:hint="default"/>
                <w:sz w:val="18"/>
                <w:szCs w:val="18"/>
              </w:rPr>
            </w:pPr>
            <w:r>
              <w:rPr>
                <w:rFonts w:ascii="宋体"/>
                <w:spacing w:val="-20"/>
                <w:sz w:val="18"/>
              </w:rPr>
              <w:t>166,788,888.61</w:t>
            </w:r>
          </w:p>
        </w:tc>
        <w:tc>
          <w:tcPr>
            <w:tcW w:w="1190"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4"/>
              <w:jc w:val="right"/>
              <w:rPr>
                <w:rFonts w:ascii="宋体" w:hAnsi="宋体" w:cs="宋体" w:eastAsia="宋体" w:hint="default"/>
                <w:sz w:val="18"/>
                <w:szCs w:val="18"/>
              </w:rPr>
            </w:pPr>
            <w:r>
              <w:rPr>
                <w:rFonts w:ascii="宋体"/>
                <w:spacing w:val="-20"/>
                <w:sz w:val="18"/>
              </w:rPr>
              <w:t>166,788,888.61</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21"/>
                <w:sz w:val="18"/>
              </w:rPr>
              <w:t>90,637,820.82</w:t>
            </w:r>
            <w:r>
              <w:rPr>
                <w:rFonts w:ascii="宋体"/>
                <w:sz w:val="18"/>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3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pacing w:val="-21"/>
                <w:sz w:val="18"/>
              </w:rPr>
              <w:t>90,637,820.82</w:t>
            </w:r>
            <w:r>
              <w:rPr>
                <w:rFonts w:ascii="宋体"/>
                <w:sz w:val="18"/>
              </w:rPr>
            </w:r>
          </w:p>
        </w:tc>
      </w:tr>
      <w:tr>
        <w:trPr>
          <w:trHeight w:val="565" w:hRule="exact"/>
        </w:trPr>
        <w:tc>
          <w:tcPr>
            <w:tcW w:w="1150"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2"/>
              <w:jc w:val="left"/>
              <w:rPr>
                <w:rFonts w:ascii="宋体" w:hAnsi="宋体" w:cs="宋体" w:eastAsia="宋体" w:hint="default"/>
                <w:sz w:val="18"/>
                <w:szCs w:val="18"/>
              </w:rPr>
            </w:pPr>
            <w:r>
              <w:rPr>
                <w:rFonts w:ascii="宋体" w:hAnsi="宋体" w:cs="宋体" w:eastAsia="宋体" w:hint="default"/>
                <w:spacing w:val="-24"/>
                <w:sz w:val="18"/>
                <w:szCs w:val="18"/>
              </w:rPr>
              <w:t>4.公用设备工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程</w:t>
            </w:r>
          </w:p>
        </w:tc>
        <w:tc>
          <w:tcPr>
            <w:tcW w:w="1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21"/>
                <w:sz w:val="18"/>
              </w:rPr>
              <w:t>71,032,516.54</w:t>
            </w:r>
            <w:r>
              <w:rPr>
                <w:rFonts w:ascii="宋体"/>
                <w:sz w:val="18"/>
              </w:rPr>
            </w:r>
          </w:p>
        </w:tc>
        <w:tc>
          <w:tcPr>
            <w:tcW w:w="1190"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21"/>
                <w:sz w:val="18"/>
              </w:rPr>
              <w:t>71,032,516.54</w:t>
            </w:r>
            <w:r>
              <w:rPr>
                <w:rFonts w:ascii="宋体"/>
                <w:sz w:val="18"/>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21"/>
                <w:sz w:val="18"/>
              </w:rPr>
              <w:t>18,510,782.33</w:t>
            </w:r>
            <w:r>
              <w:rPr>
                <w:rFonts w:ascii="宋体"/>
                <w:sz w:val="18"/>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3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pacing w:val="-21"/>
                <w:sz w:val="18"/>
              </w:rPr>
              <w:t>18,510,782.33</w:t>
            </w:r>
            <w:r>
              <w:rPr>
                <w:rFonts w:ascii="宋体"/>
                <w:sz w:val="18"/>
              </w:rPr>
            </w:r>
          </w:p>
        </w:tc>
      </w:tr>
      <w:tr>
        <w:trPr>
          <w:trHeight w:val="565" w:hRule="exact"/>
        </w:trPr>
        <w:tc>
          <w:tcPr>
            <w:tcW w:w="1150"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2"/>
              <w:jc w:val="left"/>
              <w:rPr>
                <w:rFonts w:ascii="宋体" w:hAnsi="宋体" w:cs="宋体" w:eastAsia="宋体" w:hint="default"/>
                <w:sz w:val="18"/>
                <w:szCs w:val="18"/>
              </w:rPr>
            </w:pPr>
            <w:r>
              <w:rPr>
                <w:rFonts w:ascii="宋体" w:hAnsi="宋体" w:cs="宋体" w:eastAsia="宋体" w:hint="default"/>
                <w:spacing w:val="-24"/>
                <w:sz w:val="18"/>
                <w:szCs w:val="18"/>
              </w:rPr>
              <w:t>5.内部更新改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9"/>
                <w:sz w:val="18"/>
                <w:szCs w:val="18"/>
              </w:rPr>
              <w:t>造工程</w:t>
            </w:r>
            <w:r>
              <w:rPr>
                <w:rFonts w:ascii="宋体" w:hAnsi="宋体" w:cs="宋体" w:eastAsia="宋体" w:hint="default"/>
                <w:sz w:val="18"/>
                <w:szCs w:val="18"/>
              </w:rPr>
            </w:r>
          </w:p>
        </w:tc>
        <w:tc>
          <w:tcPr>
            <w:tcW w:w="1361" w:type="dxa"/>
            <w:tcBorders>
              <w:top w:val="single" w:sz="2" w:space="0" w:color="000000"/>
              <w:left w:val="single" w:sz="2" w:space="0" w:color="000000"/>
              <w:bottom w:val="single" w:sz="2" w:space="0" w:color="000000"/>
              <w:right w:val="single" w:sz="2" w:space="0" w:color="000000"/>
            </w:tcBorders>
          </w:tcPr>
          <w:p>
            <w:pPr/>
          </w:p>
        </w:tc>
        <w:tc>
          <w:tcPr>
            <w:tcW w:w="1190"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21"/>
                <w:sz w:val="18"/>
              </w:rPr>
              <w:t>16,148,363.51</w:t>
            </w:r>
            <w:r>
              <w:rPr>
                <w:rFonts w:ascii="宋体"/>
                <w:sz w:val="18"/>
              </w:rPr>
            </w:r>
          </w:p>
        </w:tc>
        <w:tc>
          <w:tcPr>
            <w:tcW w:w="1147" w:type="dxa"/>
            <w:tcBorders>
              <w:top w:val="single" w:sz="2" w:space="0" w:color="000000"/>
              <w:left w:val="single" w:sz="2" w:space="0" w:color="000000"/>
              <w:bottom w:val="single" w:sz="2" w:space="0" w:color="000000"/>
              <w:right w:val="single" w:sz="2" w:space="0" w:color="000000"/>
            </w:tcBorders>
          </w:tcPr>
          <w:p>
            <w:pPr/>
          </w:p>
        </w:tc>
        <w:tc>
          <w:tcPr>
            <w:tcW w:w="13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pacing w:val="-21"/>
                <w:sz w:val="18"/>
              </w:rPr>
              <w:t>16,148,363.51</w:t>
            </w:r>
            <w:r>
              <w:rPr>
                <w:rFonts w:ascii="宋体"/>
                <w:sz w:val="18"/>
              </w:rPr>
            </w:r>
          </w:p>
        </w:tc>
      </w:tr>
      <w:tr>
        <w:trPr>
          <w:trHeight w:val="361" w:hRule="exact"/>
        </w:trPr>
        <w:tc>
          <w:tcPr>
            <w:tcW w:w="11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b/>
                <w:spacing w:val="-21"/>
                <w:w w:val="95"/>
                <w:sz w:val="18"/>
              </w:rPr>
              <w:t>249,771,209.69</w:t>
            </w:r>
            <w:r>
              <w:rPr>
                <w:rFonts w:ascii="宋体"/>
                <w:sz w:val="18"/>
              </w:rPr>
            </w:r>
          </w:p>
        </w:tc>
        <w:tc>
          <w:tcPr>
            <w:tcW w:w="11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b/>
                <w:spacing w:val="-21"/>
                <w:w w:val="95"/>
                <w:sz w:val="18"/>
              </w:rPr>
              <w:t>9,272,890.42</w:t>
            </w:r>
            <w:r>
              <w:rPr>
                <w:rFonts w:ascii="宋体"/>
                <w:sz w:val="18"/>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b/>
                <w:spacing w:val="-21"/>
                <w:w w:val="95"/>
                <w:sz w:val="18"/>
              </w:rPr>
              <w:t>240,498,319.27</w:t>
            </w:r>
            <w:r>
              <w:rPr>
                <w:rFonts w:ascii="宋体"/>
                <w:sz w:val="18"/>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b/>
                <w:spacing w:val="-21"/>
                <w:w w:val="95"/>
                <w:sz w:val="18"/>
              </w:rPr>
              <w:t>138,896,502.28</w:t>
            </w:r>
            <w:r>
              <w:rPr>
                <w:rFonts w:ascii="宋体"/>
                <w:sz w:val="18"/>
              </w:rPr>
            </w:r>
          </w:p>
        </w:tc>
        <w:tc>
          <w:tcPr>
            <w:tcW w:w="11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left="188" w:right="0"/>
              <w:jc w:val="left"/>
              <w:rPr>
                <w:rFonts w:ascii="宋体" w:hAnsi="宋体" w:cs="宋体" w:eastAsia="宋体" w:hint="default"/>
                <w:sz w:val="18"/>
                <w:szCs w:val="18"/>
              </w:rPr>
            </w:pPr>
            <w:r>
              <w:rPr>
                <w:rFonts w:ascii="宋体"/>
                <w:b/>
                <w:spacing w:val="-21"/>
                <w:sz w:val="18"/>
              </w:rPr>
              <w:t>5,484,641.49</w:t>
            </w:r>
            <w:r>
              <w:rPr>
                <w:rFonts w:ascii="宋体"/>
                <w:sz w:val="18"/>
              </w:rPr>
            </w:r>
          </w:p>
        </w:tc>
        <w:tc>
          <w:tcPr>
            <w:tcW w:w="13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8"/>
              <w:ind w:right="104"/>
              <w:jc w:val="right"/>
              <w:rPr>
                <w:rFonts w:ascii="宋体" w:hAnsi="宋体" w:cs="宋体" w:eastAsia="宋体" w:hint="default"/>
                <w:sz w:val="18"/>
                <w:szCs w:val="18"/>
              </w:rPr>
            </w:pPr>
            <w:r>
              <w:rPr>
                <w:rFonts w:ascii="宋体"/>
                <w:b/>
                <w:spacing w:val="-21"/>
                <w:w w:val="95"/>
                <w:sz w:val="18"/>
              </w:rPr>
              <w:t>133,411,860.79</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920" w:right="270"/>
        <w:jc w:val="left"/>
      </w:pPr>
      <w:r>
        <w:rPr/>
        <w:t>（2）</w:t>
      </w:r>
      <w:r>
        <w:rPr>
          <w:spacing w:val="-61"/>
        </w:rPr>
        <w:t> </w:t>
      </w:r>
      <w:r>
        <w:rPr/>
        <w:t>重大在建工程项目变动情况</w:t>
      </w:r>
    </w:p>
    <w:p>
      <w:pPr>
        <w:spacing w:after="0" w:line="240" w:lineRule="auto"/>
        <w:jc w:val="left"/>
        <w:sectPr>
          <w:headerReference w:type="default" r:id="rId55"/>
          <w:footerReference w:type="default" r:id="rId56"/>
          <w:pgSz w:w="11910" w:h="16840"/>
          <w:pgMar w:header="938" w:footer="845" w:top="1840" w:bottom="1040" w:left="1280" w:right="1420"/>
          <w:pgNumType w:start="46"/>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tbl>
      <w:tblPr>
        <w:tblW w:w="0" w:type="auto"/>
        <w:jc w:val="left"/>
        <w:tblInd w:w="144" w:type="dxa"/>
        <w:tblLayout w:type="fixed"/>
        <w:tblCellMar>
          <w:top w:w="0" w:type="dxa"/>
          <w:left w:w="0" w:type="dxa"/>
          <w:bottom w:w="0" w:type="dxa"/>
          <w:right w:w="0" w:type="dxa"/>
        </w:tblCellMar>
        <w:tblLook w:val="01E0"/>
      </w:tblPr>
      <w:tblGrid>
        <w:gridCol w:w="2012"/>
        <w:gridCol w:w="1316"/>
        <w:gridCol w:w="1441"/>
        <w:gridCol w:w="1428"/>
        <w:gridCol w:w="1296"/>
        <w:gridCol w:w="1345"/>
      </w:tblGrid>
      <w:tr>
        <w:trPr>
          <w:trHeight w:val="402" w:hRule="exact"/>
        </w:trPr>
        <w:tc>
          <w:tcPr>
            <w:tcW w:w="2012" w:type="dxa"/>
            <w:vMerge w:val="restart"/>
            <w:tcBorders>
              <w:top w:val="single" w:sz="12" w:space="0" w:color="000000"/>
              <w:left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316" w:type="dxa"/>
            <w:vMerge w:val="restart"/>
            <w:tcBorders>
              <w:top w:val="single" w:sz="12" w:space="0" w:color="000000"/>
              <w:left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41" w:type="dxa"/>
            <w:vMerge w:val="restart"/>
            <w:tcBorders>
              <w:top w:val="single" w:sz="12" w:space="0" w:color="000000"/>
              <w:left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72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45" w:type="dxa"/>
            <w:vMerge w:val="restart"/>
            <w:tcBorders>
              <w:top w:val="single" w:sz="12" w:space="0" w:color="000000"/>
              <w:left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89" w:hRule="exact"/>
        </w:trPr>
        <w:tc>
          <w:tcPr>
            <w:tcW w:w="2012" w:type="dxa"/>
            <w:vMerge/>
            <w:tcBorders>
              <w:left w:val="nil" w:sz="6" w:space="0" w:color="auto"/>
              <w:bottom w:val="single" w:sz="2" w:space="0" w:color="000000"/>
              <w:right w:val="single" w:sz="2" w:space="0" w:color="000000"/>
            </w:tcBorders>
          </w:tcPr>
          <w:p>
            <w:pPr/>
          </w:p>
        </w:tc>
        <w:tc>
          <w:tcPr>
            <w:tcW w:w="1316" w:type="dxa"/>
            <w:vMerge/>
            <w:tcBorders>
              <w:left w:val="single" w:sz="2" w:space="0" w:color="000000"/>
              <w:bottom w:val="single" w:sz="2" w:space="0" w:color="000000"/>
              <w:right w:val="single" w:sz="2" w:space="0" w:color="000000"/>
            </w:tcBorders>
          </w:tcPr>
          <w:p>
            <w:pPr/>
          </w:p>
        </w:tc>
        <w:tc>
          <w:tcPr>
            <w:tcW w:w="1441" w:type="dxa"/>
            <w:vMerge/>
            <w:tcBorders>
              <w:left w:val="single" w:sz="2" w:space="0" w:color="000000"/>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169" w:right="0"/>
              <w:jc w:val="left"/>
              <w:rPr>
                <w:rFonts w:ascii="宋体" w:hAnsi="宋体" w:cs="宋体" w:eastAsia="宋体" w:hint="default"/>
                <w:sz w:val="18"/>
                <w:szCs w:val="18"/>
              </w:rPr>
            </w:pPr>
            <w:r>
              <w:rPr>
                <w:rFonts w:ascii="宋体" w:hAnsi="宋体" w:cs="宋体" w:eastAsia="宋体" w:hint="default"/>
                <w:b/>
                <w:bCs/>
                <w:sz w:val="18"/>
                <w:szCs w:val="18"/>
              </w:rPr>
              <w:t>转入固定资产</w:t>
            </w:r>
            <w:r>
              <w:rPr>
                <w:rFonts w:ascii="宋体" w:hAnsi="宋体" w:cs="宋体" w:eastAsia="宋体" w:hint="default"/>
                <w:sz w:val="18"/>
                <w:szCs w:val="18"/>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7"/>
              <w:ind w:left="283" w:right="0"/>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345" w:type="dxa"/>
            <w:vMerge/>
            <w:tcBorders>
              <w:left w:val="single" w:sz="2" w:space="0" w:color="000000"/>
              <w:bottom w:val="single" w:sz="2" w:space="0" w:color="000000"/>
              <w:right w:val="nil" w:sz="6" w:space="0" w:color="auto"/>
            </w:tcBorders>
          </w:tcPr>
          <w:p>
            <w:pPr/>
          </w:p>
        </w:tc>
      </w:tr>
      <w:tr>
        <w:trPr>
          <w:trHeight w:val="389"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厂房建设工程</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21"/>
                <w:sz w:val="18"/>
              </w:rPr>
              <w:t>90,637,820.82</w:t>
            </w:r>
            <w:r>
              <w:rPr>
                <w:rFonts w:ascii="宋体"/>
                <w:sz w:val="18"/>
              </w:rPr>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4"/>
              <w:jc w:val="right"/>
              <w:rPr>
                <w:rFonts w:ascii="宋体" w:hAnsi="宋体" w:cs="宋体" w:eastAsia="宋体" w:hint="default"/>
                <w:sz w:val="18"/>
                <w:szCs w:val="18"/>
              </w:rPr>
            </w:pPr>
            <w:r>
              <w:rPr>
                <w:rFonts w:ascii="宋体"/>
                <w:spacing w:val="-20"/>
                <w:sz w:val="18"/>
              </w:rPr>
              <w:t>271,429,947.89</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5"/>
              <w:jc w:val="right"/>
              <w:rPr>
                <w:rFonts w:ascii="宋体" w:hAnsi="宋体" w:cs="宋体" w:eastAsia="宋体" w:hint="default"/>
                <w:sz w:val="18"/>
                <w:szCs w:val="18"/>
              </w:rPr>
            </w:pPr>
            <w:r>
              <w:rPr>
                <w:rFonts w:ascii="宋体"/>
                <w:spacing w:val="-20"/>
                <w:sz w:val="18"/>
              </w:rPr>
              <w:t>193,814,065.05</w:t>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21"/>
                <w:sz w:val="18"/>
              </w:rPr>
              <w:t>1,464,815.05</w:t>
            </w:r>
            <w:r>
              <w:rPr>
                <w:rFonts w:ascii="宋体"/>
                <w:sz w:val="18"/>
              </w:rPr>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86"/>
              <w:jc w:val="right"/>
              <w:rPr>
                <w:rFonts w:ascii="宋体" w:hAnsi="宋体" w:cs="宋体" w:eastAsia="宋体" w:hint="default"/>
                <w:sz w:val="18"/>
                <w:szCs w:val="18"/>
              </w:rPr>
            </w:pPr>
            <w:r>
              <w:rPr>
                <w:rFonts w:ascii="宋体"/>
                <w:spacing w:val="-20"/>
                <w:sz w:val="18"/>
              </w:rPr>
              <w:t>166,788,888.61</w:t>
            </w:r>
          </w:p>
        </w:tc>
      </w:tr>
      <w:tr>
        <w:trPr>
          <w:trHeight w:val="389"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21"/>
                <w:sz w:val="18"/>
              </w:rPr>
              <w:t>13,321,868.36</w:t>
            </w:r>
            <w:r>
              <w:rPr>
                <w:rFonts w:ascii="宋体"/>
                <w:sz w:val="18"/>
              </w:rPr>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21"/>
                <w:sz w:val="18"/>
              </w:rPr>
              <w:t>5,520,145.00</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21"/>
                <w:sz w:val="18"/>
              </w:rPr>
              <w:t>601,450.00</w:t>
            </w:r>
            <w:r>
              <w:rPr>
                <w:rFonts w:ascii="宋体"/>
                <w:sz w:val="18"/>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21"/>
                <w:sz w:val="18"/>
              </w:rPr>
              <w:t>6,568,426.08</w:t>
            </w:r>
            <w:r>
              <w:rPr>
                <w:rFonts w:ascii="宋体"/>
                <w:sz w:val="18"/>
              </w:rPr>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pacing w:val="-21"/>
                <w:sz w:val="18"/>
              </w:rPr>
              <w:t>11,672,137.28</w:t>
            </w:r>
            <w:r>
              <w:rPr>
                <w:rFonts w:ascii="宋体"/>
                <w:sz w:val="18"/>
              </w:rPr>
            </w:r>
          </w:p>
        </w:tc>
      </w:tr>
      <w:tr>
        <w:trPr>
          <w:trHeight w:val="389"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公用设备工程</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21"/>
                <w:sz w:val="18"/>
              </w:rPr>
              <w:t>18,510,782.33</w:t>
            </w:r>
            <w:r>
              <w:rPr>
                <w:rFonts w:ascii="宋体"/>
                <w:sz w:val="18"/>
              </w:rPr>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84"/>
              <w:jc w:val="right"/>
              <w:rPr>
                <w:rFonts w:ascii="宋体" w:hAnsi="宋体" w:cs="宋体" w:eastAsia="宋体" w:hint="default"/>
                <w:sz w:val="18"/>
                <w:szCs w:val="18"/>
              </w:rPr>
            </w:pPr>
            <w:r>
              <w:rPr>
                <w:rFonts w:ascii="宋体"/>
                <w:spacing w:val="-20"/>
                <w:sz w:val="18"/>
              </w:rPr>
              <w:t>135,830,149.18</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21"/>
                <w:sz w:val="18"/>
              </w:rPr>
              <w:t>83,308,414.97</w:t>
            </w:r>
            <w:r>
              <w:rPr>
                <w:rFonts w:ascii="宋体"/>
                <w:sz w:val="18"/>
              </w:rPr>
            </w:r>
          </w:p>
        </w:tc>
        <w:tc>
          <w:tcPr>
            <w:tcW w:w="1296" w:type="dxa"/>
            <w:tcBorders>
              <w:top w:val="single" w:sz="2" w:space="0" w:color="000000"/>
              <w:left w:val="single" w:sz="2" w:space="0" w:color="000000"/>
              <w:bottom w:val="single" w:sz="2" w:space="0" w:color="000000"/>
              <w:right w:val="single" w:sz="2" w:space="0" w:color="000000"/>
            </w:tcBorders>
          </w:tcPr>
          <w:p>
            <w:pP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pacing w:val="-21"/>
                <w:sz w:val="18"/>
              </w:rPr>
              <w:t>71,032,516.54</w:t>
            </w:r>
            <w:r>
              <w:rPr>
                <w:rFonts w:ascii="宋体"/>
                <w:sz w:val="18"/>
              </w:rPr>
            </w:r>
          </w:p>
        </w:tc>
      </w:tr>
      <w:tr>
        <w:trPr>
          <w:trHeight w:val="389"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内部更新改造工程</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21"/>
                <w:sz w:val="18"/>
              </w:rPr>
              <w:t>16,148,363.51</w:t>
            </w:r>
            <w:r>
              <w:rPr>
                <w:rFonts w:ascii="宋体"/>
                <w:sz w:val="18"/>
              </w:rPr>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4"/>
              <w:jc w:val="right"/>
              <w:rPr>
                <w:rFonts w:ascii="宋体" w:hAnsi="宋体" w:cs="宋体" w:eastAsia="宋体" w:hint="default"/>
                <w:sz w:val="18"/>
                <w:szCs w:val="18"/>
              </w:rPr>
            </w:pPr>
            <w:r>
              <w:rPr>
                <w:rFonts w:ascii="宋体"/>
                <w:spacing w:val="-21"/>
                <w:sz w:val="18"/>
              </w:rPr>
              <w:t>2,169,125.40</w:t>
            </w:r>
            <w:r>
              <w:rPr>
                <w:rFonts w:ascii="宋体"/>
                <w:sz w:val="18"/>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21"/>
                <w:sz w:val="18"/>
              </w:rPr>
              <w:t>13,556,363.51</w:t>
            </w:r>
            <w:r>
              <w:rPr>
                <w:rFonts w:ascii="宋体"/>
                <w:sz w:val="18"/>
              </w:rPr>
            </w:r>
          </w:p>
        </w:tc>
        <w:tc>
          <w:tcPr>
            <w:tcW w:w="1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105"/>
              <w:jc w:val="right"/>
              <w:rPr>
                <w:rFonts w:ascii="宋体" w:hAnsi="宋体" w:cs="宋体" w:eastAsia="宋体" w:hint="default"/>
                <w:sz w:val="18"/>
                <w:szCs w:val="18"/>
              </w:rPr>
            </w:pPr>
            <w:r>
              <w:rPr>
                <w:rFonts w:ascii="宋体"/>
                <w:spacing w:val="-21"/>
                <w:sz w:val="18"/>
              </w:rPr>
              <w:t>4,761,125.40</w:t>
            </w:r>
            <w:r>
              <w:rPr>
                <w:rFonts w:ascii="宋体"/>
                <w:sz w:val="18"/>
              </w:rPr>
            </w:r>
          </w:p>
        </w:tc>
        <w:tc>
          <w:tcPr>
            <w:tcW w:w="1345" w:type="dxa"/>
            <w:tcBorders>
              <w:top w:val="single" w:sz="2" w:space="0" w:color="000000"/>
              <w:left w:val="single" w:sz="2" w:space="0" w:color="000000"/>
              <w:bottom w:val="single" w:sz="2" w:space="0" w:color="000000"/>
              <w:right w:val="nil" w:sz="6" w:space="0" w:color="auto"/>
            </w:tcBorders>
          </w:tcPr>
          <w:p>
            <w:pPr/>
          </w:p>
        </w:tc>
      </w:tr>
      <w:tr>
        <w:trPr>
          <w:trHeight w:val="403" w:hRule="exact"/>
        </w:trPr>
        <w:tc>
          <w:tcPr>
            <w:tcW w:w="20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spacing w:val="-21"/>
                <w:w w:val="95"/>
                <w:sz w:val="18"/>
              </w:rPr>
              <w:t>138,618,835.02</w:t>
            </w:r>
            <w:r>
              <w:rPr>
                <w:rFonts w:ascii="宋体"/>
                <w:sz w:val="18"/>
              </w:rPr>
            </w: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b/>
                <w:spacing w:val="-21"/>
                <w:w w:val="95"/>
                <w:sz w:val="18"/>
              </w:rPr>
              <w:t>414,949,367.47</w:t>
            </w:r>
            <w:r>
              <w:rPr>
                <w:rFonts w:ascii="宋体"/>
                <w:sz w:val="18"/>
              </w:rPr>
            </w: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spacing w:val="-21"/>
                <w:w w:val="95"/>
                <w:sz w:val="18"/>
              </w:rPr>
              <w:t>291,280,293.53</w:t>
            </w:r>
            <w:r>
              <w:rPr>
                <w:rFonts w:ascii="宋体"/>
                <w:sz w:val="18"/>
              </w:rPr>
            </w:r>
          </w:p>
        </w:tc>
        <w:tc>
          <w:tcPr>
            <w:tcW w:w="12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9"/>
              <w:ind w:right="103"/>
              <w:jc w:val="right"/>
              <w:rPr>
                <w:rFonts w:ascii="宋体" w:hAnsi="宋体" w:cs="宋体" w:eastAsia="宋体" w:hint="default"/>
                <w:sz w:val="18"/>
                <w:szCs w:val="18"/>
              </w:rPr>
            </w:pPr>
            <w:r>
              <w:rPr>
                <w:rFonts w:ascii="宋体"/>
                <w:b/>
                <w:spacing w:val="-21"/>
                <w:w w:val="95"/>
                <w:sz w:val="18"/>
              </w:rPr>
              <w:t>12,794,366.53</w:t>
            </w:r>
            <w:r>
              <w:rPr>
                <w:rFonts w:ascii="宋体"/>
                <w:sz w:val="18"/>
              </w:rPr>
            </w:r>
          </w:p>
        </w:tc>
        <w:tc>
          <w:tcPr>
            <w:tcW w:w="13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9"/>
              <w:ind w:right="104"/>
              <w:jc w:val="right"/>
              <w:rPr>
                <w:rFonts w:ascii="宋体" w:hAnsi="宋体" w:cs="宋体" w:eastAsia="宋体" w:hint="default"/>
                <w:sz w:val="18"/>
                <w:szCs w:val="18"/>
              </w:rPr>
            </w:pPr>
            <w:r>
              <w:rPr>
                <w:rFonts w:ascii="宋体"/>
                <w:b/>
                <w:spacing w:val="-21"/>
                <w:sz w:val="18"/>
              </w:rPr>
              <w:t>249,493,542.43</w:t>
            </w:r>
            <w:r>
              <w:rPr>
                <w:rFonts w:ascii="宋体"/>
                <w:sz w:val="18"/>
              </w:rPr>
            </w:r>
          </w:p>
        </w:tc>
      </w:tr>
    </w:tbl>
    <w:p>
      <w:pPr>
        <w:spacing w:line="240" w:lineRule="auto" w:before="4"/>
        <w:rPr>
          <w:rFonts w:ascii="宋体" w:hAnsi="宋体" w:cs="宋体" w:eastAsia="宋体" w:hint="default"/>
          <w:sz w:val="18"/>
          <w:szCs w:val="18"/>
        </w:rPr>
      </w:pPr>
    </w:p>
    <w:p>
      <w:pPr>
        <w:pStyle w:val="BodyText"/>
        <w:spacing w:line="240" w:lineRule="auto" w:before="31"/>
        <w:ind w:left="281" w:right="0"/>
        <w:jc w:val="left"/>
      </w:pPr>
      <w:r>
        <w:rPr/>
        <w:t>（续表）</w:t>
      </w:r>
    </w:p>
    <w:p>
      <w:pPr>
        <w:spacing w:line="240" w:lineRule="auto" w:before="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1472"/>
        <w:gridCol w:w="1661"/>
        <w:gridCol w:w="1134"/>
        <w:gridCol w:w="992"/>
        <w:gridCol w:w="1000"/>
        <w:gridCol w:w="985"/>
        <w:gridCol w:w="844"/>
        <w:gridCol w:w="718"/>
      </w:tblGrid>
      <w:tr>
        <w:trPr>
          <w:trHeight w:val="1058" w:hRule="exact"/>
        </w:trPr>
        <w:tc>
          <w:tcPr>
            <w:tcW w:w="1472"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21"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37"/>
              <w:ind w:left="111" w:right="110"/>
              <w:jc w:val="center"/>
              <w:rPr>
                <w:rFonts w:ascii="宋体" w:hAnsi="宋体" w:cs="宋体" w:eastAsia="宋体" w:hint="default"/>
                <w:sz w:val="18"/>
                <w:szCs w:val="18"/>
              </w:rPr>
            </w:pPr>
            <w:r>
              <w:rPr>
                <w:rFonts w:ascii="宋体" w:hAnsi="宋体" w:cs="宋体" w:eastAsia="宋体" w:hint="default"/>
                <w:b/>
                <w:bCs/>
                <w:sz w:val="18"/>
                <w:szCs w:val="18"/>
              </w:rPr>
              <w:t>工程累计投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入占预算比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85" w:lineRule="auto"/>
              <w:ind w:left="311" w:right="311"/>
              <w:jc w:val="left"/>
              <w:rPr>
                <w:rFonts w:ascii="宋体" w:hAnsi="宋体" w:cs="宋体" w:eastAsia="宋体" w:hint="default"/>
                <w:sz w:val="18"/>
                <w:szCs w:val="18"/>
              </w:rPr>
            </w:pPr>
            <w:r>
              <w:rPr>
                <w:rFonts w:ascii="宋体" w:hAnsi="宋体" w:cs="宋体" w:eastAsia="宋体" w:hint="default"/>
                <w:b/>
                <w:bCs/>
                <w:sz w:val="18"/>
                <w:szCs w:val="18"/>
              </w:rPr>
              <w:t>工程</w:t>
            </w:r>
            <w:r>
              <w:rPr>
                <w:rFonts w:ascii="宋体" w:hAnsi="宋体" w:cs="宋体" w:eastAsia="宋体" w:hint="default"/>
                <w:b/>
                <w:bCs/>
                <w:spacing w:val="1"/>
                <w:w w:val="99"/>
                <w:sz w:val="18"/>
                <w:szCs w:val="18"/>
              </w:rPr>
              <w:t> </w:t>
            </w:r>
            <w:r>
              <w:rPr>
                <w:rFonts w:ascii="宋体" w:hAnsi="宋体" w:cs="宋体" w:eastAsia="宋体" w:hint="default"/>
                <w:b/>
                <w:bCs/>
                <w:sz w:val="18"/>
                <w:szCs w:val="18"/>
              </w:rPr>
              <w:t>进度</w:t>
            </w:r>
            <w:r>
              <w:rPr>
                <w:rFonts w:ascii="宋体" w:hAnsi="宋体" w:cs="宋体" w:eastAsia="宋体" w:hint="default"/>
                <w:sz w:val="18"/>
                <w:szCs w:val="18"/>
              </w:rPr>
            </w:r>
          </w:p>
        </w:tc>
        <w:tc>
          <w:tcPr>
            <w:tcW w:w="1000"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37"/>
              <w:ind w:left="134" w:right="137"/>
              <w:jc w:val="center"/>
              <w:rPr>
                <w:rFonts w:ascii="宋体" w:hAnsi="宋体" w:cs="宋体" w:eastAsia="宋体" w:hint="default"/>
                <w:sz w:val="18"/>
                <w:szCs w:val="18"/>
              </w:rPr>
            </w:pPr>
            <w:r>
              <w:rPr>
                <w:rFonts w:ascii="宋体" w:hAnsi="宋体" w:cs="宋体" w:eastAsia="宋体" w:hint="default"/>
                <w:b/>
                <w:bCs/>
                <w:sz w:val="18"/>
                <w:szCs w:val="18"/>
              </w:rPr>
              <w:t>利息资本</w:t>
            </w:r>
            <w:r>
              <w:rPr>
                <w:rFonts w:ascii="宋体" w:hAnsi="宋体" w:cs="宋体" w:eastAsia="宋体" w:hint="default"/>
                <w:b/>
                <w:bCs/>
                <w:w w:val="99"/>
                <w:sz w:val="18"/>
                <w:szCs w:val="18"/>
              </w:rPr>
              <w:t> </w:t>
            </w:r>
            <w:r>
              <w:rPr>
                <w:rFonts w:ascii="宋体" w:hAnsi="宋体" w:cs="宋体" w:eastAsia="宋体" w:hint="default"/>
                <w:b/>
                <w:bCs/>
                <w:sz w:val="18"/>
                <w:szCs w:val="18"/>
              </w:rPr>
              <w:t>化累计金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985"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37"/>
              <w:ind w:left="127" w:right="128"/>
              <w:jc w:val="both"/>
              <w:rPr>
                <w:rFonts w:ascii="宋体" w:hAnsi="宋体" w:cs="宋体" w:eastAsia="宋体" w:hint="default"/>
                <w:sz w:val="18"/>
                <w:szCs w:val="18"/>
              </w:rPr>
            </w:pPr>
            <w:r>
              <w:rPr>
                <w:rFonts w:ascii="宋体" w:hAnsi="宋体" w:cs="宋体" w:eastAsia="宋体" w:hint="default"/>
                <w:b/>
                <w:bCs/>
                <w:sz w:val="18"/>
                <w:szCs w:val="18"/>
              </w:rPr>
              <w:t>其中：本</w:t>
            </w:r>
            <w:r>
              <w:rPr>
                <w:rFonts w:ascii="宋体" w:hAnsi="宋体" w:cs="宋体" w:eastAsia="宋体" w:hint="default"/>
                <w:b/>
                <w:bCs/>
                <w:w w:val="99"/>
                <w:sz w:val="18"/>
                <w:szCs w:val="18"/>
              </w:rPr>
              <w:t> </w:t>
            </w:r>
            <w:r>
              <w:rPr>
                <w:rFonts w:ascii="宋体" w:hAnsi="宋体" w:cs="宋体" w:eastAsia="宋体" w:hint="default"/>
                <w:b/>
                <w:bCs/>
                <w:sz w:val="18"/>
                <w:szCs w:val="18"/>
              </w:rPr>
              <w:t>年利息资</w:t>
            </w:r>
            <w:r>
              <w:rPr>
                <w:rFonts w:ascii="宋体" w:hAnsi="宋体" w:cs="宋体" w:eastAsia="宋体" w:hint="default"/>
                <w:b/>
                <w:bCs/>
                <w:w w:val="99"/>
                <w:sz w:val="18"/>
                <w:szCs w:val="18"/>
              </w:rPr>
              <w:t> </w:t>
            </w:r>
            <w:r>
              <w:rPr>
                <w:rFonts w:ascii="宋体" w:hAnsi="宋体" w:cs="宋体" w:eastAsia="宋体" w:hint="default"/>
                <w:b/>
                <w:bCs/>
                <w:sz w:val="18"/>
                <w:szCs w:val="18"/>
              </w:rPr>
              <w:t>本化金额</w:t>
            </w:r>
            <w:r>
              <w:rPr>
                <w:rFonts w:ascii="宋体" w:hAnsi="宋体" w:cs="宋体" w:eastAsia="宋体" w:hint="default"/>
                <w:sz w:val="18"/>
                <w:szCs w:val="18"/>
              </w:rPr>
            </w:r>
          </w:p>
        </w:tc>
        <w:tc>
          <w:tcPr>
            <w:tcW w:w="844"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146" w:right="146"/>
              <w:jc w:val="both"/>
              <w:rPr>
                <w:rFonts w:ascii="宋体" w:hAnsi="宋体" w:cs="宋体" w:eastAsia="宋体" w:hint="default"/>
                <w:sz w:val="18"/>
                <w:szCs w:val="18"/>
              </w:rPr>
            </w:pPr>
            <w:r>
              <w:rPr>
                <w:rFonts w:ascii="宋体" w:hAnsi="宋体" w:cs="宋体" w:eastAsia="宋体" w:hint="default"/>
                <w:b/>
                <w:bCs/>
                <w:sz w:val="18"/>
                <w:szCs w:val="18"/>
              </w:rPr>
              <w:t>本年利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息资本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化率</w:t>
            </w:r>
            <w:r>
              <w:rPr>
                <w:rFonts w:ascii="宋体" w:hAnsi="宋体" w:cs="宋体" w:eastAsia="宋体" w:hint="default"/>
                <w:sz w:val="18"/>
                <w:szCs w:val="18"/>
              </w:rPr>
            </w:r>
          </w:p>
          <w:p>
            <w:pPr>
              <w:pStyle w:val="TableParagraph"/>
              <w:spacing w:line="240" w:lineRule="auto" w:before="1"/>
              <w:ind w:left="192" w:right="0"/>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7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4" w:lineRule="auto"/>
              <w:ind w:left="175" w:right="175"/>
              <w:jc w:val="left"/>
              <w:rPr>
                <w:rFonts w:ascii="宋体" w:hAnsi="宋体" w:cs="宋体" w:eastAsia="宋体" w:hint="default"/>
                <w:sz w:val="18"/>
                <w:szCs w:val="18"/>
              </w:rPr>
            </w:pPr>
            <w:r>
              <w:rPr>
                <w:rFonts w:ascii="宋体" w:hAnsi="宋体" w:cs="宋体" w:eastAsia="宋体" w:hint="default"/>
                <w:b/>
                <w:bCs/>
                <w:sz w:val="18"/>
                <w:szCs w:val="18"/>
              </w:rPr>
              <w:t>资金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来源</w:t>
            </w:r>
            <w:r>
              <w:rPr>
                <w:rFonts w:ascii="宋体" w:hAnsi="宋体" w:cs="宋体" w:eastAsia="宋体" w:hint="default"/>
                <w:sz w:val="18"/>
                <w:szCs w:val="18"/>
              </w:rPr>
            </w:r>
          </w:p>
        </w:tc>
      </w:tr>
      <w:tr>
        <w:trPr>
          <w:trHeight w:val="344" w:hRule="exact"/>
        </w:trPr>
        <w:tc>
          <w:tcPr>
            <w:tcW w:w="1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厂房建设工程</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481,381,884.01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sz w:val="18"/>
              </w:rPr>
              <w:t>75</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75%</w:t>
            </w:r>
          </w:p>
        </w:tc>
        <w:tc>
          <w:tcPr>
            <w:tcW w:w="1000" w:type="dxa"/>
            <w:tcBorders>
              <w:top w:val="single" w:sz="2" w:space="0" w:color="000000"/>
              <w:left w:val="single" w:sz="2" w:space="0" w:color="000000"/>
              <w:bottom w:val="single" w:sz="2" w:space="0" w:color="000000"/>
              <w:right w:val="single" w:sz="2" w:space="0" w:color="000000"/>
            </w:tcBorders>
          </w:tcPr>
          <w:p>
            <w:pPr/>
          </w:p>
        </w:tc>
        <w:tc>
          <w:tcPr>
            <w:tcW w:w="985" w:type="dxa"/>
            <w:tcBorders>
              <w:top w:val="single" w:sz="2" w:space="0" w:color="000000"/>
              <w:left w:val="single" w:sz="2" w:space="0" w:color="000000"/>
              <w:bottom w:val="single" w:sz="2" w:space="0" w:color="000000"/>
              <w:right w:val="single" w:sz="2" w:space="0" w:color="000000"/>
            </w:tcBorders>
          </w:tcPr>
          <w:p>
            <w:pPr/>
          </w:p>
        </w:tc>
        <w:tc>
          <w:tcPr>
            <w:tcW w:w="844"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76"/>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346" w:hRule="exact"/>
        </w:trPr>
        <w:tc>
          <w:tcPr>
            <w:tcW w:w="1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公用设备工程</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157,740,883.99</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98</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98%</w:t>
            </w:r>
          </w:p>
        </w:tc>
        <w:tc>
          <w:tcPr>
            <w:tcW w:w="1000" w:type="dxa"/>
            <w:tcBorders>
              <w:top w:val="single" w:sz="2" w:space="0" w:color="000000"/>
              <w:left w:val="single" w:sz="2" w:space="0" w:color="000000"/>
              <w:bottom w:val="single" w:sz="2" w:space="0" w:color="000000"/>
              <w:right w:val="single" w:sz="2" w:space="0" w:color="000000"/>
            </w:tcBorders>
          </w:tcPr>
          <w:p>
            <w:pPr/>
          </w:p>
        </w:tc>
        <w:tc>
          <w:tcPr>
            <w:tcW w:w="985" w:type="dxa"/>
            <w:tcBorders>
              <w:top w:val="single" w:sz="2" w:space="0" w:color="000000"/>
              <w:left w:val="single" w:sz="2" w:space="0" w:color="000000"/>
              <w:bottom w:val="single" w:sz="2" w:space="0" w:color="000000"/>
              <w:right w:val="single" w:sz="2" w:space="0" w:color="000000"/>
            </w:tcBorders>
          </w:tcPr>
          <w:p>
            <w:pPr/>
          </w:p>
        </w:tc>
        <w:tc>
          <w:tcPr>
            <w:tcW w:w="844" w:type="dxa"/>
            <w:tcBorders>
              <w:top w:val="single" w:sz="2" w:space="0" w:color="000000"/>
              <w:left w:val="single" w:sz="2" w:space="0" w:color="000000"/>
              <w:bottom w:val="single" w:sz="2" w:space="0" w:color="000000"/>
              <w:right w:val="single" w:sz="2" w:space="0" w:color="000000"/>
            </w:tcBorders>
          </w:tcPr>
          <w:p>
            <w:pPr/>
          </w:p>
        </w:tc>
        <w:tc>
          <w:tcPr>
            <w:tcW w:w="7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76"/>
              <w:jc w:val="right"/>
              <w:rPr>
                <w:rFonts w:ascii="宋体" w:hAnsi="宋体" w:cs="宋体" w:eastAsia="宋体" w:hint="default"/>
                <w:sz w:val="18"/>
                <w:szCs w:val="18"/>
              </w:rPr>
            </w:pPr>
            <w:r>
              <w:rPr>
                <w:rFonts w:ascii="宋体" w:hAnsi="宋体" w:cs="宋体" w:eastAsia="宋体" w:hint="default"/>
                <w:sz w:val="18"/>
                <w:szCs w:val="18"/>
              </w:rPr>
              <w:t>自筹</w:t>
            </w:r>
          </w:p>
        </w:tc>
      </w:tr>
      <w:tr>
        <w:trPr>
          <w:trHeight w:val="358" w:hRule="exact"/>
        </w:trPr>
        <w:tc>
          <w:tcPr>
            <w:tcW w:w="14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b/>
                <w:w w:val="95"/>
                <w:sz w:val="18"/>
              </w:rPr>
              <w:t>639,122,768.00</w:t>
            </w:r>
            <w:r>
              <w:rPr>
                <w:rFonts w:ascii="宋体"/>
                <w:sz w:val="18"/>
              </w:rPr>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000" w:type="dxa"/>
            <w:tcBorders>
              <w:top w:val="single" w:sz="2" w:space="0" w:color="000000"/>
              <w:left w:val="single" w:sz="2" w:space="0" w:color="000000"/>
              <w:bottom w:val="single" w:sz="12" w:space="0" w:color="000000"/>
              <w:right w:val="single" w:sz="2" w:space="0" w:color="000000"/>
            </w:tcBorders>
          </w:tcPr>
          <w:p>
            <w:pPr/>
          </w:p>
        </w:tc>
        <w:tc>
          <w:tcPr>
            <w:tcW w:w="985" w:type="dxa"/>
            <w:tcBorders>
              <w:top w:val="single" w:sz="2" w:space="0" w:color="000000"/>
              <w:left w:val="single" w:sz="2" w:space="0" w:color="000000"/>
              <w:bottom w:val="single" w:sz="12" w:space="0" w:color="000000"/>
              <w:right w:val="single" w:sz="2" w:space="0" w:color="000000"/>
            </w:tcBorders>
          </w:tcPr>
          <w:p>
            <w:pPr/>
          </w:p>
        </w:tc>
        <w:tc>
          <w:tcPr>
            <w:tcW w:w="844" w:type="dxa"/>
            <w:tcBorders>
              <w:top w:val="single" w:sz="2" w:space="0" w:color="000000"/>
              <w:left w:val="single" w:sz="2" w:space="0" w:color="000000"/>
              <w:bottom w:val="single" w:sz="12" w:space="0" w:color="000000"/>
              <w:right w:val="single" w:sz="2" w:space="0" w:color="000000"/>
            </w:tcBorders>
          </w:tcPr>
          <w:p>
            <w:pPr/>
          </w:p>
        </w:tc>
        <w:tc>
          <w:tcPr>
            <w:tcW w:w="71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780" w:right="0"/>
        <w:jc w:val="left"/>
      </w:pPr>
      <w:r>
        <w:rPr/>
        <w:t>（3）</w:t>
      </w:r>
      <w:r>
        <w:rPr>
          <w:spacing w:val="-61"/>
        </w:rPr>
        <w:t> </w:t>
      </w:r>
      <w:r>
        <w:rPr/>
        <w:t>本年计提在建工程减值准备</w:t>
      </w:r>
    </w:p>
    <w:p>
      <w:pPr>
        <w:spacing w:line="240" w:lineRule="auto" w:before="7"/>
        <w:rPr>
          <w:rFonts w:ascii="宋体" w:hAnsi="宋体" w:cs="宋体" w:eastAsia="宋体" w:hint="default"/>
          <w:sz w:val="13"/>
          <w:szCs w:val="13"/>
        </w:rPr>
      </w:pPr>
    </w:p>
    <w:tbl>
      <w:tblPr>
        <w:tblW w:w="0" w:type="auto"/>
        <w:jc w:val="left"/>
        <w:tblInd w:w="239" w:type="dxa"/>
        <w:tblLayout w:type="fixed"/>
        <w:tblCellMar>
          <w:top w:w="0" w:type="dxa"/>
          <w:left w:w="0" w:type="dxa"/>
          <w:bottom w:w="0" w:type="dxa"/>
          <w:right w:w="0" w:type="dxa"/>
        </w:tblCellMar>
        <w:tblLook w:val="01E0"/>
      </w:tblPr>
      <w:tblGrid>
        <w:gridCol w:w="2701"/>
        <w:gridCol w:w="2912"/>
        <w:gridCol w:w="2934"/>
      </w:tblGrid>
      <w:tr>
        <w:trPr>
          <w:trHeight w:val="358" w:hRule="exact"/>
        </w:trPr>
        <w:tc>
          <w:tcPr>
            <w:tcW w:w="27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912" w:right="0"/>
              <w:jc w:val="left"/>
              <w:rPr>
                <w:rFonts w:ascii="宋体" w:hAnsi="宋体" w:cs="宋体" w:eastAsia="宋体" w:hint="default"/>
                <w:sz w:val="18"/>
                <w:szCs w:val="18"/>
              </w:rPr>
            </w:pPr>
            <w:r>
              <w:rPr>
                <w:rFonts w:ascii="宋体" w:hAnsi="宋体" w:cs="宋体" w:eastAsia="宋体" w:hint="default"/>
                <w:b/>
                <w:bCs/>
                <w:sz w:val="18"/>
                <w:szCs w:val="18"/>
              </w:rPr>
              <w:t>本年计提金额</w:t>
            </w:r>
            <w:r>
              <w:rPr>
                <w:rFonts w:ascii="宋体" w:hAnsi="宋体" w:cs="宋体" w:eastAsia="宋体" w:hint="default"/>
                <w:sz w:val="18"/>
                <w:szCs w:val="18"/>
              </w:rPr>
            </w:r>
          </w:p>
        </w:tc>
        <w:tc>
          <w:tcPr>
            <w:tcW w:w="29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346" w:hRule="exact"/>
        </w:trPr>
        <w:tc>
          <w:tcPr>
            <w:tcW w:w="27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电镀线改造工程</w:t>
            </w:r>
          </w:p>
        </w:tc>
        <w:tc>
          <w:tcPr>
            <w:tcW w:w="2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263,783.90</w:t>
            </w:r>
          </w:p>
        </w:tc>
        <w:tc>
          <w:tcPr>
            <w:tcW w:w="29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可变现价值较低</w:t>
            </w:r>
          </w:p>
        </w:tc>
      </w:tr>
      <w:tr>
        <w:trPr>
          <w:trHeight w:val="344" w:hRule="exact"/>
        </w:trPr>
        <w:tc>
          <w:tcPr>
            <w:tcW w:w="27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29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3,524,465.03</w:t>
            </w:r>
          </w:p>
        </w:tc>
        <w:tc>
          <w:tcPr>
            <w:tcW w:w="29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可变现价值较低</w:t>
            </w:r>
          </w:p>
        </w:tc>
      </w:tr>
      <w:tr>
        <w:trPr>
          <w:trHeight w:val="359" w:hRule="exact"/>
        </w:trPr>
        <w:tc>
          <w:tcPr>
            <w:tcW w:w="27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3,788,248.93</w:t>
            </w:r>
            <w:r>
              <w:rPr>
                <w:rFonts w:ascii="宋体"/>
                <w:sz w:val="18"/>
              </w:rPr>
            </w:r>
          </w:p>
        </w:tc>
        <w:tc>
          <w:tcPr>
            <w:tcW w:w="29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3"/>
          <w:szCs w:val="13"/>
        </w:rPr>
      </w:pPr>
    </w:p>
    <w:p>
      <w:pPr>
        <w:pStyle w:val="BodyText"/>
        <w:spacing w:line="240" w:lineRule="auto" w:before="31"/>
        <w:ind w:left="684" w:right="0"/>
        <w:jc w:val="left"/>
      </w:pPr>
      <w:r>
        <w:rPr/>
        <w:t>15.</w:t>
      </w:r>
      <w:r>
        <w:rPr>
          <w:spacing w:val="-47"/>
        </w:rPr>
        <w:t> </w:t>
      </w:r>
      <w:r>
        <w:rPr/>
        <w:t>无形资产</w:t>
      </w:r>
    </w:p>
    <w:p>
      <w:pPr>
        <w:spacing w:line="240" w:lineRule="auto" w:before="13"/>
        <w:rPr>
          <w:rFonts w:ascii="宋体" w:hAnsi="宋体" w:cs="宋体" w:eastAsia="宋体" w:hint="default"/>
          <w:sz w:val="28"/>
          <w:szCs w:val="28"/>
        </w:rPr>
      </w:pPr>
    </w:p>
    <w:p>
      <w:pPr>
        <w:pStyle w:val="BodyText"/>
        <w:spacing w:line="240" w:lineRule="auto"/>
        <w:ind w:left="780" w:right="0"/>
        <w:jc w:val="left"/>
      </w:pPr>
      <w:r>
        <w:rPr/>
        <w:t>（1）</w:t>
      </w:r>
      <w:r>
        <w:rPr>
          <w:spacing w:val="-61"/>
        </w:rPr>
        <w:t> </w:t>
      </w:r>
      <w:r>
        <w:rPr/>
        <w:t>无形资产明细</w:t>
      </w:r>
    </w:p>
    <w:p>
      <w:pPr>
        <w:spacing w:line="240" w:lineRule="auto" w:before="7"/>
        <w:rPr>
          <w:rFonts w:ascii="宋体" w:hAnsi="宋体" w:cs="宋体" w:eastAsia="宋体" w:hint="default"/>
          <w:sz w:val="13"/>
          <w:szCs w:val="13"/>
        </w:rPr>
      </w:pPr>
    </w:p>
    <w:tbl>
      <w:tblPr>
        <w:tblW w:w="0" w:type="auto"/>
        <w:jc w:val="left"/>
        <w:tblInd w:w="265" w:type="dxa"/>
        <w:tblLayout w:type="fixed"/>
        <w:tblCellMar>
          <w:top w:w="0" w:type="dxa"/>
          <w:left w:w="0" w:type="dxa"/>
          <w:bottom w:w="0" w:type="dxa"/>
          <w:right w:w="0" w:type="dxa"/>
        </w:tblCellMar>
        <w:tblLook w:val="01E0"/>
      </w:tblPr>
      <w:tblGrid>
        <w:gridCol w:w="2340"/>
        <w:gridCol w:w="1891"/>
        <w:gridCol w:w="1048"/>
        <w:gridCol w:w="1528"/>
        <w:gridCol w:w="1688"/>
      </w:tblGrid>
      <w:tr>
        <w:trPr>
          <w:trHeight w:val="358" w:hRule="exact"/>
        </w:trPr>
        <w:tc>
          <w:tcPr>
            <w:tcW w:w="23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490"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0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249" w:right="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sz w:val="18"/>
                <w:szCs w:val="18"/>
              </w:rPr>
            </w:r>
          </w:p>
        </w:tc>
        <w:tc>
          <w:tcPr>
            <w:tcW w:w="15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sz w:val="18"/>
                <w:szCs w:val="18"/>
              </w:rPr>
            </w:r>
          </w:p>
        </w:tc>
        <w:tc>
          <w:tcPr>
            <w:tcW w:w="16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520" w:right="0"/>
              <w:jc w:val="left"/>
              <w:rPr>
                <w:rFonts w:ascii="宋体" w:hAnsi="宋体" w:cs="宋体" w:eastAsia="宋体" w:hint="default"/>
                <w:sz w:val="18"/>
                <w:szCs w:val="18"/>
              </w:rPr>
            </w:pPr>
            <w:r>
              <w:rPr>
                <w:rFonts w:ascii="宋体"/>
                <w:sz w:val="18"/>
              </w:rPr>
              <w:t>154,460,603.55</w:t>
            </w: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154,460,603.55</w:t>
            </w: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8,782,594.31</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8,782,594.31</w:t>
            </w:r>
          </w:p>
        </w:tc>
      </w:tr>
      <w:tr>
        <w:trPr>
          <w:trHeight w:val="344"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211"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676,142.49</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676,142.49</w:t>
            </w: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211" w:right="0"/>
              <w:jc w:val="left"/>
              <w:rPr>
                <w:rFonts w:ascii="宋体" w:hAnsi="宋体" w:cs="宋体" w:eastAsia="宋体" w:hint="default"/>
                <w:sz w:val="18"/>
                <w:szCs w:val="18"/>
              </w:rPr>
            </w:pPr>
            <w:r>
              <w:rPr>
                <w:rFonts w:ascii="宋体" w:hAnsi="宋体" w:cs="宋体" w:eastAsia="宋体" w:hint="default"/>
                <w:sz w:val="18"/>
                <w:szCs w:val="18"/>
              </w:rPr>
              <w:t>(2)内部研发</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211" w:right="0"/>
              <w:jc w:val="left"/>
              <w:rPr>
                <w:rFonts w:ascii="宋体" w:hAnsi="宋体" w:cs="宋体" w:eastAsia="宋体" w:hint="default"/>
                <w:sz w:val="18"/>
                <w:szCs w:val="18"/>
              </w:rPr>
            </w:pPr>
            <w:r>
              <w:rPr>
                <w:rFonts w:ascii="宋体" w:hAnsi="宋体" w:cs="宋体" w:eastAsia="宋体" w:hint="default"/>
                <w:sz w:val="18"/>
                <w:szCs w:val="18"/>
              </w:rPr>
              <w:t>(3)企业合并增加</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8,106,451.82</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8,106,451.82</w:t>
            </w: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211"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520" w:right="0"/>
              <w:jc w:val="left"/>
              <w:rPr>
                <w:rFonts w:ascii="宋体" w:hAnsi="宋体" w:cs="宋体" w:eastAsia="宋体" w:hint="default"/>
                <w:sz w:val="18"/>
                <w:szCs w:val="18"/>
              </w:rPr>
            </w:pPr>
            <w:r>
              <w:rPr>
                <w:rFonts w:ascii="宋体"/>
                <w:sz w:val="18"/>
              </w:rPr>
              <w:t>154,460,603.55</w:t>
            </w: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8,782,594.31</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163,243,197.86</w:t>
            </w:r>
          </w:p>
        </w:tc>
      </w:tr>
      <w:tr>
        <w:trPr>
          <w:trHeight w:val="358" w:hRule="exact"/>
        </w:trPr>
        <w:tc>
          <w:tcPr>
            <w:tcW w:w="23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891" w:type="dxa"/>
            <w:tcBorders>
              <w:top w:val="single" w:sz="2" w:space="0" w:color="000000"/>
              <w:left w:val="single" w:sz="2" w:space="0" w:color="000000"/>
              <w:bottom w:val="single" w:sz="12" w:space="0" w:color="000000"/>
              <w:right w:val="single" w:sz="2" w:space="0" w:color="000000"/>
            </w:tcBorders>
          </w:tcPr>
          <w:p>
            <w:pPr/>
          </w:p>
        </w:tc>
        <w:tc>
          <w:tcPr>
            <w:tcW w:w="1048" w:type="dxa"/>
            <w:tcBorders>
              <w:top w:val="single" w:sz="2" w:space="0" w:color="000000"/>
              <w:left w:val="single" w:sz="2" w:space="0" w:color="000000"/>
              <w:bottom w:val="single" w:sz="12" w:space="0" w:color="000000"/>
              <w:right w:val="single" w:sz="2" w:space="0" w:color="000000"/>
            </w:tcBorders>
          </w:tcPr>
          <w:p>
            <w:pPr/>
          </w:p>
        </w:tc>
        <w:tc>
          <w:tcPr>
            <w:tcW w:w="1528" w:type="dxa"/>
            <w:tcBorders>
              <w:top w:val="single" w:sz="2" w:space="0" w:color="000000"/>
              <w:left w:val="single" w:sz="2" w:space="0" w:color="000000"/>
              <w:bottom w:val="single" w:sz="12" w:space="0" w:color="000000"/>
              <w:right w:val="single" w:sz="2" w:space="0" w:color="000000"/>
            </w:tcBorders>
          </w:tcPr>
          <w:p>
            <w:pPr/>
          </w:p>
        </w:tc>
        <w:tc>
          <w:tcPr>
            <w:tcW w:w="168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8" w:footer="845" w:top="1840" w:bottom="1040" w:left="1420" w:right="1340"/>
        </w:sectPr>
      </w:pPr>
    </w:p>
    <w:p>
      <w:pPr>
        <w:spacing w:line="240" w:lineRule="auto" w:before="10"/>
        <w:rPr>
          <w:rFonts w:ascii="宋体" w:hAnsi="宋体" w:cs="宋体" w:eastAsia="宋体" w:hint="default"/>
          <w:sz w:val="29"/>
          <w:szCs w:val="29"/>
        </w:rPr>
      </w:pPr>
    </w:p>
    <w:tbl>
      <w:tblPr>
        <w:tblW w:w="0" w:type="auto"/>
        <w:jc w:val="left"/>
        <w:tblInd w:w="246" w:type="dxa"/>
        <w:tblLayout w:type="fixed"/>
        <w:tblCellMar>
          <w:top w:w="0" w:type="dxa"/>
          <w:left w:w="0" w:type="dxa"/>
          <w:bottom w:w="0" w:type="dxa"/>
          <w:right w:w="0" w:type="dxa"/>
        </w:tblCellMar>
        <w:tblLook w:val="01E0"/>
      </w:tblPr>
      <w:tblGrid>
        <w:gridCol w:w="2340"/>
        <w:gridCol w:w="1891"/>
        <w:gridCol w:w="1048"/>
        <w:gridCol w:w="1528"/>
        <w:gridCol w:w="1688"/>
      </w:tblGrid>
      <w:tr>
        <w:trPr>
          <w:trHeight w:val="359" w:hRule="exact"/>
        </w:trPr>
        <w:tc>
          <w:tcPr>
            <w:tcW w:w="23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490"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0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249" w:right="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sz w:val="18"/>
                <w:szCs w:val="18"/>
              </w:rPr>
            </w:r>
          </w:p>
        </w:tc>
        <w:tc>
          <w:tcPr>
            <w:tcW w:w="15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sz w:val="18"/>
                <w:szCs w:val="18"/>
              </w:rPr>
            </w:r>
          </w:p>
        </w:tc>
        <w:tc>
          <w:tcPr>
            <w:tcW w:w="16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4"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6,555,737.06</w:t>
            </w: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6,555,737.06</w:t>
            </w: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3,095,067.12</w:t>
            </w: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7,021,210.03</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10,116,277.15</w:t>
            </w:r>
          </w:p>
        </w:tc>
      </w:tr>
      <w:tr>
        <w:trPr>
          <w:trHeight w:val="344"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3,095,067.12</w:t>
            </w: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663,393.02</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3,758,460.14</w:t>
            </w: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211" w:right="0"/>
              <w:jc w:val="left"/>
              <w:rPr>
                <w:rFonts w:ascii="宋体" w:hAnsi="宋体" w:cs="宋体" w:eastAsia="宋体" w:hint="default"/>
                <w:sz w:val="18"/>
                <w:szCs w:val="18"/>
              </w:rPr>
            </w:pPr>
            <w:r>
              <w:rPr>
                <w:rFonts w:ascii="宋体" w:hAnsi="宋体" w:cs="宋体" w:eastAsia="宋体" w:hint="default"/>
                <w:sz w:val="18"/>
                <w:szCs w:val="18"/>
              </w:rPr>
              <w:t>(2)企业合并增加</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6,357,817.01</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6,357,817.01</w:t>
            </w:r>
          </w:p>
        </w:tc>
      </w:tr>
      <w:tr>
        <w:trPr>
          <w:trHeight w:val="344"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211"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9,650,804.18</w:t>
            </w: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7,021,210.03</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16,672,014.21</w:t>
            </w: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1.年初余额</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2.本年增加金额</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3.本年减少金额</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24"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6"/>
              <w:ind w:left="211"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4.年末余额</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91" w:type="dxa"/>
            <w:tcBorders>
              <w:top w:val="single" w:sz="2" w:space="0" w:color="000000"/>
              <w:left w:val="single" w:sz="2" w:space="0" w:color="000000"/>
              <w:bottom w:val="single" w:sz="2" w:space="0" w:color="000000"/>
              <w:right w:val="single" w:sz="2" w:space="0" w:color="000000"/>
            </w:tcBorders>
          </w:tcPr>
          <w:p>
            <w:pP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
        </w:tc>
        <w:tc>
          <w:tcPr>
            <w:tcW w:w="168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3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1.年末账面价值</w:t>
            </w:r>
          </w:p>
        </w:tc>
        <w:tc>
          <w:tcPr>
            <w:tcW w:w="18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144,809,799.37</w:t>
            </w:r>
          </w:p>
        </w:tc>
        <w:tc>
          <w:tcPr>
            <w:tcW w:w="104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1,761,384.28</w:t>
            </w:r>
          </w:p>
        </w:tc>
        <w:tc>
          <w:tcPr>
            <w:tcW w:w="16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146,571,183.65</w:t>
            </w:r>
          </w:p>
        </w:tc>
      </w:tr>
      <w:tr>
        <w:trPr>
          <w:trHeight w:val="358" w:hRule="exact"/>
        </w:trPr>
        <w:tc>
          <w:tcPr>
            <w:tcW w:w="23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2.年初账面价值</w:t>
            </w:r>
          </w:p>
        </w:tc>
        <w:tc>
          <w:tcPr>
            <w:tcW w:w="18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147,904,866.49</w:t>
            </w:r>
          </w:p>
        </w:tc>
        <w:tc>
          <w:tcPr>
            <w:tcW w:w="1048" w:type="dxa"/>
            <w:tcBorders>
              <w:top w:val="single" w:sz="2" w:space="0" w:color="000000"/>
              <w:left w:val="single" w:sz="2" w:space="0" w:color="000000"/>
              <w:bottom w:val="single" w:sz="12" w:space="0" w:color="000000"/>
              <w:right w:val="single" w:sz="2" w:space="0" w:color="000000"/>
            </w:tcBorders>
          </w:tcPr>
          <w:p>
            <w:pPr/>
          </w:p>
        </w:tc>
        <w:tc>
          <w:tcPr>
            <w:tcW w:w="1528" w:type="dxa"/>
            <w:tcBorders>
              <w:top w:val="single" w:sz="2" w:space="0" w:color="000000"/>
              <w:left w:val="single" w:sz="2" w:space="0" w:color="000000"/>
              <w:bottom w:val="single" w:sz="12" w:space="0" w:color="000000"/>
              <w:right w:val="single" w:sz="2" w:space="0" w:color="000000"/>
            </w:tcBorders>
          </w:tcPr>
          <w:p>
            <w:pPr/>
          </w:p>
        </w:tc>
        <w:tc>
          <w:tcPr>
            <w:tcW w:w="16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147,904,866.49</w:t>
            </w:r>
          </w:p>
        </w:tc>
      </w:tr>
    </w:tbl>
    <w:p>
      <w:pPr>
        <w:spacing w:line="240" w:lineRule="auto" w:before="2"/>
        <w:rPr>
          <w:rFonts w:ascii="宋体" w:hAnsi="宋体" w:cs="宋体" w:eastAsia="宋体" w:hint="default"/>
          <w:sz w:val="13"/>
          <w:szCs w:val="13"/>
        </w:rPr>
      </w:pPr>
    </w:p>
    <w:p>
      <w:pPr>
        <w:pStyle w:val="BodyText"/>
        <w:tabs>
          <w:tab w:pos="1281" w:val="left" w:leader="none"/>
        </w:tabs>
        <w:spacing w:line="240" w:lineRule="auto" w:before="31"/>
        <w:ind w:left="664" w:right="729"/>
        <w:jc w:val="left"/>
      </w:pPr>
      <w:r>
        <w:rPr>
          <w:w w:val="95"/>
        </w:rPr>
        <w:t>16.</w:t>
        <w:tab/>
      </w:r>
      <w:r>
        <w:rPr/>
        <w:t>商誉</w:t>
      </w:r>
    </w:p>
    <w:p>
      <w:pPr>
        <w:spacing w:line="240" w:lineRule="auto" w:before="1"/>
        <w:rPr>
          <w:rFonts w:ascii="宋体" w:hAnsi="宋体" w:cs="宋体" w:eastAsia="宋体" w:hint="default"/>
          <w:sz w:val="29"/>
          <w:szCs w:val="29"/>
        </w:rPr>
      </w:pPr>
    </w:p>
    <w:p>
      <w:pPr>
        <w:pStyle w:val="BodyText"/>
        <w:spacing w:line="240" w:lineRule="auto"/>
        <w:ind w:left="760" w:right="729"/>
        <w:jc w:val="left"/>
      </w:pPr>
      <w:r>
        <w:rPr/>
        <w:t>（1）</w:t>
      </w:r>
      <w:r>
        <w:rPr>
          <w:spacing w:val="-62"/>
        </w:rPr>
        <w:t> </w:t>
      </w:r>
      <w:r>
        <w:rPr/>
        <w:t>商誉原值</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1676"/>
        <w:gridCol w:w="1610"/>
        <w:gridCol w:w="1624"/>
        <w:gridCol w:w="742"/>
        <w:gridCol w:w="727"/>
        <w:gridCol w:w="756"/>
        <w:gridCol w:w="1602"/>
      </w:tblGrid>
      <w:tr>
        <w:trPr>
          <w:trHeight w:val="358" w:hRule="exact"/>
        </w:trPr>
        <w:tc>
          <w:tcPr>
            <w:tcW w:w="1676"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610"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36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8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37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02"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4" w:hRule="exact"/>
        </w:trPr>
        <w:tc>
          <w:tcPr>
            <w:tcW w:w="1676" w:type="dxa"/>
            <w:vMerge/>
            <w:tcBorders>
              <w:left w:val="nil" w:sz="6" w:space="0" w:color="auto"/>
              <w:bottom w:val="single" w:sz="2" w:space="0" w:color="000000"/>
              <w:right w:val="single" w:sz="2" w:space="0" w:color="000000"/>
            </w:tcBorders>
          </w:tcPr>
          <w:p>
            <w:pPr/>
          </w:p>
        </w:tc>
        <w:tc>
          <w:tcPr>
            <w:tcW w:w="1610" w:type="dxa"/>
            <w:vMerge/>
            <w:tcBorders>
              <w:left w:val="single" w:sz="2" w:space="0" w:color="000000"/>
              <w:bottom w:val="single" w:sz="2" w:space="0" w:color="000000"/>
              <w:right w:val="single" w:sz="2" w:space="0" w:color="000000"/>
            </w:tcBorders>
          </w:tcPr>
          <w:p>
            <w:pP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75" w:right="0"/>
              <w:jc w:val="left"/>
              <w:rPr>
                <w:rFonts w:ascii="宋体" w:hAnsi="宋体" w:cs="宋体" w:eastAsia="宋体" w:hint="default"/>
                <w:sz w:val="18"/>
                <w:szCs w:val="18"/>
              </w:rPr>
            </w:pPr>
            <w:r>
              <w:rPr>
                <w:rFonts w:ascii="宋体" w:hAnsi="宋体" w:cs="宋体" w:eastAsia="宋体" w:hint="default"/>
                <w:b/>
                <w:bCs/>
                <w:sz w:val="18"/>
                <w:szCs w:val="18"/>
              </w:rPr>
              <w:t>企业合并形成的</w:t>
            </w:r>
            <w:r>
              <w:rPr>
                <w:rFonts w:ascii="宋体" w:hAnsi="宋体" w:cs="宋体" w:eastAsia="宋体" w:hint="default"/>
                <w:sz w:val="18"/>
                <w:szCs w:val="18"/>
              </w:rPr>
            </w:r>
          </w:p>
        </w:tc>
        <w:tc>
          <w:tcPr>
            <w:tcW w:w="7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87"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80" w:right="0"/>
              <w:jc w:val="left"/>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9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602" w:type="dxa"/>
            <w:vMerge/>
            <w:tcBorders>
              <w:left w:val="single" w:sz="2" w:space="0" w:color="000000"/>
              <w:bottom w:val="single" w:sz="2" w:space="0" w:color="000000"/>
              <w:right w:val="nil" w:sz="6" w:space="0" w:color="auto"/>
            </w:tcBorders>
          </w:tcPr>
          <w:p>
            <w:pPr/>
          </w:p>
        </w:tc>
      </w:tr>
      <w:tr>
        <w:trPr>
          <w:trHeight w:val="346" w:hRule="exact"/>
        </w:trPr>
        <w:tc>
          <w:tcPr>
            <w:tcW w:w="1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29"/>
                <w:sz w:val="18"/>
                <w:szCs w:val="18"/>
              </w:rPr>
              <w:t>苏州电子</w:t>
            </w:r>
            <w:r>
              <w:rPr>
                <w:rFonts w:ascii="宋体" w:hAnsi="宋体" w:cs="宋体" w:eastAsia="宋体" w:hint="default"/>
                <w:sz w:val="18"/>
                <w:szCs w:val="18"/>
              </w:rPr>
            </w:r>
          </w:p>
        </w:tc>
        <w:tc>
          <w:tcPr>
            <w:tcW w:w="16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7,728,810.15</w:t>
            </w:r>
          </w:p>
        </w:tc>
        <w:tc>
          <w:tcPr>
            <w:tcW w:w="1624" w:type="dxa"/>
            <w:tcBorders>
              <w:top w:val="single" w:sz="2" w:space="0" w:color="000000"/>
              <w:left w:val="single" w:sz="2" w:space="0" w:color="000000"/>
              <w:bottom w:val="single" w:sz="2" w:space="0" w:color="000000"/>
              <w:right w:val="single" w:sz="2" w:space="0" w:color="000000"/>
            </w:tcBorders>
          </w:tcPr>
          <w:p>
            <w:pPr/>
          </w:p>
        </w:tc>
        <w:tc>
          <w:tcPr>
            <w:tcW w:w="742" w:type="dxa"/>
            <w:tcBorders>
              <w:top w:val="single" w:sz="2" w:space="0" w:color="000000"/>
              <w:left w:val="single" w:sz="2" w:space="0" w:color="000000"/>
              <w:bottom w:val="single" w:sz="2" w:space="0" w:color="000000"/>
              <w:right w:val="single" w:sz="2" w:space="0" w:color="000000"/>
            </w:tcBorders>
          </w:tcPr>
          <w:p>
            <w:pPr/>
          </w:p>
        </w:tc>
        <w:tc>
          <w:tcPr>
            <w:tcW w:w="727"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6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7,728,810.15</w:t>
            </w:r>
          </w:p>
        </w:tc>
      </w:tr>
      <w:tr>
        <w:trPr>
          <w:trHeight w:val="344" w:hRule="exact"/>
        </w:trPr>
        <w:tc>
          <w:tcPr>
            <w:tcW w:w="167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29"/>
                <w:sz w:val="18"/>
                <w:szCs w:val="18"/>
              </w:rPr>
              <w:t>沛顿科技</w:t>
            </w:r>
            <w:r>
              <w:rPr>
                <w:rFonts w:ascii="宋体" w:hAnsi="宋体" w:cs="宋体" w:eastAsia="宋体" w:hint="default"/>
                <w:sz w:val="18"/>
                <w:szCs w:val="18"/>
              </w:rPr>
            </w:r>
          </w:p>
        </w:tc>
        <w:tc>
          <w:tcPr>
            <w:tcW w:w="1610" w:type="dxa"/>
            <w:tcBorders>
              <w:top w:val="single" w:sz="2" w:space="0" w:color="000000"/>
              <w:left w:val="single" w:sz="2" w:space="0" w:color="000000"/>
              <w:bottom w:val="single" w:sz="2" w:space="0" w:color="000000"/>
              <w:right w:val="single" w:sz="2" w:space="0" w:color="000000"/>
            </w:tcBorders>
          </w:tcPr>
          <w:p>
            <w:pP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10,313,565.41</w:t>
            </w:r>
          </w:p>
        </w:tc>
        <w:tc>
          <w:tcPr>
            <w:tcW w:w="742" w:type="dxa"/>
            <w:tcBorders>
              <w:top w:val="single" w:sz="2" w:space="0" w:color="000000"/>
              <w:left w:val="single" w:sz="2" w:space="0" w:color="000000"/>
              <w:bottom w:val="single" w:sz="2" w:space="0" w:color="000000"/>
              <w:right w:val="single" w:sz="2" w:space="0" w:color="000000"/>
            </w:tcBorders>
          </w:tcPr>
          <w:p>
            <w:pPr/>
          </w:p>
        </w:tc>
        <w:tc>
          <w:tcPr>
            <w:tcW w:w="727" w:type="dxa"/>
            <w:tcBorders>
              <w:top w:val="single" w:sz="2" w:space="0" w:color="000000"/>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
        </w:tc>
        <w:tc>
          <w:tcPr>
            <w:tcW w:w="16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10,313,565.41</w:t>
            </w:r>
          </w:p>
        </w:tc>
      </w:tr>
      <w:tr>
        <w:trPr>
          <w:trHeight w:val="359" w:hRule="exact"/>
        </w:trPr>
        <w:tc>
          <w:tcPr>
            <w:tcW w:w="167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7,728,810.15</w:t>
            </w:r>
            <w:r>
              <w:rPr>
                <w:rFonts w:ascii="宋体"/>
                <w:sz w:val="18"/>
              </w:rPr>
            </w:r>
          </w:p>
        </w:tc>
        <w:tc>
          <w:tcPr>
            <w:tcW w:w="16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10,313,565.41</w:t>
            </w:r>
            <w:r>
              <w:rPr>
                <w:rFonts w:ascii="宋体"/>
                <w:sz w:val="18"/>
              </w:rPr>
            </w:r>
          </w:p>
        </w:tc>
        <w:tc>
          <w:tcPr>
            <w:tcW w:w="742" w:type="dxa"/>
            <w:tcBorders>
              <w:top w:val="single" w:sz="2" w:space="0" w:color="000000"/>
              <w:left w:val="single" w:sz="2" w:space="0" w:color="000000"/>
              <w:bottom w:val="single" w:sz="12" w:space="0" w:color="000000"/>
              <w:right w:val="single" w:sz="2" w:space="0" w:color="000000"/>
            </w:tcBorders>
          </w:tcPr>
          <w:p>
            <w:pPr/>
          </w:p>
        </w:tc>
        <w:tc>
          <w:tcPr>
            <w:tcW w:w="727" w:type="dxa"/>
            <w:tcBorders>
              <w:top w:val="single" w:sz="2" w:space="0" w:color="000000"/>
              <w:left w:val="single" w:sz="2" w:space="0" w:color="000000"/>
              <w:bottom w:val="single" w:sz="12" w:space="0" w:color="000000"/>
              <w:right w:val="single" w:sz="2" w:space="0" w:color="000000"/>
            </w:tcBorders>
          </w:tcPr>
          <w:p>
            <w:pPr/>
          </w:p>
        </w:tc>
        <w:tc>
          <w:tcPr>
            <w:tcW w:w="756" w:type="dxa"/>
            <w:tcBorders>
              <w:top w:val="single" w:sz="2" w:space="0" w:color="000000"/>
              <w:left w:val="single" w:sz="2" w:space="0" w:color="000000"/>
              <w:bottom w:val="single" w:sz="12" w:space="0" w:color="000000"/>
              <w:right w:val="single" w:sz="2" w:space="0" w:color="000000"/>
            </w:tcBorders>
          </w:tcPr>
          <w:p>
            <w:pPr/>
          </w:p>
        </w:tc>
        <w:tc>
          <w:tcPr>
            <w:tcW w:w="16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18,042,375.56</w:t>
            </w:r>
            <w:r>
              <w:rPr>
                <w:rFonts w:ascii="宋体"/>
                <w:sz w:val="18"/>
              </w:rPr>
            </w:r>
          </w:p>
        </w:tc>
      </w:tr>
    </w:tbl>
    <w:p>
      <w:pPr>
        <w:spacing w:line="240" w:lineRule="auto" w:before="2"/>
        <w:rPr>
          <w:rFonts w:ascii="宋体" w:hAnsi="宋体" w:cs="宋体" w:eastAsia="宋体" w:hint="default"/>
          <w:sz w:val="13"/>
          <w:szCs w:val="13"/>
        </w:rPr>
      </w:pPr>
    </w:p>
    <w:p>
      <w:pPr>
        <w:pStyle w:val="BodyText"/>
        <w:spacing w:line="357" w:lineRule="auto" w:before="31"/>
        <w:ind w:left="261" w:right="273" w:firstLine="398"/>
        <w:jc w:val="both"/>
      </w:pPr>
      <w:r>
        <w:rPr>
          <w:spacing w:val="-1"/>
        </w:rPr>
        <w:t>注：本集团对合并成本大于合并中取得的被购买方可辨认净资产公允价值份额的差额</w:t>
      </w:r>
      <w:r>
        <w:rPr>
          <w:w w:val="99"/>
        </w:rPr>
        <w:t> </w:t>
      </w:r>
      <w:r>
        <w:rPr>
          <w:spacing w:val="-2"/>
        </w:rPr>
        <w:t>确认为商誉，定期对包含商誉的资产组组合进行减值测试，比较这些相关资产组组合的账</w:t>
      </w:r>
      <w:r>
        <w:rPr>
          <w:spacing w:val="-108"/>
        </w:rPr>
        <w:t> </w:t>
      </w:r>
      <w:r>
        <w:rPr>
          <w:spacing w:val="-108"/>
        </w:rPr>
      </w:r>
      <w:r>
        <w:rPr>
          <w:spacing w:val="-2"/>
        </w:rPr>
        <w:t>面价值（包括所分摊的商誉的账面价值部分）与其可收回金额，如相关资产组或者资产组</w:t>
      </w:r>
      <w:r>
        <w:rPr>
          <w:w w:val="99"/>
        </w:rPr>
        <w:t> </w:t>
      </w:r>
      <w:r>
        <w:rPr/>
        <w:t>组合的可收回金额低于其账面价值的，将其确认为商誉的减值损失。</w:t>
      </w:r>
    </w:p>
    <w:p>
      <w:pPr>
        <w:spacing w:line="240" w:lineRule="auto" w:before="11"/>
        <w:rPr>
          <w:rFonts w:ascii="宋体" w:hAnsi="宋体" w:cs="宋体" w:eastAsia="宋体" w:hint="default"/>
          <w:sz w:val="20"/>
          <w:szCs w:val="20"/>
        </w:rPr>
      </w:pPr>
    </w:p>
    <w:p>
      <w:pPr>
        <w:pStyle w:val="BodyText"/>
        <w:spacing w:line="240" w:lineRule="auto"/>
        <w:ind w:left="664" w:right="729"/>
        <w:jc w:val="left"/>
      </w:pPr>
      <w:r>
        <w:rPr/>
        <w:t>17.</w:t>
      </w:r>
      <w:r>
        <w:rPr>
          <w:spacing w:val="-45"/>
        </w:rPr>
        <w:t> </w:t>
      </w:r>
      <w:r>
        <w:rPr/>
        <w:t>长期待摊费用</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154"/>
        <w:gridCol w:w="1582"/>
        <w:gridCol w:w="1330"/>
        <w:gridCol w:w="1294"/>
        <w:gridCol w:w="996"/>
        <w:gridCol w:w="1428"/>
      </w:tblGrid>
      <w:tr>
        <w:trPr>
          <w:trHeight w:val="578" w:hRule="exact"/>
        </w:trPr>
        <w:tc>
          <w:tcPr>
            <w:tcW w:w="21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7"/>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42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30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283"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996"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314" w:right="133" w:hanging="182"/>
              <w:jc w:val="left"/>
              <w:rPr>
                <w:rFonts w:ascii="宋体" w:hAnsi="宋体" w:cs="宋体" w:eastAsia="宋体" w:hint="default"/>
                <w:sz w:val="18"/>
                <w:szCs w:val="18"/>
              </w:rPr>
            </w:pPr>
            <w:r>
              <w:rPr>
                <w:rFonts w:ascii="宋体" w:hAnsi="宋体" w:cs="宋体" w:eastAsia="宋体" w:hint="default"/>
                <w:b/>
                <w:bCs/>
                <w:sz w:val="18"/>
                <w:szCs w:val="18"/>
              </w:rPr>
              <w:t>本年其他</w:t>
            </w:r>
            <w:r>
              <w:rPr>
                <w:rFonts w:ascii="宋体" w:hAnsi="宋体" w:cs="宋体" w:eastAsia="宋体" w:hint="default"/>
                <w:b/>
                <w:bCs/>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4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7"/>
              <w:ind w:left="34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58" w:hRule="exact"/>
        </w:trPr>
        <w:tc>
          <w:tcPr>
            <w:tcW w:w="21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5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561" w:right="0"/>
              <w:jc w:val="left"/>
              <w:rPr>
                <w:rFonts w:ascii="宋体" w:hAnsi="宋体" w:cs="宋体" w:eastAsia="宋体" w:hint="default"/>
                <w:sz w:val="18"/>
                <w:szCs w:val="18"/>
              </w:rPr>
            </w:pPr>
            <w:r>
              <w:rPr>
                <w:rFonts w:ascii="宋体"/>
                <w:spacing w:val="-21"/>
                <w:sz w:val="18"/>
              </w:rPr>
              <w:t>60,417,905.03</w:t>
            </w:r>
            <w:r>
              <w:rPr>
                <w:rFonts w:ascii="宋体"/>
                <w:sz w:val="18"/>
              </w:rPr>
            </w:r>
          </w:p>
        </w:tc>
        <w:tc>
          <w:tcPr>
            <w:tcW w:w="13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308" w:right="0"/>
              <w:jc w:val="left"/>
              <w:rPr>
                <w:rFonts w:ascii="宋体" w:hAnsi="宋体" w:cs="宋体" w:eastAsia="宋体" w:hint="default"/>
                <w:sz w:val="18"/>
                <w:szCs w:val="18"/>
              </w:rPr>
            </w:pPr>
            <w:r>
              <w:rPr>
                <w:rFonts w:ascii="宋体"/>
                <w:spacing w:val="-21"/>
                <w:sz w:val="18"/>
              </w:rPr>
              <w:t>56,565,831.74</w:t>
            </w:r>
            <w:r>
              <w:rPr>
                <w:rFonts w:ascii="宋体"/>
                <w:sz w:val="18"/>
              </w:rPr>
            </w:r>
          </w:p>
        </w:tc>
        <w:tc>
          <w:tcPr>
            <w:tcW w:w="12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273" w:right="0"/>
              <w:jc w:val="left"/>
              <w:rPr>
                <w:rFonts w:ascii="宋体" w:hAnsi="宋体" w:cs="宋体" w:eastAsia="宋体" w:hint="default"/>
                <w:sz w:val="18"/>
                <w:szCs w:val="18"/>
              </w:rPr>
            </w:pPr>
            <w:r>
              <w:rPr>
                <w:rFonts w:ascii="宋体"/>
                <w:spacing w:val="-21"/>
                <w:sz w:val="18"/>
              </w:rPr>
              <w:t>21,690,023.56</w:t>
            </w:r>
            <w:r>
              <w:rPr>
                <w:rFonts w:ascii="宋体"/>
                <w:sz w:val="18"/>
              </w:rPr>
            </w:r>
          </w:p>
        </w:tc>
        <w:tc>
          <w:tcPr>
            <w:tcW w:w="996" w:type="dxa"/>
            <w:tcBorders>
              <w:top w:val="single" w:sz="2" w:space="0" w:color="000000"/>
              <w:left w:val="single" w:sz="2" w:space="0" w:color="000000"/>
              <w:bottom w:val="single" w:sz="12" w:space="0" w:color="000000"/>
              <w:right w:val="single" w:sz="2" w:space="0" w:color="000000"/>
            </w:tcBorders>
          </w:tcPr>
          <w:p>
            <w:pPr/>
          </w:p>
        </w:tc>
        <w:tc>
          <w:tcPr>
            <w:tcW w:w="14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left="408" w:right="0"/>
              <w:jc w:val="left"/>
              <w:rPr>
                <w:rFonts w:ascii="宋体" w:hAnsi="宋体" w:cs="宋体" w:eastAsia="宋体" w:hint="default"/>
                <w:sz w:val="18"/>
                <w:szCs w:val="18"/>
              </w:rPr>
            </w:pPr>
            <w:r>
              <w:rPr>
                <w:rFonts w:ascii="宋体"/>
                <w:spacing w:val="-21"/>
                <w:sz w:val="18"/>
              </w:rPr>
              <w:t>95,293,713.21</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938" w:footer="845" w:top="1840" w:bottom="1040" w:left="1440" w:right="1420"/>
        </w:sectPr>
      </w:pPr>
    </w:p>
    <w:p>
      <w:pPr>
        <w:spacing w:line="240" w:lineRule="auto" w:before="10"/>
        <w:rPr>
          <w:rFonts w:ascii="宋体" w:hAnsi="宋体" w:cs="宋体" w:eastAsia="宋体" w:hint="default"/>
          <w:sz w:val="29"/>
          <w:szCs w:val="29"/>
        </w:rPr>
      </w:pPr>
    </w:p>
    <w:tbl>
      <w:tblPr>
        <w:tblW w:w="0" w:type="auto"/>
        <w:jc w:val="left"/>
        <w:tblInd w:w="102" w:type="dxa"/>
        <w:tblLayout w:type="fixed"/>
        <w:tblCellMar>
          <w:top w:w="0" w:type="dxa"/>
          <w:left w:w="0" w:type="dxa"/>
          <w:bottom w:w="0" w:type="dxa"/>
          <w:right w:w="0" w:type="dxa"/>
        </w:tblCellMar>
        <w:tblLook w:val="01E0"/>
      </w:tblPr>
      <w:tblGrid>
        <w:gridCol w:w="2154"/>
        <w:gridCol w:w="1582"/>
        <w:gridCol w:w="1330"/>
        <w:gridCol w:w="1294"/>
        <w:gridCol w:w="996"/>
        <w:gridCol w:w="1428"/>
      </w:tblGrid>
      <w:tr>
        <w:trPr>
          <w:trHeight w:val="578" w:hRule="exact"/>
        </w:trPr>
        <w:tc>
          <w:tcPr>
            <w:tcW w:w="215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7"/>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42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30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283"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996"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314" w:right="133" w:hanging="182"/>
              <w:jc w:val="left"/>
              <w:rPr>
                <w:rFonts w:ascii="宋体" w:hAnsi="宋体" w:cs="宋体" w:eastAsia="宋体" w:hint="default"/>
                <w:sz w:val="18"/>
                <w:szCs w:val="18"/>
              </w:rPr>
            </w:pPr>
            <w:r>
              <w:rPr>
                <w:rFonts w:ascii="宋体" w:hAnsi="宋体" w:cs="宋体" w:eastAsia="宋体" w:hint="default"/>
                <w:b/>
                <w:bCs/>
                <w:sz w:val="18"/>
                <w:szCs w:val="18"/>
              </w:rPr>
              <w:t>本年其他</w:t>
            </w:r>
            <w:r>
              <w:rPr>
                <w:rFonts w:ascii="宋体" w:hAnsi="宋体" w:cs="宋体" w:eastAsia="宋体" w:hint="default"/>
                <w:b/>
                <w:bCs/>
                <w:w w:val="99"/>
                <w:sz w:val="18"/>
                <w:szCs w:val="18"/>
              </w:rPr>
              <w:t> </w:t>
            </w:r>
            <w:r>
              <w:rPr>
                <w:rFonts w:ascii="宋体" w:hAnsi="宋体" w:cs="宋体" w:eastAsia="宋体" w:hint="default"/>
                <w:b/>
                <w:bCs/>
                <w:sz w:val="18"/>
                <w:szCs w:val="18"/>
              </w:rPr>
              <w:t>减少</w:t>
            </w:r>
            <w:r>
              <w:rPr>
                <w:rFonts w:ascii="宋体" w:hAnsi="宋体" w:cs="宋体" w:eastAsia="宋体" w:hint="default"/>
                <w:sz w:val="18"/>
                <w:szCs w:val="18"/>
              </w:rPr>
            </w:r>
          </w:p>
        </w:tc>
        <w:tc>
          <w:tcPr>
            <w:tcW w:w="14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7"/>
              <w:ind w:left="34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4" w:hRule="exact"/>
        </w:trPr>
        <w:tc>
          <w:tcPr>
            <w:tcW w:w="21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其他零星改造费用</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5,262,000.00</w:t>
            </w:r>
            <w:r>
              <w:rPr>
                <w:rFonts w:ascii="宋体"/>
                <w:sz w:val="18"/>
              </w:rPr>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08" w:right="0"/>
              <w:jc w:val="left"/>
              <w:rPr>
                <w:rFonts w:ascii="宋体" w:hAnsi="宋体" w:cs="宋体" w:eastAsia="宋体" w:hint="default"/>
                <w:sz w:val="18"/>
                <w:szCs w:val="18"/>
              </w:rPr>
            </w:pPr>
            <w:r>
              <w:rPr>
                <w:rFonts w:ascii="宋体"/>
                <w:spacing w:val="-21"/>
                <w:sz w:val="18"/>
              </w:rPr>
              <w:t>16,870,951.63</w:t>
            </w:r>
            <w:r>
              <w:rPr>
                <w:rFonts w:ascii="宋体"/>
                <w:sz w:val="18"/>
              </w:rPr>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3,415,891.88</w:t>
            </w:r>
            <w:r>
              <w:rPr>
                <w:rFonts w:ascii="宋体"/>
                <w:sz w:val="18"/>
              </w:rPr>
            </w:r>
          </w:p>
        </w:tc>
        <w:tc>
          <w:tcPr>
            <w:tcW w:w="996" w:type="dxa"/>
            <w:tcBorders>
              <w:top w:val="single" w:sz="2" w:space="0" w:color="000000"/>
              <w:left w:val="single" w:sz="2" w:space="0" w:color="000000"/>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21"/>
                <w:sz w:val="18"/>
              </w:rPr>
              <w:t>18,717,059.75</w:t>
            </w:r>
            <w:r>
              <w:rPr>
                <w:rFonts w:ascii="宋体"/>
                <w:sz w:val="18"/>
              </w:rPr>
            </w:r>
          </w:p>
        </w:tc>
      </w:tr>
      <w:tr>
        <w:trPr>
          <w:trHeight w:val="346" w:hRule="exact"/>
        </w:trPr>
        <w:tc>
          <w:tcPr>
            <w:tcW w:w="21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厂房改建费用</w:t>
            </w:r>
          </w:p>
        </w:tc>
        <w:tc>
          <w:tcPr>
            <w:tcW w:w="15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11,668,964.20</w:t>
            </w:r>
            <w:r>
              <w:rPr>
                <w:rFonts w:ascii="宋体"/>
                <w:sz w:val="18"/>
              </w:rPr>
            </w: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78" w:right="0"/>
              <w:jc w:val="left"/>
              <w:rPr>
                <w:rFonts w:ascii="宋体" w:hAnsi="宋体" w:cs="宋体" w:eastAsia="宋体" w:hint="default"/>
                <w:sz w:val="18"/>
                <w:szCs w:val="18"/>
              </w:rPr>
            </w:pPr>
            <w:r>
              <w:rPr>
                <w:rFonts w:ascii="宋体"/>
                <w:spacing w:val="-21"/>
                <w:sz w:val="18"/>
              </w:rPr>
              <w:t>1,583,300.00</w:t>
            </w:r>
            <w:r>
              <w:rPr>
                <w:rFonts w:ascii="宋体"/>
                <w:sz w:val="18"/>
              </w:rPr>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3,275,922.16</w:t>
            </w:r>
            <w:r>
              <w:rPr>
                <w:rFonts w:ascii="宋体"/>
                <w:sz w:val="18"/>
              </w:rPr>
            </w:r>
          </w:p>
        </w:tc>
        <w:tc>
          <w:tcPr>
            <w:tcW w:w="996" w:type="dxa"/>
            <w:tcBorders>
              <w:top w:val="single" w:sz="2" w:space="0" w:color="000000"/>
              <w:left w:val="single" w:sz="2" w:space="0" w:color="000000"/>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21"/>
                <w:sz w:val="18"/>
              </w:rPr>
              <w:t>9,976,342.04</w:t>
            </w:r>
            <w:r>
              <w:rPr>
                <w:rFonts w:ascii="宋体"/>
                <w:sz w:val="18"/>
              </w:rPr>
            </w:r>
          </w:p>
        </w:tc>
      </w:tr>
      <w:tr>
        <w:trPr>
          <w:trHeight w:val="344" w:hRule="exact"/>
        </w:trPr>
        <w:tc>
          <w:tcPr>
            <w:tcW w:w="21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TP</w:t>
            </w:r>
            <w:r>
              <w:rPr>
                <w:rFonts w:ascii="宋体" w:hAnsi="宋体" w:cs="宋体" w:eastAsia="宋体" w:hint="default"/>
                <w:spacing w:val="-46"/>
                <w:sz w:val="18"/>
                <w:szCs w:val="18"/>
              </w:rPr>
              <w:t> </w:t>
            </w:r>
            <w:r>
              <w:rPr>
                <w:rFonts w:ascii="宋体" w:hAnsi="宋体" w:cs="宋体" w:eastAsia="宋体" w:hint="default"/>
                <w:sz w:val="18"/>
                <w:szCs w:val="18"/>
              </w:rPr>
              <w:t>环境保护工程</w:t>
            </w:r>
          </w:p>
        </w:tc>
        <w:tc>
          <w:tcPr>
            <w:tcW w:w="1582" w:type="dxa"/>
            <w:tcBorders>
              <w:top w:val="single" w:sz="2" w:space="0" w:color="000000"/>
              <w:left w:val="single" w:sz="2" w:space="0" w:color="000000"/>
              <w:bottom w:val="single" w:sz="2" w:space="0" w:color="000000"/>
              <w:right w:val="single" w:sz="2" w:space="0" w:color="000000"/>
            </w:tcBorders>
          </w:tcPr>
          <w:p>
            <w:pPr/>
          </w:p>
        </w:tc>
        <w:tc>
          <w:tcPr>
            <w:tcW w:w="13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77" w:right="0"/>
              <w:jc w:val="left"/>
              <w:rPr>
                <w:rFonts w:ascii="宋体" w:hAnsi="宋体" w:cs="宋体" w:eastAsia="宋体" w:hint="default"/>
                <w:sz w:val="18"/>
                <w:szCs w:val="18"/>
              </w:rPr>
            </w:pPr>
            <w:r>
              <w:rPr>
                <w:rFonts w:ascii="宋体"/>
                <w:spacing w:val="-21"/>
                <w:sz w:val="18"/>
              </w:rPr>
              <w:t>6,650,000.00</w:t>
            </w:r>
            <w:r>
              <w:rPr>
                <w:rFonts w:ascii="宋体"/>
                <w:sz w:val="18"/>
              </w:rPr>
            </w:r>
          </w:p>
        </w:tc>
        <w:tc>
          <w:tcPr>
            <w:tcW w:w="12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110,833.33</w:t>
            </w:r>
            <w:r>
              <w:rPr>
                <w:rFonts w:ascii="宋体"/>
                <w:sz w:val="18"/>
              </w:rPr>
            </w:r>
          </w:p>
        </w:tc>
        <w:tc>
          <w:tcPr>
            <w:tcW w:w="996" w:type="dxa"/>
            <w:tcBorders>
              <w:top w:val="single" w:sz="2" w:space="0" w:color="000000"/>
              <w:left w:val="single" w:sz="2" w:space="0" w:color="000000"/>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21"/>
                <w:sz w:val="18"/>
              </w:rPr>
              <w:t>6,539,166.67</w:t>
            </w:r>
            <w:r>
              <w:rPr>
                <w:rFonts w:ascii="宋体"/>
                <w:sz w:val="18"/>
              </w:rPr>
            </w:r>
          </w:p>
        </w:tc>
      </w:tr>
      <w:tr>
        <w:trPr>
          <w:trHeight w:val="359" w:hRule="exact"/>
        </w:trPr>
        <w:tc>
          <w:tcPr>
            <w:tcW w:w="21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77,348,869.23</w:t>
            </w:r>
            <w:r>
              <w:rPr>
                <w:rFonts w:ascii="宋体"/>
                <w:sz w:val="18"/>
              </w:rPr>
            </w:r>
          </w:p>
        </w:tc>
        <w:tc>
          <w:tcPr>
            <w:tcW w:w="13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298" w:right="0"/>
              <w:jc w:val="left"/>
              <w:rPr>
                <w:rFonts w:ascii="宋体" w:hAnsi="宋体" w:cs="宋体" w:eastAsia="宋体" w:hint="default"/>
                <w:sz w:val="18"/>
                <w:szCs w:val="18"/>
              </w:rPr>
            </w:pPr>
            <w:r>
              <w:rPr>
                <w:rFonts w:ascii="宋体"/>
                <w:b/>
                <w:spacing w:val="-21"/>
                <w:sz w:val="18"/>
              </w:rPr>
              <w:t>81,670,083.37</w:t>
            </w:r>
            <w:r>
              <w:rPr>
                <w:rFonts w:ascii="宋体"/>
                <w:sz w:val="18"/>
              </w:rPr>
            </w:r>
          </w:p>
        </w:tc>
        <w:tc>
          <w:tcPr>
            <w:tcW w:w="12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28,492,670.93</w:t>
            </w:r>
            <w:r>
              <w:rPr>
                <w:rFonts w:ascii="宋体"/>
                <w:sz w:val="18"/>
              </w:rPr>
            </w:r>
          </w:p>
        </w:tc>
        <w:tc>
          <w:tcPr>
            <w:tcW w:w="996" w:type="dxa"/>
            <w:tcBorders>
              <w:top w:val="single" w:sz="2" w:space="0" w:color="000000"/>
              <w:left w:val="single" w:sz="2" w:space="0" w:color="000000"/>
              <w:bottom w:val="single" w:sz="12" w:space="0" w:color="000000"/>
              <w:right w:val="single" w:sz="2" w:space="0" w:color="000000"/>
            </w:tcBorders>
          </w:tcPr>
          <w:p>
            <w:pPr/>
          </w:p>
        </w:tc>
        <w:tc>
          <w:tcPr>
            <w:tcW w:w="14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b/>
                <w:spacing w:val="-21"/>
                <w:w w:val="95"/>
                <w:sz w:val="18"/>
              </w:rPr>
              <w:t>130,526,281.67</w:t>
            </w:r>
            <w:r>
              <w:rPr>
                <w:rFonts w:ascii="宋体"/>
                <w:sz w:val="18"/>
              </w:rPr>
            </w:r>
          </w:p>
        </w:tc>
      </w:tr>
    </w:tbl>
    <w:p>
      <w:pPr>
        <w:spacing w:line="240" w:lineRule="auto" w:before="2"/>
        <w:rPr>
          <w:rFonts w:ascii="宋体" w:hAnsi="宋体" w:cs="宋体" w:eastAsia="宋体" w:hint="default"/>
          <w:sz w:val="13"/>
          <w:szCs w:val="13"/>
        </w:rPr>
      </w:pPr>
    </w:p>
    <w:p>
      <w:pPr>
        <w:pStyle w:val="BodyText"/>
        <w:spacing w:line="556" w:lineRule="auto" w:before="31"/>
        <w:ind w:left="664" w:right="729" w:hanging="5"/>
        <w:jc w:val="left"/>
      </w:pPr>
      <w:r>
        <w:rPr/>
        <w:t>注：长期待摊费用比上年末增长了</w:t>
      </w:r>
      <w:r>
        <w:rPr>
          <w:spacing w:val="-64"/>
        </w:rPr>
        <w:t> </w:t>
      </w:r>
      <w:r>
        <w:rPr/>
        <w:t>68.75％，主要是本年度新增装修费用所致。</w:t>
      </w:r>
      <w:r>
        <w:rPr>
          <w:w w:val="99"/>
        </w:rPr>
        <w:t> </w:t>
      </w:r>
      <w:r>
        <w:rPr/>
        <w:t>18.</w:t>
      </w:r>
      <w:r>
        <w:rPr>
          <w:spacing w:val="-46"/>
        </w:rPr>
        <w:t> </w:t>
      </w:r>
      <w:r>
        <w:rPr/>
        <w:t>递延所得税资产和递延所得税负债</w:t>
      </w:r>
    </w:p>
    <w:p>
      <w:pPr>
        <w:pStyle w:val="BodyText"/>
        <w:spacing w:line="240" w:lineRule="auto" w:before="89"/>
        <w:ind w:left="760" w:right="729"/>
        <w:jc w:val="left"/>
      </w:pPr>
      <w:r>
        <w:rPr/>
        <w:t>（1）</w:t>
      </w:r>
      <w:r>
        <w:rPr>
          <w:spacing w:val="-61"/>
        </w:rPr>
        <w:t> </w:t>
      </w:r>
      <w:r>
        <w:rPr/>
        <w:t>未经抵销的递延所得税资产</w:t>
      </w:r>
    </w:p>
    <w:p>
      <w:pPr>
        <w:spacing w:line="240" w:lineRule="auto" w:before="7"/>
        <w:rPr>
          <w:rFonts w:ascii="宋体" w:hAnsi="宋体" w:cs="宋体" w:eastAsia="宋体" w:hint="default"/>
          <w:sz w:val="13"/>
          <w:szCs w:val="13"/>
        </w:rPr>
      </w:pPr>
    </w:p>
    <w:tbl>
      <w:tblPr>
        <w:tblW w:w="0" w:type="auto"/>
        <w:jc w:val="left"/>
        <w:tblInd w:w="195" w:type="dxa"/>
        <w:tblLayout w:type="fixed"/>
        <w:tblCellMar>
          <w:top w:w="0" w:type="dxa"/>
          <w:left w:w="0" w:type="dxa"/>
          <w:bottom w:w="0" w:type="dxa"/>
          <w:right w:w="0" w:type="dxa"/>
        </w:tblCellMar>
        <w:tblLook w:val="01E0"/>
      </w:tblPr>
      <w:tblGrid>
        <w:gridCol w:w="2036"/>
        <w:gridCol w:w="1702"/>
        <w:gridCol w:w="1718"/>
        <w:gridCol w:w="1619"/>
        <w:gridCol w:w="1519"/>
      </w:tblGrid>
      <w:tr>
        <w:trPr>
          <w:trHeight w:val="358" w:hRule="exact"/>
        </w:trPr>
        <w:tc>
          <w:tcPr>
            <w:tcW w:w="2036"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2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13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605" w:hRule="exact"/>
        </w:trPr>
        <w:tc>
          <w:tcPr>
            <w:tcW w:w="2036" w:type="dxa"/>
            <w:vMerge/>
            <w:tcBorders>
              <w:left w:val="nil" w:sz="6" w:space="0" w:color="auto"/>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6"/>
              <w:ind w:left="395" w:right="395" w:firstLine="181"/>
              <w:jc w:val="left"/>
              <w:rPr>
                <w:rFonts w:ascii="宋体" w:hAnsi="宋体" w:cs="宋体" w:eastAsia="宋体" w:hint="default"/>
                <w:sz w:val="18"/>
                <w:szCs w:val="18"/>
              </w:rPr>
            </w:pPr>
            <w:r>
              <w:rPr>
                <w:rFonts w:ascii="宋体" w:hAnsi="宋体" w:cs="宋体" w:eastAsia="宋体" w:hint="default"/>
                <w:b/>
                <w:bCs/>
                <w:sz w:val="18"/>
                <w:szCs w:val="18"/>
              </w:rPr>
              <w:t>可抵扣</w:t>
            </w:r>
            <w:r>
              <w:rPr>
                <w:rFonts w:ascii="宋体" w:hAnsi="宋体" w:cs="宋体" w:eastAsia="宋体" w:hint="default"/>
                <w:b/>
                <w:bCs/>
                <w:spacing w:val="1"/>
                <w:w w:val="99"/>
                <w:sz w:val="18"/>
                <w:szCs w:val="18"/>
              </w:rPr>
              <w:t> </w:t>
            </w:r>
            <w:r>
              <w:rPr>
                <w:rFonts w:ascii="宋体" w:hAnsi="宋体" w:cs="宋体" w:eastAsia="宋体" w:hint="default"/>
                <w:b/>
                <w:bCs/>
                <w:sz w:val="18"/>
                <w:szCs w:val="18"/>
              </w:rPr>
              <w:t>暂时性差异</w:t>
            </w:r>
            <w:r>
              <w:rPr>
                <w:rFonts w:ascii="宋体" w:hAnsi="宋体" w:cs="宋体" w:eastAsia="宋体" w:hint="default"/>
                <w:sz w:val="18"/>
                <w:szCs w:val="18"/>
              </w:rPr>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6"/>
              <w:ind w:left="674" w:right="403" w:hanging="272"/>
              <w:jc w:val="left"/>
              <w:rPr>
                <w:rFonts w:ascii="宋体" w:hAnsi="宋体" w:cs="宋体" w:eastAsia="宋体" w:hint="default"/>
                <w:sz w:val="18"/>
                <w:szCs w:val="18"/>
              </w:rPr>
            </w:pPr>
            <w:r>
              <w:rPr>
                <w:rFonts w:ascii="宋体" w:hAnsi="宋体" w:cs="宋体" w:eastAsia="宋体" w:hint="default"/>
                <w:b/>
                <w:bCs/>
                <w:sz w:val="18"/>
                <w:szCs w:val="18"/>
              </w:rPr>
              <w:t>递延所得税</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6"/>
              <w:ind w:left="355" w:right="351" w:firstLine="180"/>
              <w:jc w:val="left"/>
              <w:rPr>
                <w:rFonts w:ascii="宋体" w:hAnsi="宋体" w:cs="宋体" w:eastAsia="宋体" w:hint="default"/>
                <w:sz w:val="18"/>
                <w:szCs w:val="18"/>
              </w:rPr>
            </w:pPr>
            <w:r>
              <w:rPr>
                <w:rFonts w:ascii="宋体" w:hAnsi="宋体" w:cs="宋体" w:eastAsia="宋体" w:hint="default"/>
                <w:b/>
                <w:bCs/>
                <w:sz w:val="18"/>
                <w:szCs w:val="18"/>
              </w:rPr>
              <w:t>可抵扣</w:t>
            </w:r>
            <w:r>
              <w:rPr>
                <w:rFonts w:ascii="宋体" w:hAnsi="宋体" w:cs="宋体" w:eastAsia="宋体" w:hint="default"/>
                <w:b/>
                <w:bCs/>
                <w:spacing w:val="1"/>
                <w:w w:val="99"/>
                <w:sz w:val="18"/>
                <w:szCs w:val="18"/>
              </w:rPr>
              <w:t> </w:t>
            </w:r>
            <w:r>
              <w:rPr>
                <w:rFonts w:ascii="宋体" w:hAnsi="宋体" w:cs="宋体" w:eastAsia="宋体" w:hint="default"/>
                <w:b/>
                <w:bCs/>
                <w:sz w:val="18"/>
                <w:szCs w:val="18"/>
              </w:rPr>
              <w:t>暂时性差异</w:t>
            </w:r>
            <w:r>
              <w:rPr>
                <w:rFonts w:ascii="宋体" w:hAnsi="宋体" w:cs="宋体" w:eastAsia="宋体" w:hint="default"/>
                <w:sz w:val="18"/>
                <w:szCs w:val="18"/>
              </w:rPr>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85" w:lineRule="auto" w:before="16"/>
              <w:ind w:left="576" w:right="305" w:hanging="272"/>
              <w:jc w:val="left"/>
              <w:rPr>
                <w:rFonts w:ascii="宋体" w:hAnsi="宋体" w:cs="宋体" w:eastAsia="宋体" w:hint="default"/>
                <w:sz w:val="18"/>
                <w:szCs w:val="18"/>
              </w:rPr>
            </w:pPr>
            <w:r>
              <w:rPr>
                <w:rFonts w:ascii="宋体" w:hAnsi="宋体" w:cs="宋体" w:eastAsia="宋体" w:hint="default"/>
                <w:b/>
                <w:bCs/>
                <w:sz w:val="18"/>
                <w:szCs w:val="18"/>
              </w:rPr>
              <w:t>递延所得税</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资产</w:t>
            </w:r>
            <w:r>
              <w:rPr>
                <w:rFonts w:ascii="宋体" w:hAnsi="宋体" w:cs="宋体" w:eastAsia="宋体" w:hint="default"/>
                <w:sz w:val="18"/>
                <w:szCs w:val="18"/>
              </w:rPr>
            </w:r>
          </w:p>
        </w:tc>
      </w:tr>
      <w:tr>
        <w:trPr>
          <w:trHeight w:val="346" w:hRule="exact"/>
        </w:trPr>
        <w:tc>
          <w:tcPr>
            <w:tcW w:w="20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143,089,442.58</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24,990,257.28</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138,810,817.52</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21,781,089.81</w:t>
            </w:r>
          </w:p>
        </w:tc>
      </w:tr>
      <w:tr>
        <w:trPr>
          <w:trHeight w:val="344" w:hRule="exact"/>
        </w:trPr>
        <w:tc>
          <w:tcPr>
            <w:tcW w:w="20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8,183,070.59</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1,395,481.41</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11,973,584.60</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1,796,037.69</w:t>
            </w:r>
          </w:p>
        </w:tc>
      </w:tr>
      <w:tr>
        <w:trPr>
          <w:trHeight w:val="346" w:hRule="exact"/>
        </w:trPr>
        <w:tc>
          <w:tcPr>
            <w:tcW w:w="20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未实现内部销售损益</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10,388,655.93</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2,315,298.39</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9,214,152.32</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2,303,538.08</w:t>
            </w:r>
          </w:p>
        </w:tc>
      </w:tr>
      <w:tr>
        <w:trPr>
          <w:trHeight w:val="565" w:hRule="exact"/>
        </w:trPr>
        <w:tc>
          <w:tcPr>
            <w:tcW w:w="203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1"/>
              <w:jc w:val="left"/>
              <w:rPr>
                <w:rFonts w:ascii="宋体" w:hAnsi="宋体" w:cs="宋体" w:eastAsia="宋体" w:hint="default"/>
                <w:sz w:val="18"/>
                <w:szCs w:val="18"/>
              </w:rPr>
            </w:pPr>
            <w:r>
              <w:rPr>
                <w:rFonts w:ascii="宋体" w:hAnsi="宋体" w:cs="宋体" w:eastAsia="宋体" w:hint="default"/>
                <w:sz w:val="18"/>
                <w:szCs w:val="18"/>
              </w:rPr>
              <w:t>可弥补亏损产生的递延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所得税资产</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174,334,127.13</w:t>
            </w:r>
          </w:p>
        </w:tc>
        <w:tc>
          <w:tcPr>
            <w:tcW w:w="17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z w:val="18"/>
              </w:rPr>
              <w:t>37,200,084.57</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67,593,011.79</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16,898,252.95</w:t>
            </w:r>
          </w:p>
        </w:tc>
      </w:tr>
      <w:tr>
        <w:trPr>
          <w:trHeight w:val="564" w:hRule="exact"/>
        </w:trPr>
        <w:tc>
          <w:tcPr>
            <w:tcW w:w="203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1"/>
              <w:jc w:val="left"/>
              <w:rPr>
                <w:rFonts w:ascii="宋体" w:hAnsi="宋体" w:cs="宋体" w:eastAsia="宋体" w:hint="default"/>
                <w:sz w:val="18"/>
                <w:szCs w:val="18"/>
              </w:rPr>
            </w:pPr>
            <w:r>
              <w:rPr>
                <w:rFonts w:ascii="宋体" w:hAnsi="宋体" w:cs="宋体" w:eastAsia="宋体" w:hint="default"/>
                <w:sz w:val="18"/>
                <w:szCs w:val="18"/>
              </w:rPr>
              <w:t>交易性金融资产公允价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值变动</w:t>
            </w:r>
          </w:p>
        </w:tc>
        <w:tc>
          <w:tcPr>
            <w:tcW w:w="1702" w:type="dxa"/>
            <w:tcBorders>
              <w:top w:val="single" w:sz="2" w:space="0" w:color="000000"/>
              <w:left w:val="single" w:sz="2" w:space="0" w:color="000000"/>
              <w:bottom w:val="single" w:sz="2" w:space="0" w:color="000000"/>
              <w:right w:val="single" w:sz="2" w:space="0" w:color="000000"/>
            </w:tcBorders>
          </w:tcPr>
          <w:p>
            <w:pPr/>
          </w:p>
        </w:tc>
        <w:tc>
          <w:tcPr>
            <w:tcW w:w="1718"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400,742.25</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60,111.34</w:t>
            </w:r>
          </w:p>
        </w:tc>
      </w:tr>
      <w:tr>
        <w:trPr>
          <w:trHeight w:val="359" w:hRule="exact"/>
        </w:trPr>
        <w:tc>
          <w:tcPr>
            <w:tcW w:w="20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335,995,296.23</w:t>
            </w:r>
            <w:r>
              <w:rPr>
                <w:rFonts w:ascii="宋体"/>
                <w:sz w:val="18"/>
              </w:rPr>
            </w:r>
          </w:p>
        </w:tc>
        <w:tc>
          <w:tcPr>
            <w:tcW w:w="17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65,901,121.65</w:t>
            </w:r>
            <w:r>
              <w:rPr>
                <w:rFonts w:ascii="宋体"/>
                <w:sz w:val="18"/>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227,992,308.48</w:t>
            </w:r>
            <w:r>
              <w:rPr>
                <w:rFonts w:ascii="宋体"/>
                <w:sz w:val="18"/>
              </w:rPr>
            </w: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42,839,029.87</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760" w:right="729"/>
        <w:jc w:val="left"/>
      </w:pPr>
      <w:r>
        <w:rPr/>
        <w:t>（2）</w:t>
      </w:r>
      <w:r>
        <w:rPr>
          <w:spacing w:val="-61"/>
        </w:rPr>
        <w:t> </w:t>
      </w:r>
      <w:r>
        <w:rPr/>
        <w:t>未经抵销的递延所得税负债</w:t>
      </w:r>
    </w:p>
    <w:p>
      <w:pPr>
        <w:spacing w:line="240" w:lineRule="auto" w:before="7"/>
        <w:rPr>
          <w:rFonts w:ascii="宋体" w:hAnsi="宋体" w:cs="宋体" w:eastAsia="宋体" w:hint="default"/>
          <w:sz w:val="13"/>
          <w:szCs w:val="13"/>
        </w:rPr>
      </w:pPr>
    </w:p>
    <w:tbl>
      <w:tblPr>
        <w:tblW w:w="0" w:type="auto"/>
        <w:jc w:val="left"/>
        <w:tblInd w:w="219" w:type="dxa"/>
        <w:tblLayout w:type="fixed"/>
        <w:tblCellMar>
          <w:top w:w="0" w:type="dxa"/>
          <w:left w:w="0" w:type="dxa"/>
          <w:bottom w:w="0" w:type="dxa"/>
          <w:right w:w="0" w:type="dxa"/>
        </w:tblCellMar>
        <w:tblLook w:val="01E0"/>
      </w:tblPr>
      <w:tblGrid>
        <w:gridCol w:w="2100"/>
        <w:gridCol w:w="1750"/>
        <w:gridCol w:w="1565"/>
        <w:gridCol w:w="1626"/>
        <w:gridCol w:w="1507"/>
      </w:tblGrid>
      <w:tr>
        <w:trPr>
          <w:trHeight w:val="358" w:hRule="exact"/>
        </w:trPr>
        <w:tc>
          <w:tcPr>
            <w:tcW w:w="2100" w:type="dxa"/>
            <w:vMerge w:val="restart"/>
            <w:tcBorders>
              <w:top w:val="single" w:sz="12" w:space="0" w:color="000000"/>
              <w:left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1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13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65" w:hRule="exact"/>
        </w:trPr>
        <w:tc>
          <w:tcPr>
            <w:tcW w:w="2100" w:type="dxa"/>
            <w:vMerge/>
            <w:tcBorders>
              <w:left w:val="nil" w:sz="6" w:space="0" w:color="auto"/>
              <w:bottom w:val="single" w:sz="2" w:space="0" w:color="000000"/>
              <w:right w:val="single" w:sz="2" w:space="0" w:color="000000"/>
            </w:tcBorders>
          </w:tcPr>
          <w:p>
            <w:pP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49"/>
              <w:jc w:val="right"/>
              <w:rPr>
                <w:rFonts w:ascii="宋体" w:hAnsi="宋体" w:cs="宋体" w:eastAsia="宋体" w:hint="default"/>
                <w:sz w:val="18"/>
                <w:szCs w:val="18"/>
              </w:rPr>
            </w:pPr>
            <w:r>
              <w:rPr>
                <w:rFonts w:ascii="宋体" w:hAnsi="宋体" w:cs="宋体" w:eastAsia="宋体" w:hint="default"/>
                <w:b/>
                <w:bCs/>
                <w:w w:val="95"/>
                <w:sz w:val="18"/>
                <w:szCs w:val="18"/>
              </w:rPr>
              <w:t>应纳税暂时性差异</w:t>
            </w:r>
            <w:r>
              <w:rPr>
                <w:rFonts w:ascii="宋体" w:hAnsi="宋体" w:cs="宋体" w:eastAsia="宋体" w:hint="default"/>
                <w:sz w:val="18"/>
                <w:szCs w:val="18"/>
              </w:rPr>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46"/>
              <w:jc w:val="right"/>
              <w:rPr>
                <w:rFonts w:ascii="宋体" w:hAnsi="宋体" w:cs="宋体" w:eastAsia="宋体" w:hint="default"/>
                <w:sz w:val="18"/>
                <w:szCs w:val="18"/>
              </w:rPr>
            </w:pPr>
            <w:r>
              <w:rPr>
                <w:rFonts w:ascii="宋体" w:hAnsi="宋体" w:cs="宋体" w:eastAsia="宋体" w:hint="default"/>
                <w:b/>
                <w:bCs/>
                <w:w w:val="95"/>
                <w:sz w:val="18"/>
                <w:szCs w:val="18"/>
              </w:rPr>
              <w:t>递延所得税负债</w:t>
            </w:r>
            <w:r>
              <w:rPr>
                <w:rFonts w:ascii="宋体" w:hAnsi="宋体" w:cs="宋体" w:eastAsia="宋体" w:hint="default"/>
                <w:sz w:val="18"/>
                <w:szCs w:val="18"/>
              </w:rPr>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719" w:right="179" w:hanging="543"/>
              <w:jc w:val="left"/>
              <w:rPr>
                <w:rFonts w:ascii="宋体" w:hAnsi="宋体" w:cs="宋体" w:eastAsia="宋体" w:hint="default"/>
                <w:sz w:val="18"/>
                <w:szCs w:val="18"/>
              </w:rPr>
            </w:pPr>
            <w:r>
              <w:rPr>
                <w:rFonts w:ascii="宋体" w:hAnsi="宋体" w:cs="宋体" w:eastAsia="宋体" w:hint="default"/>
                <w:b/>
                <w:bCs/>
                <w:sz w:val="18"/>
                <w:szCs w:val="18"/>
              </w:rPr>
              <w:t>应纳税暂时性差</w:t>
            </w:r>
            <w:r>
              <w:rPr>
                <w:rFonts w:ascii="宋体" w:hAnsi="宋体" w:cs="宋体" w:eastAsia="宋体" w:hint="default"/>
                <w:b/>
                <w:bCs/>
                <w:w w:val="99"/>
                <w:sz w:val="18"/>
                <w:szCs w:val="18"/>
              </w:rPr>
              <w:t> </w:t>
            </w:r>
            <w:r>
              <w:rPr>
                <w:rFonts w:ascii="宋体" w:hAnsi="宋体" w:cs="宋体" w:eastAsia="宋体" w:hint="default"/>
                <w:b/>
                <w:bCs/>
                <w:sz w:val="18"/>
                <w:szCs w:val="18"/>
              </w:rPr>
              <w:t>异</w:t>
            </w:r>
            <w:r>
              <w:rPr>
                <w:rFonts w:ascii="宋体" w:hAnsi="宋体" w:cs="宋体" w:eastAsia="宋体" w:hint="default"/>
                <w:sz w:val="18"/>
                <w:szCs w:val="18"/>
              </w:rPr>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20"/>
              <w:jc w:val="right"/>
              <w:rPr>
                <w:rFonts w:ascii="宋体" w:hAnsi="宋体" w:cs="宋体" w:eastAsia="宋体" w:hint="default"/>
                <w:sz w:val="18"/>
                <w:szCs w:val="18"/>
              </w:rPr>
            </w:pPr>
            <w:r>
              <w:rPr>
                <w:rFonts w:ascii="宋体" w:hAnsi="宋体" w:cs="宋体" w:eastAsia="宋体" w:hint="default"/>
                <w:b/>
                <w:bCs/>
                <w:w w:val="95"/>
                <w:sz w:val="18"/>
                <w:szCs w:val="18"/>
              </w:rPr>
              <w:t>递延所得税负债</w:t>
            </w:r>
            <w:r>
              <w:rPr>
                <w:rFonts w:ascii="宋体" w:hAnsi="宋体" w:cs="宋体" w:eastAsia="宋体" w:hint="default"/>
                <w:sz w:val="18"/>
                <w:szCs w:val="18"/>
              </w:rPr>
            </w:r>
          </w:p>
        </w:tc>
      </w:tr>
      <w:tr>
        <w:trPr>
          <w:trHeight w:val="565" w:hRule="exact"/>
        </w:trPr>
        <w:tc>
          <w:tcPr>
            <w:tcW w:w="2100"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98"/>
              <w:jc w:val="left"/>
              <w:rPr>
                <w:rFonts w:ascii="宋体" w:hAnsi="宋体" w:cs="宋体" w:eastAsia="宋体" w:hint="default"/>
                <w:sz w:val="18"/>
                <w:szCs w:val="18"/>
              </w:rPr>
            </w:pPr>
            <w:r>
              <w:rPr>
                <w:rFonts w:ascii="宋体" w:hAnsi="宋体" w:cs="宋体" w:eastAsia="宋体" w:hint="default"/>
                <w:spacing w:val="7"/>
                <w:sz w:val="18"/>
                <w:szCs w:val="18"/>
              </w:rPr>
              <w:t>交易性金融资产公允价 </w:t>
            </w:r>
            <w:r>
              <w:rPr>
                <w:rFonts w:ascii="宋体" w:hAnsi="宋体" w:cs="宋体" w:eastAsia="宋体" w:hint="default"/>
                <w:sz w:val="18"/>
                <w:szCs w:val="18"/>
              </w:rPr>
              <w:t>值变动</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z w:val="18"/>
              </w:rPr>
              <w:t>30,997,958.71</w:t>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7,417,589.68</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7,564,106.04</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6"/>
              <w:jc w:val="right"/>
              <w:rPr>
                <w:rFonts w:ascii="宋体" w:hAnsi="宋体" w:cs="宋体" w:eastAsia="宋体" w:hint="default"/>
                <w:sz w:val="18"/>
                <w:szCs w:val="18"/>
              </w:rPr>
            </w:pPr>
            <w:r>
              <w:rPr>
                <w:rFonts w:ascii="宋体"/>
                <w:sz w:val="18"/>
              </w:rPr>
              <w:t>1,891,026.51</w:t>
            </w:r>
          </w:p>
        </w:tc>
      </w:tr>
      <w:tr>
        <w:trPr>
          <w:trHeight w:val="564" w:hRule="exact"/>
        </w:trPr>
        <w:tc>
          <w:tcPr>
            <w:tcW w:w="2100"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98"/>
              <w:jc w:val="left"/>
              <w:rPr>
                <w:rFonts w:ascii="宋体" w:hAnsi="宋体" w:cs="宋体" w:eastAsia="宋体" w:hint="default"/>
                <w:sz w:val="18"/>
                <w:szCs w:val="18"/>
              </w:rPr>
            </w:pPr>
            <w:r>
              <w:rPr>
                <w:rFonts w:ascii="宋体" w:hAnsi="宋体" w:cs="宋体" w:eastAsia="宋体" w:hint="default"/>
                <w:spacing w:val="7"/>
                <w:sz w:val="18"/>
                <w:szCs w:val="18"/>
              </w:rPr>
              <w:t>可供出售金融资产公允 </w:t>
            </w:r>
            <w:r>
              <w:rPr>
                <w:rFonts w:ascii="宋体" w:hAnsi="宋体" w:cs="宋体" w:eastAsia="宋体" w:hint="default"/>
                <w:sz w:val="18"/>
                <w:szCs w:val="18"/>
              </w:rPr>
              <w:t>价值变动</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z w:val="18"/>
              </w:rPr>
              <w:t>217,720,000.00</w:t>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32,658,000.00</w:t>
            </w:r>
          </w:p>
        </w:tc>
        <w:tc>
          <w:tcPr>
            <w:tcW w:w="1626" w:type="dxa"/>
            <w:tcBorders>
              <w:top w:val="single" w:sz="2" w:space="0" w:color="000000"/>
              <w:left w:val="single" w:sz="2" w:space="0" w:color="000000"/>
              <w:bottom w:val="single" w:sz="2" w:space="0" w:color="000000"/>
              <w:right w:val="single" w:sz="2" w:space="0" w:color="000000"/>
            </w:tcBorders>
          </w:tcPr>
          <w:p>
            <w:pPr/>
          </w:p>
        </w:tc>
        <w:tc>
          <w:tcPr>
            <w:tcW w:w="1507"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2100"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7"/>
              <w:ind w:left="122" w:right="98"/>
              <w:jc w:val="left"/>
              <w:rPr>
                <w:rFonts w:ascii="宋体" w:hAnsi="宋体" w:cs="宋体" w:eastAsia="宋体" w:hint="default"/>
                <w:sz w:val="18"/>
                <w:szCs w:val="18"/>
              </w:rPr>
            </w:pPr>
            <w:r>
              <w:rPr>
                <w:rFonts w:ascii="宋体" w:hAnsi="宋体" w:cs="宋体" w:eastAsia="宋体" w:hint="default"/>
                <w:spacing w:val="7"/>
                <w:sz w:val="18"/>
                <w:szCs w:val="18"/>
              </w:rPr>
              <w:t>非同一控制下企业合并 </w:t>
            </w:r>
            <w:r>
              <w:rPr>
                <w:rFonts w:ascii="宋体" w:hAnsi="宋体" w:cs="宋体" w:eastAsia="宋体" w:hint="default"/>
                <w:sz w:val="18"/>
                <w:szCs w:val="18"/>
              </w:rPr>
              <w:t>公允价值变动</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262,979,533.94</w:t>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18"/>
                <w:szCs w:val="18"/>
              </w:rPr>
            </w:pPr>
            <w:r>
              <w:rPr>
                <w:rFonts w:ascii="宋体"/>
                <w:sz w:val="18"/>
              </w:rPr>
              <w:t>39,313,356.66</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18"/>
                <w:szCs w:val="18"/>
              </w:rPr>
            </w:pPr>
            <w:r>
              <w:rPr>
                <w:rFonts w:ascii="宋体"/>
                <w:sz w:val="18"/>
              </w:rPr>
              <w:t>13,402,701.47</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06"/>
              <w:jc w:val="right"/>
              <w:rPr>
                <w:rFonts w:ascii="宋体" w:hAnsi="宋体" w:cs="宋体" w:eastAsia="宋体" w:hint="default"/>
                <w:sz w:val="18"/>
                <w:szCs w:val="18"/>
              </w:rPr>
            </w:pPr>
            <w:r>
              <w:rPr>
                <w:rFonts w:ascii="宋体"/>
                <w:sz w:val="18"/>
              </w:rPr>
              <w:t>2,010,405.22</w:t>
            </w:r>
          </w:p>
        </w:tc>
      </w:tr>
      <w:tr>
        <w:trPr>
          <w:trHeight w:val="565" w:hRule="exact"/>
        </w:trPr>
        <w:tc>
          <w:tcPr>
            <w:tcW w:w="2100"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98"/>
              <w:jc w:val="left"/>
              <w:rPr>
                <w:rFonts w:ascii="宋体" w:hAnsi="宋体" w:cs="宋体" w:eastAsia="宋体" w:hint="default"/>
                <w:sz w:val="18"/>
                <w:szCs w:val="18"/>
              </w:rPr>
            </w:pPr>
            <w:r>
              <w:rPr>
                <w:rFonts w:ascii="宋体" w:hAnsi="宋体" w:cs="宋体" w:eastAsia="宋体" w:hint="default"/>
                <w:spacing w:val="7"/>
                <w:sz w:val="18"/>
                <w:szCs w:val="18"/>
              </w:rPr>
              <w:t>因资产折旧差异确认的 </w:t>
            </w:r>
            <w:r>
              <w:rPr>
                <w:rFonts w:ascii="宋体" w:hAnsi="宋体" w:cs="宋体" w:eastAsia="宋体" w:hint="default"/>
                <w:sz w:val="18"/>
                <w:szCs w:val="18"/>
              </w:rPr>
              <w:t>所得税负债</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z w:val="18"/>
              </w:rPr>
              <w:t>17,291,742.62</w:t>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4,313,937.36</w:t>
            </w:r>
          </w:p>
        </w:tc>
        <w:tc>
          <w:tcPr>
            <w:tcW w:w="1626" w:type="dxa"/>
            <w:tcBorders>
              <w:top w:val="single" w:sz="2" w:space="0" w:color="000000"/>
              <w:left w:val="single" w:sz="2" w:space="0" w:color="000000"/>
              <w:bottom w:val="single" w:sz="2" w:space="0" w:color="000000"/>
              <w:right w:val="single" w:sz="2" w:space="0" w:color="000000"/>
            </w:tcBorders>
          </w:tcPr>
          <w:p>
            <w:pPr/>
          </w:p>
        </w:tc>
        <w:tc>
          <w:tcPr>
            <w:tcW w:w="150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收购少数股权</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8,904,895.39</w:t>
            </w:r>
          </w:p>
        </w:tc>
        <w:tc>
          <w:tcPr>
            <w:tcW w:w="1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1,469,307.74</w:t>
            </w:r>
          </w:p>
        </w:tc>
        <w:tc>
          <w:tcPr>
            <w:tcW w:w="16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8,904,895.39</w:t>
            </w:r>
          </w:p>
        </w:tc>
        <w:tc>
          <w:tcPr>
            <w:tcW w:w="1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1,469,307.74</w:t>
            </w:r>
          </w:p>
        </w:tc>
      </w:tr>
      <w:tr>
        <w:trPr>
          <w:trHeight w:val="358" w:hRule="exact"/>
        </w:trPr>
        <w:tc>
          <w:tcPr>
            <w:tcW w:w="21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b/>
                <w:w w:val="95"/>
                <w:sz w:val="18"/>
              </w:rPr>
              <w:t>537,894,130.66</w:t>
            </w:r>
            <w:r>
              <w:rPr>
                <w:rFonts w:ascii="宋体"/>
                <w:sz w:val="18"/>
              </w:rPr>
            </w:r>
          </w:p>
        </w:tc>
        <w:tc>
          <w:tcPr>
            <w:tcW w:w="15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w w:val="95"/>
                <w:sz w:val="18"/>
              </w:rPr>
              <w:t>85,172,191.44</w:t>
            </w:r>
            <w:r>
              <w:rPr>
                <w:rFonts w:ascii="宋体"/>
                <w:sz w:val="18"/>
              </w:rPr>
            </w:r>
          </w:p>
        </w:tc>
        <w:tc>
          <w:tcPr>
            <w:tcW w:w="16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w w:val="95"/>
                <w:sz w:val="18"/>
              </w:rPr>
              <w:t>29,871,702.90</w:t>
            </w:r>
            <w:r>
              <w:rPr>
                <w:rFonts w:ascii="宋体"/>
                <w:sz w:val="18"/>
              </w:rPr>
            </w:r>
          </w:p>
        </w:tc>
        <w:tc>
          <w:tcPr>
            <w:tcW w:w="15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5,370,739.47</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760" w:right="729"/>
        <w:jc w:val="left"/>
      </w:pPr>
      <w:r>
        <w:rPr/>
        <w:t>（3）</w:t>
      </w:r>
      <w:r>
        <w:rPr>
          <w:spacing w:val="-61"/>
        </w:rPr>
        <w:t> </w:t>
      </w:r>
      <w:r>
        <w:rPr/>
        <w:t>未确认递延所得税资产明细</w:t>
      </w:r>
    </w:p>
    <w:p>
      <w:pPr>
        <w:spacing w:line="240" w:lineRule="auto" w:before="7"/>
        <w:rPr>
          <w:rFonts w:ascii="宋体" w:hAnsi="宋体" w:cs="宋体" w:eastAsia="宋体" w:hint="default"/>
          <w:sz w:val="13"/>
          <w:szCs w:val="13"/>
        </w:rPr>
      </w:pPr>
    </w:p>
    <w:p>
      <w:pPr>
        <w:spacing w:line="399" w:lineRule="exact"/>
        <w:ind w:left="13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7.9pt;height:20pt;mso-position-horizontal-relative:char;mso-position-vertical-relative:line" coordorigin="0,0" coordsize="8558,400">
            <v:group style="position:absolute;left:19;top:5;width:2091;height:2" coordorigin="19,5" coordsize="2091,2">
              <v:shape style="position:absolute;left:19;top:5;width:2091;height:2" coordorigin="19,5" coordsize="2091,0" path="m19,5l2110,5e" filled="false" stroked="true" strokeweight=".48001pt" strokecolor="#000000">
                <v:path arrowok="t"/>
              </v:shape>
            </v:group>
            <v:group style="position:absolute;left:19;top:24;width:2091;height:2" coordorigin="19,24" coordsize="2091,2">
              <v:shape style="position:absolute;left:19;top:24;width:2091;height:2" coordorigin="19,24" coordsize="2091,0" path="m19,24l2110,24e" filled="false" stroked="true" strokeweight=".48001pt" strokecolor="#000000">
                <v:path arrowok="t"/>
              </v:shape>
            </v:group>
            <v:group style="position:absolute;left:2110;top:5;width:29;height:2" coordorigin="2110,5" coordsize="29,2">
              <v:shape style="position:absolute;left:2110;top:5;width:29;height:2" coordorigin="2110,5" coordsize="29,0" path="m2110,5l2138,5e" filled="false" stroked="true" strokeweight=".48001pt" strokecolor="#000000">
                <v:path arrowok="t"/>
              </v:shape>
            </v:group>
            <v:group style="position:absolute;left:2110;top:24;width:29;height:2" coordorigin="2110,24" coordsize="29,2">
              <v:shape style="position:absolute;left:2110;top:24;width:29;height:2" coordorigin="2110,24" coordsize="29,0" path="m2110,24l2138,24e" filled="false" stroked="true" strokeweight=".48001pt" strokecolor="#000000">
                <v:path arrowok="t"/>
              </v:shape>
            </v:group>
            <v:group style="position:absolute;left:2138;top:5;width:3374;height:2" coordorigin="2138,5" coordsize="3374,2">
              <v:shape style="position:absolute;left:2138;top:5;width:3374;height:2" coordorigin="2138,5" coordsize="3374,0" path="m2138,5l5512,5e" filled="false" stroked="true" strokeweight=".48001pt" strokecolor="#000000">
                <v:path arrowok="t"/>
              </v:shape>
            </v:group>
            <v:group style="position:absolute;left:2138;top:24;width:3374;height:2" coordorigin="2138,24" coordsize="3374,2">
              <v:shape style="position:absolute;left:2138;top:24;width:3374;height:2" coordorigin="2138,24" coordsize="3374,0" path="m2138,24l5512,24e" filled="false" stroked="true" strokeweight=".48001pt" strokecolor="#000000">
                <v:path arrowok="t"/>
              </v:shape>
            </v:group>
            <v:group style="position:absolute;left:5512;top:5;width:29;height:2" coordorigin="5512,5" coordsize="29,2">
              <v:shape style="position:absolute;left:5512;top:5;width:29;height:2" coordorigin="5512,5" coordsize="29,0" path="m5512,5l5540,5e" filled="false" stroked="true" strokeweight=".48001pt" strokecolor="#000000">
                <v:path arrowok="t"/>
              </v:shape>
            </v:group>
            <v:group style="position:absolute;left:5512;top:24;width:29;height:2" coordorigin="5512,24" coordsize="29,2">
              <v:shape style="position:absolute;left:5512;top:24;width:29;height:2" coordorigin="5512,24" coordsize="29,0" path="m5512,24l5540,24e" filled="false" stroked="true" strokeweight=".48001pt" strokecolor="#000000">
                <v:path arrowok="t"/>
              </v:shape>
            </v:group>
            <v:group style="position:absolute;left:5540;top:5;width:3012;height:2" coordorigin="5540,5" coordsize="3012,2">
              <v:shape style="position:absolute;left:5540;top:5;width:3012;height:2" coordorigin="5540,5" coordsize="3012,0" path="m5540,5l8552,5e" filled="false" stroked="true" strokeweight=".48001pt" strokecolor="#000000">
                <v:path arrowok="t"/>
              </v:shape>
            </v:group>
            <v:group style="position:absolute;left:5540;top:24;width:3012;height:2" coordorigin="5540,24" coordsize="3012,2">
              <v:shape style="position:absolute;left:5540;top:24;width:3012;height:2" coordorigin="5540,24" coordsize="3012,0" path="m5540,24l8552,24e" filled="false" stroked="true" strokeweight=".48001pt" strokecolor="#000000">
                <v:path arrowok="t"/>
              </v:shape>
            </v:group>
            <v:group style="position:absolute;left:5;top:395;width:2105;height:2" coordorigin="5,395" coordsize="2105,2">
              <v:shape style="position:absolute;left:5;top:395;width:2105;height:2" coordorigin="5,395" coordsize="2105,0" path="m5,395l2110,395e" filled="false" stroked="true" strokeweight=".48001pt" strokecolor="#000000">
                <v:path arrowok="t"/>
              </v:shape>
            </v:group>
            <v:group style="position:absolute;left:5;top:376;width:2105;height:2" coordorigin="5,376" coordsize="2105,2">
              <v:shape style="position:absolute;left:5;top:376;width:2105;height:2" coordorigin="5,376" coordsize="2105,0" path="m5,376l2110,376e" filled="false" stroked="true" strokeweight=".47998pt" strokecolor="#000000">
                <v:path arrowok="t"/>
              </v:shape>
            </v:group>
            <v:group style="position:absolute;left:2112;top:29;width:2;height:342" coordorigin="2112,29" coordsize="2,342">
              <v:shape style="position:absolute;left:2112;top:29;width:2;height:342" coordorigin="2112,29" coordsize="0,342" path="m2112,29l2112,371e" filled="false" stroked="true" strokeweight=".24001pt" strokecolor="#000000">
                <v:path arrowok="t"/>
              </v:shape>
            </v:group>
            <v:group style="position:absolute;left:2110;top:376;width:29;height:2" coordorigin="2110,376" coordsize="29,2">
              <v:shape style="position:absolute;left:2110;top:376;width:29;height:2" coordorigin="2110,376" coordsize="29,0" path="m2110,376l2138,376e" filled="false" stroked="true" strokeweight=".47998pt" strokecolor="#000000">
                <v:path arrowok="t"/>
              </v:shape>
            </v:group>
            <v:group style="position:absolute;left:2110;top:395;width:3402;height:2" coordorigin="2110,395" coordsize="3402,2">
              <v:shape style="position:absolute;left:2110;top:395;width:3402;height:2" coordorigin="2110,395" coordsize="3402,0" path="m2110,395l5512,395e" filled="false" stroked="true" strokeweight=".48001pt" strokecolor="#000000">
                <v:path arrowok="t"/>
              </v:shape>
            </v:group>
            <v:group style="position:absolute;left:2138;top:376;width:3374;height:2" coordorigin="2138,376" coordsize="3374,2">
              <v:shape style="position:absolute;left:2138;top:376;width:3374;height:2" coordorigin="2138,376" coordsize="3374,0" path="m2138,376l5512,376e" filled="false" stroked="true" strokeweight=".47998pt" strokecolor="#000000">
                <v:path arrowok="t"/>
              </v:shape>
            </v:group>
            <v:group style="position:absolute;left:5514;top:29;width:2;height:342" coordorigin="5514,29" coordsize="2,342">
              <v:shape style="position:absolute;left:5514;top:29;width:2;height:342" coordorigin="5514,29" coordsize="0,342" path="m5514,29l5514,371e" filled="false" stroked="true" strokeweight=".23999pt" strokecolor="#000000">
                <v:path arrowok="t"/>
              </v:shape>
            </v:group>
            <v:group style="position:absolute;left:5512;top:376;width:29;height:2" coordorigin="5512,376" coordsize="29,2">
              <v:shape style="position:absolute;left:5512;top:376;width:29;height:2" coordorigin="5512,376" coordsize="29,0" path="m5512,376l5540,376e" filled="false" stroked="true" strokeweight=".47998pt" strokecolor="#000000">
                <v:path arrowok="t"/>
              </v:shape>
            </v:group>
            <v:group style="position:absolute;left:5512;top:395;width:3041;height:2" coordorigin="5512,395" coordsize="3041,2">
              <v:shape style="position:absolute;left:5512;top:395;width:3041;height:2" coordorigin="5512,395" coordsize="3041,0" path="m5512,395l8552,395e" filled="false" stroked="true" strokeweight=".48001pt" strokecolor="#000000">
                <v:path arrowok="t"/>
              </v:shape>
            </v:group>
            <v:group style="position:absolute;left:5540;top:376;width:3012;height:2" coordorigin="5540,376" coordsize="3012,2">
              <v:shape style="position:absolute;left:5540;top:376;width:3012;height:2" coordorigin="5540,376" coordsize="3012,0" path="m5540,376l8552,376e" filled="false" stroked="true" strokeweight=".47998pt" strokecolor="#000000">
                <v:path arrowok="t"/>
              </v:shape>
              <v:shape style="position:absolute;left:2112;top:14;width:3402;height:371" type="#_x0000_t202" filled="false" stroked="false">
                <v:textbox inset="0,0,0,0">
                  <w:txbxContent>
                    <w:p>
                      <w:pPr>
                        <w:spacing w:before="41"/>
                        <w:ind w:left="0" w:right="1" w:firstLine="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xbxContent>
                </v:textbox>
                <w10:wrap type="none"/>
              </v:shape>
              <v:shape style="position:absolute;left:127;top:112;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xbxContent>
                </v:textbox>
                <w10:wrap type="none"/>
              </v:shape>
              <v:shape style="position:absolute;left:6672;top:112;width:72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7"/>
          <w:sz w:val="20"/>
          <w:szCs w:val="20"/>
        </w:rPr>
      </w:r>
    </w:p>
    <w:p>
      <w:pPr>
        <w:spacing w:after="0" w:line="399" w:lineRule="exact"/>
        <w:rPr>
          <w:rFonts w:ascii="宋体" w:hAnsi="宋体" w:cs="宋体" w:eastAsia="宋体" w:hint="default"/>
          <w:sz w:val="20"/>
          <w:szCs w:val="20"/>
        </w:rPr>
        <w:sectPr>
          <w:pgSz w:w="11910" w:h="16840"/>
          <w:pgMar w:header="938" w:footer="845" w:top="1840" w:bottom="1040" w:left="1440" w:right="1420"/>
        </w:sectPr>
      </w:pPr>
    </w:p>
    <w:p>
      <w:pPr>
        <w:spacing w:line="240" w:lineRule="auto" w:before="10"/>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2107"/>
        <w:gridCol w:w="3402"/>
        <w:gridCol w:w="3038"/>
      </w:tblGrid>
      <w:tr>
        <w:trPr>
          <w:trHeight w:val="359" w:hRule="exact"/>
        </w:trPr>
        <w:tc>
          <w:tcPr>
            <w:tcW w:w="21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0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4" w:hRule="exact"/>
        </w:trPr>
        <w:tc>
          <w:tcPr>
            <w:tcW w:w="21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321,200,244.88</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272,918,086.12</w:t>
            </w:r>
          </w:p>
        </w:tc>
      </w:tr>
      <w:tr>
        <w:trPr>
          <w:trHeight w:val="346" w:hRule="exact"/>
        </w:trPr>
        <w:tc>
          <w:tcPr>
            <w:tcW w:w="21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投资未确认亏损</w:t>
            </w:r>
          </w:p>
        </w:tc>
        <w:tc>
          <w:tcPr>
            <w:tcW w:w="3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40,515,370.19</w:t>
            </w:r>
          </w:p>
        </w:tc>
        <w:tc>
          <w:tcPr>
            <w:tcW w:w="30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36,578,173.21</w:t>
            </w:r>
          </w:p>
        </w:tc>
      </w:tr>
      <w:tr>
        <w:trPr>
          <w:trHeight w:val="358" w:hRule="exact"/>
        </w:trPr>
        <w:tc>
          <w:tcPr>
            <w:tcW w:w="21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361,715,615.07</w:t>
            </w:r>
            <w:r>
              <w:rPr>
                <w:rFonts w:ascii="宋体"/>
                <w:sz w:val="18"/>
              </w:rPr>
            </w:r>
          </w:p>
        </w:tc>
        <w:tc>
          <w:tcPr>
            <w:tcW w:w="30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b/>
                <w:w w:val="95"/>
                <w:sz w:val="18"/>
              </w:rPr>
              <w:t>309,496,259.33</w:t>
            </w:r>
            <w:r>
              <w:rPr>
                <w:rFonts w:ascii="宋体"/>
                <w:sz w:val="18"/>
              </w:rPr>
            </w:r>
          </w:p>
        </w:tc>
      </w:tr>
    </w:tbl>
    <w:p>
      <w:pPr>
        <w:spacing w:line="240" w:lineRule="auto" w:before="4"/>
        <w:rPr>
          <w:rFonts w:ascii="宋体" w:hAnsi="宋体" w:cs="宋体" w:eastAsia="宋体" w:hint="default"/>
          <w:sz w:val="18"/>
          <w:szCs w:val="18"/>
        </w:rPr>
      </w:pPr>
    </w:p>
    <w:p>
      <w:pPr>
        <w:pStyle w:val="BodyText"/>
        <w:spacing w:line="300" w:lineRule="auto" w:before="31"/>
        <w:ind w:left="241" w:right="213" w:firstLine="440"/>
        <w:jc w:val="both"/>
      </w:pPr>
      <w:r>
        <w:rPr/>
        <w:t>未确认递延所得税资产主要系：1）可抵扣亏损：本公司子公司开发光磁、开发磁香</w:t>
      </w:r>
      <w:r>
        <w:rPr>
          <w:w w:val="99"/>
        </w:rPr>
        <w:t> </w:t>
      </w:r>
      <w:r>
        <w:rPr>
          <w:spacing w:val="-2"/>
        </w:rPr>
        <w:t>港本年经营亏损，因无法预计未来是否有足够的纳税所得抵扣，因此未确认递延所得税资</w:t>
      </w:r>
      <w:r>
        <w:rPr>
          <w:spacing w:val="-108"/>
        </w:rPr>
        <w:t> </w:t>
      </w:r>
      <w:r>
        <w:rPr>
          <w:spacing w:val="-108"/>
        </w:rPr>
      </w:r>
      <w:r>
        <w:rPr/>
        <w:t>产；2）长期股权投资减值，因无法预计未来是否能够产生足够的纳税所得抵扣，因此未</w:t>
      </w:r>
      <w:r>
        <w:rPr>
          <w:spacing w:val="-83"/>
        </w:rPr>
        <w:t> </w:t>
      </w:r>
      <w:r>
        <w:rPr>
          <w:spacing w:val="-83"/>
        </w:rPr>
      </w:r>
      <w:r>
        <w:rPr/>
        <w:t>确认递延所得税资产。</w:t>
      </w:r>
    </w:p>
    <w:p>
      <w:pPr>
        <w:pStyle w:val="BodyText"/>
        <w:spacing w:line="240" w:lineRule="auto" w:before="190"/>
        <w:ind w:left="740" w:right="102"/>
        <w:jc w:val="left"/>
      </w:pPr>
      <w:r>
        <w:rPr/>
        <w:t>（4）</w:t>
      </w:r>
      <w:r>
        <w:rPr>
          <w:spacing w:val="-62"/>
        </w:rPr>
        <w:t> </w:t>
      </w:r>
      <w:r>
        <w:rPr/>
        <w:t>未确认递延所得税资产的可抵扣亏损将于以下年度到期</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012"/>
        <w:gridCol w:w="2178"/>
        <w:gridCol w:w="2178"/>
        <w:gridCol w:w="2179"/>
      </w:tblGrid>
      <w:tr>
        <w:trPr>
          <w:trHeight w:val="358" w:hRule="exact"/>
        </w:trPr>
        <w:tc>
          <w:tcPr>
            <w:tcW w:w="20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21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1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21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4"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77,866,716.87</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77,866,716.87</w:t>
            </w:r>
          </w:p>
        </w:tc>
        <w:tc>
          <w:tcPr>
            <w:tcW w:w="217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63,874,474.68</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65,103,088.68</w:t>
            </w:r>
          </w:p>
        </w:tc>
        <w:tc>
          <w:tcPr>
            <w:tcW w:w="217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109,716,852.46</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111,099,041.94</w:t>
            </w:r>
          </w:p>
        </w:tc>
        <w:tc>
          <w:tcPr>
            <w:tcW w:w="217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18,849,238.63</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18,849,238.63</w:t>
            </w:r>
          </w:p>
        </w:tc>
        <w:tc>
          <w:tcPr>
            <w:tcW w:w="217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1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50,892,962.24</w:t>
            </w:r>
          </w:p>
        </w:tc>
        <w:tc>
          <w:tcPr>
            <w:tcW w:w="2178" w:type="dxa"/>
            <w:tcBorders>
              <w:top w:val="single" w:sz="2" w:space="0" w:color="000000"/>
              <w:left w:val="single" w:sz="2" w:space="0" w:color="000000"/>
              <w:bottom w:val="single" w:sz="2" w:space="0" w:color="000000"/>
              <w:right w:val="single" w:sz="2" w:space="0" w:color="000000"/>
            </w:tcBorders>
          </w:tcPr>
          <w:p>
            <w:pPr/>
          </w:p>
        </w:tc>
        <w:tc>
          <w:tcPr>
            <w:tcW w:w="2179"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20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321,200,244.88</w:t>
            </w:r>
            <w:r>
              <w:rPr>
                <w:rFonts w:ascii="宋体"/>
                <w:sz w:val="18"/>
              </w:rPr>
            </w:r>
          </w:p>
        </w:tc>
        <w:tc>
          <w:tcPr>
            <w:tcW w:w="217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272,918,086.12</w:t>
            </w:r>
            <w:r>
              <w:rPr>
                <w:rFonts w:ascii="宋体"/>
                <w:sz w:val="18"/>
              </w:rPr>
            </w:r>
          </w:p>
        </w:tc>
        <w:tc>
          <w:tcPr>
            <w:tcW w:w="217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44" w:right="102"/>
        <w:jc w:val="left"/>
      </w:pPr>
      <w:r>
        <w:rPr/>
        <w:t>19.</w:t>
      </w:r>
      <w:r>
        <w:rPr>
          <w:spacing w:val="-47"/>
        </w:rPr>
        <w:t> </w:t>
      </w:r>
      <w:r>
        <w:rPr/>
        <w:t>短期借款</w:t>
      </w:r>
    </w:p>
    <w:p>
      <w:pPr>
        <w:spacing w:line="240" w:lineRule="auto" w:before="1"/>
        <w:rPr>
          <w:rFonts w:ascii="宋体" w:hAnsi="宋体" w:cs="宋体" w:eastAsia="宋体" w:hint="default"/>
          <w:sz w:val="29"/>
          <w:szCs w:val="29"/>
        </w:rPr>
      </w:pPr>
    </w:p>
    <w:p>
      <w:pPr>
        <w:pStyle w:val="BodyText"/>
        <w:spacing w:line="240" w:lineRule="auto"/>
        <w:ind w:left="644" w:right="102"/>
        <w:jc w:val="left"/>
      </w:pPr>
      <w:r>
        <w:rPr/>
        <w:t>（1）</w:t>
      </w:r>
      <w:r>
        <w:rPr>
          <w:spacing w:val="-65"/>
        </w:rPr>
        <w:t> </w:t>
      </w:r>
      <w:r>
        <w:rPr/>
        <w:t>短期借款分类</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571"/>
        <w:gridCol w:w="2489"/>
        <w:gridCol w:w="2488"/>
      </w:tblGrid>
      <w:tr>
        <w:trPr>
          <w:trHeight w:val="359"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24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9"/>
                <w:szCs w:val="9"/>
              </w:rPr>
            </w:pPr>
            <w:r>
              <w:rPr>
                <w:rFonts w:ascii="宋体" w:hAnsi="宋体" w:cs="宋体" w:eastAsia="宋体" w:hint="default"/>
                <w:sz w:val="18"/>
                <w:szCs w:val="18"/>
              </w:rPr>
              <w:t>质押借款</w:t>
            </w:r>
            <w:r>
              <w:rPr>
                <w:rFonts w:ascii="宋体" w:hAnsi="宋体" w:cs="宋体" w:eastAsia="宋体" w:hint="default"/>
                <w:spacing w:val="-46"/>
                <w:sz w:val="18"/>
                <w:szCs w:val="18"/>
              </w:rPr>
              <w:t> </w:t>
            </w:r>
            <w:r>
              <w:rPr>
                <w:rFonts w:ascii="宋体" w:hAnsi="宋体" w:cs="宋体" w:eastAsia="宋体" w:hint="default"/>
                <w:position w:val="9"/>
                <w:sz w:val="9"/>
                <w:szCs w:val="9"/>
              </w:rPr>
              <w:t>1*</w:t>
            </w:r>
            <w:r>
              <w:rPr>
                <w:rFonts w:ascii="宋体" w:hAnsi="宋体" w:cs="宋体" w:eastAsia="宋体" w:hint="default"/>
                <w:sz w:val="9"/>
                <w:szCs w:val="9"/>
              </w:rPr>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5,333,523,033.07</w:t>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7,202,739,429.63</w:t>
            </w:r>
          </w:p>
        </w:tc>
      </w:tr>
      <w:tr>
        <w:trPr>
          <w:trHeight w:val="34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275,000,000.00</w:t>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119,320,500.00</w:t>
            </w:r>
          </w:p>
        </w:tc>
      </w:tr>
      <w:tr>
        <w:trPr>
          <w:trHeight w:val="34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1,816,800,000.00</w:t>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86,000,000.00</w:t>
            </w:r>
          </w:p>
        </w:tc>
      </w:tr>
      <w:tr>
        <w:trPr>
          <w:trHeight w:val="359"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7,425,323,033.07</w:t>
            </w:r>
            <w:r>
              <w:rPr>
                <w:rFonts w:ascii="宋体"/>
                <w:sz w:val="18"/>
              </w:rPr>
            </w:r>
          </w:p>
        </w:tc>
        <w:tc>
          <w:tcPr>
            <w:tcW w:w="24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b/>
                <w:w w:val="95"/>
                <w:sz w:val="18"/>
              </w:rPr>
              <w:t>7,408,059,929.63</w:t>
            </w:r>
            <w:r>
              <w:rPr>
                <w:rFonts w:ascii="宋体"/>
                <w:sz w:val="18"/>
              </w:rPr>
            </w:r>
          </w:p>
        </w:tc>
      </w:tr>
    </w:tbl>
    <w:p>
      <w:pPr>
        <w:spacing w:line="240" w:lineRule="auto" w:before="4"/>
        <w:rPr>
          <w:rFonts w:ascii="宋体" w:hAnsi="宋体" w:cs="宋体" w:eastAsia="宋体" w:hint="default"/>
          <w:sz w:val="18"/>
          <w:szCs w:val="18"/>
        </w:rPr>
      </w:pPr>
    </w:p>
    <w:p>
      <w:pPr>
        <w:pStyle w:val="BodyText"/>
        <w:spacing w:line="444" w:lineRule="auto" w:before="31"/>
        <w:ind w:left="644" w:right="102" w:firstLine="37"/>
        <w:jc w:val="left"/>
      </w:pPr>
      <w:r>
        <w:rPr/>
        <w:t>注</w:t>
      </w:r>
      <w:r>
        <w:rPr>
          <w:spacing w:val="-55"/>
        </w:rPr>
        <w:t> </w:t>
      </w:r>
      <w:r>
        <w:rPr>
          <w:spacing w:val="-3"/>
        </w:rPr>
        <w:t>1：本期质押借款中质押的保证金为</w:t>
      </w:r>
      <w:r>
        <w:rPr>
          <w:spacing w:val="-55"/>
        </w:rPr>
        <w:t> </w:t>
      </w:r>
      <w:r>
        <w:rPr/>
        <w:t>5,306,309,385.27</w:t>
      </w:r>
      <w:r>
        <w:rPr>
          <w:spacing w:val="-56"/>
        </w:rPr>
        <w:t> </w:t>
      </w:r>
      <w:r>
        <w:rPr>
          <w:spacing w:val="-5"/>
        </w:rPr>
        <w:t>元，占质押借款的</w:t>
      </w:r>
      <w:r>
        <w:rPr>
          <w:spacing w:val="-55"/>
        </w:rPr>
        <w:t> </w:t>
      </w:r>
      <w:r>
        <w:rPr/>
        <w:t>99.49%。</w:t>
      </w:r>
      <w:r>
        <w:rPr>
          <w:w w:val="99"/>
        </w:rPr>
        <w:t> </w:t>
      </w:r>
      <w:r>
        <w:rPr/>
        <w:t>20.</w:t>
      </w:r>
      <w:r>
        <w:rPr>
          <w:spacing w:val="-45"/>
        </w:rPr>
        <w:t> </w:t>
      </w:r>
      <w:r>
        <w:rPr/>
        <w:t>衍生金融负债</w:t>
      </w:r>
    </w:p>
    <w:tbl>
      <w:tblPr>
        <w:tblW w:w="0" w:type="auto"/>
        <w:jc w:val="left"/>
        <w:tblInd w:w="199" w:type="dxa"/>
        <w:tblLayout w:type="fixed"/>
        <w:tblCellMar>
          <w:top w:w="0" w:type="dxa"/>
          <w:left w:w="0" w:type="dxa"/>
          <w:bottom w:w="0" w:type="dxa"/>
          <w:right w:w="0" w:type="dxa"/>
        </w:tblCellMar>
        <w:tblLook w:val="01E0"/>
      </w:tblPr>
      <w:tblGrid>
        <w:gridCol w:w="3570"/>
        <w:gridCol w:w="2489"/>
        <w:gridCol w:w="2489"/>
      </w:tblGrid>
      <w:tr>
        <w:trPr>
          <w:trHeight w:val="458" w:hRule="exact"/>
        </w:trPr>
        <w:tc>
          <w:tcPr>
            <w:tcW w:w="357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8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7"/>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45" w:hRule="exact"/>
        </w:trPr>
        <w:tc>
          <w:tcPr>
            <w:tcW w:w="3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外汇远期合约</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04"/>
              <w:jc w:val="right"/>
              <w:rPr>
                <w:rFonts w:ascii="宋体" w:hAnsi="宋体" w:cs="宋体" w:eastAsia="宋体" w:hint="default"/>
                <w:sz w:val="18"/>
                <w:szCs w:val="18"/>
              </w:rPr>
            </w:pPr>
            <w:r>
              <w:rPr>
                <w:rFonts w:ascii="宋体"/>
                <w:sz w:val="18"/>
              </w:rPr>
              <w:t>185,808,931.11</w:t>
            </w:r>
          </w:p>
        </w:tc>
        <w:tc>
          <w:tcPr>
            <w:tcW w:w="24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6"/>
              <w:ind w:right="107"/>
              <w:jc w:val="right"/>
              <w:rPr>
                <w:rFonts w:ascii="宋体" w:hAnsi="宋体" w:cs="宋体" w:eastAsia="宋体" w:hint="default"/>
                <w:sz w:val="18"/>
                <w:szCs w:val="18"/>
              </w:rPr>
            </w:pPr>
            <w:r>
              <w:rPr>
                <w:rFonts w:ascii="宋体"/>
                <w:sz w:val="18"/>
              </w:rPr>
              <w:t>37,417,860.69</w:t>
            </w:r>
          </w:p>
        </w:tc>
      </w:tr>
      <w:tr>
        <w:trPr>
          <w:trHeight w:val="458" w:hRule="exact"/>
        </w:trPr>
        <w:tc>
          <w:tcPr>
            <w:tcW w:w="35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6"/>
              <w:ind w:right="105"/>
              <w:jc w:val="right"/>
              <w:rPr>
                <w:rFonts w:ascii="宋体" w:hAnsi="宋体" w:cs="宋体" w:eastAsia="宋体" w:hint="default"/>
                <w:sz w:val="18"/>
                <w:szCs w:val="18"/>
              </w:rPr>
            </w:pPr>
            <w:r>
              <w:rPr>
                <w:rFonts w:ascii="宋体"/>
                <w:b/>
                <w:w w:val="95"/>
                <w:sz w:val="18"/>
              </w:rPr>
              <w:t>185,808,931.11</w:t>
            </w:r>
            <w:r>
              <w:rPr>
                <w:rFonts w:ascii="宋体"/>
                <w:sz w:val="18"/>
              </w:rPr>
            </w:r>
          </w:p>
        </w:tc>
        <w:tc>
          <w:tcPr>
            <w:tcW w:w="24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6"/>
              <w:ind w:right="105"/>
              <w:jc w:val="right"/>
              <w:rPr>
                <w:rFonts w:ascii="宋体" w:hAnsi="宋体" w:cs="宋体" w:eastAsia="宋体" w:hint="default"/>
                <w:sz w:val="18"/>
                <w:szCs w:val="18"/>
              </w:rPr>
            </w:pPr>
            <w:r>
              <w:rPr>
                <w:rFonts w:ascii="宋体"/>
                <w:b/>
                <w:w w:val="95"/>
                <w:sz w:val="18"/>
              </w:rPr>
              <w:t>37,417,860.69</w:t>
            </w:r>
            <w:r>
              <w:rPr>
                <w:rFonts w:ascii="宋体"/>
                <w:sz w:val="18"/>
              </w:rPr>
            </w:r>
          </w:p>
        </w:tc>
      </w:tr>
    </w:tbl>
    <w:p>
      <w:pPr>
        <w:spacing w:line="240" w:lineRule="auto" w:before="4"/>
        <w:rPr>
          <w:rFonts w:ascii="宋体" w:hAnsi="宋体" w:cs="宋体" w:eastAsia="宋体" w:hint="default"/>
          <w:sz w:val="12"/>
          <w:szCs w:val="12"/>
        </w:rPr>
      </w:pPr>
    </w:p>
    <w:p>
      <w:pPr>
        <w:pStyle w:val="BodyText"/>
        <w:spacing w:line="240" w:lineRule="auto" w:before="31"/>
        <w:ind w:left="667" w:right="102"/>
        <w:jc w:val="left"/>
      </w:pPr>
      <w:r>
        <w:rPr/>
        <w:t>注：衍生金融工具主要是外汇远期合约、利率互换合约，详见本附注九、2。</w:t>
      </w:r>
    </w:p>
    <w:p>
      <w:pPr>
        <w:spacing w:after="0" w:line="240" w:lineRule="auto"/>
        <w:jc w:val="left"/>
        <w:sectPr>
          <w:pgSz w:w="11910" w:h="16840"/>
          <w:pgMar w:header="938" w:footer="845" w:top="1840" w:bottom="1040" w:left="1460" w:right="1480"/>
        </w:sectPr>
      </w:pPr>
    </w:p>
    <w:p>
      <w:pPr>
        <w:spacing w:line="240" w:lineRule="auto" w:before="9"/>
        <w:rPr>
          <w:rFonts w:ascii="宋体" w:hAnsi="宋体" w:cs="宋体" w:eastAsia="宋体" w:hint="default"/>
          <w:sz w:val="24"/>
          <w:szCs w:val="24"/>
        </w:rPr>
      </w:pPr>
    </w:p>
    <w:p>
      <w:pPr>
        <w:pStyle w:val="BodyText"/>
        <w:spacing w:line="240" w:lineRule="auto" w:before="31"/>
        <w:ind w:left="564" w:right="83"/>
        <w:jc w:val="left"/>
      </w:pPr>
      <w:r>
        <w:rPr/>
        <w:t>21.</w:t>
      </w:r>
      <w:r>
        <w:rPr>
          <w:spacing w:val="-47"/>
        </w:rPr>
        <w:t> </w:t>
      </w:r>
      <w:r>
        <w:rPr/>
        <w:t>应付账款</w:t>
      </w:r>
    </w:p>
    <w:p>
      <w:pPr>
        <w:spacing w:line="240" w:lineRule="auto" w:before="13"/>
        <w:rPr>
          <w:rFonts w:ascii="宋体" w:hAnsi="宋体" w:cs="宋体" w:eastAsia="宋体" w:hint="default"/>
          <w:sz w:val="28"/>
          <w:szCs w:val="28"/>
        </w:rPr>
      </w:pPr>
    </w:p>
    <w:p>
      <w:pPr>
        <w:pStyle w:val="BodyText"/>
        <w:spacing w:line="240" w:lineRule="auto"/>
        <w:ind w:left="564" w:right="83"/>
        <w:jc w:val="left"/>
      </w:pPr>
      <w:r>
        <w:rPr/>
        <w:t>（1）</w:t>
      </w:r>
      <w:r>
        <w:rPr>
          <w:spacing w:val="-66"/>
        </w:rPr>
        <w:t> </w:t>
      </w:r>
      <w:r>
        <w:rPr/>
        <w:t>应付账款</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71"/>
        <w:gridCol w:w="2489"/>
        <w:gridCol w:w="2488"/>
      </w:tblGrid>
      <w:tr>
        <w:trPr>
          <w:trHeight w:val="389"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3"/>
              <w:ind w:right="3"/>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材料款、货款</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宋体" w:hAnsi="宋体" w:cs="宋体" w:eastAsia="宋体" w:hint="default"/>
                <w:sz w:val="18"/>
                <w:szCs w:val="18"/>
              </w:rPr>
            </w:pPr>
            <w:r>
              <w:rPr>
                <w:rFonts w:ascii="宋体"/>
                <w:sz w:val="18"/>
              </w:rPr>
              <w:t>909,768,532.16</w:t>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1,576,385,608.54</w:t>
            </w:r>
          </w:p>
        </w:tc>
      </w:tr>
      <w:tr>
        <w:trPr>
          <w:trHeight w:val="37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设备工程款</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宋体" w:hAnsi="宋体" w:cs="宋体" w:eastAsia="宋体" w:hint="default"/>
                <w:sz w:val="18"/>
                <w:szCs w:val="18"/>
              </w:rPr>
            </w:pPr>
            <w:r>
              <w:rPr>
                <w:rFonts w:ascii="宋体"/>
                <w:sz w:val="18"/>
              </w:rPr>
              <w:t>43,267,846.48</w:t>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30,333,426.79</w:t>
            </w:r>
          </w:p>
        </w:tc>
      </w:tr>
      <w:tr>
        <w:trPr>
          <w:trHeight w:val="37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9"/>
                <w:szCs w:val="9"/>
              </w:rPr>
            </w:pPr>
            <w:r>
              <w:rPr>
                <w:rFonts w:ascii="宋体" w:hAnsi="宋体" w:cs="宋体" w:eastAsia="宋体" w:hint="default"/>
                <w:sz w:val="18"/>
                <w:szCs w:val="18"/>
              </w:rPr>
              <w:t>技术服务费</w:t>
            </w:r>
            <w:r>
              <w:rPr>
                <w:rFonts w:ascii="宋体" w:hAnsi="宋体" w:cs="宋体" w:eastAsia="宋体" w:hint="default"/>
                <w:position w:val="9"/>
                <w:sz w:val="9"/>
                <w:szCs w:val="9"/>
              </w:rPr>
              <w:t>*</w:t>
            </w:r>
            <w:r>
              <w:rPr>
                <w:rFonts w:ascii="宋体" w:hAnsi="宋体" w:cs="宋体" w:eastAsia="宋体" w:hint="default"/>
                <w:sz w:val="9"/>
                <w:szCs w:val="9"/>
              </w:rPr>
            </w:r>
          </w:p>
        </w:tc>
        <w:tc>
          <w:tcPr>
            <w:tcW w:w="2489" w:type="dxa"/>
            <w:tcBorders>
              <w:top w:val="single" w:sz="2" w:space="0" w:color="000000"/>
              <w:left w:val="single" w:sz="2" w:space="0" w:color="000000"/>
              <w:bottom w:val="single" w:sz="2" w:space="0" w:color="000000"/>
              <w:right w:val="single" w:sz="2" w:space="0" w:color="000000"/>
            </w:tcBorders>
          </w:tcPr>
          <w:p>
            <w:pP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20,127,521.44</w:t>
            </w:r>
          </w:p>
        </w:tc>
      </w:tr>
      <w:tr>
        <w:trPr>
          <w:trHeight w:val="37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宋体" w:hAnsi="宋体" w:cs="宋体" w:eastAsia="宋体" w:hint="default"/>
                <w:sz w:val="18"/>
                <w:szCs w:val="18"/>
              </w:rPr>
            </w:pPr>
            <w:r>
              <w:rPr>
                <w:rFonts w:ascii="宋体"/>
                <w:sz w:val="18"/>
              </w:rPr>
              <w:t>2,333,009.64</w:t>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1,693,679.44</w:t>
            </w:r>
          </w:p>
        </w:tc>
      </w:tr>
      <w:tr>
        <w:trPr>
          <w:trHeight w:val="37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4"/>
              <w:jc w:val="right"/>
              <w:rPr>
                <w:rFonts w:ascii="宋体" w:hAnsi="宋体" w:cs="宋体" w:eastAsia="宋体" w:hint="default"/>
                <w:sz w:val="18"/>
                <w:szCs w:val="18"/>
              </w:rPr>
            </w:pPr>
            <w:r>
              <w:rPr>
                <w:rFonts w:ascii="宋体"/>
                <w:sz w:val="18"/>
              </w:rPr>
              <w:t>264,220.58</w:t>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528,788.43</w:t>
            </w:r>
          </w:p>
        </w:tc>
      </w:tr>
      <w:tr>
        <w:trPr>
          <w:trHeight w:val="373"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4"/>
              <w:ind w:right="105"/>
              <w:jc w:val="right"/>
              <w:rPr>
                <w:rFonts w:ascii="宋体" w:hAnsi="宋体" w:cs="宋体" w:eastAsia="宋体" w:hint="default"/>
                <w:sz w:val="18"/>
                <w:szCs w:val="18"/>
              </w:rPr>
            </w:pPr>
            <w:r>
              <w:rPr>
                <w:rFonts w:ascii="宋体"/>
                <w:b/>
                <w:w w:val="95"/>
                <w:sz w:val="18"/>
              </w:rPr>
              <w:t>955,633,608.86</w:t>
            </w:r>
            <w:r>
              <w:rPr>
                <w:rFonts w:ascii="宋体"/>
                <w:sz w:val="18"/>
              </w:rPr>
            </w:r>
          </w:p>
        </w:tc>
        <w:tc>
          <w:tcPr>
            <w:tcW w:w="24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4"/>
              <w:ind w:right="105"/>
              <w:jc w:val="right"/>
              <w:rPr>
                <w:rFonts w:ascii="宋体" w:hAnsi="宋体" w:cs="宋体" w:eastAsia="宋体" w:hint="default"/>
                <w:sz w:val="18"/>
                <w:szCs w:val="18"/>
              </w:rPr>
            </w:pPr>
            <w:r>
              <w:rPr>
                <w:rFonts w:ascii="宋体"/>
                <w:b/>
                <w:w w:val="95"/>
                <w:sz w:val="18"/>
              </w:rPr>
              <w:t>1,629,069,024.64</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711" w:right="83"/>
        <w:jc w:val="left"/>
      </w:pPr>
      <w:r>
        <w:rPr/>
        <w:t>注：本年技术服务费用的减少是因为收购长城科美后成为合并内关联方往来抵销所</w:t>
      </w:r>
    </w:p>
    <w:p>
      <w:pPr>
        <w:pStyle w:val="BodyText"/>
        <w:spacing w:line="240" w:lineRule="auto" w:before="140"/>
        <w:ind w:left="161" w:right="83"/>
        <w:jc w:val="left"/>
      </w:pPr>
      <w:r>
        <w:rPr/>
        <w:t>致。</w:t>
      </w:r>
    </w:p>
    <w:p>
      <w:pPr>
        <w:spacing w:line="240" w:lineRule="auto" w:before="9"/>
        <w:rPr>
          <w:rFonts w:ascii="宋体" w:hAnsi="宋体" w:cs="宋体" w:eastAsia="宋体" w:hint="default"/>
          <w:sz w:val="26"/>
          <w:szCs w:val="26"/>
        </w:rPr>
      </w:pPr>
    </w:p>
    <w:p>
      <w:pPr>
        <w:pStyle w:val="BodyText"/>
        <w:spacing w:line="240" w:lineRule="auto" w:before="31"/>
        <w:ind w:left="564" w:right="83"/>
        <w:jc w:val="left"/>
      </w:pPr>
      <w:r>
        <w:rPr/>
        <w:t>（2）</w:t>
      </w:r>
      <w:r>
        <w:rPr>
          <w:spacing w:val="-65"/>
        </w:rPr>
        <w:t> </w:t>
      </w:r>
      <w:r>
        <w:rPr/>
        <w:t>账龄超过</w:t>
      </w:r>
      <w:r>
        <w:rPr>
          <w:spacing w:val="-57"/>
        </w:rPr>
        <w:t> </w:t>
      </w:r>
      <w:r>
        <w:rPr/>
        <w:t>1</w:t>
      </w:r>
      <w:r>
        <w:rPr>
          <w:spacing w:val="-55"/>
        </w:rPr>
        <w:t> </w:t>
      </w:r>
      <w:r>
        <w:rPr/>
        <w:t>年的重要应付账款</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71"/>
        <w:gridCol w:w="2489"/>
        <w:gridCol w:w="2488"/>
      </w:tblGrid>
      <w:tr>
        <w:trPr>
          <w:trHeight w:val="458"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48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8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34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sz w:val="18"/>
              </w:rPr>
              <w:t>Western Digital(Malaysia)Sdn Bhd</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5,051,244.30</w:t>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未收到供应商结算单据</w:t>
            </w:r>
          </w:p>
        </w:tc>
      </w:tr>
      <w:tr>
        <w:trPr>
          <w:trHeight w:val="34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sz w:val="18"/>
              </w:rPr>
              <w:t>SAE MAGNETICS (H.K.)LTD</w:t>
            </w:r>
          </w:p>
        </w:tc>
        <w:tc>
          <w:tcPr>
            <w:tcW w:w="24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z w:val="18"/>
              </w:rPr>
              <w:t>4,789,834.42</w:t>
            </w:r>
          </w:p>
        </w:tc>
        <w:tc>
          <w:tcPr>
            <w:tcW w:w="24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未收到供应商结算单据</w:t>
            </w:r>
          </w:p>
        </w:tc>
      </w:tr>
      <w:tr>
        <w:trPr>
          <w:trHeight w:val="358"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9,841,078.72</w:t>
            </w:r>
            <w:r>
              <w:rPr>
                <w:rFonts w:ascii="宋体"/>
                <w:sz w:val="18"/>
              </w:rPr>
            </w:r>
          </w:p>
        </w:tc>
        <w:tc>
          <w:tcPr>
            <w:tcW w:w="24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3"/>
              <w:ind w:right="5"/>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22.</w:t>
      </w:r>
      <w:r>
        <w:rPr>
          <w:spacing w:val="-47"/>
        </w:rPr>
        <w:t> </w:t>
      </w:r>
      <w:r>
        <w:rPr/>
        <w:t>预收款项</w:t>
      </w:r>
    </w:p>
    <w:p>
      <w:pPr>
        <w:spacing w:line="240" w:lineRule="auto" w:before="1"/>
        <w:rPr>
          <w:rFonts w:ascii="宋体" w:hAnsi="宋体" w:cs="宋体" w:eastAsia="宋体" w:hint="default"/>
          <w:sz w:val="29"/>
          <w:szCs w:val="29"/>
        </w:rPr>
      </w:pPr>
    </w:p>
    <w:p>
      <w:pPr>
        <w:pStyle w:val="BodyText"/>
        <w:spacing w:line="240" w:lineRule="auto"/>
        <w:ind w:left="564" w:right="83"/>
        <w:jc w:val="left"/>
      </w:pPr>
      <w:r>
        <w:rPr/>
        <w:t>（1）</w:t>
      </w:r>
      <w:r>
        <w:rPr>
          <w:spacing w:val="-66"/>
        </w:rPr>
        <w:t> </w:t>
      </w:r>
      <w:r>
        <w:rPr/>
        <w:t>预收款项</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71"/>
        <w:gridCol w:w="2490"/>
        <w:gridCol w:w="2486"/>
      </w:tblGrid>
      <w:tr>
        <w:trPr>
          <w:trHeight w:val="457"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4"/>
              <w:jc w:val="right"/>
              <w:rPr>
                <w:rFonts w:ascii="宋体" w:hAnsi="宋体" w:cs="宋体" w:eastAsia="宋体" w:hint="default"/>
                <w:sz w:val="18"/>
                <w:szCs w:val="18"/>
              </w:rPr>
            </w:pPr>
            <w:r>
              <w:rPr>
                <w:rFonts w:ascii="宋体"/>
                <w:sz w:val="18"/>
              </w:rPr>
              <w:t>28,256,204.95</w:t>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32,398,149.59</w:t>
            </w:r>
          </w:p>
        </w:tc>
      </w:tr>
      <w:tr>
        <w:trPr>
          <w:trHeight w:val="37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预收租户电费</w:t>
            </w:r>
          </w:p>
        </w:tc>
        <w:tc>
          <w:tcPr>
            <w:tcW w:w="2490" w:type="dxa"/>
            <w:tcBorders>
              <w:top w:val="single" w:sz="2" w:space="0" w:color="000000"/>
              <w:left w:val="single" w:sz="2" w:space="0" w:color="000000"/>
              <w:bottom w:val="single" w:sz="2" w:space="0" w:color="000000"/>
              <w:right w:val="single" w:sz="2" w:space="0" w:color="000000"/>
            </w:tcBorders>
          </w:tcPr>
          <w:p>
            <w:pP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235,817.81</w:t>
            </w:r>
          </w:p>
        </w:tc>
      </w:tr>
      <w:tr>
        <w:trPr>
          <w:trHeight w:val="373"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b/>
                <w:w w:val="95"/>
                <w:sz w:val="18"/>
              </w:rPr>
              <w:t>28,256,204.95</w:t>
            </w:r>
            <w:r>
              <w:rPr>
                <w:rFonts w:ascii="宋体"/>
                <w:sz w:val="18"/>
              </w:rPr>
            </w:r>
          </w:p>
        </w:tc>
        <w:tc>
          <w:tcPr>
            <w:tcW w:w="2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right="104"/>
              <w:jc w:val="right"/>
              <w:rPr>
                <w:rFonts w:ascii="宋体" w:hAnsi="宋体" w:cs="宋体" w:eastAsia="宋体" w:hint="default"/>
                <w:sz w:val="18"/>
                <w:szCs w:val="18"/>
              </w:rPr>
            </w:pPr>
            <w:r>
              <w:rPr>
                <w:rFonts w:ascii="宋体"/>
                <w:b/>
                <w:w w:val="95"/>
                <w:sz w:val="18"/>
              </w:rPr>
              <w:t>32,633,967.40</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（2）</w:t>
      </w:r>
      <w:r>
        <w:rPr>
          <w:spacing w:val="-65"/>
        </w:rPr>
        <w:t> </w:t>
      </w:r>
      <w:r>
        <w:rPr/>
        <w:t>账龄超过</w:t>
      </w:r>
      <w:r>
        <w:rPr>
          <w:spacing w:val="-57"/>
        </w:rPr>
        <w:t> </w:t>
      </w:r>
      <w:r>
        <w:rPr/>
        <w:t>1</w:t>
      </w:r>
      <w:r>
        <w:rPr>
          <w:spacing w:val="-55"/>
        </w:rPr>
        <w:t> </w:t>
      </w:r>
      <w:r>
        <w:rPr/>
        <w:t>年的重要预收款项</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71"/>
        <w:gridCol w:w="2490"/>
        <w:gridCol w:w="2486"/>
      </w:tblGrid>
      <w:tr>
        <w:trPr>
          <w:trHeight w:val="458"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4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8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34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sz w:val="18"/>
              </w:rPr>
              <w:t>PAUD RAAD INDUSTIAL</w:t>
            </w:r>
          </w:p>
        </w:tc>
        <w:tc>
          <w:tcPr>
            <w:tcW w:w="24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4"/>
              <w:jc w:val="right"/>
              <w:rPr>
                <w:rFonts w:ascii="宋体" w:hAnsi="宋体" w:cs="宋体" w:eastAsia="宋体" w:hint="default"/>
                <w:sz w:val="18"/>
                <w:szCs w:val="18"/>
              </w:rPr>
            </w:pPr>
            <w:r>
              <w:rPr>
                <w:rFonts w:ascii="宋体"/>
                <w:sz w:val="18"/>
              </w:rPr>
              <w:t>2,311,622.25</w:t>
            </w:r>
          </w:p>
        </w:tc>
        <w:tc>
          <w:tcPr>
            <w:tcW w:w="24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订单尚未完结</w:t>
            </w:r>
          </w:p>
        </w:tc>
      </w:tr>
      <w:tr>
        <w:trPr>
          <w:trHeight w:val="359"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b/>
                <w:w w:val="95"/>
                <w:sz w:val="18"/>
              </w:rPr>
              <w:t>2,311,622.25</w:t>
            </w:r>
            <w:r>
              <w:rPr>
                <w:rFonts w:ascii="宋体"/>
                <w:sz w:val="18"/>
              </w:rPr>
            </w:r>
          </w:p>
        </w:tc>
        <w:tc>
          <w:tcPr>
            <w:tcW w:w="24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23.</w:t>
      </w:r>
      <w:r>
        <w:rPr>
          <w:spacing w:val="-45"/>
        </w:rPr>
        <w:t> </w:t>
      </w:r>
      <w:r>
        <w:rPr/>
        <w:t>应付职工薪酬</w:t>
      </w:r>
    </w:p>
    <w:p>
      <w:pPr>
        <w:spacing w:line="240" w:lineRule="auto" w:before="13"/>
        <w:rPr>
          <w:rFonts w:ascii="宋体" w:hAnsi="宋体" w:cs="宋体" w:eastAsia="宋体" w:hint="default"/>
          <w:sz w:val="28"/>
          <w:szCs w:val="28"/>
        </w:rPr>
      </w:pPr>
    </w:p>
    <w:p>
      <w:pPr>
        <w:pStyle w:val="BodyText"/>
        <w:spacing w:line="240" w:lineRule="auto"/>
        <w:ind w:left="564" w:right="83"/>
        <w:jc w:val="left"/>
      </w:pPr>
      <w:r>
        <w:rPr/>
        <w:t>（1）</w:t>
      </w:r>
      <w:r>
        <w:rPr>
          <w:spacing w:val="-66"/>
        </w:rPr>
        <w:t> </w:t>
      </w:r>
      <w:r>
        <w:rPr/>
        <w:t>应付职工薪酬分类</w:t>
      </w:r>
    </w:p>
    <w:p>
      <w:pPr>
        <w:spacing w:after="0" w:line="240" w:lineRule="auto"/>
        <w:jc w:val="left"/>
        <w:sectPr>
          <w:pgSz w:w="11910" w:h="16840"/>
          <w:pgMar w:header="938"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2722"/>
        <w:gridCol w:w="1456"/>
        <w:gridCol w:w="1458"/>
        <w:gridCol w:w="1456"/>
        <w:gridCol w:w="1457"/>
      </w:tblGrid>
      <w:tr>
        <w:trPr>
          <w:trHeight w:val="359"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36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36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36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36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4"/>
              <w:jc w:val="right"/>
              <w:rPr>
                <w:rFonts w:ascii="宋体" w:hAnsi="宋体" w:cs="宋体" w:eastAsia="宋体" w:hint="default"/>
                <w:sz w:val="18"/>
                <w:szCs w:val="18"/>
              </w:rPr>
            </w:pPr>
            <w:r>
              <w:rPr>
                <w:rFonts w:ascii="宋体"/>
                <w:spacing w:val="-20"/>
                <w:sz w:val="18"/>
              </w:rPr>
              <w:t>153,178,393.17</w:t>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1,526,722,095.45</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1,494,711,414.81</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87"/>
              <w:jc w:val="right"/>
              <w:rPr>
                <w:rFonts w:ascii="宋体" w:hAnsi="宋体" w:cs="宋体" w:eastAsia="宋体" w:hint="default"/>
                <w:sz w:val="18"/>
                <w:szCs w:val="18"/>
              </w:rPr>
            </w:pPr>
            <w:r>
              <w:rPr>
                <w:rFonts w:ascii="宋体"/>
                <w:spacing w:val="-20"/>
                <w:sz w:val="18"/>
              </w:rPr>
              <w:t>185,189,073.81</w:t>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离职后福利-设定提存计划</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2,658,250.27</w:t>
            </w:r>
            <w:r>
              <w:rPr>
                <w:rFonts w:ascii="宋体"/>
                <w:sz w:val="18"/>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99,919,074.41</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99,354,804.29</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3,222,520.39</w:t>
            </w:r>
            <w:r>
              <w:rPr>
                <w:rFonts w:ascii="宋体"/>
                <w:sz w:val="18"/>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456" w:type="dxa"/>
            <w:tcBorders>
              <w:top w:val="single" w:sz="2" w:space="0" w:color="000000"/>
              <w:left w:val="single" w:sz="2" w:space="0" w:color="000000"/>
              <w:bottom w:val="single" w:sz="2" w:space="0" w:color="000000"/>
              <w:right w:val="single" w:sz="2" w:space="0" w:color="000000"/>
            </w:tcBorders>
          </w:tcPr>
          <w:p>
            <w:pP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6,381,588.00</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6,381,588.00</w:t>
            </w:r>
            <w:r>
              <w:rPr>
                <w:rFonts w:ascii="宋体"/>
                <w:sz w:val="18"/>
              </w:rPr>
            </w:r>
          </w:p>
        </w:tc>
      </w:tr>
      <w:tr>
        <w:trPr>
          <w:trHeight w:val="359"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155,836,643.44</w:t>
            </w:r>
            <w:r>
              <w:rPr>
                <w:rFonts w:ascii="宋体"/>
                <w:sz w:val="18"/>
              </w:rPr>
            </w:r>
          </w:p>
        </w:tc>
        <w:tc>
          <w:tcPr>
            <w:tcW w:w="14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w w:val="95"/>
                <w:sz w:val="18"/>
              </w:rPr>
              <w:t>1,633,022,757.86</w:t>
            </w:r>
            <w:r>
              <w:rPr>
                <w:rFonts w:ascii="宋体"/>
                <w:sz w:val="18"/>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w w:val="95"/>
                <w:sz w:val="18"/>
              </w:rPr>
              <w:t>1,594,066,219.10</w:t>
            </w:r>
            <w:r>
              <w:rPr>
                <w:rFonts w:ascii="宋体"/>
                <w:sz w:val="18"/>
              </w:rPr>
            </w:r>
          </w:p>
        </w:tc>
        <w:tc>
          <w:tcPr>
            <w:tcW w:w="14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86"/>
              <w:jc w:val="right"/>
              <w:rPr>
                <w:rFonts w:ascii="宋体" w:hAnsi="宋体" w:cs="宋体" w:eastAsia="宋体" w:hint="default"/>
                <w:sz w:val="18"/>
                <w:szCs w:val="18"/>
              </w:rPr>
            </w:pPr>
            <w:r>
              <w:rPr>
                <w:rFonts w:ascii="宋体"/>
                <w:b/>
                <w:spacing w:val="-20"/>
                <w:sz w:val="18"/>
              </w:rPr>
              <w:t>194,793,182.20</w:t>
            </w:r>
            <w:r>
              <w:rPr>
                <w:rFonts w:ascii="宋体"/>
                <w:spacing w:val="-20"/>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（2）</w:t>
      </w:r>
      <w:r>
        <w:rPr>
          <w:spacing w:val="-66"/>
        </w:rPr>
        <w:t> </w:t>
      </w:r>
      <w:r>
        <w:rPr/>
        <w:t>短期薪酬</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1456"/>
        <w:gridCol w:w="1458"/>
        <w:gridCol w:w="1456"/>
        <w:gridCol w:w="1457"/>
      </w:tblGrid>
      <w:tr>
        <w:trPr>
          <w:trHeight w:val="35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36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36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36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36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4"/>
              <w:jc w:val="right"/>
              <w:rPr>
                <w:rFonts w:ascii="宋体" w:hAnsi="宋体" w:cs="宋体" w:eastAsia="宋体" w:hint="default"/>
                <w:sz w:val="18"/>
                <w:szCs w:val="18"/>
              </w:rPr>
            </w:pPr>
            <w:r>
              <w:rPr>
                <w:rFonts w:ascii="宋体"/>
                <w:spacing w:val="-20"/>
                <w:sz w:val="18"/>
              </w:rPr>
              <w:t>143,935,790.35</w:t>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1,375,453,377.16</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1,344,571,034.82</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87"/>
              <w:jc w:val="right"/>
              <w:rPr>
                <w:rFonts w:ascii="宋体" w:hAnsi="宋体" w:cs="宋体" w:eastAsia="宋体" w:hint="default"/>
                <w:sz w:val="18"/>
                <w:szCs w:val="18"/>
              </w:rPr>
            </w:pPr>
            <w:r>
              <w:rPr>
                <w:rFonts w:ascii="宋体"/>
                <w:spacing w:val="-20"/>
                <w:sz w:val="18"/>
              </w:rPr>
              <w:t>174,818,132.69</w:t>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456" w:type="dxa"/>
            <w:tcBorders>
              <w:top w:val="single" w:sz="2" w:space="0" w:color="000000"/>
              <w:left w:val="single" w:sz="2" w:space="0" w:color="000000"/>
              <w:bottom w:val="single" w:sz="2" w:space="0" w:color="000000"/>
              <w:right w:val="single" w:sz="2" w:space="0" w:color="000000"/>
            </w:tcBorders>
          </w:tcPr>
          <w:p>
            <w:pP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72,917,847.81</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71,933,932.66</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983,915.15</w:t>
            </w:r>
            <w:r>
              <w:rPr>
                <w:rFonts w:ascii="宋体"/>
                <w:sz w:val="18"/>
              </w:rPr>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796,518.61</w:t>
            </w:r>
            <w:r>
              <w:rPr>
                <w:rFonts w:ascii="宋体"/>
                <w:sz w:val="18"/>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30,701,202.78</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30,593,377.66</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904,343.73</w:t>
            </w:r>
            <w:r>
              <w:rPr>
                <w:rFonts w:ascii="宋体"/>
                <w:sz w:val="18"/>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600,860.97</w:t>
            </w:r>
            <w:r>
              <w:rPr>
                <w:rFonts w:ascii="宋体"/>
                <w:sz w:val="18"/>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21,698,160.31</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21,655,942.01</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643,079.27</w:t>
            </w:r>
            <w:r>
              <w:rPr>
                <w:rFonts w:ascii="宋体"/>
                <w:sz w:val="18"/>
              </w:rPr>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66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101,579.47</w:t>
            </w:r>
            <w:r>
              <w:rPr>
                <w:rFonts w:ascii="宋体"/>
                <w:sz w:val="18"/>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4,269,281.84</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4,226,361.11</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144,500.20</w:t>
            </w:r>
            <w:r>
              <w:rPr>
                <w:rFonts w:ascii="宋体"/>
                <w:sz w:val="18"/>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66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94,078.17</w:t>
            </w:r>
            <w:r>
              <w:rPr>
                <w:rFonts w:ascii="宋体"/>
                <w:sz w:val="18"/>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4,733,760.63</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4,711,074.54</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116,764.26</w:t>
            </w:r>
            <w:r>
              <w:rPr>
                <w:rFonts w:ascii="宋体"/>
                <w:sz w:val="18"/>
              </w:rPr>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2,948,687.41</w:t>
            </w:r>
            <w:r>
              <w:rPr>
                <w:rFonts w:ascii="宋体"/>
                <w:sz w:val="18"/>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35,892,132.42</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37,141,029.12</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1,699,790.71</w:t>
            </w:r>
            <w:r>
              <w:rPr>
                <w:rFonts w:ascii="宋体"/>
                <w:sz w:val="18"/>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5,497,396.80</w:t>
            </w:r>
            <w:r>
              <w:rPr>
                <w:rFonts w:ascii="宋体"/>
                <w:sz w:val="18"/>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11,757,535.28</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10,472,040.55</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6,782,891.53</w:t>
            </w:r>
            <w:r>
              <w:rPr>
                <w:rFonts w:ascii="宋体"/>
                <w:sz w:val="18"/>
              </w:rPr>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短期带薪缺勤</w:t>
            </w:r>
          </w:p>
        </w:tc>
        <w:tc>
          <w:tcPr>
            <w:tcW w:w="1456" w:type="dxa"/>
            <w:tcBorders>
              <w:top w:val="single" w:sz="2" w:space="0" w:color="000000"/>
              <w:left w:val="single" w:sz="2" w:space="0" w:color="000000"/>
              <w:bottom w:val="single" w:sz="2" w:space="0" w:color="000000"/>
              <w:right w:val="single" w:sz="2" w:space="0" w:color="000000"/>
            </w:tcBorders>
          </w:tcPr>
          <w:p>
            <w:pPr/>
          </w:p>
        </w:tc>
        <w:tc>
          <w:tcPr>
            <w:tcW w:w="1458" w:type="dxa"/>
            <w:tcBorders>
              <w:top w:val="single" w:sz="2" w:space="0" w:color="000000"/>
              <w:left w:val="single" w:sz="2" w:space="0" w:color="000000"/>
              <w:bottom w:val="single" w:sz="2" w:space="0" w:color="000000"/>
              <w:right w:val="single" w:sz="2" w:space="0" w:color="000000"/>
            </w:tcBorders>
          </w:tcPr>
          <w:p>
            <w:pPr/>
          </w:p>
        </w:tc>
        <w:tc>
          <w:tcPr>
            <w:tcW w:w="145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短期利润分享计划</w:t>
            </w:r>
          </w:p>
        </w:tc>
        <w:tc>
          <w:tcPr>
            <w:tcW w:w="1456" w:type="dxa"/>
            <w:tcBorders>
              <w:top w:val="single" w:sz="2" w:space="0" w:color="000000"/>
              <w:left w:val="single" w:sz="2" w:space="0" w:color="000000"/>
              <w:bottom w:val="single" w:sz="2" w:space="0" w:color="000000"/>
              <w:right w:val="single" w:sz="2" w:space="0" w:color="000000"/>
            </w:tcBorders>
          </w:tcPr>
          <w:p>
            <w:pPr/>
          </w:p>
        </w:tc>
        <w:tc>
          <w:tcPr>
            <w:tcW w:w="1458" w:type="dxa"/>
            <w:tcBorders>
              <w:top w:val="single" w:sz="2" w:space="0" w:color="000000"/>
              <w:left w:val="single" w:sz="2" w:space="0" w:color="000000"/>
              <w:bottom w:val="single" w:sz="2" w:space="0" w:color="000000"/>
              <w:right w:val="single" w:sz="2" w:space="0" w:color="000000"/>
            </w:tcBorders>
          </w:tcPr>
          <w:p>
            <w:pPr/>
          </w:p>
        </w:tc>
        <w:tc>
          <w:tcPr>
            <w:tcW w:w="1456"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153,178,393.17</w:t>
            </w:r>
            <w:r>
              <w:rPr>
                <w:rFonts w:ascii="宋体"/>
                <w:sz w:val="18"/>
              </w:rPr>
            </w:r>
          </w:p>
        </w:tc>
        <w:tc>
          <w:tcPr>
            <w:tcW w:w="14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w w:val="95"/>
                <w:sz w:val="18"/>
              </w:rPr>
              <w:t>1,526,722,095.45</w:t>
            </w:r>
            <w:r>
              <w:rPr>
                <w:rFonts w:ascii="宋体"/>
                <w:sz w:val="18"/>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w w:val="95"/>
                <w:sz w:val="18"/>
              </w:rPr>
              <w:t>1,494,711,414.81</w:t>
            </w:r>
            <w:r>
              <w:rPr>
                <w:rFonts w:ascii="宋体"/>
                <w:sz w:val="18"/>
              </w:rPr>
            </w:r>
          </w:p>
        </w:tc>
        <w:tc>
          <w:tcPr>
            <w:tcW w:w="14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86"/>
              <w:jc w:val="right"/>
              <w:rPr>
                <w:rFonts w:ascii="宋体" w:hAnsi="宋体" w:cs="宋体" w:eastAsia="宋体" w:hint="default"/>
                <w:sz w:val="18"/>
                <w:szCs w:val="18"/>
              </w:rPr>
            </w:pPr>
            <w:r>
              <w:rPr>
                <w:rFonts w:ascii="宋体"/>
                <w:b/>
                <w:spacing w:val="-20"/>
                <w:sz w:val="18"/>
              </w:rPr>
              <w:t>185,189,073.81</w:t>
            </w:r>
            <w:r>
              <w:rPr>
                <w:rFonts w:ascii="宋体"/>
                <w:spacing w:val="-20"/>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（3）</w:t>
      </w:r>
      <w:r>
        <w:rPr>
          <w:spacing w:val="-65"/>
        </w:rPr>
        <w:t> </w:t>
      </w:r>
      <w:r>
        <w:rPr/>
        <w:t>设定提存计划</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1456"/>
        <w:gridCol w:w="1458"/>
        <w:gridCol w:w="1456"/>
        <w:gridCol w:w="1457"/>
      </w:tblGrid>
      <w:tr>
        <w:trPr>
          <w:trHeight w:val="35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36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36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36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36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2,488,373.18</w:t>
            </w:r>
            <w:r>
              <w:rPr>
                <w:rFonts w:ascii="宋体"/>
                <w:sz w:val="18"/>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89,730,366.69</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89,161,652.28</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3,057,087.59</w:t>
            </w:r>
            <w:r>
              <w:rPr>
                <w:rFonts w:ascii="宋体"/>
                <w:sz w:val="18"/>
              </w:rPr>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169,877.09</w:t>
            </w:r>
            <w:r>
              <w:rPr>
                <w:rFonts w:ascii="宋体"/>
                <w:sz w:val="18"/>
              </w:rPr>
            </w: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4,107,048.72</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4,111,493.01</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165,432.80</w:t>
            </w:r>
            <w:r>
              <w:rPr>
                <w:rFonts w:ascii="宋体"/>
                <w:sz w:val="18"/>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1456" w:type="dxa"/>
            <w:tcBorders>
              <w:top w:val="single" w:sz="2" w:space="0" w:color="000000"/>
              <w:left w:val="single" w:sz="2" w:space="0" w:color="000000"/>
              <w:bottom w:val="single" w:sz="2" w:space="0" w:color="000000"/>
              <w:right w:val="single" w:sz="2" w:space="0" w:color="000000"/>
            </w:tcBorders>
          </w:tcPr>
          <w:p>
            <w:pPr/>
          </w:p>
        </w:tc>
        <w:tc>
          <w:tcPr>
            <w:tcW w:w="14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6,081,659.00</w:t>
            </w:r>
            <w:r>
              <w:rPr>
                <w:rFonts w:ascii="宋体"/>
                <w:sz w:val="18"/>
              </w:rPr>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6,081,659.00</w:t>
            </w:r>
            <w:r>
              <w:rPr>
                <w:rFonts w:ascii="宋体"/>
                <w:sz w:val="18"/>
              </w:rPr>
            </w:r>
          </w:p>
        </w:tc>
        <w:tc>
          <w:tcPr>
            <w:tcW w:w="1457"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2,658,250.27</w:t>
            </w:r>
            <w:r>
              <w:rPr>
                <w:rFonts w:ascii="宋体"/>
                <w:sz w:val="18"/>
              </w:rPr>
            </w:r>
          </w:p>
        </w:tc>
        <w:tc>
          <w:tcPr>
            <w:tcW w:w="14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w w:val="95"/>
                <w:sz w:val="18"/>
              </w:rPr>
              <w:t>99,919,074.41</w:t>
            </w:r>
            <w:r>
              <w:rPr>
                <w:rFonts w:ascii="宋体"/>
                <w:sz w:val="18"/>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w w:val="95"/>
                <w:sz w:val="18"/>
              </w:rPr>
              <w:t>99,354,804.29</w:t>
            </w:r>
            <w:r>
              <w:rPr>
                <w:rFonts w:ascii="宋体"/>
                <w:sz w:val="18"/>
              </w:rPr>
            </w:r>
          </w:p>
        </w:tc>
        <w:tc>
          <w:tcPr>
            <w:tcW w:w="14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b/>
                <w:spacing w:val="-21"/>
                <w:w w:val="95"/>
                <w:sz w:val="18"/>
              </w:rPr>
              <w:t>3,222,520.39</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24.</w:t>
      </w:r>
      <w:r>
        <w:rPr>
          <w:spacing w:val="-47"/>
        </w:rPr>
        <w:t> </w:t>
      </w:r>
      <w:r>
        <w:rPr/>
        <w:t>应交税费</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2914"/>
        <w:gridCol w:w="2912"/>
      </w:tblGrid>
      <w:tr>
        <w:trPr>
          <w:trHeight w:val="35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98,977,276.62</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36,070,411.89</w:t>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47,574,233.46</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17,391,485.23</w:t>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2,105,189.18</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2,047,650.35</w:t>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2,408,448.63</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83,515.83</w:t>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1,680,674.49</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21,012.99</w:t>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1,187,745.57</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-2,400,840.36</w:t>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655,020.48</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485,751.54</w:t>
            </w:r>
          </w:p>
        </w:tc>
      </w:tr>
      <w:tr>
        <w:trPr>
          <w:trHeight w:val="359"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150,517.23</w:t>
            </w:r>
          </w:p>
        </w:tc>
        <w:tc>
          <w:tcPr>
            <w:tcW w:w="29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219,655.57</w:t>
            </w:r>
          </w:p>
        </w:tc>
      </w:tr>
    </w:tbl>
    <w:p>
      <w:pPr>
        <w:spacing w:after="0" w:line="240" w:lineRule="auto"/>
        <w:jc w:val="right"/>
        <w:rPr>
          <w:rFonts w:ascii="宋体" w:hAnsi="宋体" w:cs="宋体" w:eastAsia="宋体" w:hint="default"/>
          <w:sz w:val="18"/>
          <w:szCs w:val="18"/>
        </w:rPr>
        <w:sectPr>
          <w:pgSz w:w="11910" w:h="16840"/>
          <w:pgMar w:header="938"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2722"/>
        <w:gridCol w:w="2914"/>
        <w:gridCol w:w="2912"/>
      </w:tblGrid>
      <w:tr>
        <w:trPr>
          <w:trHeight w:val="359"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34,802.56</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13,930.09</w:t>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602,404.68</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75,862.76</w:t>
            </w:r>
          </w:p>
        </w:tc>
      </w:tr>
      <w:tr>
        <w:trPr>
          <w:trHeight w:val="35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155,376,312.90</w:t>
            </w:r>
            <w:r>
              <w:rPr>
                <w:rFonts w:ascii="宋体"/>
                <w:sz w:val="18"/>
              </w:rPr>
            </w:r>
          </w:p>
        </w:tc>
        <w:tc>
          <w:tcPr>
            <w:tcW w:w="29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54,008,435.89</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25.</w:t>
      </w:r>
      <w:r>
        <w:rPr>
          <w:spacing w:val="-46"/>
        </w:rPr>
        <w:t> </w:t>
      </w:r>
      <w:r>
        <w:rPr/>
        <w:t>其他应付款</w:t>
      </w:r>
    </w:p>
    <w:p>
      <w:pPr>
        <w:spacing w:line="240" w:lineRule="auto" w:before="1"/>
        <w:rPr>
          <w:rFonts w:ascii="宋体" w:hAnsi="宋体" w:cs="宋体" w:eastAsia="宋体" w:hint="default"/>
          <w:sz w:val="29"/>
          <w:szCs w:val="29"/>
        </w:rPr>
      </w:pPr>
    </w:p>
    <w:p>
      <w:pPr>
        <w:pStyle w:val="BodyText"/>
        <w:spacing w:line="240" w:lineRule="auto"/>
        <w:ind w:left="564" w:right="83"/>
        <w:jc w:val="left"/>
      </w:pPr>
      <w:r>
        <w:rPr/>
        <w:t>（1）</w:t>
      </w:r>
      <w:r>
        <w:rPr>
          <w:spacing w:val="-65"/>
        </w:rPr>
        <w:t> </w:t>
      </w:r>
      <w:r>
        <w:rPr/>
        <w:t>其他应付款按款项性质分类</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2914"/>
        <w:gridCol w:w="2912"/>
      </w:tblGrid>
      <w:tr>
        <w:trPr>
          <w:trHeight w:val="389"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3"/>
              <w:ind w:left="122"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29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7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宋体" w:hAnsi="宋体" w:cs="宋体" w:eastAsia="宋体" w:hint="default"/>
                <w:sz w:val="18"/>
                <w:szCs w:val="18"/>
              </w:rPr>
            </w:pPr>
            <w:r>
              <w:rPr>
                <w:rFonts w:ascii="宋体"/>
                <w:sz w:val="18"/>
              </w:rPr>
              <w:t>7,291,516.31</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10,885,622.86</w:t>
            </w:r>
          </w:p>
        </w:tc>
      </w:tr>
      <w:tr>
        <w:trPr>
          <w:trHeight w:val="37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租金水电费</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宋体" w:hAnsi="宋体" w:cs="宋体" w:eastAsia="宋体" w:hint="default"/>
                <w:sz w:val="18"/>
                <w:szCs w:val="18"/>
              </w:rPr>
            </w:pPr>
            <w:r>
              <w:rPr>
                <w:rFonts w:ascii="宋体"/>
                <w:sz w:val="18"/>
              </w:rPr>
              <w:t>6,626,247.98</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3,220,574.72</w:t>
            </w:r>
          </w:p>
        </w:tc>
      </w:tr>
      <w:tr>
        <w:trPr>
          <w:trHeight w:val="37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应退资本金</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宋体" w:hAnsi="宋体" w:cs="宋体" w:eastAsia="宋体" w:hint="default"/>
                <w:sz w:val="18"/>
                <w:szCs w:val="18"/>
              </w:rPr>
            </w:pPr>
            <w:r>
              <w:rPr>
                <w:rFonts w:ascii="宋体"/>
                <w:sz w:val="18"/>
              </w:rPr>
              <w:t>2,912,697.91</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2,912,697.91</w:t>
            </w:r>
          </w:p>
        </w:tc>
      </w:tr>
      <w:tr>
        <w:trPr>
          <w:trHeight w:val="37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应付股权款</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宋体" w:hAnsi="宋体" w:cs="宋体" w:eastAsia="宋体" w:hint="default"/>
                <w:sz w:val="18"/>
                <w:szCs w:val="18"/>
              </w:rPr>
            </w:pPr>
            <w:r>
              <w:rPr>
                <w:rFonts w:ascii="宋体"/>
                <w:sz w:val="18"/>
              </w:rPr>
              <w:t>2,098,156.80</w:t>
            </w:r>
          </w:p>
        </w:tc>
        <w:tc>
          <w:tcPr>
            <w:tcW w:w="2912" w:type="dxa"/>
            <w:tcBorders>
              <w:top w:val="single" w:sz="2" w:space="0" w:color="000000"/>
              <w:left w:val="single" w:sz="2" w:space="0" w:color="000000"/>
              <w:bottom w:val="single" w:sz="2" w:space="0" w:color="000000"/>
              <w:right w:val="nil" w:sz="6" w:space="0" w:color="auto"/>
            </w:tcBorders>
          </w:tcPr>
          <w:p>
            <w:pPr/>
          </w:p>
        </w:tc>
      </w:tr>
      <w:tr>
        <w:trPr>
          <w:trHeight w:val="37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维修、清洁费</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宋体" w:hAnsi="宋体" w:cs="宋体" w:eastAsia="宋体" w:hint="default"/>
                <w:sz w:val="18"/>
                <w:szCs w:val="18"/>
              </w:rPr>
            </w:pPr>
            <w:r>
              <w:rPr>
                <w:rFonts w:ascii="宋体"/>
                <w:sz w:val="18"/>
              </w:rPr>
              <w:t>266,038.30</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4,085,372.19</w:t>
            </w:r>
          </w:p>
        </w:tc>
      </w:tr>
      <w:tr>
        <w:trPr>
          <w:trHeight w:val="37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103"/>
              <w:jc w:val="right"/>
              <w:rPr>
                <w:rFonts w:ascii="宋体" w:hAnsi="宋体" w:cs="宋体" w:eastAsia="宋体" w:hint="default"/>
                <w:sz w:val="18"/>
                <w:szCs w:val="18"/>
              </w:rPr>
            </w:pPr>
            <w:r>
              <w:rPr>
                <w:rFonts w:ascii="宋体"/>
                <w:sz w:val="18"/>
              </w:rPr>
              <w:t>28,341,439.05</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22,901,337.95</w:t>
            </w:r>
          </w:p>
        </w:tc>
      </w:tr>
      <w:tr>
        <w:trPr>
          <w:trHeight w:val="373"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3"/>
              <w:ind w:right="102"/>
              <w:jc w:val="right"/>
              <w:rPr>
                <w:rFonts w:ascii="宋体" w:hAnsi="宋体" w:cs="宋体" w:eastAsia="宋体" w:hint="default"/>
                <w:sz w:val="18"/>
                <w:szCs w:val="18"/>
              </w:rPr>
            </w:pPr>
            <w:r>
              <w:rPr>
                <w:rFonts w:ascii="宋体"/>
                <w:b/>
                <w:w w:val="95"/>
                <w:sz w:val="18"/>
              </w:rPr>
              <w:t>47,536,096.35</w:t>
            </w:r>
            <w:r>
              <w:rPr>
                <w:rFonts w:ascii="宋体"/>
                <w:sz w:val="18"/>
              </w:rPr>
            </w:r>
          </w:p>
        </w:tc>
        <w:tc>
          <w:tcPr>
            <w:tcW w:w="29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3"/>
              <w:ind w:right="104"/>
              <w:jc w:val="right"/>
              <w:rPr>
                <w:rFonts w:ascii="宋体" w:hAnsi="宋体" w:cs="宋体" w:eastAsia="宋体" w:hint="default"/>
                <w:sz w:val="18"/>
                <w:szCs w:val="18"/>
              </w:rPr>
            </w:pPr>
            <w:r>
              <w:rPr>
                <w:rFonts w:ascii="宋体"/>
                <w:b/>
                <w:w w:val="95"/>
                <w:sz w:val="18"/>
              </w:rPr>
              <w:t>44,005,605.63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（2）</w:t>
      </w:r>
      <w:r>
        <w:rPr>
          <w:spacing w:val="-65"/>
        </w:rPr>
        <w:t> </w:t>
      </w:r>
      <w:r>
        <w:rPr/>
        <w:t>账龄超过</w:t>
      </w:r>
      <w:r>
        <w:rPr>
          <w:spacing w:val="-57"/>
        </w:rPr>
        <w:t> </w:t>
      </w:r>
      <w:r>
        <w:rPr/>
        <w:t>1</w:t>
      </w:r>
      <w:r>
        <w:rPr>
          <w:spacing w:val="-55"/>
        </w:rPr>
        <w:t> </w:t>
      </w:r>
      <w:r>
        <w:rPr/>
        <w:t>年的重要其他应付款</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2914"/>
        <w:gridCol w:w="2912"/>
      </w:tblGrid>
      <w:tr>
        <w:trPr>
          <w:trHeight w:val="45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9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sz w:val="18"/>
                <w:szCs w:val="18"/>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中长外部</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2,912,697.91</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应退资本金</w:t>
            </w:r>
          </w:p>
        </w:tc>
      </w:tr>
      <w:tr>
        <w:trPr>
          <w:trHeight w:val="346"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建南机器厂</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782,582.89</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购配股款</w:t>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北京中电</w:t>
            </w:r>
          </w:p>
        </w:tc>
        <w:tc>
          <w:tcPr>
            <w:tcW w:w="2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646,748.66</w:t>
            </w:r>
          </w:p>
        </w:tc>
        <w:tc>
          <w:tcPr>
            <w:tcW w:w="29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购配股款</w:t>
            </w:r>
          </w:p>
        </w:tc>
      </w:tr>
      <w:tr>
        <w:trPr>
          <w:trHeight w:val="359"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b/>
                <w:w w:val="95"/>
                <w:sz w:val="18"/>
              </w:rPr>
              <w:t>4,342,029.46</w:t>
            </w:r>
            <w:r>
              <w:rPr>
                <w:rFonts w:ascii="宋体"/>
                <w:sz w:val="18"/>
              </w:rPr>
            </w:r>
          </w:p>
        </w:tc>
        <w:tc>
          <w:tcPr>
            <w:tcW w:w="291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26.</w:t>
      </w:r>
      <w:r>
        <w:rPr>
          <w:spacing w:val="-47"/>
        </w:rPr>
        <w:t> </w:t>
      </w:r>
      <w:r>
        <w:rPr/>
        <w:t>预计负债</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722"/>
        <w:gridCol w:w="2130"/>
        <w:gridCol w:w="1848"/>
        <w:gridCol w:w="1848"/>
      </w:tblGrid>
      <w:tr>
        <w:trPr>
          <w:trHeight w:val="358"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70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56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84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3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8,183,070.59</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567" w:right="0"/>
              <w:jc w:val="left"/>
              <w:rPr>
                <w:rFonts w:ascii="宋体" w:hAnsi="宋体" w:cs="宋体" w:eastAsia="宋体" w:hint="default"/>
                <w:sz w:val="18"/>
                <w:szCs w:val="18"/>
              </w:rPr>
            </w:pPr>
            <w:r>
              <w:rPr>
                <w:rFonts w:ascii="宋体"/>
                <w:sz w:val="18"/>
              </w:rPr>
              <w:t>11,973,584.60</w:t>
            </w:r>
          </w:p>
        </w:tc>
        <w:tc>
          <w:tcPr>
            <w:tcW w:w="18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保修费</w:t>
            </w:r>
          </w:p>
        </w:tc>
      </w:tr>
      <w:tr>
        <w:trPr>
          <w:trHeight w:val="359"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8,183,070.59</w:t>
            </w:r>
            <w:r>
              <w:rPr>
                <w:rFonts w:ascii="宋体"/>
                <w:sz w:val="18"/>
              </w:rPr>
            </w:r>
          </w:p>
        </w:tc>
        <w:tc>
          <w:tcPr>
            <w:tcW w:w="18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558" w:right="0"/>
              <w:jc w:val="left"/>
              <w:rPr>
                <w:rFonts w:ascii="宋体" w:hAnsi="宋体" w:cs="宋体" w:eastAsia="宋体" w:hint="default"/>
                <w:sz w:val="18"/>
                <w:szCs w:val="18"/>
              </w:rPr>
            </w:pPr>
            <w:r>
              <w:rPr>
                <w:rFonts w:ascii="宋体"/>
                <w:b/>
                <w:sz w:val="18"/>
              </w:rPr>
              <w:t>11,973,584.60</w:t>
            </w:r>
            <w:r>
              <w:rPr>
                <w:rFonts w:ascii="宋体"/>
                <w:sz w:val="18"/>
              </w:rPr>
            </w:r>
          </w:p>
        </w:tc>
        <w:tc>
          <w:tcPr>
            <w:tcW w:w="184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27.</w:t>
      </w:r>
      <w:r>
        <w:rPr>
          <w:spacing w:val="-47"/>
        </w:rPr>
        <w:t> </w:t>
      </w:r>
      <w:r>
        <w:rPr/>
        <w:t>递延收益</w:t>
      </w:r>
    </w:p>
    <w:p>
      <w:pPr>
        <w:spacing w:line="240" w:lineRule="auto" w:before="1"/>
        <w:rPr>
          <w:rFonts w:ascii="宋体" w:hAnsi="宋体" w:cs="宋体" w:eastAsia="宋体" w:hint="default"/>
          <w:sz w:val="29"/>
          <w:szCs w:val="29"/>
        </w:rPr>
      </w:pPr>
    </w:p>
    <w:p>
      <w:pPr>
        <w:pStyle w:val="BodyText"/>
        <w:spacing w:line="240" w:lineRule="auto"/>
        <w:ind w:left="587" w:right="83"/>
        <w:jc w:val="left"/>
      </w:pPr>
      <w:r>
        <w:rPr/>
        <w:t>（1）</w:t>
      </w:r>
      <w:r>
        <w:rPr>
          <w:spacing w:val="46"/>
        </w:rPr>
        <w:t> </w:t>
      </w:r>
      <w:r>
        <w:rPr/>
        <w:t>递延收益分类</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162"/>
        <w:gridCol w:w="1624"/>
        <w:gridCol w:w="1583"/>
        <w:gridCol w:w="1595"/>
        <w:gridCol w:w="1554"/>
        <w:gridCol w:w="1031"/>
      </w:tblGrid>
      <w:tr>
        <w:trPr>
          <w:trHeight w:val="359" w:hRule="exact"/>
        </w:trPr>
        <w:tc>
          <w:tcPr>
            <w:tcW w:w="11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3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3"/>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344"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7" w:right="0"/>
              <w:jc w:val="center"/>
              <w:rPr>
                <w:rFonts w:ascii="宋体" w:hAnsi="宋体" w:cs="宋体" w:eastAsia="宋体" w:hint="default"/>
                <w:sz w:val="20"/>
                <w:szCs w:val="20"/>
              </w:rPr>
            </w:pPr>
            <w:r>
              <w:rPr>
                <w:rFonts w:ascii="宋体"/>
                <w:sz w:val="20"/>
              </w:rPr>
              <w:t>12,380,000.00</w:t>
            </w:r>
          </w:p>
        </w:tc>
        <w:tc>
          <w:tcPr>
            <w:tcW w:w="15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4" w:right="0"/>
              <w:jc w:val="center"/>
              <w:rPr>
                <w:rFonts w:ascii="宋体" w:hAnsi="宋体" w:cs="宋体" w:eastAsia="宋体" w:hint="default"/>
                <w:sz w:val="20"/>
                <w:szCs w:val="20"/>
              </w:rPr>
            </w:pPr>
            <w:r>
              <w:rPr>
                <w:rFonts w:ascii="宋体"/>
                <w:sz w:val="20"/>
              </w:rPr>
              <w:t>43,773,800.00</w:t>
            </w:r>
          </w:p>
        </w:tc>
        <w:tc>
          <w:tcPr>
            <w:tcW w:w="15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76" w:right="0"/>
              <w:jc w:val="center"/>
              <w:rPr>
                <w:rFonts w:ascii="宋体" w:hAnsi="宋体" w:cs="宋体" w:eastAsia="宋体" w:hint="default"/>
                <w:sz w:val="20"/>
                <w:szCs w:val="20"/>
              </w:rPr>
            </w:pPr>
            <w:r>
              <w:rPr>
                <w:rFonts w:ascii="宋体"/>
                <w:sz w:val="20"/>
              </w:rPr>
              <w:t>12,380,000.00</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5" w:right="0"/>
              <w:jc w:val="center"/>
              <w:rPr>
                <w:rFonts w:ascii="宋体" w:hAnsi="宋体" w:cs="宋体" w:eastAsia="宋体" w:hint="default"/>
                <w:sz w:val="20"/>
                <w:szCs w:val="20"/>
              </w:rPr>
            </w:pPr>
            <w:r>
              <w:rPr>
                <w:rFonts w:ascii="宋体"/>
                <w:sz w:val="20"/>
              </w:rPr>
              <w:t>43,773,800.00</w:t>
            </w:r>
          </w:p>
        </w:tc>
        <w:tc>
          <w:tcPr>
            <w:tcW w:w="1031"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11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97" w:right="0"/>
              <w:jc w:val="center"/>
              <w:rPr>
                <w:rFonts w:ascii="宋体" w:hAnsi="宋体" w:cs="宋体" w:eastAsia="宋体" w:hint="default"/>
                <w:sz w:val="20"/>
                <w:szCs w:val="20"/>
              </w:rPr>
            </w:pPr>
            <w:r>
              <w:rPr>
                <w:rFonts w:ascii="宋体"/>
                <w:b/>
                <w:sz w:val="20"/>
              </w:rPr>
              <w:t>12,380,000.00</w:t>
            </w:r>
            <w:r>
              <w:rPr>
                <w:rFonts w:ascii="宋体"/>
                <w:sz w:val="20"/>
              </w:rPr>
            </w:r>
          </w:p>
        </w:tc>
        <w:tc>
          <w:tcPr>
            <w:tcW w:w="15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54" w:right="0"/>
              <w:jc w:val="center"/>
              <w:rPr>
                <w:rFonts w:ascii="宋体" w:hAnsi="宋体" w:cs="宋体" w:eastAsia="宋体" w:hint="default"/>
                <w:sz w:val="20"/>
                <w:szCs w:val="20"/>
              </w:rPr>
            </w:pPr>
            <w:r>
              <w:rPr>
                <w:rFonts w:ascii="宋体"/>
                <w:b/>
                <w:sz w:val="20"/>
              </w:rPr>
              <w:t>43,773,800.00</w:t>
            </w:r>
            <w:r>
              <w:rPr>
                <w:rFonts w:ascii="宋体"/>
                <w:sz w:val="20"/>
              </w:rPr>
            </w:r>
          </w:p>
        </w:tc>
        <w:tc>
          <w:tcPr>
            <w:tcW w:w="15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66" w:right="0"/>
              <w:jc w:val="center"/>
              <w:rPr>
                <w:rFonts w:ascii="宋体" w:hAnsi="宋体" w:cs="宋体" w:eastAsia="宋体" w:hint="default"/>
                <w:sz w:val="20"/>
                <w:szCs w:val="20"/>
              </w:rPr>
            </w:pPr>
            <w:r>
              <w:rPr>
                <w:rFonts w:ascii="宋体"/>
                <w:b/>
                <w:sz w:val="20"/>
              </w:rPr>
              <w:t>12,380,000.00</w:t>
            </w:r>
            <w:r>
              <w:rPr>
                <w:rFonts w:ascii="宋体"/>
                <w:sz w:val="20"/>
              </w:rPr>
            </w:r>
          </w:p>
        </w:tc>
        <w:tc>
          <w:tcPr>
            <w:tcW w:w="15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25" w:right="0"/>
              <w:jc w:val="center"/>
              <w:rPr>
                <w:rFonts w:ascii="宋体" w:hAnsi="宋体" w:cs="宋体" w:eastAsia="宋体" w:hint="default"/>
                <w:sz w:val="20"/>
                <w:szCs w:val="20"/>
              </w:rPr>
            </w:pPr>
            <w:r>
              <w:rPr>
                <w:rFonts w:ascii="宋体"/>
                <w:b/>
                <w:sz w:val="20"/>
              </w:rPr>
              <w:t>43,773,800.00</w:t>
            </w:r>
            <w:r>
              <w:rPr>
                <w:rFonts w:ascii="宋体"/>
                <w:sz w:val="20"/>
              </w:rPr>
            </w:r>
          </w:p>
        </w:tc>
        <w:tc>
          <w:tcPr>
            <w:tcW w:w="10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3"/>
          <w:szCs w:val="13"/>
        </w:rPr>
      </w:pPr>
    </w:p>
    <w:p>
      <w:pPr>
        <w:pStyle w:val="BodyText"/>
        <w:spacing w:line="240" w:lineRule="auto" w:before="31"/>
        <w:ind w:left="587" w:right="83"/>
        <w:jc w:val="left"/>
      </w:pPr>
      <w:r>
        <w:rPr/>
        <w:t>（2）</w:t>
      </w:r>
      <w:r>
        <w:rPr>
          <w:spacing w:val="46"/>
        </w:rPr>
        <w:t> </w:t>
      </w:r>
      <w:r>
        <w:rPr/>
        <w:t>政府补助项目</w:t>
      </w:r>
    </w:p>
    <w:p>
      <w:pPr>
        <w:spacing w:after="0" w:line="240" w:lineRule="auto"/>
        <w:jc w:val="left"/>
        <w:sectPr>
          <w:pgSz w:w="11910" w:h="16840"/>
          <w:pgMar w:header="938"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1256"/>
        <w:gridCol w:w="1316"/>
        <w:gridCol w:w="1372"/>
        <w:gridCol w:w="1442"/>
        <w:gridCol w:w="656"/>
        <w:gridCol w:w="1358"/>
        <w:gridCol w:w="1336"/>
      </w:tblGrid>
      <w:tr>
        <w:trPr>
          <w:trHeight w:val="618" w:hRule="exact"/>
        </w:trPr>
        <w:tc>
          <w:tcPr>
            <w:tcW w:w="1256" w:type="dxa"/>
            <w:tcBorders>
              <w:top w:val="single" w:sz="12" w:space="0" w:color="000000"/>
              <w:left w:val="nil" w:sz="6" w:space="0" w:color="auto"/>
              <w:bottom w:val="single" w:sz="2" w:space="0" w:color="000000"/>
              <w:right w:val="single" w:sz="2" w:space="0" w:color="000000"/>
            </w:tcBorders>
          </w:tcPr>
          <w:p>
            <w:pPr>
              <w:pStyle w:val="TableParagraph"/>
              <w:spacing w:line="285" w:lineRule="auto" w:before="17"/>
              <w:ind w:left="122" w:right="407"/>
              <w:jc w:val="left"/>
              <w:rPr>
                <w:rFonts w:ascii="宋体" w:hAnsi="宋体" w:cs="宋体" w:eastAsia="宋体" w:hint="default"/>
                <w:sz w:val="18"/>
                <w:szCs w:val="18"/>
              </w:rPr>
            </w:pPr>
            <w:r>
              <w:rPr>
                <w:rFonts w:ascii="宋体" w:hAnsi="宋体" w:cs="宋体" w:eastAsia="宋体" w:hint="default"/>
                <w:b/>
                <w:bCs/>
                <w:sz w:val="18"/>
                <w:szCs w:val="18"/>
              </w:rPr>
              <w:t>政府补助</w:t>
            </w:r>
            <w:r>
              <w:rPr>
                <w:rFonts w:ascii="宋体" w:hAnsi="宋体" w:cs="宋体" w:eastAsia="宋体" w:hint="default"/>
                <w:b/>
                <w:bCs/>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13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72"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38"/>
              <w:ind w:left="501" w:right="140" w:hanging="362"/>
              <w:jc w:val="left"/>
              <w:rPr>
                <w:rFonts w:ascii="宋体" w:hAnsi="宋体" w:cs="宋体" w:eastAsia="宋体" w:hint="default"/>
                <w:sz w:val="18"/>
                <w:szCs w:val="18"/>
              </w:rPr>
            </w:pPr>
            <w:r>
              <w:rPr>
                <w:rFonts w:ascii="宋体" w:hAnsi="宋体" w:cs="宋体" w:eastAsia="宋体" w:hint="default"/>
                <w:b/>
                <w:bCs/>
                <w:sz w:val="18"/>
                <w:szCs w:val="18"/>
              </w:rPr>
              <w:t>本年新增补助</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442"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38"/>
              <w:ind w:left="266" w:right="175" w:hanging="90"/>
              <w:jc w:val="left"/>
              <w:rPr>
                <w:rFonts w:ascii="宋体" w:hAnsi="宋体" w:cs="宋体" w:eastAsia="宋体" w:hint="default"/>
                <w:sz w:val="18"/>
                <w:szCs w:val="18"/>
              </w:rPr>
            </w:pPr>
            <w:r>
              <w:rPr>
                <w:rFonts w:ascii="宋体" w:hAnsi="宋体" w:cs="宋体" w:eastAsia="宋体" w:hint="default"/>
                <w:b/>
                <w:bCs/>
                <w:sz w:val="18"/>
                <w:szCs w:val="18"/>
              </w:rPr>
              <w:t>本年计入营业</w:t>
            </w:r>
            <w:r>
              <w:rPr>
                <w:rFonts w:ascii="宋体" w:hAnsi="宋体" w:cs="宋体" w:eastAsia="宋体" w:hint="default"/>
                <w:b/>
                <w:bCs/>
                <w:w w:val="99"/>
                <w:sz w:val="18"/>
                <w:szCs w:val="18"/>
              </w:rPr>
              <w:t> </w:t>
            </w:r>
            <w:r>
              <w:rPr>
                <w:rFonts w:ascii="宋体" w:hAnsi="宋体" w:cs="宋体" w:eastAsia="宋体" w:hint="default"/>
                <w:b/>
                <w:bCs/>
                <w:sz w:val="18"/>
                <w:szCs w:val="18"/>
              </w:rPr>
              <w:t>外收入金额</w:t>
            </w:r>
            <w:r>
              <w:rPr>
                <w:rFonts w:ascii="宋体" w:hAnsi="宋体" w:cs="宋体" w:eastAsia="宋体" w:hint="default"/>
                <w:sz w:val="18"/>
                <w:szCs w:val="18"/>
              </w:rPr>
            </w:r>
          </w:p>
        </w:tc>
        <w:tc>
          <w:tcPr>
            <w:tcW w:w="656"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38"/>
              <w:ind w:left="144" w:right="143"/>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13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36"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38"/>
              <w:ind w:left="212" w:right="170" w:hanging="46"/>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346" w:hRule="exact"/>
        </w:trPr>
        <w:tc>
          <w:tcPr>
            <w:tcW w:w="12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科技创新</w:t>
            </w:r>
            <w:r>
              <w:rPr>
                <w:rFonts w:ascii="宋体" w:hAnsi="宋体" w:cs="宋体" w:eastAsia="宋体" w:hint="default"/>
                <w:sz w:val="18"/>
                <w:szCs w:val="18"/>
              </w:rPr>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61" w:right="0"/>
              <w:jc w:val="center"/>
              <w:rPr>
                <w:rFonts w:ascii="宋体" w:hAnsi="宋体" w:cs="宋体" w:eastAsia="宋体" w:hint="default"/>
                <w:sz w:val="20"/>
                <w:szCs w:val="20"/>
              </w:rPr>
            </w:pPr>
            <w:r>
              <w:rPr>
                <w:rFonts w:ascii="宋体"/>
                <w:spacing w:val="-21"/>
                <w:sz w:val="20"/>
              </w:rPr>
              <w:t>12,380,000.00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12,380,000.00</w:t>
            </w:r>
            <w:r>
              <w:rPr>
                <w:rFonts w:ascii="宋体"/>
                <w:sz w:val="18"/>
              </w:rPr>
            </w:r>
          </w:p>
        </w:tc>
        <w:tc>
          <w:tcPr>
            <w:tcW w:w="656"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single" w:sz="2" w:space="0" w:color="000000"/>
            </w:tcBorders>
          </w:tcPr>
          <w:p>
            <w:pPr/>
          </w:p>
        </w:tc>
        <w:tc>
          <w:tcPr>
            <w:tcW w:w="13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34" w:right="0"/>
              <w:jc w:val="center"/>
              <w:rPr>
                <w:rFonts w:ascii="宋体" w:hAnsi="宋体" w:cs="宋体" w:eastAsia="宋体" w:hint="default"/>
                <w:sz w:val="20"/>
                <w:szCs w:val="20"/>
              </w:rPr>
            </w:pPr>
            <w:r>
              <w:rPr>
                <w:rFonts w:ascii="宋体" w:hAnsi="宋体" w:cs="宋体" w:eastAsia="宋体" w:hint="default"/>
                <w:spacing w:val="-33"/>
                <w:sz w:val="20"/>
                <w:szCs w:val="20"/>
              </w:rPr>
              <w:t>与收益相关</w:t>
            </w:r>
          </w:p>
        </w:tc>
      </w:tr>
      <w:tr>
        <w:trPr>
          <w:trHeight w:val="344" w:hRule="exact"/>
        </w:trPr>
        <w:tc>
          <w:tcPr>
            <w:tcW w:w="12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9"/>
                <w:szCs w:val="9"/>
              </w:rPr>
            </w:pPr>
            <w:r>
              <w:rPr>
                <w:rFonts w:ascii="宋体" w:hAnsi="宋体" w:cs="宋体" w:eastAsia="宋体" w:hint="default"/>
                <w:spacing w:val="-41"/>
                <w:sz w:val="18"/>
                <w:szCs w:val="18"/>
              </w:rPr>
              <w:t>电</w:t>
            </w:r>
            <w:r>
              <w:rPr>
                <w:rFonts w:ascii="宋体" w:hAnsi="宋体" w:cs="宋体" w:eastAsia="宋体" w:hint="default"/>
                <w:spacing w:val="-40"/>
                <w:sz w:val="18"/>
                <w:szCs w:val="18"/>
              </w:rPr>
              <w:t>子产</w:t>
            </w:r>
            <w:r>
              <w:rPr>
                <w:rFonts w:ascii="宋体" w:hAnsi="宋体" w:cs="宋体" w:eastAsia="宋体" w:hint="default"/>
                <w:spacing w:val="-41"/>
                <w:sz w:val="18"/>
                <w:szCs w:val="18"/>
              </w:rPr>
              <w:t>业园</w:t>
            </w:r>
            <w:r>
              <w:rPr>
                <w:rFonts w:ascii="宋体" w:hAnsi="宋体" w:cs="宋体" w:eastAsia="宋体" w:hint="default"/>
                <w:position w:val="9"/>
                <w:sz w:val="9"/>
                <w:szCs w:val="9"/>
              </w:rPr>
              <w:t>*</w:t>
            </w:r>
            <w:r>
              <w:rPr>
                <w:rFonts w:ascii="宋体" w:hAnsi="宋体" w:cs="宋体" w:eastAsia="宋体" w:hint="default"/>
                <w:sz w:val="9"/>
                <w:szCs w:val="9"/>
              </w:rPr>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43,773,800.00</w:t>
            </w:r>
            <w:r>
              <w:rPr>
                <w:rFonts w:ascii="宋体"/>
                <w:sz w:val="20"/>
              </w:rPr>
            </w:r>
          </w:p>
        </w:tc>
        <w:tc>
          <w:tcPr>
            <w:tcW w:w="1442" w:type="dxa"/>
            <w:tcBorders>
              <w:top w:val="single" w:sz="2" w:space="0" w:color="000000"/>
              <w:left w:val="single" w:sz="2" w:space="0" w:color="000000"/>
              <w:bottom w:val="single" w:sz="2" w:space="0" w:color="000000"/>
              <w:right w:val="single" w:sz="2" w:space="0" w:color="000000"/>
            </w:tcBorders>
          </w:tcPr>
          <w:p>
            <w:pPr/>
          </w:p>
        </w:tc>
        <w:tc>
          <w:tcPr>
            <w:tcW w:w="656" w:type="dxa"/>
            <w:tcBorders>
              <w:top w:val="single" w:sz="2" w:space="0" w:color="000000"/>
              <w:left w:val="single" w:sz="2" w:space="0" w:color="000000"/>
              <w:bottom w:val="single" w:sz="2" w:space="0" w:color="000000"/>
              <w:right w:val="single" w:sz="2" w:space="0" w:color="000000"/>
            </w:tcBorders>
          </w:tcPr>
          <w:p>
            <w:pP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3" w:right="0"/>
              <w:jc w:val="center"/>
              <w:rPr>
                <w:rFonts w:ascii="宋体" w:hAnsi="宋体" w:cs="宋体" w:eastAsia="宋体" w:hint="default"/>
                <w:sz w:val="20"/>
                <w:szCs w:val="20"/>
              </w:rPr>
            </w:pPr>
            <w:r>
              <w:rPr>
                <w:rFonts w:ascii="宋体"/>
                <w:spacing w:val="-21"/>
                <w:sz w:val="20"/>
              </w:rPr>
              <w:t>43,773,800.00</w:t>
            </w:r>
            <w:r>
              <w:rPr>
                <w:rFonts w:ascii="宋体"/>
                <w:sz w:val="20"/>
              </w:rPr>
            </w:r>
          </w:p>
        </w:tc>
        <w:tc>
          <w:tcPr>
            <w:tcW w:w="13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4" w:right="0"/>
              <w:jc w:val="center"/>
              <w:rPr>
                <w:rFonts w:ascii="宋体" w:hAnsi="宋体" w:cs="宋体" w:eastAsia="宋体" w:hint="default"/>
                <w:sz w:val="20"/>
                <w:szCs w:val="20"/>
              </w:rPr>
            </w:pPr>
            <w:r>
              <w:rPr>
                <w:rFonts w:ascii="宋体" w:hAnsi="宋体" w:cs="宋体" w:eastAsia="宋体" w:hint="default"/>
                <w:spacing w:val="-33"/>
                <w:sz w:val="20"/>
                <w:szCs w:val="20"/>
              </w:rPr>
              <w:t>与资产相关</w:t>
            </w:r>
          </w:p>
        </w:tc>
      </w:tr>
      <w:tr>
        <w:trPr>
          <w:trHeight w:val="359" w:hRule="exact"/>
        </w:trPr>
        <w:tc>
          <w:tcPr>
            <w:tcW w:w="12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50" w:right="0"/>
              <w:jc w:val="center"/>
              <w:rPr>
                <w:rFonts w:ascii="宋体" w:hAnsi="宋体" w:cs="宋体" w:eastAsia="宋体" w:hint="default"/>
                <w:sz w:val="20"/>
                <w:szCs w:val="20"/>
              </w:rPr>
            </w:pPr>
            <w:r>
              <w:rPr>
                <w:rFonts w:ascii="宋体"/>
                <w:b/>
                <w:spacing w:val="-21"/>
                <w:sz w:val="20"/>
              </w:rPr>
              <w:t>12,380,000.00</w:t>
            </w:r>
            <w:r>
              <w:rPr>
                <w:rFonts w:ascii="宋体"/>
                <w:sz w:val="20"/>
              </w:rPr>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b/>
                <w:spacing w:val="-21"/>
                <w:sz w:val="20"/>
              </w:rPr>
              <w:t>43,773,800.00</w:t>
            </w:r>
            <w:r>
              <w:rPr>
                <w:rFonts w:ascii="宋体"/>
                <w:sz w:val="20"/>
              </w:rPr>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b/>
                <w:spacing w:val="-21"/>
                <w:sz w:val="20"/>
              </w:rPr>
              <w:t>12,380,000.00</w:t>
            </w:r>
            <w:r>
              <w:rPr>
                <w:rFonts w:ascii="宋体"/>
                <w:sz w:val="20"/>
              </w:rPr>
            </w:r>
          </w:p>
        </w:tc>
        <w:tc>
          <w:tcPr>
            <w:tcW w:w="656" w:type="dxa"/>
            <w:tcBorders>
              <w:top w:val="single" w:sz="2" w:space="0" w:color="000000"/>
              <w:left w:val="single" w:sz="2" w:space="0" w:color="000000"/>
              <w:bottom w:val="single" w:sz="12" w:space="0" w:color="000000"/>
              <w:right w:val="single" w:sz="2" w:space="0" w:color="000000"/>
            </w:tcBorders>
          </w:tcPr>
          <w:p>
            <w:pPr/>
          </w:p>
        </w:tc>
        <w:tc>
          <w:tcPr>
            <w:tcW w:w="13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92" w:right="0"/>
              <w:jc w:val="center"/>
              <w:rPr>
                <w:rFonts w:ascii="宋体" w:hAnsi="宋体" w:cs="宋体" w:eastAsia="宋体" w:hint="default"/>
                <w:sz w:val="20"/>
                <w:szCs w:val="20"/>
              </w:rPr>
            </w:pPr>
            <w:r>
              <w:rPr>
                <w:rFonts w:ascii="宋体"/>
                <w:b/>
                <w:spacing w:val="-21"/>
                <w:sz w:val="20"/>
              </w:rPr>
              <w:t>43,773,800.00</w:t>
            </w:r>
            <w:r>
              <w:rPr>
                <w:rFonts w:ascii="宋体"/>
                <w:sz w:val="20"/>
              </w:rPr>
            </w:r>
          </w:p>
        </w:tc>
        <w:tc>
          <w:tcPr>
            <w:tcW w:w="13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left="34"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2"/>
        <w:rPr>
          <w:rFonts w:ascii="宋体" w:hAnsi="宋体" w:cs="宋体" w:eastAsia="宋体" w:hint="default"/>
          <w:sz w:val="13"/>
          <w:szCs w:val="13"/>
        </w:rPr>
      </w:pPr>
    </w:p>
    <w:p>
      <w:pPr>
        <w:pStyle w:val="BodyText"/>
        <w:spacing w:line="355" w:lineRule="auto" w:before="31"/>
        <w:ind w:left="241" w:right="237" w:firstLine="441"/>
        <w:jc w:val="left"/>
      </w:pPr>
      <w:r>
        <w:rPr>
          <w:spacing w:val="-3"/>
        </w:rPr>
        <w:t>注：该款项为东莞市政府针对电子信息产业园入园企业拨付的专项扶持资金，该扶持</w:t>
      </w:r>
      <w:r>
        <w:rPr>
          <w:w w:val="99"/>
        </w:rPr>
        <w:t> </w:t>
      </w:r>
      <w:r>
        <w:rPr/>
        <w:t>资金的主要用于产业发展、基础设施及配套工程建设。</w:t>
      </w:r>
    </w:p>
    <w:p>
      <w:pPr>
        <w:spacing w:line="240" w:lineRule="auto" w:before="0"/>
        <w:rPr>
          <w:rFonts w:ascii="宋体" w:hAnsi="宋体" w:cs="宋体" w:eastAsia="宋体" w:hint="default"/>
          <w:sz w:val="21"/>
          <w:szCs w:val="21"/>
        </w:rPr>
      </w:pPr>
    </w:p>
    <w:p>
      <w:pPr>
        <w:pStyle w:val="BodyText"/>
        <w:spacing w:line="240" w:lineRule="auto"/>
        <w:ind w:left="644" w:right="237"/>
        <w:jc w:val="left"/>
      </w:pPr>
      <w:r>
        <w:rPr/>
        <w:t>28.</w:t>
      </w:r>
      <w:r>
        <w:rPr>
          <w:spacing w:val="-46"/>
        </w:rPr>
        <w:t> </w:t>
      </w:r>
      <w:r>
        <w:rPr/>
        <w:t>股本</w:t>
      </w:r>
    </w:p>
    <w:p>
      <w:pPr>
        <w:spacing w:line="240" w:lineRule="auto" w:before="7"/>
        <w:rPr>
          <w:rFonts w:ascii="宋体" w:hAnsi="宋体" w:cs="宋体" w:eastAsia="宋体" w:hint="default"/>
          <w:sz w:val="13"/>
          <w:szCs w:val="13"/>
        </w:rPr>
      </w:pPr>
    </w:p>
    <w:tbl>
      <w:tblPr>
        <w:tblW w:w="0" w:type="auto"/>
        <w:jc w:val="left"/>
        <w:tblInd w:w="192" w:type="dxa"/>
        <w:tblLayout w:type="fixed"/>
        <w:tblCellMar>
          <w:top w:w="0" w:type="dxa"/>
          <w:left w:w="0" w:type="dxa"/>
          <w:bottom w:w="0" w:type="dxa"/>
          <w:right w:w="0" w:type="dxa"/>
        </w:tblCellMar>
        <w:tblLook w:val="01E0"/>
      </w:tblPr>
      <w:tblGrid>
        <w:gridCol w:w="2135"/>
        <w:gridCol w:w="1302"/>
        <w:gridCol w:w="810"/>
        <w:gridCol w:w="691"/>
        <w:gridCol w:w="857"/>
        <w:gridCol w:w="526"/>
        <w:gridCol w:w="784"/>
        <w:gridCol w:w="1458"/>
      </w:tblGrid>
      <w:tr>
        <w:trPr>
          <w:trHeight w:val="457" w:hRule="exact"/>
        </w:trPr>
        <w:tc>
          <w:tcPr>
            <w:tcW w:w="2135"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302"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b/>
                <w:bCs/>
                <w:spacing w:val="-41"/>
                <w:sz w:val="18"/>
                <w:szCs w:val="18"/>
              </w:rPr>
              <w:t>年初余额</w:t>
            </w:r>
            <w:r>
              <w:rPr>
                <w:rFonts w:ascii="宋体" w:hAnsi="宋体" w:cs="宋体" w:eastAsia="宋体" w:hint="default"/>
                <w:sz w:val="18"/>
                <w:szCs w:val="18"/>
              </w:rPr>
            </w:r>
          </w:p>
        </w:tc>
        <w:tc>
          <w:tcPr>
            <w:tcW w:w="3667"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1126" w:right="0"/>
              <w:jc w:val="left"/>
              <w:rPr>
                <w:rFonts w:ascii="宋体" w:hAnsi="宋体" w:cs="宋体" w:eastAsia="宋体" w:hint="default"/>
                <w:sz w:val="18"/>
                <w:szCs w:val="18"/>
              </w:rPr>
            </w:pPr>
            <w:r>
              <w:rPr>
                <w:rFonts w:ascii="宋体" w:hAnsi="宋体" w:cs="宋体" w:eastAsia="宋体" w:hint="default"/>
                <w:b/>
                <w:bCs/>
                <w:spacing w:val="-34"/>
                <w:sz w:val="18"/>
                <w:szCs w:val="18"/>
              </w:rPr>
              <w:t>本年变动增减（+、-）</w:t>
            </w:r>
            <w:r>
              <w:rPr>
                <w:rFonts w:ascii="宋体" w:hAnsi="宋体" w:cs="宋体" w:eastAsia="宋体" w:hint="default"/>
                <w:spacing w:val="-34"/>
                <w:sz w:val="18"/>
                <w:szCs w:val="18"/>
              </w:rPr>
            </w:r>
          </w:p>
        </w:tc>
        <w:tc>
          <w:tcPr>
            <w:tcW w:w="1458"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b/>
                <w:bCs/>
                <w:spacing w:val="-41"/>
                <w:sz w:val="18"/>
                <w:szCs w:val="18"/>
              </w:rPr>
              <w:t>年末余额</w:t>
            </w:r>
            <w:r>
              <w:rPr>
                <w:rFonts w:ascii="宋体" w:hAnsi="宋体" w:cs="宋体" w:eastAsia="宋体" w:hint="default"/>
                <w:sz w:val="18"/>
                <w:szCs w:val="18"/>
              </w:rPr>
            </w:r>
          </w:p>
        </w:tc>
      </w:tr>
      <w:tr>
        <w:trPr>
          <w:trHeight w:val="805" w:hRule="exact"/>
        </w:trPr>
        <w:tc>
          <w:tcPr>
            <w:tcW w:w="2135" w:type="dxa"/>
            <w:vMerge/>
            <w:tcBorders>
              <w:left w:val="nil" w:sz="6" w:space="0" w:color="auto"/>
              <w:bottom w:val="single" w:sz="2" w:space="0" w:color="000000"/>
              <w:right w:val="single" w:sz="2" w:space="0" w:color="000000"/>
            </w:tcBorders>
          </w:tcPr>
          <w:p>
            <w:pPr/>
          </w:p>
        </w:tc>
        <w:tc>
          <w:tcPr>
            <w:tcW w:w="1302" w:type="dxa"/>
            <w:vMerge/>
            <w:tcBorders>
              <w:left w:val="single" w:sz="2" w:space="0" w:color="000000"/>
              <w:bottom w:val="single" w:sz="2" w:space="0" w:color="000000"/>
              <w:right w:val="single" w:sz="2" w:space="0" w:color="000000"/>
            </w:tcBorders>
          </w:tcPr>
          <w:p>
            <w:pPr/>
          </w:p>
        </w:tc>
        <w:tc>
          <w:tcPr>
            <w:tcW w:w="8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发行新股</w:t>
            </w:r>
            <w:r>
              <w:rPr>
                <w:rFonts w:ascii="宋体" w:hAnsi="宋体" w:cs="宋体" w:eastAsia="宋体" w:hint="default"/>
                <w:sz w:val="18"/>
                <w:szCs w:val="18"/>
              </w:rPr>
            </w:r>
          </w:p>
        </w:tc>
        <w:tc>
          <w:tcPr>
            <w:tcW w:w="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b/>
                <w:bCs/>
                <w:spacing w:val="-41"/>
                <w:sz w:val="18"/>
                <w:szCs w:val="18"/>
              </w:rPr>
              <w:t>送股</w:t>
            </w:r>
            <w:r>
              <w:rPr>
                <w:rFonts w:ascii="宋体" w:hAnsi="宋体" w:cs="宋体" w:eastAsia="宋体" w:hint="default"/>
                <w:sz w:val="18"/>
                <w:szCs w:val="18"/>
              </w:rPr>
            </w:r>
          </w:p>
        </w:tc>
        <w:tc>
          <w:tcPr>
            <w:tcW w:w="857" w:type="dxa"/>
            <w:tcBorders>
              <w:top w:val="single" w:sz="2" w:space="0" w:color="000000"/>
              <w:left w:val="single" w:sz="2" w:space="0" w:color="000000"/>
              <w:bottom w:val="single" w:sz="2" w:space="0" w:color="000000"/>
              <w:right w:val="single" w:sz="2" w:space="0" w:color="000000"/>
            </w:tcBorders>
          </w:tcPr>
          <w:p>
            <w:pPr>
              <w:pStyle w:val="TableParagraph"/>
              <w:spacing w:line="367" w:lineRule="auto" w:before="117"/>
              <w:ind w:left="353" w:right="145" w:hanging="212"/>
              <w:jc w:val="left"/>
              <w:rPr>
                <w:rFonts w:ascii="宋体" w:hAnsi="宋体" w:cs="宋体" w:eastAsia="宋体" w:hint="default"/>
                <w:sz w:val="18"/>
                <w:szCs w:val="18"/>
              </w:rPr>
            </w:pPr>
            <w:r>
              <w:rPr>
                <w:rFonts w:ascii="宋体" w:hAnsi="宋体" w:cs="宋体" w:eastAsia="宋体" w:hint="default"/>
                <w:b/>
                <w:bCs/>
                <w:spacing w:val="-41"/>
                <w:sz w:val="18"/>
                <w:szCs w:val="18"/>
              </w:rPr>
              <w:t>公积金转</w:t>
            </w:r>
            <w:r>
              <w:rPr>
                <w:rFonts w:ascii="宋体" w:hAnsi="宋体" w:cs="宋体" w:eastAsia="宋体" w:hint="default"/>
                <w:b/>
                <w:bCs/>
                <w:spacing w:val="-40"/>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b/>
                <w:bCs/>
                <w:spacing w:val="-41"/>
                <w:sz w:val="18"/>
                <w:szCs w:val="18"/>
              </w:rPr>
              <w:t>其他</w:t>
            </w:r>
            <w:r>
              <w:rPr>
                <w:rFonts w:ascii="宋体" w:hAnsi="宋体" w:cs="宋体" w:eastAsia="宋体" w:hint="default"/>
                <w:sz w:val="18"/>
                <w:szCs w:val="18"/>
              </w:rPr>
            </w:r>
          </w:p>
        </w:tc>
        <w:tc>
          <w:tcPr>
            <w:tcW w:w="7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b/>
                <w:bCs/>
                <w:spacing w:val="-41"/>
                <w:sz w:val="18"/>
                <w:szCs w:val="18"/>
              </w:rPr>
              <w:t>小计</w:t>
            </w:r>
            <w:r>
              <w:rPr>
                <w:rFonts w:ascii="宋体" w:hAnsi="宋体" w:cs="宋体" w:eastAsia="宋体" w:hint="default"/>
                <w:sz w:val="18"/>
                <w:szCs w:val="18"/>
              </w:rPr>
            </w:r>
          </w:p>
        </w:tc>
        <w:tc>
          <w:tcPr>
            <w:tcW w:w="1458" w:type="dxa"/>
            <w:vMerge/>
            <w:tcBorders>
              <w:left w:val="single" w:sz="2" w:space="0" w:color="000000"/>
              <w:bottom w:val="single" w:sz="2" w:space="0" w:color="000000"/>
              <w:right w:val="nil" w:sz="6" w:space="0" w:color="auto"/>
            </w:tcBorders>
          </w:tcPr>
          <w:p>
            <w:pPr/>
          </w:p>
        </w:tc>
      </w:tr>
      <w:tr>
        <w:trPr>
          <w:trHeight w:val="458" w:hRule="exact"/>
        </w:trPr>
        <w:tc>
          <w:tcPr>
            <w:tcW w:w="21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pacing w:val="-41"/>
                <w:sz w:val="18"/>
                <w:szCs w:val="18"/>
              </w:rPr>
              <w:t>股份总额</w:t>
            </w:r>
            <w:r>
              <w:rPr>
                <w:rFonts w:ascii="宋体" w:hAnsi="宋体" w:cs="宋体" w:eastAsia="宋体" w:hint="default"/>
                <w:sz w:val="18"/>
                <w:szCs w:val="18"/>
              </w:rPr>
            </w:r>
          </w:p>
        </w:tc>
        <w:tc>
          <w:tcPr>
            <w:tcW w:w="13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left="363" w:right="0"/>
              <w:jc w:val="left"/>
              <w:rPr>
                <w:rFonts w:ascii="宋体" w:hAnsi="宋体" w:cs="宋体" w:eastAsia="宋体" w:hint="default"/>
                <w:sz w:val="18"/>
                <w:szCs w:val="18"/>
              </w:rPr>
            </w:pPr>
            <w:r>
              <w:rPr>
                <w:rFonts w:ascii="宋体"/>
                <w:spacing w:val="-26"/>
                <w:w w:val="85"/>
                <w:sz w:val="18"/>
              </w:rPr>
              <w:t>1,471,259,363.00</w:t>
            </w:r>
            <w:r>
              <w:rPr>
                <w:rFonts w:ascii="宋体"/>
                <w:spacing w:val="-26"/>
                <w:sz w:val="18"/>
              </w:rPr>
            </w:r>
          </w:p>
        </w:tc>
        <w:tc>
          <w:tcPr>
            <w:tcW w:w="810" w:type="dxa"/>
            <w:tcBorders>
              <w:top w:val="single" w:sz="2" w:space="0" w:color="000000"/>
              <w:left w:val="single" w:sz="2" w:space="0" w:color="000000"/>
              <w:bottom w:val="single" w:sz="12" w:space="0" w:color="000000"/>
              <w:right w:val="single" w:sz="2" w:space="0" w:color="000000"/>
            </w:tcBorders>
          </w:tcPr>
          <w:p>
            <w:pPr/>
          </w:p>
        </w:tc>
        <w:tc>
          <w:tcPr>
            <w:tcW w:w="691" w:type="dxa"/>
            <w:tcBorders>
              <w:top w:val="single" w:sz="2" w:space="0" w:color="000000"/>
              <w:left w:val="single" w:sz="2" w:space="0" w:color="000000"/>
              <w:bottom w:val="single" w:sz="12" w:space="0" w:color="000000"/>
              <w:right w:val="single" w:sz="2" w:space="0" w:color="000000"/>
            </w:tcBorders>
          </w:tcPr>
          <w:p>
            <w:pPr/>
          </w:p>
        </w:tc>
        <w:tc>
          <w:tcPr>
            <w:tcW w:w="857" w:type="dxa"/>
            <w:tcBorders>
              <w:top w:val="single" w:sz="2" w:space="0" w:color="000000"/>
              <w:left w:val="single" w:sz="2" w:space="0" w:color="000000"/>
              <w:bottom w:val="single" w:sz="12" w:space="0" w:color="000000"/>
              <w:right w:val="single" w:sz="2" w:space="0" w:color="000000"/>
            </w:tcBorders>
          </w:tcPr>
          <w:p>
            <w:pPr/>
          </w:p>
        </w:tc>
        <w:tc>
          <w:tcPr>
            <w:tcW w:w="526" w:type="dxa"/>
            <w:tcBorders>
              <w:top w:val="single" w:sz="2" w:space="0" w:color="000000"/>
              <w:left w:val="single" w:sz="2" w:space="0" w:color="000000"/>
              <w:bottom w:val="single" w:sz="12" w:space="0" w:color="000000"/>
              <w:right w:val="single" w:sz="2" w:space="0" w:color="000000"/>
            </w:tcBorders>
          </w:tcPr>
          <w:p>
            <w:pPr/>
          </w:p>
        </w:tc>
        <w:tc>
          <w:tcPr>
            <w:tcW w:w="784" w:type="dxa"/>
            <w:tcBorders>
              <w:top w:val="single" w:sz="2" w:space="0" w:color="000000"/>
              <w:left w:val="single" w:sz="2" w:space="0" w:color="000000"/>
              <w:bottom w:val="single" w:sz="12" w:space="0" w:color="000000"/>
              <w:right w:val="single" w:sz="2" w:space="0" w:color="000000"/>
            </w:tcBorders>
          </w:tcPr>
          <w:p>
            <w:pPr/>
          </w:p>
        </w:tc>
        <w:tc>
          <w:tcPr>
            <w:tcW w:w="14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left="518" w:right="0"/>
              <w:jc w:val="left"/>
              <w:rPr>
                <w:rFonts w:ascii="宋体" w:hAnsi="宋体" w:cs="宋体" w:eastAsia="宋体" w:hint="default"/>
                <w:sz w:val="18"/>
                <w:szCs w:val="18"/>
              </w:rPr>
            </w:pPr>
            <w:r>
              <w:rPr>
                <w:rFonts w:ascii="宋体"/>
                <w:spacing w:val="-26"/>
                <w:w w:val="85"/>
                <w:sz w:val="18"/>
              </w:rPr>
              <w:t>1,471,259,363.00</w:t>
            </w:r>
            <w:r>
              <w:rPr>
                <w:rFonts w:ascii="宋体"/>
                <w:spacing w:val="-26"/>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44" w:right="237"/>
        <w:jc w:val="left"/>
      </w:pPr>
      <w:r>
        <w:rPr/>
        <w:t>29.</w:t>
      </w:r>
      <w:r>
        <w:rPr>
          <w:spacing w:val="-47"/>
        </w:rPr>
        <w:t> </w:t>
      </w:r>
      <w:r>
        <w:rPr/>
        <w:t>资本公积</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012"/>
        <w:gridCol w:w="1633"/>
        <w:gridCol w:w="1634"/>
        <w:gridCol w:w="1633"/>
        <w:gridCol w:w="1634"/>
      </w:tblGrid>
      <w:tr>
        <w:trPr>
          <w:trHeight w:val="358" w:hRule="exact"/>
        </w:trPr>
        <w:tc>
          <w:tcPr>
            <w:tcW w:w="20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45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45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45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45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4"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725,464,275.46</w:t>
            </w:r>
          </w:p>
        </w:tc>
        <w:tc>
          <w:tcPr>
            <w:tcW w:w="1634" w:type="dxa"/>
            <w:tcBorders>
              <w:top w:val="single" w:sz="2" w:space="0" w:color="000000"/>
              <w:left w:val="single" w:sz="2" w:space="0" w:color="000000"/>
              <w:bottom w:val="single" w:sz="2" w:space="0" w:color="000000"/>
              <w:right w:val="single" w:sz="2" w:space="0" w:color="000000"/>
            </w:tcBorders>
          </w:tcPr>
          <w:p>
            <w:pP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47,365,193.03</w:t>
            </w: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6"/>
              <w:jc w:val="right"/>
              <w:rPr>
                <w:rFonts w:ascii="宋体" w:hAnsi="宋体" w:cs="宋体" w:eastAsia="宋体" w:hint="default"/>
                <w:sz w:val="18"/>
                <w:szCs w:val="18"/>
              </w:rPr>
            </w:pPr>
            <w:r>
              <w:rPr>
                <w:rFonts w:ascii="宋体"/>
                <w:sz w:val="18"/>
              </w:rPr>
              <w:t>678,099,082.43</w:t>
            </w:r>
          </w:p>
        </w:tc>
      </w:tr>
      <w:tr>
        <w:trPr>
          <w:trHeight w:val="346"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108,721.26</w:t>
            </w:r>
          </w:p>
        </w:tc>
        <w:tc>
          <w:tcPr>
            <w:tcW w:w="16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24,839.54</w:t>
            </w:r>
          </w:p>
        </w:tc>
        <w:tc>
          <w:tcPr>
            <w:tcW w:w="1633" w:type="dxa"/>
            <w:tcBorders>
              <w:top w:val="single" w:sz="2" w:space="0" w:color="000000"/>
              <w:left w:val="single" w:sz="2" w:space="0" w:color="000000"/>
              <w:bottom w:val="single" w:sz="2" w:space="0" w:color="000000"/>
              <w:right w:val="single" w:sz="2" w:space="0" w:color="000000"/>
            </w:tcBorders>
          </w:tcPr>
          <w:p>
            <w:pPr/>
          </w:p>
        </w:tc>
        <w:tc>
          <w:tcPr>
            <w:tcW w:w="16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133,560.80</w:t>
            </w:r>
          </w:p>
        </w:tc>
      </w:tr>
      <w:tr>
        <w:trPr>
          <w:trHeight w:val="358" w:hRule="exact"/>
        </w:trPr>
        <w:tc>
          <w:tcPr>
            <w:tcW w:w="20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725,572,996.72</w:t>
            </w:r>
            <w:r>
              <w:rPr>
                <w:rFonts w:ascii="宋体"/>
                <w:sz w:val="18"/>
              </w:rPr>
            </w:r>
          </w:p>
        </w:tc>
        <w:tc>
          <w:tcPr>
            <w:tcW w:w="16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w w:val="95"/>
                <w:sz w:val="18"/>
              </w:rPr>
              <w:t>24,839.54</w:t>
            </w:r>
            <w:r>
              <w:rPr>
                <w:rFonts w:ascii="宋体"/>
                <w:sz w:val="18"/>
              </w:rPr>
            </w:r>
          </w:p>
        </w:tc>
        <w:tc>
          <w:tcPr>
            <w:tcW w:w="16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w w:val="95"/>
                <w:sz w:val="18"/>
              </w:rPr>
              <w:t>47,365,193.03</w:t>
            </w:r>
            <w:r>
              <w:rPr>
                <w:rFonts w:ascii="宋体"/>
                <w:sz w:val="18"/>
              </w:rPr>
            </w:r>
          </w:p>
        </w:tc>
        <w:tc>
          <w:tcPr>
            <w:tcW w:w="16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b/>
                <w:w w:val="95"/>
                <w:sz w:val="18"/>
              </w:rPr>
              <w:t>678,232,643.23</w:t>
            </w:r>
            <w:r>
              <w:rPr>
                <w:rFonts w:ascii="宋体"/>
                <w:sz w:val="18"/>
              </w:rPr>
            </w:r>
          </w:p>
        </w:tc>
      </w:tr>
    </w:tbl>
    <w:p>
      <w:pPr>
        <w:spacing w:line="240" w:lineRule="auto" w:before="4"/>
        <w:rPr>
          <w:rFonts w:ascii="宋体" w:hAnsi="宋体" w:cs="宋体" w:eastAsia="宋体" w:hint="default"/>
          <w:sz w:val="18"/>
          <w:szCs w:val="18"/>
        </w:rPr>
      </w:pPr>
    </w:p>
    <w:p>
      <w:pPr>
        <w:pStyle w:val="BodyText"/>
        <w:spacing w:line="300" w:lineRule="auto" w:before="31"/>
        <w:ind w:left="241" w:right="237" w:firstLine="440"/>
        <w:jc w:val="left"/>
      </w:pPr>
      <w:r>
        <w:rPr>
          <w:spacing w:val="-2"/>
        </w:rPr>
        <w:t>注：本年股本溢价减少系收购开发磁少数股权和同一控制下企业合并维修公司收购款</w:t>
      </w:r>
      <w:r>
        <w:rPr>
          <w:w w:val="99"/>
        </w:rPr>
        <w:t> </w:t>
      </w:r>
      <w:r>
        <w:rPr/>
        <w:t>大于被收购企业账面净资产份额所致。</w:t>
      </w:r>
    </w:p>
    <w:p>
      <w:pPr>
        <w:spacing w:after="0" w:line="300" w:lineRule="auto"/>
        <w:jc w:val="left"/>
        <w:sectPr>
          <w:pgSz w:w="11910" w:h="16840"/>
          <w:pgMar w:header="938" w:footer="845" w:top="1840" w:bottom="1040" w:left="1460" w:right="1440"/>
        </w:sectPr>
      </w:pPr>
    </w:p>
    <w:p>
      <w:pPr>
        <w:pStyle w:val="Heading5"/>
        <w:spacing w:line="240" w:lineRule="auto" w:before="5"/>
        <w:ind w:left="118" w:right="0"/>
        <w:jc w:val="left"/>
        <w:rPr>
          <w:b w:val="0"/>
          <w:bCs w:val="0"/>
        </w:rPr>
      </w:pPr>
      <w:r>
        <w:rPr/>
        <w:t>深圳长城开发科技股份有限公司财务报表附注</w:t>
      </w:r>
      <w:r>
        <w:rPr>
          <w:b w:val="0"/>
          <w:bCs w:val="0"/>
        </w:rPr>
      </w:r>
    </w:p>
    <w:p>
      <w:pPr>
        <w:spacing w:before="110"/>
        <w:ind w:left="118"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693" w:val="left" w:leader="none"/>
        </w:tabs>
        <w:spacing w:before="76"/>
        <w:ind w:left="118"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31"/>
        <w:ind w:left="521" w:right="0"/>
        <w:jc w:val="left"/>
      </w:pPr>
      <w:r>
        <w:rPr/>
        <w:t>30.</w:t>
      </w:r>
      <w:r>
        <w:rPr>
          <w:spacing w:val="-45"/>
        </w:rPr>
        <w:t> </w:t>
      </w:r>
      <w:r>
        <w:rPr/>
        <w:t>其他综合收益</w:t>
      </w:r>
    </w:p>
    <w:p>
      <w:pPr>
        <w:spacing w:line="240" w:lineRule="auto" w:before="5"/>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4114"/>
        <w:gridCol w:w="1559"/>
        <w:gridCol w:w="1418"/>
        <w:gridCol w:w="1520"/>
        <w:gridCol w:w="1314"/>
        <w:gridCol w:w="1486"/>
        <w:gridCol w:w="1207"/>
        <w:gridCol w:w="1369"/>
      </w:tblGrid>
      <w:tr>
        <w:trPr>
          <w:trHeight w:val="359" w:hRule="exact"/>
        </w:trPr>
        <w:tc>
          <w:tcPr>
            <w:tcW w:w="411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6946"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161"/>
              <w:jc w:val="center"/>
              <w:rPr>
                <w:rFonts w:ascii="宋体" w:hAnsi="宋体" w:cs="宋体" w:eastAsia="宋体" w:hint="default"/>
                <w:sz w:val="18"/>
                <w:szCs w:val="18"/>
              </w:rPr>
            </w:pPr>
            <w:r>
              <w:rPr>
                <w:rFonts w:ascii="宋体" w:hAnsi="宋体" w:cs="宋体" w:eastAsia="宋体" w:hint="default"/>
                <w:b/>
                <w:bCs/>
                <w:spacing w:val="-41"/>
                <w:sz w:val="18"/>
                <w:szCs w:val="18"/>
              </w:rPr>
              <w:t>本年发生额</w:t>
            </w:r>
            <w:r>
              <w:rPr>
                <w:rFonts w:ascii="宋体" w:hAnsi="宋体" w:cs="宋体" w:eastAsia="宋体" w:hint="default"/>
                <w:sz w:val="18"/>
                <w:szCs w:val="18"/>
              </w:rPr>
            </w:r>
          </w:p>
        </w:tc>
        <w:tc>
          <w:tcPr>
            <w:tcW w:w="1369"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805" w:hRule="exact"/>
        </w:trPr>
        <w:tc>
          <w:tcPr>
            <w:tcW w:w="4114" w:type="dxa"/>
            <w:vMerge/>
            <w:tcBorders>
              <w:left w:val="nil" w:sz="6" w:space="0" w:color="auto"/>
              <w:bottom w:val="single" w:sz="2" w:space="0" w:color="000000"/>
              <w:right w:val="single" w:sz="2" w:space="0" w:color="000000"/>
            </w:tcBorders>
          </w:tcPr>
          <w:p>
            <w:pPr/>
          </w:p>
        </w:tc>
        <w:tc>
          <w:tcPr>
            <w:tcW w:w="1559" w:type="dxa"/>
            <w:vMerge/>
            <w:tcBorders>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435" w:right="163" w:hanging="272"/>
              <w:jc w:val="left"/>
              <w:rPr>
                <w:rFonts w:ascii="宋体" w:hAnsi="宋体" w:cs="宋体" w:eastAsia="宋体" w:hint="default"/>
                <w:sz w:val="18"/>
                <w:szCs w:val="18"/>
              </w:rPr>
            </w:pPr>
            <w:r>
              <w:rPr>
                <w:rFonts w:ascii="宋体" w:hAnsi="宋体" w:cs="宋体" w:eastAsia="宋体" w:hint="default"/>
                <w:b/>
                <w:bCs/>
                <w:sz w:val="18"/>
                <w:szCs w:val="18"/>
              </w:rPr>
              <w:t>本年所得税前</w:t>
            </w:r>
            <w:r>
              <w:rPr>
                <w:rFonts w:ascii="宋体" w:hAnsi="宋体" w:cs="宋体" w:eastAsia="宋体" w:hint="default"/>
                <w:b/>
                <w:bCs/>
                <w:w w:val="99"/>
                <w:sz w:val="18"/>
                <w:szCs w:val="18"/>
              </w:rPr>
              <w:t> </w:t>
            </w:r>
            <w:r>
              <w:rPr>
                <w:rFonts w:ascii="宋体" w:hAnsi="宋体" w:cs="宋体" w:eastAsia="宋体" w:hint="default"/>
                <w:b/>
                <w:bCs/>
                <w:sz w:val="18"/>
                <w:szCs w:val="18"/>
              </w:rPr>
              <w:t>发生额</w:t>
            </w:r>
            <w:r>
              <w:rPr>
                <w:rFonts w:ascii="宋体" w:hAnsi="宋体" w:cs="宋体" w:eastAsia="宋体" w:hint="default"/>
                <w:sz w:val="18"/>
                <w:szCs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24" w:right="125"/>
              <w:jc w:val="center"/>
              <w:rPr>
                <w:rFonts w:ascii="宋体" w:hAnsi="宋体" w:cs="宋体" w:eastAsia="宋体" w:hint="default"/>
                <w:sz w:val="18"/>
                <w:szCs w:val="18"/>
              </w:rPr>
            </w:pPr>
            <w:r>
              <w:rPr>
                <w:rFonts w:ascii="宋体" w:hAnsi="宋体" w:cs="宋体" w:eastAsia="宋体" w:hint="default"/>
                <w:b/>
                <w:bCs/>
                <w:sz w:val="18"/>
                <w:szCs w:val="18"/>
              </w:rPr>
              <w:t>减：前期计入其</w:t>
            </w:r>
            <w:r>
              <w:rPr>
                <w:rFonts w:ascii="宋体" w:hAnsi="宋体" w:cs="宋体" w:eastAsia="宋体" w:hint="default"/>
                <w:b/>
                <w:bCs/>
                <w:w w:val="99"/>
                <w:sz w:val="18"/>
                <w:szCs w:val="18"/>
              </w:rPr>
              <w:t> </w:t>
            </w:r>
            <w:r>
              <w:rPr>
                <w:rFonts w:ascii="宋体" w:hAnsi="宋体" w:cs="宋体" w:eastAsia="宋体" w:hint="default"/>
                <w:b/>
                <w:bCs/>
                <w:sz w:val="18"/>
                <w:szCs w:val="18"/>
              </w:rPr>
              <w:t>他综合收益当期</w:t>
            </w:r>
            <w:r>
              <w:rPr>
                <w:rFonts w:ascii="宋体" w:hAnsi="宋体" w:cs="宋体" w:eastAsia="宋体" w:hint="default"/>
                <w:b/>
                <w:bCs/>
                <w:w w:val="99"/>
                <w:sz w:val="18"/>
                <w:szCs w:val="18"/>
              </w:rPr>
              <w:t> </w:t>
            </w:r>
            <w:r>
              <w:rPr>
                <w:rFonts w:ascii="宋体" w:hAnsi="宋体" w:cs="宋体" w:eastAsia="宋体" w:hint="default"/>
                <w:b/>
                <w:bCs/>
                <w:sz w:val="18"/>
                <w:szCs w:val="18"/>
              </w:rPr>
              <w:t>转入损益</w:t>
            </w:r>
            <w:r>
              <w:rPr>
                <w:rFonts w:ascii="宋体" w:hAnsi="宋体" w:cs="宋体" w:eastAsia="宋体" w:hint="default"/>
                <w:sz w:val="18"/>
                <w:szCs w:val="18"/>
              </w:rPr>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564" w:right="110" w:hanging="452"/>
              <w:jc w:val="left"/>
              <w:rPr>
                <w:rFonts w:ascii="宋体" w:hAnsi="宋体" w:cs="宋体" w:eastAsia="宋体" w:hint="default"/>
                <w:sz w:val="18"/>
                <w:szCs w:val="18"/>
              </w:rPr>
            </w:pPr>
            <w:r>
              <w:rPr>
                <w:rFonts w:ascii="宋体" w:hAnsi="宋体" w:cs="宋体" w:eastAsia="宋体" w:hint="default"/>
                <w:b/>
                <w:bCs/>
                <w:sz w:val="18"/>
                <w:szCs w:val="18"/>
              </w:rPr>
              <w:t>减：所得税费</w:t>
            </w:r>
            <w:r>
              <w:rPr>
                <w:rFonts w:ascii="宋体" w:hAnsi="宋体" w:cs="宋体" w:eastAsia="宋体" w:hint="default"/>
                <w:b/>
                <w:bCs/>
                <w:w w:val="99"/>
                <w:sz w:val="18"/>
                <w:szCs w:val="18"/>
              </w:rPr>
              <w:t> </w:t>
            </w:r>
            <w:r>
              <w:rPr>
                <w:rFonts w:ascii="宋体" w:hAnsi="宋体" w:cs="宋体" w:eastAsia="宋体" w:hint="default"/>
                <w:b/>
                <w:bCs/>
                <w:sz w:val="18"/>
                <w:szCs w:val="18"/>
              </w:rPr>
              <w:t>用</w:t>
            </w:r>
            <w:r>
              <w:rPr>
                <w:rFonts w:ascii="宋体" w:hAnsi="宋体" w:cs="宋体" w:eastAsia="宋体" w:hint="default"/>
                <w:sz w:val="18"/>
                <w:szCs w:val="18"/>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649" w:right="108" w:hanging="543"/>
              <w:jc w:val="left"/>
              <w:rPr>
                <w:rFonts w:ascii="宋体" w:hAnsi="宋体" w:cs="宋体" w:eastAsia="宋体" w:hint="default"/>
                <w:sz w:val="18"/>
                <w:szCs w:val="18"/>
              </w:rPr>
            </w:pPr>
            <w:r>
              <w:rPr>
                <w:rFonts w:ascii="宋体" w:hAnsi="宋体" w:cs="宋体" w:eastAsia="宋体" w:hint="default"/>
                <w:b/>
                <w:bCs/>
                <w:sz w:val="18"/>
                <w:szCs w:val="18"/>
              </w:rPr>
              <w:t>税后归属于母公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sz w:val="18"/>
                <w:szCs w:val="18"/>
              </w:rPr>
            </w:r>
          </w:p>
        </w:tc>
        <w:tc>
          <w:tcPr>
            <w:tcW w:w="1207"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238" w:right="146" w:hanging="90"/>
              <w:jc w:val="left"/>
              <w:rPr>
                <w:rFonts w:ascii="宋体" w:hAnsi="宋体" w:cs="宋体" w:eastAsia="宋体" w:hint="default"/>
                <w:sz w:val="18"/>
                <w:szCs w:val="18"/>
              </w:rPr>
            </w:pPr>
            <w:r>
              <w:rPr>
                <w:rFonts w:ascii="宋体" w:hAnsi="宋体" w:cs="宋体" w:eastAsia="宋体" w:hint="default"/>
                <w:b/>
                <w:bCs/>
                <w:sz w:val="18"/>
                <w:szCs w:val="18"/>
              </w:rPr>
              <w:t>税后归属于</w:t>
            </w:r>
            <w:r>
              <w:rPr>
                <w:rFonts w:ascii="宋体" w:hAnsi="宋体" w:cs="宋体" w:eastAsia="宋体" w:hint="default"/>
                <w:b/>
                <w:bCs/>
                <w:spacing w:val="1"/>
                <w:w w:val="99"/>
                <w:sz w:val="18"/>
                <w:szCs w:val="18"/>
              </w:rPr>
              <w:t> </w:t>
            </w:r>
            <w:r>
              <w:rPr>
                <w:rFonts w:ascii="宋体" w:hAnsi="宋体" w:cs="宋体" w:eastAsia="宋体" w:hint="default"/>
                <w:b/>
                <w:bCs/>
                <w:sz w:val="18"/>
                <w:szCs w:val="18"/>
              </w:rPr>
              <w:t>少数股东</w:t>
            </w:r>
            <w:r>
              <w:rPr>
                <w:rFonts w:ascii="宋体" w:hAnsi="宋体" w:cs="宋体" w:eastAsia="宋体" w:hint="default"/>
                <w:sz w:val="18"/>
                <w:szCs w:val="18"/>
              </w:rPr>
            </w:r>
          </w:p>
        </w:tc>
        <w:tc>
          <w:tcPr>
            <w:tcW w:w="1369" w:type="dxa"/>
            <w:vMerge/>
            <w:tcBorders>
              <w:left w:val="single" w:sz="2" w:space="0" w:color="000000"/>
              <w:bottom w:val="single" w:sz="2" w:space="0" w:color="000000"/>
              <w:right w:val="nil" w:sz="6" w:space="0" w:color="auto"/>
            </w:tcBorders>
          </w:tcPr>
          <w:p>
            <w:pPr/>
          </w:p>
        </w:tc>
      </w:tr>
      <w:tr>
        <w:trPr>
          <w:trHeight w:val="344"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55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1207"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4" w:firstLine="3"/>
              <w:jc w:val="left"/>
              <w:rPr>
                <w:rFonts w:ascii="宋体" w:hAnsi="宋体" w:cs="宋体" w:eastAsia="宋体" w:hint="default"/>
                <w:sz w:val="18"/>
                <w:szCs w:val="18"/>
              </w:rPr>
            </w:pPr>
            <w:r>
              <w:rPr>
                <w:rFonts w:ascii="宋体" w:hAnsi="宋体" w:cs="宋体" w:eastAsia="宋体" w:hint="default"/>
                <w:spacing w:val="-4"/>
                <w:sz w:val="18"/>
                <w:szCs w:val="18"/>
              </w:rPr>
              <w:t>其中：重新计算设定受益计划净负债和净资产的变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w:t>
            </w:r>
          </w:p>
        </w:tc>
        <w:tc>
          <w:tcPr>
            <w:tcW w:w="155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1207"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98" w:firstLine="3"/>
              <w:jc w:val="left"/>
              <w:rPr>
                <w:rFonts w:ascii="宋体" w:hAnsi="宋体" w:cs="宋体" w:eastAsia="宋体" w:hint="default"/>
                <w:sz w:val="18"/>
                <w:szCs w:val="18"/>
              </w:rPr>
            </w:pPr>
            <w:r>
              <w:rPr>
                <w:rFonts w:ascii="宋体" w:hAnsi="宋体" w:cs="宋体" w:eastAsia="宋体" w:hint="default"/>
                <w:spacing w:val="4"/>
                <w:sz w:val="18"/>
                <w:szCs w:val="18"/>
              </w:rPr>
              <w:t>权益法下在被投资单位不能重分类进损益的其他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综合收益中享有的份额</w:t>
            </w:r>
          </w:p>
        </w:tc>
        <w:tc>
          <w:tcPr>
            <w:tcW w:w="155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1207"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4"/>
              <w:jc w:val="right"/>
              <w:rPr>
                <w:rFonts w:ascii="宋体" w:hAnsi="宋体" w:cs="宋体" w:eastAsia="宋体" w:hint="default"/>
                <w:sz w:val="18"/>
                <w:szCs w:val="18"/>
              </w:rPr>
            </w:pPr>
            <w:r>
              <w:rPr>
                <w:rFonts w:ascii="宋体"/>
                <w:spacing w:val="-20"/>
                <w:sz w:val="18"/>
              </w:rPr>
              <w:t>137,863,322.67</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4"/>
              <w:jc w:val="right"/>
              <w:rPr>
                <w:rFonts w:ascii="宋体" w:hAnsi="宋体" w:cs="宋体" w:eastAsia="宋体" w:hint="default"/>
                <w:sz w:val="18"/>
                <w:szCs w:val="18"/>
              </w:rPr>
            </w:pPr>
            <w:r>
              <w:rPr>
                <w:rFonts w:ascii="宋体"/>
                <w:spacing w:val="-20"/>
                <w:sz w:val="18"/>
              </w:rPr>
              <w:t>243,638,482.29</w:t>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32,708,224.25</w:t>
            </w:r>
            <w:r>
              <w:rPr>
                <w:rFonts w:ascii="宋体"/>
                <w:sz w:val="18"/>
              </w:rPr>
            </w: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32,658,000.00</w:t>
            </w:r>
            <w:r>
              <w:rPr>
                <w:rFonts w:ascii="宋体"/>
                <w:sz w:val="18"/>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5"/>
              <w:jc w:val="right"/>
              <w:rPr>
                <w:rFonts w:ascii="宋体" w:hAnsi="宋体" w:cs="宋体" w:eastAsia="宋体" w:hint="default"/>
                <w:sz w:val="18"/>
                <w:szCs w:val="18"/>
              </w:rPr>
            </w:pPr>
            <w:r>
              <w:rPr>
                <w:rFonts w:ascii="宋体"/>
                <w:spacing w:val="-20"/>
                <w:sz w:val="18"/>
              </w:rPr>
              <w:t>178,272,258.04</w:t>
            </w:r>
          </w:p>
        </w:tc>
        <w:tc>
          <w:tcPr>
            <w:tcW w:w="1207"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86"/>
              <w:jc w:val="right"/>
              <w:rPr>
                <w:rFonts w:ascii="宋体" w:hAnsi="宋体" w:cs="宋体" w:eastAsia="宋体" w:hint="default"/>
                <w:sz w:val="18"/>
                <w:szCs w:val="18"/>
              </w:rPr>
            </w:pPr>
            <w:r>
              <w:rPr>
                <w:rFonts w:ascii="宋体"/>
                <w:spacing w:val="-20"/>
                <w:sz w:val="18"/>
              </w:rPr>
              <w:t>316,135,580.71</w:t>
            </w:r>
          </w:p>
        </w:tc>
      </w:tr>
      <w:tr>
        <w:trPr>
          <w:trHeight w:val="565"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4" w:firstLine="3"/>
              <w:jc w:val="left"/>
              <w:rPr>
                <w:rFonts w:ascii="宋体" w:hAnsi="宋体" w:cs="宋体" w:eastAsia="宋体" w:hint="default"/>
                <w:sz w:val="18"/>
                <w:szCs w:val="18"/>
              </w:rPr>
            </w:pPr>
            <w:r>
              <w:rPr>
                <w:rFonts w:ascii="宋体" w:hAnsi="宋体" w:cs="宋体" w:eastAsia="宋体" w:hint="default"/>
                <w:spacing w:val="-4"/>
                <w:sz w:val="18"/>
                <w:szCs w:val="18"/>
              </w:rPr>
              <w:t>其中：权益法下在被投资单位以后将重分类进损益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的其他综合收益中享有的份额</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4"/>
              <w:jc w:val="right"/>
              <w:rPr>
                <w:rFonts w:ascii="宋体" w:hAnsi="宋体" w:cs="宋体" w:eastAsia="宋体" w:hint="default"/>
                <w:sz w:val="18"/>
                <w:szCs w:val="18"/>
              </w:rPr>
            </w:pPr>
            <w:r>
              <w:rPr>
                <w:rFonts w:ascii="宋体"/>
                <w:spacing w:val="-20"/>
                <w:sz w:val="18"/>
              </w:rPr>
              <w:t>213,575,267.71</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21"/>
                <w:sz w:val="18"/>
              </w:rPr>
              <w:t>-1,785,604.96</w:t>
            </w:r>
            <w:r>
              <w:rPr>
                <w:rFonts w:ascii="宋体"/>
                <w:sz w:val="18"/>
              </w:rPr>
            </w:r>
          </w:p>
        </w:tc>
        <w:tc>
          <w:tcPr>
            <w:tcW w:w="1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21"/>
                <w:sz w:val="18"/>
              </w:rPr>
              <w:t>32,708,224.25</w:t>
            </w:r>
            <w:r>
              <w:rPr>
                <w:rFonts w:ascii="宋体"/>
                <w:sz w:val="18"/>
              </w:rPr>
            </w:r>
          </w:p>
        </w:tc>
        <w:tc>
          <w:tcPr>
            <w:tcW w:w="131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85"/>
              <w:jc w:val="right"/>
              <w:rPr>
                <w:rFonts w:ascii="宋体" w:hAnsi="宋体" w:cs="宋体" w:eastAsia="宋体" w:hint="default"/>
                <w:sz w:val="18"/>
                <w:szCs w:val="18"/>
              </w:rPr>
            </w:pPr>
            <w:r>
              <w:rPr>
                <w:rFonts w:ascii="宋体"/>
                <w:spacing w:val="-20"/>
                <w:sz w:val="18"/>
              </w:rPr>
              <w:t>-34,493,829.21</w:t>
            </w:r>
          </w:p>
        </w:tc>
        <w:tc>
          <w:tcPr>
            <w:tcW w:w="1207"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6"/>
              <w:jc w:val="right"/>
              <w:rPr>
                <w:rFonts w:ascii="宋体" w:hAnsi="宋体" w:cs="宋体" w:eastAsia="宋体" w:hint="default"/>
                <w:sz w:val="18"/>
                <w:szCs w:val="18"/>
              </w:rPr>
            </w:pPr>
            <w:r>
              <w:rPr>
                <w:rFonts w:ascii="宋体"/>
                <w:spacing w:val="-21"/>
                <w:sz w:val="18"/>
              </w:rPr>
              <w:t>179,081,438.50</w:t>
            </w:r>
            <w:r>
              <w:rPr>
                <w:rFonts w:ascii="宋体"/>
                <w:sz w:val="18"/>
              </w:rPr>
            </w:r>
          </w:p>
        </w:tc>
      </w:tr>
      <w:tr>
        <w:trPr>
          <w:trHeight w:val="346"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5"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55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4"/>
              <w:jc w:val="right"/>
              <w:rPr>
                <w:rFonts w:ascii="宋体" w:hAnsi="宋体" w:cs="宋体" w:eastAsia="宋体" w:hint="default"/>
                <w:sz w:val="18"/>
                <w:szCs w:val="18"/>
              </w:rPr>
            </w:pPr>
            <w:r>
              <w:rPr>
                <w:rFonts w:ascii="宋体"/>
                <w:spacing w:val="-20"/>
                <w:sz w:val="18"/>
              </w:rPr>
              <w:t>217,720,000.00</w:t>
            </w: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32,658,000.00</w:t>
            </w:r>
            <w:r>
              <w:rPr>
                <w:rFonts w:ascii="宋体"/>
                <w:sz w:val="18"/>
              </w:rPr>
            </w: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5"/>
              <w:jc w:val="right"/>
              <w:rPr>
                <w:rFonts w:ascii="宋体" w:hAnsi="宋体" w:cs="宋体" w:eastAsia="宋体" w:hint="default"/>
                <w:sz w:val="18"/>
                <w:szCs w:val="18"/>
              </w:rPr>
            </w:pPr>
            <w:r>
              <w:rPr>
                <w:rFonts w:ascii="宋体"/>
                <w:spacing w:val="-20"/>
                <w:sz w:val="18"/>
              </w:rPr>
              <w:t>185,062,000.00</w:t>
            </w:r>
          </w:p>
        </w:tc>
        <w:tc>
          <w:tcPr>
            <w:tcW w:w="1207"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86"/>
              <w:jc w:val="right"/>
              <w:rPr>
                <w:rFonts w:ascii="宋体" w:hAnsi="宋体" w:cs="宋体" w:eastAsia="宋体" w:hint="default"/>
                <w:sz w:val="18"/>
                <w:szCs w:val="18"/>
              </w:rPr>
            </w:pPr>
            <w:r>
              <w:rPr>
                <w:rFonts w:ascii="宋体"/>
                <w:spacing w:val="-20"/>
                <w:sz w:val="18"/>
              </w:rPr>
              <w:t>185,062,000.00</w:t>
            </w:r>
          </w:p>
        </w:tc>
      </w:tr>
      <w:tr>
        <w:trPr>
          <w:trHeight w:val="344"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持有至到期投资重分类为可供出售金融资产损益</w:t>
            </w:r>
          </w:p>
        </w:tc>
        <w:tc>
          <w:tcPr>
            <w:tcW w:w="155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1207"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现金流量套期损益的有效部分</w:t>
            </w:r>
          </w:p>
        </w:tc>
        <w:tc>
          <w:tcPr>
            <w:tcW w:w="1559"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
        </w:tc>
        <w:tc>
          <w:tcPr>
            <w:tcW w:w="1207"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4"/>
              <w:jc w:val="right"/>
              <w:rPr>
                <w:rFonts w:ascii="宋体" w:hAnsi="宋体" w:cs="宋体" w:eastAsia="宋体" w:hint="default"/>
                <w:sz w:val="18"/>
                <w:szCs w:val="18"/>
              </w:rPr>
            </w:pPr>
            <w:r>
              <w:rPr>
                <w:rFonts w:ascii="宋体"/>
                <w:spacing w:val="-20"/>
                <w:sz w:val="18"/>
              </w:rPr>
              <w:t>-75,711,945.04</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27,704,087.25</w:t>
            </w:r>
            <w:r>
              <w:rPr>
                <w:rFonts w:ascii="宋体"/>
                <w:sz w:val="18"/>
              </w:rPr>
            </w:r>
          </w:p>
        </w:tc>
        <w:tc>
          <w:tcPr>
            <w:tcW w:w="1520" w:type="dxa"/>
            <w:tcBorders>
              <w:top w:val="single" w:sz="2" w:space="0" w:color="000000"/>
              <w:left w:val="single" w:sz="2" w:space="0" w:color="000000"/>
              <w:bottom w:val="single" w:sz="2" w:space="0" w:color="000000"/>
              <w:right w:val="single" w:sz="2" w:space="0" w:color="000000"/>
            </w:tcBorders>
          </w:tcPr>
          <w:p>
            <w:pPr/>
          </w:p>
        </w:tc>
        <w:tc>
          <w:tcPr>
            <w:tcW w:w="1314" w:type="dxa"/>
            <w:tcBorders>
              <w:top w:val="single" w:sz="2" w:space="0" w:color="000000"/>
              <w:left w:val="single" w:sz="2" w:space="0" w:color="000000"/>
              <w:bottom w:val="single" w:sz="2" w:space="0" w:color="000000"/>
              <w:right w:val="single" w:sz="2" w:space="0" w:color="000000"/>
            </w:tcBorders>
          </w:tcPr>
          <w:p>
            <w:pPr/>
          </w:p>
        </w:tc>
        <w:tc>
          <w:tcPr>
            <w:tcW w:w="14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27,704,087.25</w:t>
            </w:r>
            <w:r>
              <w:rPr>
                <w:rFonts w:ascii="宋体"/>
                <w:sz w:val="18"/>
              </w:rPr>
            </w:r>
          </w:p>
        </w:tc>
        <w:tc>
          <w:tcPr>
            <w:tcW w:w="1207"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86"/>
              <w:jc w:val="right"/>
              <w:rPr>
                <w:rFonts w:ascii="宋体" w:hAnsi="宋体" w:cs="宋体" w:eastAsia="宋体" w:hint="default"/>
                <w:sz w:val="18"/>
                <w:szCs w:val="18"/>
              </w:rPr>
            </w:pPr>
            <w:r>
              <w:rPr>
                <w:rFonts w:ascii="宋体"/>
                <w:spacing w:val="-20"/>
                <w:sz w:val="18"/>
              </w:rPr>
              <w:t>-48,007,857.79</w:t>
            </w:r>
          </w:p>
        </w:tc>
      </w:tr>
      <w:tr>
        <w:trPr>
          <w:trHeight w:val="359" w:hRule="exact"/>
        </w:trPr>
        <w:tc>
          <w:tcPr>
            <w:tcW w:w="41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137,863,322.67</w:t>
            </w:r>
            <w:r>
              <w:rPr>
                <w:rFonts w:ascii="宋体"/>
                <w:sz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243,638,482.29</w:t>
            </w:r>
            <w:r>
              <w:rPr>
                <w:rFonts w:ascii="宋体"/>
                <w:sz w:val="18"/>
              </w:rPr>
            </w:r>
          </w:p>
        </w:tc>
        <w:tc>
          <w:tcPr>
            <w:tcW w:w="15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32,708,224.25</w:t>
            </w:r>
            <w:r>
              <w:rPr>
                <w:rFonts w:ascii="宋体"/>
                <w:sz w:val="18"/>
              </w:rPr>
            </w:r>
          </w:p>
        </w:tc>
        <w:tc>
          <w:tcPr>
            <w:tcW w:w="13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32,658,000.00</w:t>
            </w:r>
            <w:r>
              <w:rPr>
                <w:rFonts w:ascii="宋体"/>
                <w:sz w:val="18"/>
              </w:rPr>
            </w:r>
          </w:p>
        </w:tc>
        <w:tc>
          <w:tcPr>
            <w:tcW w:w="14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sz w:val="18"/>
              </w:rPr>
              <w:t>178,272,258.04</w:t>
            </w:r>
            <w:r>
              <w:rPr>
                <w:rFonts w:ascii="宋体"/>
                <w:sz w:val="18"/>
              </w:rPr>
            </w:r>
          </w:p>
        </w:tc>
        <w:tc>
          <w:tcPr>
            <w:tcW w:w="1207" w:type="dxa"/>
            <w:tcBorders>
              <w:top w:val="single" w:sz="2" w:space="0" w:color="000000"/>
              <w:left w:val="single" w:sz="2" w:space="0" w:color="000000"/>
              <w:bottom w:val="single" w:sz="12" w:space="0" w:color="000000"/>
              <w:right w:val="single" w:sz="2" w:space="0" w:color="000000"/>
            </w:tcBorders>
          </w:tcPr>
          <w:p>
            <w:pPr/>
          </w:p>
        </w:tc>
        <w:tc>
          <w:tcPr>
            <w:tcW w:w="136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spacing w:val="-21"/>
                <w:w w:val="95"/>
                <w:sz w:val="18"/>
              </w:rPr>
              <w:t>316,135,580.71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76"/>
        <w:ind w:left="7008" w:right="7012" w:firstLine="0"/>
        <w:jc w:val="center"/>
        <w:rPr>
          <w:rFonts w:ascii="Times New Roman" w:hAnsi="Times New Roman" w:cs="Times New Roman" w:eastAsia="Times New Roman" w:hint="default"/>
          <w:sz w:val="18"/>
          <w:szCs w:val="18"/>
        </w:rPr>
      </w:pPr>
      <w:r>
        <w:rPr>
          <w:rFonts w:ascii="Times New Roman"/>
          <w:sz w:val="18"/>
        </w:rPr>
        <w:t>55</w:t>
      </w:r>
    </w:p>
    <w:p>
      <w:pPr>
        <w:spacing w:after="0"/>
        <w:jc w:val="center"/>
        <w:rPr>
          <w:rFonts w:ascii="Times New Roman" w:hAnsi="Times New Roman" w:cs="Times New Roman" w:eastAsia="Times New Roman" w:hint="default"/>
          <w:sz w:val="18"/>
          <w:szCs w:val="18"/>
        </w:rPr>
        <w:sectPr>
          <w:headerReference w:type="default" r:id="rId57"/>
          <w:footerReference w:type="default" r:id="rId58"/>
          <w:pgSz w:w="16840" w:h="11910" w:orient="landscape"/>
          <w:pgMar w:header="0" w:footer="0" w:top="86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pStyle w:val="BodyText"/>
        <w:spacing w:line="240" w:lineRule="auto" w:before="31"/>
        <w:ind w:left="564" w:right="83"/>
        <w:jc w:val="left"/>
      </w:pPr>
      <w:r>
        <w:rPr/>
        <w:t>31.</w:t>
      </w:r>
      <w:r>
        <w:rPr>
          <w:spacing w:val="-47"/>
        </w:rPr>
        <w:t> </w:t>
      </w:r>
      <w:r>
        <w:rPr/>
        <w:t>盈余公积</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371"/>
        <w:gridCol w:w="1571"/>
        <w:gridCol w:w="1493"/>
        <w:gridCol w:w="1546"/>
        <w:gridCol w:w="1567"/>
      </w:tblGrid>
      <w:tr>
        <w:trPr>
          <w:trHeight w:val="359" w:hRule="exact"/>
        </w:trPr>
        <w:tc>
          <w:tcPr>
            <w:tcW w:w="23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42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381"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40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6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42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4" w:hRule="exact"/>
        </w:trPr>
        <w:tc>
          <w:tcPr>
            <w:tcW w:w="2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5"/>
              <w:jc w:val="right"/>
              <w:rPr>
                <w:rFonts w:ascii="宋体" w:hAnsi="宋体" w:cs="宋体" w:eastAsia="宋体" w:hint="default"/>
                <w:sz w:val="18"/>
                <w:szCs w:val="18"/>
              </w:rPr>
            </w:pPr>
            <w:r>
              <w:rPr>
                <w:rFonts w:ascii="宋体"/>
                <w:spacing w:val="-20"/>
                <w:sz w:val="18"/>
              </w:rPr>
              <w:t>610,887,067.83</w:t>
            </w:r>
          </w:p>
        </w:tc>
        <w:tc>
          <w:tcPr>
            <w:tcW w:w="14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39,289,064.77</w:t>
            </w:r>
            <w:r>
              <w:rPr>
                <w:rFonts w:ascii="宋体"/>
                <w:sz w:val="18"/>
              </w:rPr>
            </w:r>
          </w:p>
        </w:tc>
        <w:tc>
          <w:tcPr>
            <w:tcW w:w="1546"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86"/>
              <w:jc w:val="right"/>
              <w:rPr>
                <w:rFonts w:ascii="宋体" w:hAnsi="宋体" w:cs="宋体" w:eastAsia="宋体" w:hint="default"/>
                <w:sz w:val="18"/>
                <w:szCs w:val="18"/>
              </w:rPr>
            </w:pPr>
            <w:r>
              <w:rPr>
                <w:rFonts w:ascii="宋体"/>
                <w:spacing w:val="-20"/>
                <w:sz w:val="18"/>
              </w:rPr>
              <w:t>650,176,132.60</w:t>
            </w:r>
          </w:p>
        </w:tc>
      </w:tr>
      <w:tr>
        <w:trPr>
          <w:trHeight w:val="346" w:hRule="exact"/>
        </w:trPr>
        <w:tc>
          <w:tcPr>
            <w:tcW w:w="23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5"/>
              <w:jc w:val="right"/>
              <w:rPr>
                <w:rFonts w:ascii="宋体" w:hAnsi="宋体" w:cs="宋体" w:eastAsia="宋体" w:hint="default"/>
                <w:sz w:val="18"/>
                <w:szCs w:val="18"/>
              </w:rPr>
            </w:pPr>
            <w:r>
              <w:rPr>
                <w:rFonts w:ascii="宋体"/>
                <w:spacing w:val="-20"/>
                <w:sz w:val="18"/>
              </w:rPr>
              <w:t>422,860,145.68</w:t>
            </w:r>
          </w:p>
        </w:tc>
        <w:tc>
          <w:tcPr>
            <w:tcW w:w="1493" w:type="dxa"/>
            <w:tcBorders>
              <w:top w:val="single" w:sz="2" w:space="0" w:color="000000"/>
              <w:left w:val="single" w:sz="2" w:space="0" w:color="000000"/>
              <w:bottom w:val="single" w:sz="2" w:space="0" w:color="000000"/>
              <w:right w:val="single" w:sz="2" w:space="0" w:color="000000"/>
            </w:tcBorders>
          </w:tcPr>
          <w:p>
            <w:pPr/>
          </w:p>
        </w:tc>
        <w:tc>
          <w:tcPr>
            <w:tcW w:w="1546"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86"/>
              <w:jc w:val="right"/>
              <w:rPr>
                <w:rFonts w:ascii="宋体" w:hAnsi="宋体" w:cs="宋体" w:eastAsia="宋体" w:hint="default"/>
                <w:sz w:val="18"/>
                <w:szCs w:val="18"/>
              </w:rPr>
            </w:pPr>
            <w:r>
              <w:rPr>
                <w:rFonts w:ascii="宋体"/>
                <w:spacing w:val="-20"/>
                <w:sz w:val="18"/>
              </w:rPr>
              <w:t>422,860,145.68</w:t>
            </w:r>
          </w:p>
        </w:tc>
      </w:tr>
      <w:tr>
        <w:trPr>
          <w:trHeight w:val="358" w:hRule="exact"/>
        </w:trPr>
        <w:tc>
          <w:tcPr>
            <w:tcW w:w="23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spacing w:val="-21"/>
                <w:w w:val="95"/>
                <w:sz w:val="18"/>
              </w:rPr>
              <w:t>1,033,747,213.51</w:t>
            </w:r>
            <w:r>
              <w:rPr>
                <w:rFonts w:ascii="宋体"/>
                <w:sz w:val="18"/>
              </w:rPr>
            </w:r>
          </w:p>
        </w:tc>
        <w:tc>
          <w:tcPr>
            <w:tcW w:w="14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spacing w:val="-21"/>
                <w:w w:val="95"/>
                <w:sz w:val="18"/>
              </w:rPr>
              <w:t>39,289,064.77</w:t>
            </w:r>
            <w:r>
              <w:rPr>
                <w:rFonts w:ascii="宋体"/>
                <w:sz w:val="18"/>
              </w:rPr>
            </w:r>
          </w:p>
        </w:tc>
        <w:tc>
          <w:tcPr>
            <w:tcW w:w="1546" w:type="dxa"/>
            <w:tcBorders>
              <w:top w:val="single" w:sz="2" w:space="0" w:color="000000"/>
              <w:left w:val="single" w:sz="2" w:space="0" w:color="000000"/>
              <w:bottom w:val="single" w:sz="12" w:space="0" w:color="000000"/>
              <w:right w:val="single" w:sz="2" w:space="0" w:color="000000"/>
            </w:tcBorders>
          </w:tcPr>
          <w:p>
            <w:pPr/>
          </w:p>
        </w:tc>
        <w:tc>
          <w:tcPr>
            <w:tcW w:w="15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b/>
                <w:spacing w:val="-21"/>
                <w:w w:val="95"/>
                <w:sz w:val="18"/>
              </w:rPr>
              <w:t>1,073,036,278.28</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32.</w:t>
      </w:r>
      <w:r>
        <w:rPr>
          <w:spacing w:val="-46"/>
        </w:rPr>
        <w:t> </w:t>
      </w:r>
      <w:r>
        <w:rPr/>
        <w:t>未分配利润</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564"/>
        <w:gridCol w:w="1987"/>
        <w:gridCol w:w="1997"/>
      </w:tblGrid>
      <w:tr>
        <w:trPr>
          <w:trHeight w:val="358" w:hRule="exact"/>
        </w:trPr>
        <w:tc>
          <w:tcPr>
            <w:tcW w:w="45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19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34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上年年末余额</w:t>
            </w:r>
            <w:r>
              <w:rPr>
                <w:rFonts w:ascii="宋体" w:hAnsi="宋体" w:cs="宋体" w:eastAsia="宋体" w:hint="default"/>
                <w:sz w:val="18"/>
                <w:szCs w:val="18"/>
              </w:rPr>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1,597,421,421.19</w:t>
            </w:r>
            <w:r>
              <w:rPr>
                <w:rFonts w:ascii="宋体"/>
                <w:sz w:val="18"/>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b/>
                <w:w w:val="95"/>
                <w:sz w:val="18"/>
              </w:rPr>
              <w:t>1,527,622,106.03</w:t>
            </w:r>
            <w:r>
              <w:rPr>
                <w:rFonts w:ascii="宋体"/>
                <w:sz w:val="18"/>
              </w:rPr>
            </w:r>
          </w:p>
        </w:tc>
      </w:tr>
      <w:tr>
        <w:trPr>
          <w:trHeight w:val="3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54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90"/>
                <w:sz w:val="18"/>
                <w:szCs w:val="18"/>
              </w:rPr>
              <w:t>：</w:t>
            </w:r>
            <w:r>
              <w:rPr>
                <w:rFonts w:ascii="宋体" w:hAnsi="宋体" w:cs="宋体" w:eastAsia="宋体" w:hint="default"/>
                <w:sz w:val="18"/>
                <w:szCs w:val="18"/>
              </w:rPr>
              <w:t>《企业会计准则》新规定追溯调整</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112"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112" w:right="0"/>
              <w:jc w:val="left"/>
              <w:rPr>
                <w:rFonts w:ascii="宋体" w:hAnsi="宋体" w:cs="宋体" w:eastAsia="宋体" w:hint="default"/>
                <w:sz w:val="18"/>
                <w:szCs w:val="18"/>
              </w:rPr>
            </w:pPr>
            <w:r>
              <w:rPr>
                <w:rFonts w:ascii="宋体" w:hAnsi="宋体" w:cs="宋体" w:eastAsia="宋体" w:hint="default"/>
                <w:sz w:val="18"/>
                <w:szCs w:val="18"/>
              </w:rPr>
              <w:t>重要前期差错更正</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112" w:right="0"/>
              <w:jc w:val="left"/>
              <w:rPr>
                <w:rFonts w:ascii="宋体" w:hAnsi="宋体" w:cs="宋体" w:eastAsia="宋体" w:hint="default"/>
                <w:sz w:val="18"/>
                <w:szCs w:val="18"/>
              </w:rPr>
            </w:pPr>
            <w:r>
              <w:rPr>
                <w:rFonts w:ascii="宋体" w:hAnsi="宋体" w:cs="宋体" w:eastAsia="宋体" w:hint="default"/>
                <w:sz w:val="18"/>
                <w:szCs w:val="18"/>
              </w:rPr>
              <w:t>同一控制合并范围变更</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1,933,122.43</w:t>
            </w:r>
          </w:p>
        </w:tc>
      </w:tr>
      <w:tr>
        <w:trPr>
          <w:trHeight w:val="34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172" w:right="0"/>
              <w:jc w:val="left"/>
              <w:rPr>
                <w:rFonts w:ascii="宋体" w:hAnsi="宋体" w:cs="宋体" w:eastAsia="宋体" w:hint="default"/>
                <w:sz w:val="18"/>
                <w:szCs w:val="18"/>
              </w:rPr>
            </w:pPr>
            <w:r>
              <w:rPr>
                <w:rFonts w:ascii="宋体" w:hAnsi="宋体" w:cs="宋体" w:eastAsia="宋体" w:hint="default"/>
                <w:sz w:val="18"/>
                <w:szCs w:val="18"/>
              </w:rPr>
              <w:t>其他调整因素</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本年年初余额</w:t>
            </w:r>
            <w:r>
              <w:rPr>
                <w:rFonts w:ascii="宋体" w:hAnsi="宋体" w:cs="宋体" w:eastAsia="宋体" w:hint="default"/>
                <w:sz w:val="18"/>
                <w:szCs w:val="18"/>
              </w:rPr>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w w:val="95"/>
                <w:sz w:val="18"/>
              </w:rPr>
              <w:t>1,597,421,421.19</w:t>
            </w:r>
            <w:r>
              <w:rPr>
                <w:rFonts w:ascii="宋体"/>
                <w:sz w:val="18"/>
              </w:rPr>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b/>
                <w:w w:val="95"/>
                <w:sz w:val="18"/>
              </w:rPr>
              <w:t>1,529,555,228.46</w:t>
            </w:r>
            <w:r>
              <w:rPr>
                <w:rFonts w:ascii="宋体"/>
                <w:sz w:val="18"/>
              </w:rPr>
            </w:r>
          </w:p>
        </w:tc>
      </w:tr>
      <w:tr>
        <w:trPr>
          <w:trHeight w:val="34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180,660,277.51</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173,868,974.68</w:t>
            </w:r>
          </w:p>
        </w:tc>
      </w:tr>
      <w:tr>
        <w:trPr>
          <w:trHeight w:val="3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39,289,064.77</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32,439,813.80</w:t>
            </w:r>
          </w:p>
        </w:tc>
      </w:tr>
      <w:tr>
        <w:trPr>
          <w:trHeight w:val="34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82"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562" w:right="0"/>
              <w:jc w:val="left"/>
              <w:rPr>
                <w:rFonts w:ascii="宋体" w:hAnsi="宋体" w:cs="宋体" w:eastAsia="宋体" w:hint="default"/>
                <w:sz w:val="18"/>
                <w:szCs w:val="18"/>
              </w:rPr>
            </w:pPr>
            <w:r>
              <w:rPr>
                <w:rFonts w:ascii="宋体" w:hAnsi="宋体" w:cs="宋体" w:eastAsia="宋体" w:hint="default"/>
                <w:sz w:val="18"/>
                <w:szCs w:val="18"/>
              </w:rPr>
              <w:t>已付普通股股利</w:t>
            </w:r>
          </w:p>
        </w:tc>
        <w:tc>
          <w:tcPr>
            <w:tcW w:w="19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73,562,968.15</w:t>
            </w:r>
          </w:p>
        </w:tc>
        <w:tc>
          <w:tcPr>
            <w:tcW w:w="19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73,562,968.15</w:t>
            </w:r>
          </w:p>
        </w:tc>
      </w:tr>
      <w:tr>
        <w:trPr>
          <w:trHeight w:val="344" w:hRule="exact"/>
        </w:trPr>
        <w:tc>
          <w:tcPr>
            <w:tcW w:w="45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56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1987" w:type="dxa"/>
            <w:tcBorders>
              <w:top w:val="single" w:sz="2" w:space="0" w:color="000000"/>
              <w:left w:val="single" w:sz="2" w:space="0" w:color="000000"/>
              <w:bottom w:val="single" w:sz="2" w:space="0" w:color="000000"/>
              <w:right w:val="single" w:sz="2" w:space="0" w:color="000000"/>
            </w:tcBorders>
          </w:tcPr>
          <w:p>
            <w:pPr/>
          </w:p>
        </w:tc>
        <w:tc>
          <w:tcPr>
            <w:tcW w:w="1997"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5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本年年末余额</w:t>
            </w:r>
            <w:r>
              <w:rPr>
                <w:rFonts w:ascii="宋体" w:hAnsi="宋体" w:cs="宋体" w:eastAsia="宋体" w:hint="default"/>
                <w:sz w:val="18"/>
                <w:szCs w:val="18"/>
              </w:rPr>
            </w:r>
          </w:p>
        </w:tc>
        <w:tc>
          <w:tcPr>
            <w:tcW w:w="19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1,665,229,665.78</w:t>
            </w:r>
            <w:r>
              <w:rPr>
                <w:rFonts w:ascii="宋体"/>
                <w:sz w:val="18"/>
              </w:rPr>
            </w:r>
          </w:p>
        </w:tc>
        <w:tc>
          <w:tcPr>
            <w:tcW w:w="199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b/>
                <w:w w:val="95"/>
                <w:sz w:val="18"/>
              </w:rPr>
              <w:t>1,597,421,421.19</w:t>
            </w:r>
            <w:r>
              <w:rPr>
                <w:rFonts w:ascii="宋体"/>
                <w:sz w:val="18"/>
              </w:rPr>
            </w:r>
          </w:p>
        </w:tc>
      </w:tr>
    </w:tbl>
    <w:p>
      <w:pPr>
        <w:spacing w:line="240" w:lineRule="auto" w:before="4"/>
        <w:rPr>
          <w:rFonts w:ascii="宋体" w:hAnsi="宋体" w:cs="宋体" w:eastAsia="宋体" w:hint="default"/>
          <w:sz w:val="18"/>
          <w:szCs w:val="18"/>
        </w:rPr>
      </w:pPr>
    </w:p>
    <w:p>
      <w:pPr>
        <w:pStyle w:val="BodyText"/>
        <w:spacing w:line="300" w:lineRule="auto" w:before="31"/>
        <w:ind w:left="161" w:right="171" w:firstLine="440"/>
        <w:jc w:val="left"/>
      </w:pPr>
      <w:r>
        <w:rPr/>
        <w:t>注：经</w:t>
      </w:r>
      <w:r>
        <w:rPr>
          <w:spacing w:val="-52"/>
        </w:rPr>
        <w:t> </w:t>
      </w:r>
      <w:r>
        <w:rPr/>
        <w:t>2016</w:t>
      </w:r>
      <w:r>
        <w:rPr>
          <w:spacing w:val="-53"/>
        </w:rPr>
        <w:t> </w:t>
      </w:r>
      <w:r>
        <w:rPr/>
        <w:t>年</w:t>
      </w:r>
      <w:r>
        <w:rPr>
          <w:spacing w:val="-52"/>
        </w:rPr>
        <w:t> </w:t>
      </w:r>
      <w:r>
        <w:rPr/>
        <w:t>3</w:t>
      </w:r>
      <w:r>
        <w:rPr>
          <w:spacing w:val="-52"/>
        </w:rPr>
        <w:t> </w:t>
      </w:r>
      <w:r>
        <w:rPr/>
        <w:t>月</w:t>
      </w:r>
      <w:r>
        <w:rPr>
          <w:spacing w:val="-52"/>
        </w:rPr>
        <w:t> </w:t>
      </w:r>
      <w:r>
        <w:rPr/>
        <w:t>29</w:t>
      </w:r>
      <w:r>
        <w:rPr>
          <w:spacing w:val="-53"/>
        </w:rPr>
        <w:t> </w:t>
      </w:r>
      <w:r>
        <w:rPr/>
        <w:t>日召开的董事会通过，本公司以</w:t>
      </w:r>
      <w:r>
        <w:rPr>
          <w:spacing w:val="-52"/>
        </w:rPr>
        <w:t> </w:t>
      </w:r>
      <w:r>
        <w:rPr/>
        <w:t>2015</w:t>
      </w:r>
      <w:r>
        <w:rPr>
          <w:spacing w:val="-52"/>
        </w:rPr>
        <w:t> </w:t>
      </w:r>
      <w:r>
        <w:rPr/>
        <w:t>年度母公司的净利润的</w:t>
      </w:r>
      <w:r>
        <w:rPr>
          <w:w w:val="99"/>
        </w:rPr>
        <w:t> </w:t>
      </w:r>
      <w:r>
        <w:rPr/>
        <w:t>10%计提法定盈余公积。</w:t>
      </w:r>
    </w:p>
    <w:p>
      <w:pPr>
        <w:pStyle w:val="BodyText"/>
        <w:spacing w:line="240" w:lineRule="auto" w:before="190"/>
        <w:ind w:left="564" w:right="83"/>
        <w:jc w:val="left"/>
      </w:pPr>
      <w:r>
        <w:rPr/>
        <w:t>33.</w:t>
      </w:r>
      <w:r>
        <w:rPr>
          <w:spacing w:val="-47"/>
        </w:rPr>
        <w:t> </w:t>
      </w:r>
      <w:r>
        <w:rPr/>
        <w:t>营业收入、营业成本</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446"/>
        <w:gridCol w:w="1775"/>
        <w:gridCol w:w="1776"/>
        <w:gridCol w:w="1775"/>
        <w:gridCol w:w="1776"/>
      </w:tblGrid>
      <w:tr>
        <w:trPr>
          <w:trHeight w:val="359" w:hRule="exact"/>
        </w:trPr>
        <w:tc>
          <w:tcPr>
            <w:tcW w:w="1446"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5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55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4" w:hRule="exact"/>
        </w:trPr>
        <w:tc>
          <w:tcPr>
            <w:tcW w:w="1446" w:type="dxa"/>
            <w:vMerge/>
            <w:tcBorders>
              <w:left w:val="nil" w:sz="6" w:space="0" w:color="auto"/>
              <w:bottom w:val="single" w:sz="2" w:space="0" w:color="000000"/>
              <w:right w:val="single" w:sz="2" w:space="0" w:color="000000"/>
            </w:tcBorders>
          </w:tcPr>
          <w:p>
            <w:pP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7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346"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4"/>
              <w:jc w:val="right"/>
              <w:rPr>
                <w:rFonts w:ascii="宋体" w:hAnsi="宋体" w:cs="宋体" w:eastAsia="宋体" w:hint="default"/>
                <w:sz w:val="18"/>
                <w:szCs w:val="18"/>
              </w:rPr>
            </w:pPr>
            <w:r>
              <w:rPr>
                <w:rFonts w:ascii="宋体"/>
                <w:spacing w:val="-20"/>
                <w:sz w:val="18"/>
              </w:rPr>
              <w:t>15,306,095,916.35</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5"/>
              <w:jc w:val="right"/>
              <w:rPr>
                <w:rFonts w:ascii="宋体" w:hAnsi="宋体" w:cs="宋体" w:eastAsia="宋体" w:hint="default"/>
                <w:sz w:val="18"/>
                <w:szCs w:val="18"/>
              </w:rPr>
            </w:pPr>
            <w:r>
              <w:rPr>
                <w:rFonts w:ascii="宋体"/>
                <w:spacing w:val="-20"/>
                <w:sz w:val="18"/>
              </w:rPr>
              <w:t>14,653,918,052.53</w:t>
            </w: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5"/>
              <w:jc w:val="right"/>
              <w:rPr>
                <w:rFonts w:ascii="宋体" w:hAnsi="宋体" w:cs="宋体" w:eastAsia="宋体" w:hint="default"/>
                <w:sz w:val="18"/>
                <w:szCs w:val="18"/>
              </w:rPr>
            </w:pPr>
            <w:r>
              <w:rPr>
                <w:rFonts w:ascii="宋体"/>
                <w:spacing w:val="-20"/>
                <w:sz w:val="18"/>
              </w:rPr>
              <w:t>16,388,759,383.06</w:t>
            </w:r>
          </w:p>
        </w:tc>
        <w:tc>
          <w:tcPr>
            <w:tcW w:w="17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86"/>
              <w:jc w:val="right"/>
              <w:rPr>
                <w:rFonts w:ascii="宋体" w:hAnsi="宋体" w:cs="宋体" w:eastAsia="宋体" w:hint="default"/>
                <w:sz w:val="18"/>
                <w:szCs w:val="18"/>
              </w:rPr>
            </w:pPr>
            <w:r>
              <w:rPr>
                <w:rFonts w:ascii="宋体"/>
                <w:spacing w:val="-20"/>
                <w:sz w:val="18"/>
              </w:rPr>
              <w:t>15,881,972,233.32</w:t>
            </w:r>
          </w:p>
        </w:tc>
      </w:tr>
      <w:tr>
        <w:trPr>
          <w:trHeight w:val="344"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5"/>
              <w:jc w:val="right"/>
              <w:rPr>
                <w:rFonts w:ascii="宋体" w:hAnsi="宋体" w:cs="宋体" w:eastAsia="宋体" w:hint="default"/>
                <w:sz w:val="18"/>
                <w:szCs w:val="18"/>
              </w:rPr>
            </w:pPr>
            <w:r>
              <w:rPr>
                <w:rFonts w:ascii="宋体"/>
                <w:spacing w:val="-20"/>
                <w:sz w:val="18"/>
              </w:rPr>
              <w:t>55,718,839.09</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42,802,781.66</w:t>
            </w:r>
            <w:r>
              <w:rPr>
                <w:rFonts w:ascii="宋体"/>
                <w:sz w:val="18"/>
              </w:rPr>
            </w:r>
          </w:p>
        </w:tc>
        <w:tc>
          <w:tcPr>
            <w:tcW w:w="17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63,086,129.18</w:t>
            </w:r>
            <w:r>
              <w:rPr>
                <w:rFonts w:ascii="宋体"/>
                <w:sz w:val="18"/>
              </w:rPr>
            </w:r>
          </w:p>
        </w:tc>
        <w:tc>
          <w:tcPr>
            <w:tcW w:w="17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21"/>
                <w:sz w:val="18"/>
              </w:rPr>
              <w:t>45,087,853.57</w:t>
            </w:r>
            <w:r>
              <w:rPr>
                <w:rFonts w:ascii="宋体"/>
                <w:sz w:val="18"/>
              </w:rPr>
            </w:r>
          </w:p>
        </w:tc>
      </w:tr>
      <w:tr>
        <w:trPr>
          <w:trHeight w:val="359" w:hRule="exact"/>
        </w:trPr>
        <w:tc>
          <w:tcPr>
            <w:tcW w:w="1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w w:val="95"/>
                <w:sz w:val="18"/>
              </w:rPr>
              <w:t>15,361,814,755.44</w:t>
            </w:r>
            <w:r>
              <w:rPr>
                <w:rFonts w:ascii="宋体"/>
                <w:sz w:val="18"/>
              </w:rPr>
            </w:r>
          </w:p>
        </w:tc>
        <w:tc>
          <w:tcPr>
            <w:tcW w:w="17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w w:val="95"/>
                <w:sz w:val="18"/>
              </w:rPr>
              <w:t>14,696,720,834.19</w:t>
            </w:r>
            <w:r>
              <w:rPr>
                <w:rFonts w:ascii="宋体"/>
                <w:sz w:val="18"/>
              </w:rPr>
            </w:r>
          </w:p>
        </w:tc>
        <w:tc>
          <w:tcPr>
            <w:tcW w:w="17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w w:val="95"/>
                <w:sz w:val="18"/>
              </w:rPr>
              <w:t>16,451,845,512.24</w:t>
            </w:r>
            <w:r>
              <w:rPr>
                <w:rFonts w:ascii="宋体"/>
                <w:sz w:val="18"/>
              </w:rPr>
            </w:r>
          </w:p>
        </w:tc>
        <w:tc>
          <w:tcPr>
            <w:tcW w:w="17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spacing w:val="-21"/>
                <w:sz w:val="18"/>
              </w:rPr>
              <w:t>15,927,060,086.89</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729" w:right="83"/>
        <w:jc w:val="left"/>
      </w:pPr>
      <w:r>
        <w:rPr/>
        <w:t>（1）</w:t>
      </w:r>
      <w:r>
        <w:rPr>
          <w:spacing w:val="57"/>
        </w:rPr>
        <w:t> </w:t>
      </w:r>
      <w:r>
        <w:rPr/>
        <w:t>主营业务—按产品分类</w:t>
      </w:r>
    </w:p>
    <w:p>
      <w:pPr>
        <w:spacing w:after="0" w:line="240" w:lineRule="auto"/>
        <w:jc w:val="left"/>
        <w:sectPr>
          <w:footerReference w:type="default" r:id="rId59"/>
          <w:pgSz w:w="11910" w:h="16840"/>
          <w:pgMar w:footer="845" w:header="0" w:top="1840" w:bottom="1040" w:left="1540" w:right="1520"/>
          <w:pgNumType w:start="56"/>
        </w:sectPr>
      </w:pPr>
    </w:p>
    <w:p>
      <w:pPr>
        <w:spacing w:line="240" w:lineRule="auto" w:before="10"/>
        <w:rPr>
          <w:rFonts w:ascii="宋体" w:hAnsi="宋体" w:cs="宋体" w:eastAsia="宋体"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608"/>
        <w:gridCol w:w="1750"/>
        <w:gridCol w:w="1764"/>
        <w:gridCol w:w="1750"/>
        <w:gridCol w:w="1735"/>
      </w:tblGrid>
      <w:tr>
        <w:trPr>
          <w:trHeight w:val="361" w:hRule="exact"/>
        </w:trPr>
        <w:tc>
          <w:tcPr>
            <w:tcW w:w="1608"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514"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348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right="5"/>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9" w:hRule="exact"/>
        </w:trPr>
        <w:tc>
          <w:tcPr>
            <w:tcW w:w="1608" w:type="dxa"/>
            <w:vMerge/>
            <w:tcBorders>
              <w:left w:val="nil" w:sz="6" w:space="0" w:color="auto"/>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7"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14"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left="50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50"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硬盘相关产品</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21"/>
                <w:sz w:val="18"/>
              </w:rPr>
              <w:t>6,773,443,340.97</w:t>
            </w:r>
            <w:r>
              <w:rPr>
                <w:rFonts w:ascii="宋体"/>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21"/>
                <w:sz w:val="18"/>
              </w:rPr>
              <w:t>6,577,797,593.15</w:t>
            </w:r>
            <w:r>
              <w:rPr>
                <w:rFonts w:ascii="宋体"/>
                <w:sz w:val="18"/>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6,934,391,445.62</w:t>
            </w:r>
            <w:r>
              <w:rPr>
                <w:rFonts w:ascii="宋体"/>
                <w:sz w:val="18"/>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21"/>
                <w:sz w:val="18"/>
              </w:rPr>
              <w:t>6,752,338,352.88</w:t>
            </w:r>
            <w:r>
              <w:rPr>
                <w:rFonts w:ascii="宋体"/>
                <w:sz w:val="18"/>
              </w:rPr>
            </w:r>
          </w:p>
        </w:tc>
      </w:tr>
      <w:tr>
        <w:trPr>
          <w:trHeight w:val="350"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自有产品</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3"/>
              <w:jc w:val="right"/>
              <w:rPr>
                <w:rFonts w:ascii="宋体" w:hAnsi="宋体" w:cs="宋体" w:eastAsia="宋体" w:hint="default"/>
                <w:sz w:val="18"/>
                <w:szCs w:val="18"/>
              </w:rPr>
            </w:pPr>
            <w:r>
              <w:rPr>
                <w:rFonts w:ascii="宋体"/>
                <w:spacing w:val="-20"/>
                <w:sz w:val="18"/>
              </w:rPr>
              <w:t>765,964,148.13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3"/>
              <w:jc w:val="right"/>
              <w:rPr>
                <w:rFonts w:ascii="宋体" w:hAnsi="宋体" w:cs="宋体" w:eastAsia="宋体" w:hint="default"/>
                <w:sz w:val="18"/>
                <w:szCs w:val="18"/>
              </w:rPr>
            </w:pPr>
            <w:r>
              <w:rPr>
                <w:rFonts w:ascii="宋体"/>
                <w:spacing w:val="-20"/>
                <w:sz w:val="18"/>
              </w:rPr>
              <w:t>546,171,140.45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4"/>
              <w:jc w:val="right"/>
              <w:rPr>
                <w:rFonts w:ascii="宋体" w:hAnsi="宋体" w:cs="宋体" w:eastAsia="宋体" w:hint="default"/>
                <w:sz w:val="18"/>
                <w:szCs w:val="18"/>
              </w:rPr>
            </w:pPr>
            <w:r>
              <w:rPr>
                <w:rFonts w:ascii="宋体"/>
                <w:spacing w:val="-20"/>
                <w:sz w:val="18"/>
              </w:rPr>
              <w:t>557,833,135.87</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86"/>
              <w:jc w:val="right"/>
              <w:rPr>
                <w:rFonts w:ascii="宋体" w:hAnsi="宋体" w:cs="宋体" w:eastAsia="宋体" w:hint="default"/>
                <w:sz w:val="18"/>
                <w:szCs w:val="18"/>
              </w:rPr>
            </w:pPr>
            <w:r>
              <w:rPr>
                <w:rFonts w:ascii="宋体"/>
                <w:spacing w:val="-20"/>
                <w:sz w:val="18"/>
              </w:rPr>
              <w:t>437,722,633.90</w:t>
            </w:r>
          </w:p>
        </w:tc>
      </w:tr>
      <w:tr>
        <w:trPr>
          <w:trHeight w:val="349" w:hRule="exact"/>
        </w:trPr>
        <w:tc>
          <w:tcPr>
            <w:tcW w:w="16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sz w:val="18"/>
              </w:rPr>
              <w:t>OEM</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21"/>
                <w:sz w:val="18"/>
              </w:rPr>
              <w:t>7,766,688,427.25</w:t>
            </w:r>
            <w:r>
              <w:rPr>
                <w:rFonts w:ascii="宋体"/>
                <w:sz w:val="18"/>
              </w:rPr>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21"/>
                <w:sz w:val="18"/>
              </w:rPr>
              <w:t>7,529,949,318.93</w:t>
            </w:r>
            <w:r>
              <w:rPr>
                <w:rFonts w:ascii="宋体"/>
                <w:sz w:val="18"/>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8,896,534,801.57</w:t>
            </w:r>
            <w:r>
              <w:rPr>
                <w:rFonts w:ascii="宋体"/>
                <w:sz w:val="18"/>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21"/>
                <w:sz w:val="18"/>
              </w:rPr>
              <w:t>8,691,911,246.54</w:t>
            </w:r>
            <w:r>
              <w:rPr>
                <w:rFonts w:ascii="宋体"/>
                <w:sz w:val="18"/>
              </w:rPr>
            </w:r>
          </w:p>
        </w:tc>
      </w:tr>
      <w:tr>
        <w:trPr>
          <w:trHeight w:val="361" w:hRule="exact"/>
        </w:trPr>
        <w:tc>
          <w:tcPr>
            <w:tcW w:w="16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spacing w:val="-21"/>
                <w:w w:val="95"/>
                <w:sz w:val="18"/>
              </w:rPr>
              <w:t>15,306,095,916.35</w:t>
            </w:r>
            <w:r>
              <w:rPr>
                <w:rFonts w:ascii="宋体"/>
                <w:sz w:val="18"/>
              </w:rPr>
            </w:r>
          </w:p>
        </w:tc>
        <w:tc>
          <w:tcPr>
            <w:tcW w:w="1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spacing w:val="-21"/>
                <w:w w:val="95"/>
                <w:sz w:val="18"/>
              </w:rPr>
              <w:t>14,653,918,052.53</w:t>
            </w:r>
            <w:r>
              <w:rPr>
                <w:rFonts w:ascii="宋体"/>
                <w:sz w:val="18"/>
              </w:rPr>
            </w:r>
          </w:p>
        </w:tc>
        <w:tc>
          <w:tcPr>
            <w:tcW w:w="17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16,388,759,383.06</w:t>
            </w:r>
            <w:r>
              <w:rPr>
                <w:rFonts w:ascii="宋体"/>
                <w:sz w:val="18"/>
              </w:rPr>
            </w:r>
          </w:p>
        </w:tc>
        <w:tc>
          <w:tcPr>
            <w:tcW w:w="17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spacing w:val="-21"/>
                <w:sz w:val="18"/>
              </w:rPr>
              <w:t>15,881,972,233.32</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84" w:right="123"/>
        <w:jc w:val="left"/>
      </w:pPr>
      <w:r>
        <w:rPr/>
        <w:t>34.</w:t>
      </w:r>
      <w:r>
        <w:rPr>
          <w:spacing w:val="-46"/>
        </w:rPr>
        <w:t> </w:t>
      </w:r>
      <w:r>
        <w:rPr/>
        <w:t>营业税金及附加</w:t>
      </w:r>
    </w:p>
    <w:p>
      <w:pPr>
        <w:spacing w:line="240" w:lineRule="auto" w:before="5"/>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3331"/>
        <w:gridCol w:w="2609"/>
        <w:gridCol w:w="2608"/>
      </w:tblGrid>
      <w:tr>
        <w:trPr>
          <w:trHeight w:val="359" w:hRule="exact"/>
        </w:trPr>
        <w:tc>
          <w:tcPr>
            <w:tcW w:w="3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84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6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84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4"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10,049,227.25</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8,164,415.48</w:t>
            </w:r>
          </w:p>
        </w:tc>
      </w:tr>
      <w:tr>
        <w:trPr>
          <w:trHeight w:val="346"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7,170,803.75</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5,858,573.01</w:t>
            </w:r>
          </w:p>
        </w:tc>
      </w:tr>
      <w:tr>
        <w:trPr>
          <w:trHeight w:val="344"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1,401,960.55</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1,503,923.65</w:t>
            </w:r>
          </w:p>
        </w:tc>
      </w:tr>
      <w:tr>
        <w:trPr>
          <w:trHeight w:val="346"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1,125,297.06</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928,798.76</w:t>
            </w:r>
          </w:p>
        </w:tc>
      </w:tr>
      <w:tr>
        <w:trPr>
          <w:trHeight w:val="344"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09" w:type="dxa"/>
            <w:tcBorders>
              <w:top w:val="single" w:sz="2" w:space="0" w:color="000000"/>
              <w:left w:val="single" w:sz="2" w:space="0" w:color="000000"/>
              <w:bottom w:val="single" w:sz="2" w:space="0" w:color="000000"/>
              <w:right w:val="single" w:sz="2" w:space="0" w:color="000000"/>
            </w:tcBorders>
          </w:tcPr>
          <w:p>
            <w:pP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248,637.88</w:t>
            </w:r>
          </w:p>
        </w:tc>
      </w:tr>
      <w:tr>
        <w:trPr>
          <w:trHeight w:val="359" w:hRule="exact"/>
        </w:trPr>
        <w:tc>
          <w:tcPr>
            <w:tcW w:w="3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19,747,288.61</w:t>
            </w:r>
            <w:r>
              <w:rPr>
                <w:rFonts w:ascii="宋体"/>
                <w:sz w:val="18"/>
              </w:rPr>
            </w:r>
          </w:p>
        </w:tc>
        <w:tc>
          <w:tcPr>
            <w:tcW w:w="26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b/>
                <w:w w:val="95"/>
                <w:sz w:val="18"/>
              </w:rPr>
              <w:t>16,704,348.78</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84" w:right="123"/>
        <w:jc w:val="left"/>
      </w:pPr>
      <w:r>
        <w:rPr/>
        <w:t>35.</w:t>
      </w:r>
      <w:r>
        <w:rPr>
          <w:spacing w:val="-47"/>
        </w:rPr>
        <w:t> </w:t>
      </w:r>
      <w:r>
        <w:rPr/>
        <w:t>销售费用</w:t>
      </w:r>
    </w:p>
    <w:p>
      <w:pPr>
        <w:spacing w:line="240" w:lineRule="auto" w:before="5"/>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3331"/>
        <w:gridCol w:w="2609"/>
        <w:gridCol w:w="2608"/>
      </w:tblGrid>
      <w:tr>
        <w:trPr>
          <w:trHeight w:val="361" w:hRule="exact"/>
        </w:trPr>
        <w:tc>
          <w:tcPr>
            <w:tcW w:w="33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6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right="6"/>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11,661,847.12</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10,798,295.19</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5,827,858.15</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8,328,174.98</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佣金及中标服务费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14,602,615.48</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3,596,818.23</w:t>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1,464,519.70</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1,212,377.78</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1,070,044.18</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1,031,394.33</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1,433,498.52</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1,022,240.02</w:t>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4,625,461.20</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4,253,992.54</w:t>
            </w:r>
          </w:p>
        </w:tc>
      </w:tr>
      <w:tr>
        <w:trPr>
          <w:trHeight w:val="361" w:hRule="exact"/>
        </w:trPr>
        <w:tc>
          <w:tcPr>
            <w:tcW w:w="33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b/>
                <w:w w:val="95"/>
                <w:sz w:val="18"/>
              </w:rPr>
              <w:t>40,685,844.35</w:t>
            </w:r>
            <w:r>
              <w:rPr>
                <w:rFonts w:ascii="宋体"/>
                <w:sz w:val="18"/>
              </w:rPr>
            </w:r>
          </w:p>
        </w:tc>
        <w:tc>
          <w:tcPr>
            <w:tcW w:w="26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b/>
                <w:w w:val="95"/>
                <w:sz w:val="18"/>
              </w:rPr>
              <w:t>30,243,293.07</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84" w:right="123"/>
        <w:jc w:val="left"/>
      </w:pPr>
      <w:r>
        <w:rPr/>
        <w:t>36.</w:t>
      </w:r>
      <w:r>
        <w:rPr>
          <w:spacing w:val="-47"/>
        </w:rPr>
        <w:t> </w:t>
      </w:r>
      <w:r>
        <w:rPr/>
        <w:t>管理费用</w:t>
      </w:r>
    </w:p>
    <w:p>
      <w:pPr>
        <w:spacing w:line="240" w:lineRule="auto" w:before="7"/>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3331"/>
        <w:gridCol w:w="2609"/>
        <w:gridCol w:w="2608"/>
      </w:tblGrid>
      <w:tr>
        <w:trPr>
          <w:trHeight w:val="360" w:hRule="exact"/>
        </w:trPr>
        <w:tc>
          <w:tcPr>
            <w:tcW w:w="33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6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6"/>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142,990,612.52</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111,209,406.64</w:t>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75,503,614.38</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62,093,607.80</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17,642,478.34</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14,783,656.53</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15,101,213.93</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16,026,392.98</w:t>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14,923,228.52</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9,450,338.71</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13,631,183.69</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11,638,549.63</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13,245,113.39</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13,064,830.37</w:t>
            </w:r>
          </w:p>
        </w:tc>
      </w:tr>
      <w:tr>
        <w:trPr>
          <w:trHeight w:val="360" w:hRule="exact"/>
        </w:trPr>
        <w:tc>
          <w:tcPr>
            <w:tcW w:w="33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物料费</w:t>
            </w:r>
          </w:p>
        </w:tc>
        <w:tc>
          <w:tcPr>
            <w:tcW w:w="26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11,464,629.76</w:t>
            </w:r>
          </w:p>
        </w:tc>
        <w:tc>
          <w:tcPr>
            <w:tcW w:w="26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7,179,429.09</w:t>
            </w:r>
          </w:p>
        </w:tc>
      </w:tr>
    </w:tbl>
    <w:p>
      <w:pPr>
        <w:spacing w:after="0" w:line="240" w:lineRule="auto"/>
        <w:jc w:val="right"/>
        <w:rPr>
          <w:rFonts w:ascii="宋体" w:hAnsi="宋体" w:cs="宋体" w:eastAsia="宋体" w:hint="default"/>
          <w:sz w:val="18"/>
          <w:szCs w:val="18"/>
        </w:rPr>
        <w:sectPr>
          <w:pgSz w:w="11910" w:h="16840"/>
          <w:pgMar w:header="0" w:footer="845" w:top="1840" w:bottom="1040" w:left="152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3331"/>
        <w:gridCol w:w="2609"/>
        <w:gridCol w:w="2608"/>
      </w:tblGrid>
      <w:tr>
        <w:trPr>
          <w:trHeight w:val="361" w:hRule="exact"/>
        </w:trPr>
        <w:tc>
          <w:tcPr>
            <w:tcW w:w="333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60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right="6"/>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10,557,451.81</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10,864,021.75</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技术维护费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9,519,075.91</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8,093,972.75</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9,274,264.12</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6,525,034.39</w:t>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保安费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8,113,337.43</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5,828,564.36</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6,381,588.00</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3,377,154.60</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年金</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6,299,338.20</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5,768,424.19</w:t>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6,118,417.13</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6,987,811.96</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汽车费用及差旅费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3,348,653.33</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187,788.49</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存货盈亏</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1,626,394.87</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12,118,922.35</w:t>
            </w:r>
          </w:p>
        </w:tc>
      </w:tr>
      <w:tr>
        <w:trPr>
          <w:trHeight w:val="349"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163,555.86</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58,301.20</w:t>
            </w:r>
          </w:p>
        </w:tc>
      </w:tr>
      <w:tr>
        <w:trPr>
          <w:trHeight w:val="350" w:hRule="exact"/>
        </w:trPr>
        <w:tc>
          <w:tcPr>
            <w:tcW w:w="333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36,815,468.01</w:t>
            </w:r>
          </w:p>
        </w:tc>
        <w:tc>
          <w:tcPr>
            <w:tcW w:w="26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31,551,912.86</w:t>
            </w:r>
          </w:p>
        </w:tc>
      </w:tr>
      <w:tr>
        <w:trPr>
          <w:trHeight w:val="361" w:hRule="exact"/>
        </w:trPr>
        <w:tc>
          <w:tcPr>
            <w:tcW w:w="333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402,719,619.20</w:t>
            </w:r>
            <w:r>
              <w:rPr>
                <w:rFonts w:ascii="宋体"/>
                <w:sz w:val="18"/>
              </w:rPr>
            </w:r>
          </w:p>
        </w:tc>
        <w:tc>
          <w:tcPr>
            <w:tcW w:w="260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b/>
                <w:w w:val="95"/>
                <w:sz w:val="18"/>
              </w:rPr>
              <w:t>336,808,120.65</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37.</w:t>
      </w:r>
      <w:r>
        <w:rPr>
          <w:spacing w:val="-47"/>
        </w:rPr>
        <w:t> </w:t>
      </w:r>
      <w:r>
        <w:rPr/>
        <w:t>财务费用</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331"/>
        <w:gridCol w:w="2609"/>
        <w:gridCol w:w="2608"/>
      </w:tblGrid>
      <w:tr>
        <w:trPr>
          <w:trHeight w:val="358" w:hRule="exact"/>
        </w:trPr>
        <w:tc>
          <w:tcPr>
            <w:tcW w:w="3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84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6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84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6"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96,589,218.89</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97,867,386.65</w:t>
            </w:r>
          </w:p>
        </w:tc>
      </w:tr>
      <w:tr>
        <w:trPr>
          <w:trHeight w:val="344"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221,242,590.54</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297,855,456.09</w:t>
            </w:r>
          </w:p>
        </w:tc>
      </w:tr>
      <w:tr>
        <w:trPr>
          <w:trHeight w:val="346"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-10,618,503.89</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-27,754,985.22</w:t>
            </w:r>
          </w:p>
        </w:tc>
      </w:tr>
      <w:tr>
        <w:trPr>
          <w:trHeight w:val="344"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15,975,083.26</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30,233,801.53</w:t>
            </w:r>
          </w:p>
        </w:tc>
      </w:tr>
      <w:tr>
        <w:trPr>
          <w:trHeight w:val="359" w:hRule="exact"/>
        </w:trPr>
        <w:tc>
          <w:tcPr>
            <w:tcW w:w="3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-119,296,792.28</w:t>
            </w:r>
            <w:r>
              <w:rPr>
                <w:rFonts w:ascii="宋体"/>
                <w:sz w:val="18"/>
              </w:rPr>
            </w:r>
          </w:p>
        </w:tc>
        <w:tc>
          <w:tcPr>
            <w:tcW w:w="26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b/>
                <w:w w:val="95"/>
                <w:sz w:val="18"/>
              </w:rPr>
              <w:t>-197,509,253.13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64" w:right="83"/>
        <w:jc w:val="left"/>
      </w:pPr>
      <w:r>
        <w:rPr/>
        <w:t>38.</w:t>
      </w:r>
      <w:r>
        <w:rPr>
          <w:spacing w:val="-45"/>
        </w:rPr>
        <w:t> </w:t>
      </w:r>
      <w:r>
        <w:rPr/>
        <w:t>资产减值损失</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331"/>
        <w:gridCol w:w="2609"/>
        <w:gridCol w:w="2608"/>
      </w:tblGrid>
      <w:tr>
        <w:trPr>
          <w:trHeight w:val="358" w:hRule="exact"/>
        </w:trPr>
        <w:tc>
          <w:tcPr>
            <w:tcW w:w="33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84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6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84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4"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-5,523,766.29</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-37,934,466.64</w:t>
            </w:r>
          </w:p>
        </w:tc>
      </w:tr>
      <w:tr>
        <w:trPr>
          <w:trHeight w:val="346"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623,849.73</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9,737,817.77</w:t>
            </w:r>
          </w:p>
        </w:tc>
      </w:tr>
      <w:tr>
        <w:trPr>
          <w:trHeight w:val="344"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10,770,566.00</w:t>
            </w:r>
          </w:p>
        </w:tc>
        <w:tc>
          <w:tcPr>
            <w:tcW w:w="260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2609" w:type="dxa"/>
            <w:tcBorders>
              <w:top w:val="single" w:sz="2" w:space="0" w:color="000000"/>
              <w:left w:val="single" w:sz="2" w:space="0" w:color="000000"/>
              <w:bottom w:val="single" w:sz="2" w:space="0" w:color="000000"/>
              <w:right w:val="single" w:sz="2" w:space="0" w:color="000000"/>
            </w:tcBorders>
          </w:tcPr>
          <w:p>
            <w:pP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25,752,177.73</w:t>
            </w:r>
          </w:p>
        </w:tc>
      </w:tr>
      <w:tr>
        <w:trPr>
          <w:trHeight w:val="344" w:hRule="exact"/>
        </w:trPr>
        <w:tc>
          <w:tcPr>
            <w:tcW w:w="33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在建工程减值损失</w:t>
            </w:r>
          </w:p>
        </w:tc>
        <w:tc>
          <w:tcPr>
            <w:tcW w:w="2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3,788,248.93</w:t>
            </w:r>
          </w:p>
        </w:tc>
        <w:tc>
          <w:tcPr>
            <w:tcW w:w="26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1,414,526.63</w:t>
            </w:r>
          </w:p>
        </w:tc>
      </w:tr>
      <w:tr>
        <w:trPr>
          <w:trHeight w:val="359" w:hRule="exact"/>
        </w:trPr>
        <w:tc>
          <w:tcPr>
            <w:tcW w:w="33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9,658,898.37</w:t>
            </w:r>
            <w:r>
              <w:rPr>
                <w:rFonts w:ascii="宋体"/>
                <w:sz w:val="18"/>
              </w:rPr>
            </w:r>
          </w:p>
        </w:tc>
        <w:tc>
          <w:tcPr>
            <w:tcW w:w="26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b/>
                <w:w w:val="95"/>
                <w:sz w:val="18"/>
              </w:rPr>
              <w:t>-1,029,944.51</w:t>
            </w:r>
            <w:r>
              <w:rPr>
                <w:rFonts w:ascii="宋体"/>
                <w:sz w:val="18"/>
              </w:rPr>
            </w:r>
          </w:p>
        </w:tc>
      </w:tr>
    </w:tbl>
    <w:p>
      <w:pPr>
        <w:spacing w:line="240" w:lineRule="auto" w:before="2"/>
        <w:rPr>
          <w:rFonts w:ascii="宋体" w:hAnsi="宋体" w:cs="宋体" w:eastAsia="宋体" w:hint="default"/>
          <w:sz w:val="13"/>
          <w:szCs w:val="13"/>
        </w:rPr>
      </w:pPr>
    </w:p>
    <w:p>
      <w:pPr>
        <w:pStyle w:val="BodyText"/>
        <w:spacing w:line="357" w:lineRule="auto" w:before="31"/>
        <w:ind w:left="161" w:right="83" w:firstLine="426"/>
        <w:jc w:val="left"/>
      </w:pPr>
      <w:r>
        <w:rPr/>
        <w:t>注：资产减值损失较去年同期增长较大，主要是本年度计提了 E&amp;H Co., LTD</w:t>
      </w:r>
      <w:r>
        <w:rPr>
          <w:spacing w:val="-76"/>
        </w:rPr>
        <w:t> </w:t>
      </w:r>
      <w:r>
        <w:rPr/>
        <w:t>可供出</w:t>
      </w:r>
      <w:r>
        <w:rPr>
          <w:w w:val="99"/>
        </w:rPr>
        <w:t> </w:t>
      </w:r>
      <w:r>
        <w:rPr/>
        <w:t>售金融资产减值准备</w:t>
      </w:r>
      <w:r>
        <w:rPr>
          <w:spacing w:val="-60"/>
        </w:rPr>
        <w:t> </w:t>
      </w:r>
      <w:r>
        <w:rPr/>
        <w:t>1,077.06</w:t>
      </w:r>
      <w:r>
        <w:rPr>
          <w:spacing w:val="-60"/>
        </w:rPr>
        <w:t> </w:t>
      </w:r>
      <w:r>
        <w:rPr/>
        <w:t>万元。</w:t>
      </w:r>
    </w:p>
    <w:p>
      <w:pPr>
        <w:spacing w:line="240" w:lineRule="auto" w:before="11"/>
        <w:rPr>
          <w:rFonts w:ascii="宋体" w:hAnsi="宋体" w:cs="宋体" w:eastAsia="宋体" w:hint="default"/>
          <w:sz w:val="20"/>
          <w:szCs w:val="20"/>
        </w:rPr>
      </w:pPr>
    </w:p>
    <w:p>
      <w:pPr>
        <w:pStyle w:val="BodyText"/>
        <w:spacing w:line="240" w:lineRule="auto"/>
        <w:ind w:left="564" w:right="83"/>
        <w:jc w:val="left"/>
      </w:pPr>
      <w:r>
        <w:rPr/>
        <w:t>39.</w:t>
      </w:r>
      <w:r>
        <w:rPr>
          <w:spacing w:val="-46"/>
        </w:rPr>
        <w:t> </w:t>
      </w:r>
      <w:r>
        <w:rPr/>
        <w:t>公允价值变动损益</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5273"/>
        <w:gridCol w:w="1740"/>
        <w:gridCol w:w="1535"/>
      </w:tblGrid>
      <w:tr>
        <w:trPr>
          <w:trHeight w:val="358" w:hRule="exact"/>
        </w:trPr>
        <w:tc>
          <w:tcPr>
            <w:tcW w:w="52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41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5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312"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59" w:hRule="exact"/>
        </w:trPr>
        <w:tc>
          <w:tcPr>
            <w:tcW w:w="52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17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718" w:right="0"/>
              <w:jc w:val="left"/>
              <w:rPr>
                <w:rFonts w:ascii="宋体" w:hAnsi="宋体" w:cs="宋体" w:eastAsia="宋体" w:hint="default"/>
                <w:sz w:val="18"/>
                <w:szCs w:val="18"/>
              </w:rPr>
            </w:pPr>
            <w:r>
              <w:rPr>
                <w:rFonts w:ascii="宋体"/>
                <w:spacing w:val="-21"/>
                <w:sz w:val="18"/>
              </w:rPr>
              <w:t>22,476,079.48</w:t>
            </w:r>
            <w:r>
              <w:rPr>
                <w:rFonts w:ascii="宋体"/>
                <w:sz w:val="18"/>
              </w:rPr>
            </w:r>
          </w:p>
        </w:tc>
        <w:tc>
          <w:tcPr>
            <w:tcW w:w="15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left="373" w:right="0"/>
              <w:jc w:val="left"/>
              <w:rPr>
                <w:rFonts w:ascii="宋体" w:hAnsi="宋体" w:cs="宋体" w:eastAsia="宋体" w:hint="default"/>
                <w:sz w:val="18"/>
                <w:szCs w:val="18"/>
              </w:rPr>
            </w:pPr>
            <w:r>
              <w:rPr>
                <w:rFonts w:ascii="宋体"/>
                <w:spacing w:val="-21"/>
                <w:sz w:val="18"/>
              </w:rPr>
              <w:t>-134,693,660.51</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5273"/>
        <w:gridCol w:w="1740"/>
        <w:gridCol w:w="1535"/>
      </w:tblGrid>
      <w:tr>
        <w:trPr>
          <w:trHeight w:val="359" w:hRule="exact"/>
        </w:trPr>
        <w:tc>
          <w:tcPr>
            <w:tcW w:w="52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41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5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312"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4" w:hRule="exact"/>
        </w:trPr>
        <w:tc>
          <w:tcPr>
            <w:tcW w:w="5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30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22,476,079.48</w:t>
            </w:r>
            <w:r>
              <w:rPr>
                <w:rFonts w:ascii="宋体"/>
                <w:sz w:val="18"/>
              </w:rPr>
            </w:r>
          </w:p>
        </w:tc>
        <w:tc>
          <w:tcPr>
            <w:tcW w:w="15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-134,693,660.51</w:t>
            </w:r>
            <w:r>
              <w:rPr>
                <w:rFonts w:ascii="宋体"/>
                <w:sz w:val="18"/>
              </w:rPr>
            </w:r>
          </w:p>
        </w:tc>
      </w:tr>
      <w:tr>
        <w:trPr>
          <w:trHeight w:val="346" w:hRule="exact"/>
        </w:trPr>
        <w:tc>
          <w:tcPr>
            <w:tcW w:w="5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以公允价值计量的且其变动计入当期损益的金融负债</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-142,230,732.76</w:t>
            </w:r>
            <w:r>
              <w:rPr>
                <w:rFonts w:ascii="宋体"/>
                <w:sz w:val="18"/>
              </w:rPr>
            </w:r>
          </w:p>
        </w:tc>
        <w:tc>
          <w:tcPr>
            <w:tcW w:w="15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87"/>
              <w:jc w:val="right"/>
              <w:rPr>
                <w:rFonts w:ascii="宋体" w:hAnsi="宋体" w:cs="宋体" w:eastAsia="宋体" w:hint="default"/>
                <w:sz w:val="18"/>
                <w:szCs w:val="18"/>
              </w:rPr>
            </w:pPr>
            <w:r>
              <w:rPr>
                <w:rFonts w:ascii="宋体"/>
                <w:spacing w:val="-20"/>
                <w:sz w:val="18"/>
              </w:rPr>
              <w:t>-37,417,860.69</w:t>
            </w:r>
          </w:p>
        </w:tc>
      </w:tr>
      <w:tr>
        <w:trPr>
          <w:trHeight w:val="344" w:hRule="exact"/>
        </w:trPr>
        <w:tc>
          <w:tcPr>
            <w:tcW w:w="52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30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17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-142,230,732.76</w:t>
            </w:r>
            <w:r>
              <w:rPr>
                <w:rFonts w:ascii="宋体"/>
                <w:sz w:val="18"/>
              </w:rPr>
            </w:r>
          </w:p>
        </w:tc>
        <w:tc>
          <w:tcPr>
            <w:tcW w:w="153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87"/>
              <w:jc w:val="right"/>
              <w:rPr>
                <w:rFonts w:ascii="宋体" w:hAnsi="宋体" w:cs="宋体" w:eastAsia="宋体" w:hint="default"/>
                <w:sz w:val="18"/>
                <w:szCs w:val="18"/>
              </w:rPr>
            </w:pPr>
            <w:r>
              <w:rPr>
                <w:rFonts w:ascii="宋体"/>
                <w:spacing w:val="-20"/>
                <w:sz w:val="18"/>
              </w:rPr>
              <w:t>-37,417,860.69</w:t>
            </w:r>
          </w:p>
        </w:tc>
      </w:tr>
      <w:tr>
        <w:trPr>
          <w:trHeight w:val="359" w:hRule="exact"/>
        </w:trPr>
        <w:tc>
          <w:tcPr>
            <w:tcW w:w="52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w w:val="95"/>
                <w:sz w:val="18"/>
              </w:rPr>
              <w:t>-119,754,653.28</w:t>
            </w:r>
            <w:r>
              <w:rPr>
                <w:rFonts w:ascii="宋体"/>
                <w:sz w:val="18"/>
              </w:rPr>
            </w:r>
          </w:p>
        </w:tc>
        <w:tc>
          <w:tcPr>
            <w:tcW w:w="15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b/>
                <w:spacing w:val="-21"/>
                <w:w w:val="95"/>
                <w:sz w:val="18"/>
              </w:rPr>
              <w:t>-172,111,521.20</w:t>
            </w:r>
            <w:r>
              <w:rPr>
                <w:rFonts w:ascii="宋体"/>
                <w:sz w:val="18"/>
              </w:rPr>
            </w:r>
          </w:p>
        </w:tc>
      </w:tr>
    </w:tbl>
    <w:p>
      <w:pPr>
        <w:spacing w:line="240" w:lineRule="auto" w:before="2"/>
        <w:rPr>
          <w:rFonts w:ascii="宋体" w:hAnsi="宋体" w:cs="宋体" w:eastAsia="宋体" w:hint="default"/>
          <w:sz w:val="13"/>
          <w:szCs w:val="13"/>
        </w:rPr>
      </w:pPr>
    </w:p>
    <w:p>
      <w:pPr>
        <w:pStyle w:val="BodyText"/>
        <w:spacing w:line="355" w:lineRule="auto" w:before="31"/>
        <w:ind w:left="161" w:right="171" w:firstLine="426"/>
        <w:jc w:val="left"/>
      </w:pPr>
      <w:r>
        <w:rPr>
          <w:spacing w:val="-2"/>
        </w:rPr>
        <w:t>注：公允价值变动收益与上年同期相比增加，主要是年末尚未到期的金融衍生品的公</w:t>
      </w:r>
      <w:r>
        <w:rPr>
          <w:w w:val="99"/>
        </w:rPr>
        <w:t> </w:t>
      </w:r>
      <w:r>
        <w:rPr/>
        <w:t>允价值较上年末增加所致。</w:t>
      </w:r>
    </w:p>
    <w:p>
      <w:pPr>
        <w:spacing w:line="240" w:lineRule="auto" w:before="0"/>
        <w:rPr>
          <w:rFonts w:ascii="宋体" w:hAnsi="宋体" w:cs="宋体" w:eastAsia="宋体" w:hint="default"/>
          <w:sz w:val="21"/>
          <w:szCs w:val="21"/>
        </w:rPr>
      </w:pPr>
    </w:p>
    <w:p>
      <w:pPr>
        <w:pStyle w:val="BodyText"/>
        <w:spacing w:line="240" w:lineRule="auto"/>
        <w:ind w:left="564" w:right="83"/>
        <w:jc w:val="left"/>
      </w:pPr>
      <w:r>
        <w:rPr/>
        <w:t>40.</w:t>
      </w:r>
      <w:r>
        <w:rPr>
          <w:spacing w:val="-47"/>
        </w:rPr>
        <w:t> </w:t>
      </w:r>
      <w:r>
        <w:rPr/>
        <w:t>投资收益</w:t>
      </w:r>
    </w:p>
    <w:p>
      <w:pPr>
        <w:spacing w:line="240" w:lineRule="auto" w:before="5"/>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5126"/>
        <w:gridCol w:w="1700"/>
        <w:gridCol w:w="1710"/>
      </w:tblGrid>
      <w:tr>
        <w:trPr>
          <w:trHeight w:val="359" w:hRule="exact"/>
        </w:trPr>
        <w:tc>
          <w:tcPr>
            <w:tcW w:w="51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39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1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400"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4"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1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-25,449,684.03</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25,358,001.68</w:t>
            </w:r>
          </w:p>
        </w:tc>
      </w:tr>
      <w:tr>
        <w:trPr>
          <w:trHeight w:val="344"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29,161,674.68</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-14,360,790.40</w:t>
            </w:r>
          </w:p>
        </w:tc>
      </w:tr>
      <w:tr>
        <w:trPr>
          <w:trHeight w:val="565"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以公允价值计量且其变动计入当期损益的金融资产在持有期间</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的投资收益</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10"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2"/>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投资收益</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1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1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2,028,949.80</w:t>
            </w: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3,126,054.82</w:t>
            </w:r>
          </w:p>
        </w:tc>
      </w:tr>
      <w:tr>
        <w:trPr>
          <w:trHeight w:val="344"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75,903,126.60</w:t>
            </w:r>
          </w:p>
        </w:tc>
      </w:tr>
      <w:tr>
        <w:trPr>
          <w:trHeight w:val="346"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丧失控制权后，剩余股权按公允价值重新计量产生的利得</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1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1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125,880.92</w:t>
            </w:r>
          </w:p>
        </w:tc>
        <w:tc>
          <w:tcPr>
            <w:tcW w:w="1710"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51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5,866,821.37</w:t>
            </w:r>
            <w:r>
              <w:rPr>
                <w:rFonts w:ascii="宋体"/>
                <w:sz w:val="18"/>
              </w:rPr>
            </w:r>
          </w:p>
        </w:tc>
        <w:tc>
          <w:tcPr>
            <w:tcW w:w="17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90,026,392.70</w:t>
            </w:r>
            <w:r>
              <w:rPr>
                <w:rFonts w:ascii="宋体"/>
                <w:sz w:val="18"/>
              </w:rPr>
            </w:r>
          </w:p>
        </w:tc>
      </w:tr>
    </w:tbl>
    <w:p>
      <w:pPr>
        <w:spacing w:line="240" w:lineRule="auto" w:before="2"/>
        <w:rPr>
          <w:rFonts w:ascii="宋体" w:hAnsi="宋体" w:cs="宋体" w:eastAsia="宋体" w:hint="default"/>
          <w:sz w:val="13"/>
          <w:szCs w:val="13"/>
        </w:rPr>
      </w:pPr>
    </w:p>
    <w:p>
      <w:pPr>
        <w:pStyle w:val="BodyText"/>
        <w:spacing w:line="357" w:lineRule="auto" w:before="31"/>
        <w:ind w:left="161" w:right="83" w:firstLine="426"/>
        <w:jc w:val="left"/>
      </w:pPr>
      <w:r>
        <w:rPr/>
        <w:t>注：投资收益与上年同期相比下降了</w:t>
      </w:r>
      <w:r>
        <w:rPr>
          <w:spacing w:val="28"/>
        </w:rPr>
        <w:t> </w:t>
      </w:r>
      <w:r>
        <w:rPr/>
        <w:t>93.48%，主要是本年权益法核算的合营企业开</w:t>
      </w:r>
      <w:r>
        <w:rPr>
          <w:w w:val="99"/>
        </w:rPr>
        <w:t> </w:t>
      </w:r>
      <w:r>
        <w:rPr/>
        <w:t>发晶亏损所致。同时上年度出售长城电脑的股票产生投资收益</w:t>
      </w:r>
      <w:r>
        <w:rPr>
          <w:spacing w:val="-46"/>
        </w:rPr>
        <w:t> </w:t>
      </w:r>
      <w:r>
        <w:rPr/>
        <w:t>7,590.31</w:t>
      </w:r>
      <w:r>
        <w:rPr>
          <w:spacing w:val="-46"/>
        </w:rPr>
        <w:t> </w:t>
      </w:r>
      <w:r>
        <w:rPr/>
        <w:t>万元，本年出售</w:t>
      </w:r>
    </w:p>
    <w:p>
      <w:pPr>
        <w:pStyle w:val="BodyText"/>
        <w:spacing w:line="240" w:lineRule="auto" w:before="31"/>
        <w:ind w:left="161" w:right="83"/>
        <w:jc w:val="left"/>
      </w:pPr>
      <w:r>
        <w:rPr/>
        <w:t>的昂纳股权产生投资收益为</w:t>
      </w:r>
      <w:r>
        <w:rPr>
          <w:spacing w:val="-59"/>
        </w:rPr>
        <w:t> </w:t>
      </w:r>
      <w:r>
        <w:rPr/>
        <w:t>2,916.17</w:t>
      </w:r>
      <w:r>
        <w:rPr>
          <w:spacing w:val="-59"/>
        </w:rPr>
        <w:t> </w:t>
      </w:r>
      <w:r>
        <w:rPr/>
        <w:t>万元。</w:t>
      </w:r>
    </w:p>
    <w:p>
      <w:pPr>
        <w:spacing w:line="240" w:lineRule="auto" w:before="1"/>
        <w:rPr>
          <w:rFonts w:ascii="宋体" w:hAnsi="宋体" w:cs="宋体" w:eastAsia="宋体" w:hint="default"/>
          <w:sz w:val="29"/>
          <w:szCs w:val="29"/>
        </w:rPr>
      </w:pPr>
    </w:p>
    <w:p>
      <w:pPr>
        <w:pStyle w:val="BodyText"/>
        <w:spacing w:line="240" w:lineRule="auto"/>
        <w:ind w:left="564" w:right="83"/>
        <w:jc w:val="left"/>
      </w:pPr>
      <w:r>
        <w:rPr/>
        <w:t>41.</w:t>
      </w:r>
      <w:r>
        <w:rPr>
          <w:spacing w:val="-46"/>
        </w:rPr>
        <w:t> </w:t>
      </w:r>
      <w:r>
        <w:rPr/>
        <w:t>营业外收入</w:t>
      </w:r>
    </w:p>
    <w:p>
      <w:pPr>
        <w:spacing w:line="240" w:lineRule="auto" w:before="13"/>
        <w:rPr>
          <w:rFonts w:ascii="宋体" w:hAnsi="宋体" w:cs="宋体" w:eastAsia="宋体" w:hint="default"/>
          <w:sz w:val="28"/>
          <w:szCs w:val="28"/>
        </w:rPr>
      </w:pPr>
    </w:p>
    <w:p>
      <w:pPr>
        <w:pStyle w:val="BodyText"/>
        <w:spacing w:line="240" w:lineRule="auto"/>
        <w:ind w:left="660" w:right="83"/>
        <w:jc w:val="left"/>
      </w:pPr>
      <w:r>
        <w:rPr/>
        <w:t>（1）</w:t>
      </w:r>
      <w:r>
        <w:rPr>
          <w:spacing w:val="-61"/>
        </w:rPr>
        <w:t> </w:t>
      </w:r>
      <w:r>
        <w:rPr/>
        <w:t>营业外收入明细</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834"/>
        <w:gridCol w:w="1993"/>
        <w:gridCol w:w="1802"/>
        <w:gridCol w:w="1918"/>
      </w:tblGrid>
      <w:tr>
        <w:trPr>
          <w:trHeight w:val="578" w:hRule="exact"/>
        </w:trPr>
        <w:tc>
          <w:tcPr>
            <w:tcW w:w="28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542"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446"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918"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17"/>
              <w:ind w:left="593" w:right="144" w:hanging="453"/>
              <w:jc w:val="left"/>
              <w:rPr>
                <w:rFonts w:ascii="宋体" w:hAnsi="宋体" w:cs="宋体" w:eastAsia="宋体" w:hint="default"/>
                <w:sz w:val="18"/>
                <w:szCs w:val="18"/>
              </w:rPr>
            </w:pPr>
            <w:r>
              <w:rPr>
                <w:rFonts w:ascii="宋体" w:hAnsi="宋体" w:cs="宋体" w:eastAsia="宋体" w:hint="default"/>
                <w:b/>
                <w:bCs/>
                <w:sz w:val="18"/>
                <w:szCs w:val="18"/>
              </w:rPr>
              <w:t>计入本年非经常性损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宋体" w:hAnsi="宋体" w:cs="宋体" w:eastAsia="宋体" w:hint="default"/>
                <w:sz w:val="18"/>
                <w:szCs w:val="18"/>
              </w:rPr>
            </w:r>
          </w:p>
        </w:tc>
      </w:tr>
      <w:tr>
        <w:trPr>
          <w:trHeight w:val="344"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7,379,600.24</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1,701,014.60</w:t>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7,379,600.24</w:t>
            </w:r>
          </w:p>
        </w:tc>
      </w:tr>
      <w:tr>
        <w:trPr>
          <w:trHeight w:val="346"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7,379,600.24</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1,701,014.60</w:t>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7,379,600.24</w:t>
            </w:r>
          </w:p>
        </w:tc>
      </w:tr>
      <w:tr>
        <w:trPr>
          <w:trHeight w:val="344"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66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93" w:type="dxa"/>
            <w:tcBorders>
              <w:top w:val="single" w:sz="2" w:space="0" w:color="000000"/>
              <w:left w:val="single" w:sz="2" w:space="0" w:color="000000"/>
              <w:bottom w:val="single" w:sz="2" w:space="0" w:color="000000"/>
              <w:right w:val="single" w:sz="2" w:space="0" w:color="000000"/>
            </w:tcBorders>
          </w:tcPr>
          <w:p>
            <w:pPr/>
          </w:p>
        </w:tc>
        <w:tc>
          <w:tcPr>
            <w:tcW w:w="1802" w:type="dxa"/>
            <w:tcBorders>
              <w:top w:val="single" w:sz="2" w:space="0" w:color="000000"/>
              <w:left w:val="single" w:sz="2" w:space="0" w:color="000000"/>
              <w:bottom w:val="single" w:sz="2" w:space="0" w:color="000000"/>
              <w:right w:val="single" w:sz="2" w:space="0" w:color="000000"/>
            </w:tcBorders>
          </w:tcPr>
          <w:p>
            <w:pPr/>
          </w:p>
        </w:tc>
        <w:tc>
          <w:tcPr>
            <w:tcW w:w="1918"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28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69,155,605.81</w:t>
            </w:r>
          </w:p>
        </w:tc>
        <w:tc>
          <w:tcPr>
            <w:tcW w:w="18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7,361,650.47</w:t>
            </w:r>
          </w:p>
        </w:tc>
        <w:tc>
          <w:tcPr>
            <w:tcW w:w="19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69,155,605.81</w:t>
            </w:r>
          </w:p>
        </w:tc>
      </w:tr>
    </w:tbl>
    <w:p>
      <w:pPr>
        <w:spacing w:after="0" w:line="240" w:lineRule="auto"/>
        <w:jc w:val="right"/>
        <w:rPr>
          <w:rFonts w:ascii="宋体" w:hAnsi="宋体" w:cs="宋体" w:eastAsia="宋体" w:hint="default"/>
          <w:sz w:val="18"/>
          <w:szCs w:val="18"/>
        </w:rPr>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99" w:type="dxa"/>
        <w:tblLayout w:type="fixed"/>
        <w:tblCellMar>
          <w:top w:w="0" w:type="dxa"/>
          <w:left w:w="0" w:type="dxa"/>
          <w:bottom w:w="0" w:type="dxa"/>
          <w:right w:w="0" w:type="dxa"/>
        </w:tblCellMar>
        <w:tblLook w:val="01E0"/>
      </w:tblPr>
      <w:tblGrid>
        <w:gridCol w:w="2834"/>
        <w:gridCol w:w="1993"/>
        <w:gridCol w:w="1802"/>
        <w:gridCol w:w="1918"/>
      </w:tblGrid>
      <w:tr>
        <w:trPr>
          <w:trHeight w:val="578" w:hRule="exact"/>
        </w:trPr>
        <w:tc>
          <w:tcPr>
            <w:tcW w:w="28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542"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446"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918"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17"/>
              <w:ind w:left="593" w:right="144" w:hanging="453"/>
              <w:jc w:val="left"/>
              <w:rPr>
                <w:rFonts w:ascii="宋体" w:hAnsi="宋体" w:cs="宋体" w:eastAsia="宋体" w:hint="default"/>
                <w:sz w:val="18"/>
                <w:szCs w:val="18"/>
              </w:rPr>
            </w:pPr>
            <w:r>
              <w:rPr>
                <w:rFonts w:ascii="宋体" w:hAnsi="宋体" w:cs="宋体" w:eastAsia="宋体" w:hint="default"/>
                <w:b/>
                <w:bCs/>
                <w:sz w:val="18"/>
                <w:szCs w:val="18"/>
              </w:rPr>
              <w:t>计入本年非经常性损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宋体" w:hAnsi="宋体" w:cs="宋体" w:eastAsia="宋体" w:hint="default"/>
                <w:sz w:val="18"/>
                <w:szCs w:val="18"/>
              </w:rPr>
            </w:r>
          </w:p>
        </w:tc>
      </w:tr>
      <w:tr>
        <w:trPr>
          <w:trHeight w:val="344"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罚款净收入</w:t>
            </w:r>
          </w:p>
        </w:tc>
        <w:tc>
          <w:tcPr>
            <w:tcW w:w="1993" w:type="dxa"/>
            <w:tcBorders>
              <w:top w:val="single" w:sz="2" w:space="0" w:color="000000"/>
              <w:left w:val="single" w:sz="2" w:space="0" w:color="000000"/>
              <w:bottom w:val="single" w:sz="2" w:space="0" w:color="000000"/>
              <w:right w:val="single" w:sz="2" w:space="0" w:color="000000"/>
            </w:tcBorders>
          </w:tcPr>
          <w:p>
            <w:pPr/>
          </w:p>
        </w:tc>
        <w:tc>
          <w:tcPr>
            <w:tcW w:w="1802" w:type="dxa"/>
            <w:tcBorders>
              <w:top w:val="single" w:sz="2" w:space="0" w:color="000000"/>
              <w:left w:val="single" w:sz="2" w:space="0" w:color="000000"/>
              <w:bottom w:val="single" w:sz="2" w:space="0" w:color="000000"/>
              <w:right w:val="single" w:sz="2" w:space="0" w:color="000000"/>
            </w:tcBorders>
          </w:tcPr>
          <w:p>
            <w:pPr/>
          </w:p>
        </w:tc>
        <w:tc>
          <w:tcPr>
            <w:tcW w:w="19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废品销售</w:t>
            </w:r>
          </w:p>
        </w:tc>
        <w:tc>
          <w:tcPr>
            <w:tcW w:w="1993" w:type="dxa"/>
            <w:tcBorders>
              <w:top w:val="single" w:sz="2" w:space="0" w:color="000000"/>
              <w:left w:val="single" w:sz="2" w:space="0" w:color="000000"/>
              <w:bottom w:val="single" w:sz="2" w:space="0" w:color="000000"/>
              <w:right w:val="single" w:sz="2" w:space="0" w:color="000000"/>
            </w:tcBorders>
          </w:tcPr>
          <w:p>
            <w:pP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5,311,871.21</w:t>
            </w:r>
          </w:p>
        </w:tc>
        <w:tc>
          <w:tcPr>
            <w:tcW w:w="19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6,503,630.03</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500,012.95</w:t>
            </w:r>
          </w:p>
        </w:tc>
        <w:tc>
          <w:tcPr>
            <w:tcW w:w="19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6,503,630.03</w:t>
            </w:r>
          </w:p>
        </w:tc>
      </w:tr>
      <w:tr>
        <w:trPr>
          <w:trHeight w:val="359" w:hRule="exact"/>
        </w:trPr>
        <w:tc>
          <w:tcPr>
            <w:tcW w:w="28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83,038,836.08</w:t>
            </w:r>
            <w:r>
              <w:rPr>
                <w:rFonts w:ascii="宋体"/>
                <w:sz w:val="18"/>
              </w:rPr>
            </w:r>
          </w:p>
        </w:tc>
        <w:tc>
          <w:tcPr>
            <w:tcW w:w="18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14,874,549.23</w:t>
            </w:r>
            <w:r>
              <w:rPr>
                <w:rFonts w:ascii="宋体"/>
                <w:sz w:val="18"/>
              </w:rPr>
            </w:r>
          </w:p>
        </w:tc>
        <w:tc>
          <w:tcPr>
            <w:tcW w:w="19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b/>
                <w:w w:val="95"/>
                <w:sz w:val="18"/>
              </w:rPr>
              <w:t>83,038,836.08</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67" w:right="0"/>
        <w:jc w:val="left"/>
      </w:pPr>
      <w:r>
        <w:rPr/>
        <w:t>注：营业外收入比上年同期有较大幅度增长，主要是本年度政府补助所得增加所致。</w:t>
      </w:r>
    </w:p>
    <w:p>
      <w:pPr>
        <w:spacing w:line="240" w:lineRule="auto" w:before="1"/>
        <w:rPr>
          <w:rFonts w:ascii="宋体" w:hAnsi="宋体" w:cs="宋体" w:eastAsia="宋体" w:hint="default"/>
          <w:sz w:val="29"/>
          <w:szCs w:val="29"/>
        </w:rPr>
      </w:pPr>
    </w:p>
    <w:p>
      <w:pPr>
        <w:pStyle w:val="BodyText"/>
        <w:spacing w:line="240" w:lineRule="auto"/>
        <w:ind w:left="740" w:right="237"/>
        <w:jc w:val="left"/>
      </w:pPr>
      <w:r>
        <w:rPr/>
        <w:t>（2）</w:t>
      </w:r>
      <w:r>
        <w:rPr>
          <w:spacing w:val="-61"/>
        </w:rPr>
        <w:t> </w:t>
      </w:r>
      <w:r>
        <w:rPr/>
        <w:t>政府补助明细</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620"/>
        <w:gridCol w:w="1344"/>
        <w:gridCol w:w="1373"/>
        <w:gridCol w:w="3121"/>
        <w:gridCol w:w="1279"/>
      </w:tblGrid>
      <w:tr>
        <w:trPr>
          <w:trHeight w:val="618" w:hRule="exact"/>
        </w:trPr>
        <w:tc>
          <w:tcPr>
            <w:tcW w:w="16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8"/>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3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left="317" w:right="0"/>
              <w:jc w:val="left"/>
              <w:rPr>
                <w:rFonts w:ascii="宋体" w:hAnsi="宋体" w:cs="宋体" w:eastAsia="宋体" w:hint="default"/>
                <w:sz w:val="18"/>
                <w:szCs w:val="18"/>
              </w:rPr>
            </w:pPr>
            <w:r>
              <w:rPr>
                <w:rFonts w:ascii="宋体" w:hAnsi="宋体" w:cs="宋体" w:eastAsia="宋体" w:hint="default"/>
                <w:b/>
                <w:bCs/>
                <w:spacing w:val="-41"/>
                <w:sz w:val="18"/>
                <w:szCs w:val="18"/>
              </w:rPr>
              <w:t>本年发生额</w:t>
            </w:r>
            <w:r>
              <w:rPr>
                <w:rFonts w:ascii="宋体" w:hAnsi="宋体" w:cs="宋体" w:eastAsia="宋体" w:hint="default"/>
                <w:sz w:val="18"/>
                <w:szCs w:val="18"/>
              </w:rPr>
            </w:r>
          </w:p>
        </w:tc>
        <w:tc>
          <w:tcPr>
            <w:tcW w:w="13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left="331" w:right="0"/>
              <w:jc w:val="left"/>
              <w:rPr>
                <w:rFonts w:ascii="宋体" w:hAnsi="宋体" w:cs="宋体" w:eastAsia="宋体" w:hint="default"/>
                <w:sz w:val="18"/>
                <w:szCs w:val="18"/>
              </w:rPr>
            </w:pPr>
            <w:r>
              <w:rPr>
                <w:rFonts w:ascii="宋体" w:hAnsi="宋体" w:cs="宋体" w:eastAsia="宋体" w:hint="default"/>
                <w:b/>
                <w:bCs/>
                <w:spacing w:val="-41"/>
                <w:sz w:val="18"/>
                <w:szCs w:val="18"/>
              </w:rPr>
              <w:t>上年发生额</w:t>
            </w:r>
            <w:r>
              <w:rPr>
                <w:rFonts w:ascii="宋体" w:hAnsi="宋体" w:cs="宋体" w:eastAsia="宋体" w:hint="default"/>
                <w:sz w:val="18"/>
                <w:szCs w:val="18"/>
              </w:rPr>
            </w:r>
          </w:p>
        </w:tc>
        <w:tc>
          <w:tcPr>
            <w:tcW w:w="31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8"/>
              <w:ind w:right="2"/>
              <w:jc w:val="center"/>
              <w:rPr>
                <w:rFonts w:ascii="宋体" w:hAnsi="宋体" w:cs="宋体" w:eastAsia="宋体" w:hint="default"/>
                <w:sz w:val="18"/>
                <w:szCs w:val="18"/>
              </w:rPr>
            </w:pPr>
            <w:r>
              <w:rPr>
                <w:rFonts w:ascii="宋体" w:hAnsi="宋体" w:cs="宋体" w:eastAsia="宋体" w:hint="default"/>
                <w:b/>
                <w:bCs/>
                <w:spacing w:val="-41"/>
                <w:sz w:val="18"/>
                <w:szCs w:val="18"/>
              </w:rPr>
              <w:t>来源和依据</w:t>
            </w:r>
            <w:r>
              <w:rPr>
                <w:rFonts w:ascii="宋体" w:hAnsi="宋体" w:cs="宋体" w:eastAsia="宋体" w:hint="default"/>
                <w:sz w:val="18"/>
                <w:szCs w:val="18"/>
              </w:rPr>
            </w:r>
          </w:p>
        </w:tc>
        <w:tc>
          <w:tcPr>
            <w:tcW w:w="1279" w:type="dxa"/>
            <w:tcBorders>
              <w:top w:val="single" w:sz="12" w:space="0" w:color="000000"/>
              <w:left w:val="single" w:sz="2" w:space="0" w:color="000000"/>
              <w:bottom w:val="single" w:sz="2" w:space="0" w:color="000000"/>
              <w:right w:val="nil" w:sz="6" w:space="0" w:color="auto"/>
            </w:tcBorders>
          </w:tcPr>
          <w:p>
            <w:pPr>
              <w:pStyle w:val="TableParagraph"/>
              <w:spacing w:line="285" w:lineRule="auto" w:before="17"/>
              <w:ind w:left="284" w:right="272" w:hanging="35"/>
              <w:jc w:val="left"/>
              <w:rPr>
                <w:rFonts w:ascii="宋体" w:hAnsi="宋体" w:cs="宋体" w:eastAsia="宋体" w:hint="default"/>
                <w:sz w:val="18"/>
                <w:szCs w:val="18"/>
              </w:rPr>
            </w:pPr>
            <w:r>
              <w:rPr>
                <w:rFonts w:ascii="宋体" w:hAnsi="宋体" w:cs="宋体" w:eastAsia="宋体" w:hint="default"/>
                <w:b/>
                <w:bCs/>
                <w:spacing w:val="-41"/>
                <w:sz w:val="18"/>
                <w:szCs w:val="18"/>
              </w:rPr>
              <w:t>与资产相关/</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与收益相关</w:t>
            </w:r>
            <w:r>
              <w:rPr>
                <w:rFonts w:ascii="宋体" w:hAnsi="宋体" w:cs="宋体" w:eastAsia="宋体" w:hint="default"/>
                <w:sz w:val="18"/>
                <w:szCs w:val="18"/>
              </w:rPr>
            </w:r>
          </w:p>
        </w:tc>
      </w:tr>
      <w:tr>
        <w:trPr>
          <w:trHeight w:val="786" w:hRule="exact"/>
        </w:trPr>
        <w:tc>
          <w:tcPr>
            <w:tcW w:w="1620"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151"/>
              <w:ind w:left="122" w:right="87"/>
              <w:jc w:val="left"/>
              <w:rPr>
                <w:rFonts w:ascii="宋体" w:hAnsi="宋体" w:cs="宋体" w:eastAsia="宋体" w:hint="default"/>
                <w:sz w:val="18"/>
                <w:szCs w:val="18"/>
              </w:rPr>
            </w:pPr>
            <w:r>
              <w:rPr>
                <w:rFonts w:ascii="宋体" w:hAnsi="宋体" w:cs="宋体" w:eastAsia="宋体" w:hint="default"/>
                <w:spacing w:val="-24"/>
                <w:sz w:val="18"/>
                <w:szCs w:val="18"/>
              </w:rPr>
              <w:t>产业园拨付产业扶持 </w:t>
            </w:r>
            <w:r>
              <w:rPr>
                <w:rFonts w:ascii="宋体" w:hAnsi="宋体" w:cs="宋体" w:eastAsia="宋体" w:hint="default"/>
                <w:spacing w:val="-41"/>
                <w:sz w:val="18"/>
                <w:szCs w:val="18"/>
              </w:rPr>
              <w:t>资金</w:t>
            </w:r>
            <w:r>
              <w:rPr>
                <w:rFonts w:ascii="宋体" w:hAnsi="宋体" w:cs="宋体" w:eastAsia="宋体" w:hint="default"/>
                <w:sz w:val="18"/>
                <w:szCs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21"/>
                <w:sz w:val="18"/>
              </w:rPr>
              <w:t>40,000,000.00</w:t>
            </w:r>
            <w:r>
              <w:rPr>
                <w:rFonts w:ascii="宋体"/>
                <w:sz w:val="18"/>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101"/>
              <w:jc w:val="both"/>
              <w:rPr>
                <w:rFonts w:ascii="宋体" w:hAnsi="宋体" w:cs="宋体" w:eastAsia="宋体" w:hint="default"/>
                <w:sz w:val="18"/>
                <w:szCs w:val="18"/>
              </w:rPr>
            </w:pPr>
            <w:r>
              <w:rPr>
                <w:rFonts w:ascii="宋体" w:hAnsi="宋体" w:cs="宋体" w:eastAsia="宋体" w:hint="default"/>
                <w:spacing w:val="-34"/>
                <w:sz w:val="18"/>
                <w:szCs w:val="18"/>
              </w:rPr>
              <w:t>扶持资金办【2015】008号虎门镇电子信息产业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5"/>
                <w:sz w:val="18"/>
                <w:szCs w:val="18"/>
              </w:rPr>
              <w:t>园扶持资金管理办公室关于委托拨付东莞长城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8"/>
                <w:sz w:val="18"/>
                <w:szCs w:val="18"/>
              </w:rPr>
              <w:t>开发科技有限公司专项扶持资金的函</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785" w:hRule="exact"/>
        </w:trPr>
        <w:tc>
          <w:tcPr>
            <w:tcW w:w="1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22" w:right="87"/>
              <w:jc w:val="left"/>
              <w:rPr>
                <w:rFonts w:ascii="宋体" w:hAnsi="宋体" w:cs="宋体" w:eastAsia="宋体" w:hint="default"/>
                <w:sz w:val="18"/>
                <w:szCs w:val="18"/>
              </w:rPr>
            </w:pPr>
            <w:r>
              <w:rPr>
                <w:rFonts w:ascii="宋体" w:hAnsi="宋体" w:cs="宋体" w:eastAsia="宋体" w:hint="default"/>
                <w:spacing w:val="-24"/>
                <w:sz w:val="18"/>
                <w:szCs w:val="18"/>
              </w:rPr>
              <w:t>智能新型电动汽车充 </w:t>
            </w:r>
            <w:r>
              <w:rPr>
                <w:rFonts w:ascii="宋体" w:hAnsi="宋体" w:cs="宋体" w:eastAsia="宋体" w:hint="default"/>
                <w:spacing w:val="-41"/>
                <w:sz w:val="18"/>
                <w:szCs w:val="18"/>
              </w:rPr>
              <w:t>电系统开发项目</w:t>
            </w:r>
            <w:r>
              <w:rPr>
                <w:rFonts w:ascii="宋体" w:hAnsi="宋体" w:cs="宋体" w:eastAsia="宋体" w:hint="default"/>
                <w:sz w:val="18"/>
                <w:szCs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21"/>
                <w:sz w:val="18"/>
              </w:rPr>
              <w:t>12,380,000.00</w:t>
            </w:r>
            <w:r>
              <w:rPr>
                <w:rFonts w:ascii="宋体"/>
                <w:sz w:val="18"/>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11"/>
              <w:ind w:left="104" w:right="65"/>
              <w:jc w:val="both"/>
              <w:rPr>
                <w:rFonts w:ascii="宋体" w:hAnsi="宋体" w:cs="宋体" w:eastAsia="宋体" w:hint="default"/>
                <w:sz w:val="18"/>
                <w:szCs w:val="18"/>
              </w:rPr>
            </w:pPr>
            <w:r>
              <w:rPr>
                <w:rFonts w:ascii="宋体" w:hAnsi="宋体" w:cs="宋体" w:eastAsia="宋体" w:hint="default"/>
                <w:spacing w:val="-26"/>
                <w:sz w:val="18"/>
                <w:szCs w:val="18"/>
              </w:rPr>
              <w:t>财企【2011】338</w:t>
            </w:r>
            <w:r>
              <w:rPr>
                <w:rFonts w:ascii="宋体" w:hAnsi="宋体" w:cs="宋体" w:eastAsia="宋体" w:hint="default"/>
                <w:spacing w:val="-66"/>
                <w:sz w:val="18"/>
                <w:szCs w:val="18"/>
              </w:rPr>
              <w:t> </w:t>
            </w:r>
            <w:r>
              <w:rPr>
                <w:rFonts w:ascii="宋体" w:hAnsi="宋体" w:cs="宋体" w:eastAsia="宋体" w:hint="default"/>
                <w:spacing w:val="-25"/>
                <w:sz w:val="18"/>
                <w:szCs w:val="18"/>
              </w:rPr>
              <w:t>号财政部关于下达2011</w:t>
            </w:r>
            <w:r>
              <w:rPr>
                <w:rFonts w:ascii="宋体" w:hAnsi="宋体" w:cs="宋体" w:eastAsia="宋体" w:hint="default"/>
                <w:spacing w:val="-66"/>
                <w:sz w:val="18"/>
                <w:szCs w:val="18"/>
              </w:rPr>
              <w:t> </w:t>
            </w:r>
            <w:r>
              <w:rPr>
                <w:rFonts w:ascii="宋体" w:hAnsi="宋体" w:cs="宋体" w:eastAsia="宋体" w:hint="default"/>
                <w:spacing w:val="-21"/>
                <w:sz w:val="18"/>
                <w:szCs w:val="18"/>
              </w:rPr>
              <w:t>年中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5"/>
                <w:sz w:val="18"/>
                <w:szCs w:val="18"/>
              </w:rPr>
              <w:t>央国有资本经营预算重大技术创新及产业化资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7"/>
                <w:sz w:val="18"/>
                <w:szCs w:val="18"/>
              </w:rPr>
              <w:t>金预算（拨款）的通知</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1019" w:hRule="exact"/>
        </w:trPr>
        <w:tc>
          <w:tcPr>
            <w:tcW w:w="1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87"/>
              <w:jc w:val="left"/>
              <w:rPr>
                <w:rFonts w:ascii="宋体" w:hAnsi="宋体" w:cs="宋体" w:eastAsia="宋体" w:hint="default"/>
                <w:sz w:val="18"/>
                <w:szCs w:val="18"/>
              </w:rPr>
            </w:pPr>
            <w:r>
              <w:rPr>
                <w:rFonts w:ascii="宋体" w:hAnsi="宋体" w:cs="宋体" w:eastAsia="宋体" w:hint="default"/>
                <w:spacing w:val="-24"/>
                <w:sz w:val="18"/>
                <w:szCs w:val="18"/>
              </w:rPr>
              <w:t>深圳市财政委员会财 </w:t>
            </w:r>
            <w:r>
              <w:rPr>
                <w:rFonts w:ascii="宋体" w:hAnsi="宋体" w:cs="宋体" w:eastAsia="宋体" w:hint="default"/>
                <w:spacing w:val="-41"/>
                <w:sz w:val="18"/>
                <w:szCs w:val="18"/>
              </w:rPr>
              <w:t>政补贴款</w:t>
            </w:r>
            <w:r>
              <w:rPr>
                <w:rFonts w:ascii="宋体" w:hAnsi="宋体" w:cs="宋体" w:eastAsia="宋体" w:hint="default"/>
                <w:sz w:val="18"/>
                <w:szCs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right"/>
              <w:rPr>
                <w:rFonts w:ascii="宋体" w:hAnsi="宋体" w:cs="宋体" w:eastAsia="宋体" w:hint="default"/>
                <w:sz w:val="18"/>
                <w:szCs w:val="18"/>
              </w:rPr>
            </w:pPr>
            <w:r>
              <w:rPr>
                <w:rFonts w:ascii="宋体"/>
                <w:spacing w:val="-21"/>
                <w:sz w:val="18"/>
              </w:rPr>
              <w:t>10,600,000.00</w:t>
            </w:r>
            <w:r>
              <w:rPr>
                <w:rFonts w:ascii="宋体"/>
                <w:sz w:val="18"/>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11"/>
              <w:ind w:left="104" w:right="86"/>
              <w:jc w:val="both"/>
              <w:rPr>
                <w:rFonts w:ascii="宋体" w:hAnsi="宋体" w:cs="宋体" w:eastAsia="宋体" w:hint="default"/>
                <w:sz w:val="18"/>
                <w:szCs w:val="18"/>
              </w:rPr>
            </w:pPr>
            <w:r>
              <w:rPr>
                <w:rFonts w:ascii="宋体" w:hAnsi="宋体" w:cs="宋体" w:eastAsia="宋体" w:hint="default"/>
                <w:spacing w:val="-34"/>
                <w:sz w:val="18"/>
                <w:szCs w:val="18"/>
              </w:rPr>
              <w:t>深发改【2013】998号深圳市发改委和深圳市经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2"/>
                <w:sz w:val="18"/>
                <w:szCs w:val="18"/>
              </w:rPr>
              <w:t>济贸信息委转发国家发改委、工业和信息化部关</w:t>
            </w:r>
            <w:r>
              <w:rPr>
                <w:rFonts w:ascii="宋体" w:hAnsi="宋体" w:cs="宋体" w:eastAsia="宋体" w:hint="default"/>
                <w:spacing w:val="-40"/>
                <w:sz w:val="18"/>
                <w:szCs w:val="18"/>
              </w:rPr>
              <w:t> </w:t>
            </w:r>
            <w:r>
              <w:rPr>
                <w:rFonts w:ascii="宋体" w:hAnsi="宋体" w:cs="宋体" w:eastAsia="宋体" w:hint="default"/>
                <w:spacing w:val="-37"/>
                <w:sz w:val="18"/>
                <w:szCs w:val="18"/>
              </w:rPr>
              <w:t>于下达电子信息产业振兴和技术改造项目</w:t>
            </w:r>
            <w:r>
              <w:rPr>
                <w:rFonts w:ascii="宋体" w:hAnsi="宋体" w:cs="宋体" w:eastAsia="宋体" w:hint="default"/>
                <w:spacing w:val="-54"/>
                <w:sz w:val="18"/>
                <w:szCs w:val="18"/>
              </w:rPr>
              <w:t> </w:t>
            </w:r>
            <w:r>
              <w:rPr>
                <w:rFonts w:ascii="宋体" w:hAnsi="宋体" w:cs="宋体" w:eastAsia="宋体" w:hint="default"/>
                <w:spacing w:val="-16"/>
                <w:sz w:val="18"/>
                <w:szCs w:val="18"/>
              </w:rPr>
              <w:t>2013</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8"/>
                <w:sz w:val="18"/>
                <w:szCs w:val="18"/>
              </w:rPr>
              <w:t>年中央预算内投资计划的通知</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552" w:hRule="exact"/>
        </w:trPr>
        <w:tc>
          <w:tcPr>
            <w:tcW w:w="1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87"/>
              <w:jc w:val="left"/>
              <w:rPr>
                <w:rFonts w:ascii="宋体" w:hAnsi="宋体" w:cs="宋体" w:eastAsia="宋体" w:hint="default"/>
                <w:sz w:val="18"/>
                <w:szCs w:val="18"/>
              </w:rPr>
            </w:pPr>
            <w:r>
              <w:rPr>
                <w:rFonts w:ascii="宋体" w:hAnsi="宋体" w:cs="宋体" w:eastAsia="宋体" w:hint="default"/>
                <w:spacing w:val="-24"/>
                <w:sz w:val="18"/>
                <w:szCs w:val="18"/>
              </w:rPr>
              <w:t>仲恺高新区进口贴息 </w:t>
            </w:r>
            <w:r>
              <w:rPr>
                <w:rFonts w:ascii="宋体" w:hAnsi="宋体" w:cs="宋体" w:eastAsia="宋体" w:hint="default"/>
                <w:spacing w:val="-41"/>
                <w:sz w:val="18"/>
                <w:szCs w:val="18"/>
              </w:rPr>
              <w:t>专项资金</w:t>
            </w:r>
            <w:r>
              <w:rPr>
                <w:rFonts w:ascii="宋体" w:hAnsi="宋体" w:cs="宋体" w:eastAsia="宋体" w:hint="default"/>
                <w:sz w:val="18"/>
                <w:szCs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pacing w:val="-21"/>
                <w:sz w:val="18"/>
              </w:rPr>
              <w:t>3,310,000.00</w:t>
            </w:r>
            <w:r>
              <w:rPr>
                <w:rFonts w:ascii="宋体"/>
                <w:sz w:val="18"/>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104"/>
              <w:jc w:val="left"/>
              <w:rPr>
                <w:rFonts w:ascii="宋体" w:hAnsi="宋体" w:cs="宋体" w:eastAsia="宋体" w:hint="default"/>
                <w:sz w:val="18"/>
                <w:szCs w:val="18"/>
              </w:rPr>
            </w:pPr>
            <w:r>
              <w:rPr>
                <w:rFonts w:ascii="宋体" w:hAnsi="宋体" w:cs="宋体" w:eastAsia="宋体" w:hint="default"/>
                <w:spacing w:val="-29"/>
                <w:sz w:val="18"/>
                <w:szCs w:val="18"/>
              </w:rPr>
              <w:t>惠仲财工【2015】93号关于拨付2015年外经贸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1"/>
                <w:sz w:val="18"/>
                <w:szCs w:val="18"/>
              </w:rPr>
              <w:t>发展专项资金（进口贴息事项）的通知</w:t>
            </w:r>
            <w:r>
              <w:rPr>
                <w:rFonts w:ascii="宋体" w:hAnsi="宋体" w:cs="宋体" w:eastAsia="宋体" w:hint="default"/>
                <w:sz w:val="18"/>
                <w:szCs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left="35"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785" w:hRule="exact"/>
        </w:trPr>
        <w:tc>
          <w:tcPr>
            <w:tcW w:w="1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122" w:right="87"/>
              <w:jc w:val="left"/>
              <w:rPr>
                <w:rFonts w:ascii="宋体" w:hAnsi="宋体" w:cs="宋体" w:eastAsia="宋体" w:hint="default"/>
                <w:sz w:val="18"/>
                <w:szCs w:val="18"/>
              </w:rPr>
            </w:pPr>
            <w:r>
              <w:rPr>
                <w:rFonts w:ascii="宋体" w:hAnsi="宋体" w:cs="宋体" w:eastAsia="宋体" w:hint="default"/>
                <w:spacing w:val="-24"/>
                <w:sz w:val="18"/>
                <w:szCs w:val="18"/>
              </w:rPr>
              <w:t>福田区财政局产业发 </w:t>
            </w:r>
            <w:r>
              <w:rPr>
                <w:rFonts w:ascii="宋体" w:hAnsi="宋体" w:cs="宋体" w:eastAsia="宋体" w:hint="default"/>
                <w:spacing w:val="-28"/>
                <w:sz w:val="18"/>
                <w:szCs w:val="18"/>
              </w:rPr>
              <w:t>展专项资金2</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21"/>
                <w:sz w:val="18"/>
              </w:rPr>
              <w:t>601,600.00</w:t>
            </w:r>
            <w:r>
              <w:rPr>
                <w:rFonts w:ascii="宋体"/>
                <w:sz w:val="18"/>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11"/>
              <w:ind w:left="104" w:right="104"/>
              <w:jc w:val="both"/>
              <w:rPr>
                <w:rFonts w:ascii="宋体" w:hAnsi="宋体" w:cs="宋体" w:eastAsia="宋体" w:hint="default"/>
                <w:sz w:val="18"/>
                <w:szCs w:val="18"/>
              </w:rPr>
            </w:pPr>
            <w:r>
              <w:rPr>
                <w:rFonts w:ascii="宋体" w:hAnsi="宋体" w:cs="宋体" w:eastAsia="宋体" w:hint="default"/>
                <w:spacing w:val="-43"/>
                <w:sz w:val="18"/>
                <w:szCs w:val="18"/>
              </w:rPr>
              <w:t>深圳市福田区产业发展专项资金管理办法、关于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1"/>
                <w:sz w:val="18"/>
                <w:szCs w:val="18"/>
              </w:rPr>
              <w:t>福田区产业发展专项资金2014</w:t>
            </w:r>
            <w:r>
              <w:rPr>
                <w:rFonts w:ascii="宋体" w:hAnsi="宋体" w:cs="宋体" w:eastAsia="宋体" w:hint="default"/>
                <w:spacing w:val="-47"/>
                <w:sz w:val="18"/>
                <w:szCs w:val="18"/>
              </w:rPr>
              <w:t> </w:t>
            </w:r>
            <w:r>
              <w:rPr>
                <w:rFonts w:ascii="宋体" w:hAnsi="宋体" w:cs="宋体" w:eastAsia="宋体" w:hint="default"/>
                <w:spacing w:val="-41"/>
                <w:sz w:val="18"/>
                <w:szCs w:val="18"/>
              </w:rPr>
              <w:t>年第三批支持企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1"/>
                <w:sz w:val="18"/>
                <w:szCs w:val="18"/>
              </w:rPr>
              <w:t>业及项目的公告</w:t>
            </w:r>
            <w:r>
              <w:rPr>
                <w:rFonts w:ascii="宋体" w:hAnsi="宋体" w:cs="宋体" w:eastAsia="宋体" w:hint="default"/>
                <w:sz w:val="18"/>
                <w:szCs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786" w:hRule="exact"/>
        </w:trPr>
        <w:tc>
          <w:tcPr>
            <w:tcW w:w="1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122" w:right="87"/>
              <w:jc w:val="left"/>
              <w:rPr>
                <w:rFonts w:ascii="宋体" w:hAnsi="宋体" w:cs="宋体" w:eastAsia="宋体" w:hint="default"/>
                <w:sz w:val="18"/>
                <w:szCs w:val="18"/>
              </w:rPr>
            </w:pPr>
            <w:r>
              <w:rPr>
                <w:rFonts w:ascii="宋体" w:hAnsi="宋体" w:cs="宋体" w:eastAsia="宋体" w:hint="default"/>
                <w:spacing w:val="-24"/>
                <w:sz w:val="18"/>
                <w:szCs w:val="18"/>
              </w:rPr>
              <w:t>仲恺高新区“恺旋人 </w:t>
            </w:r>
            <w:r>
              <w:rPr>
                <w:rFonts w:ascii="宋体" w:hAnsi="宋体" w:cs="宋体" w:eastAsia="宋体" w:hint="default"/>
                <w:spacing w:val="-41"/>
                <w:sz w:val="18"/>
                <w:szCs w:val="18"/>
              </w:rPr>
              <w:t>才”奖励</w:t>
            </w:r>
            <w:r>
              <w:rPr>
                <w:rFonts w:ascii="宋体" w:hAnsi="宋体" w:cs="宋体" w:eastAsia="宋体" w:hint="default"/>
                <w:sz w:val="18"/>
                <w:szCs w:val="18"/>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21"/>
                <w:sz w:val="18"/>
              </w:rPr>
              <w:t>540,000.00</w:t>
            </w:r>
            <w:r>
              <w:rPr>
                <w:rFonts w:ascii="宋体"/>
                <w:sz w:val="18"/>
              </w:rPr>
            </w:r>
          </w:p>
        </w:tc>
        <w:tc>
          <w:tcPr>
            <w:tcW w:w="1373" w:type="dxa"/>
            <w:tcBorders>
              <w:top w:val="single" w:sz="2" w:space="0" w:color="000000"/>
              <w:left w:val="single" w:sz="2" w:space="0" w:color="000000"/>
              <w:bottom w:val="single" w:sz="2" w:space="0" w:color="000000"/>
              <w:right w:val="single" w:sz="2" w:space="0" w:color="000000"/>
            </w:tcBorders>
          </w:tcPr>
          <w:p>
            <w:pP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65"/>
              <w:jc w:val="both"/>
              <w:rPr>
                <w:rFonts w:ascii="宋体" w:hAnsi="宋体" w:cs="宋体" w:eastAsia="宋体" w:hint="default"/>
                <w:sz w:val="18"/>
                <w:szCs w:val="18"/>
              </w:rPr>
            </w:pPr>
            <w:r>
              <w:rPr>
                <w:rFonts w:ascii="宋体" w:hAnsi="宋体" w:cs="宋体" w:eastAsia="宋体" w:hint="default"/>
                <w:spacing w:val="-29"/>
                <w:sz w:val="18"/>
                <w:szCs w:val="18"/>
              </w:rPr>
              <w:t>惠仲党发【2014】11</w:t>
            </w:r>
            <w:r>
              <w:rPr>
                <w:rFonts w:ascii="宋体" w:hAnsi="宋体" w:cs="宋体" w:eastAsia="宋体" w:hint="default"/>
                <w:spacing w:val="-55"/>
                <w:sz w:val="18"/>
                <w:szCs w:val="18"/>
              </w:rPr>
              <w:t> </w:t>
            </w:r>
            <w:r>
              <w:rPr>
                <w:rFonts w:ascii="宋体" w:hAnsi="宋体" w:cs="宋体" w:eastAsia="宋体" w:hint="default"/>
                <w:spacing w:val="-36"/>
                <w:sz w:val="18"/>
                <w:szCs w:val="18"/>
              </w:rPr>
              <w:t>号仲恺（国家级）高新区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“恺旋人才计划”2014-2015年度拟入选名单公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1"/>
                <w:sz w:val="18"/>
                <w:szCs w:val="18"/>
              </w:rPr>
              <w:t>示公告</w:t>
            </w:r>
            <w:r>
              <w:rPr>
                <w:rFonts w:ascii="宋体" w:hAnsi="宋体" w:cs="宋体" w:eastAsia="宋体" w:hint="default"/>
                <w:sz w:val="18"/>
                <w:szCs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552" w:hRule="exact"/>
        </w:trPr>
        <w:tc>
          <w:tcPr>
            <w:tcW w:w="1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spacing w:val="-34"/>
                <w:sz w:val="18"/>
                <w:szCs w:val="18"/>
              </w:rPr>
              <w:t>节能环保拨款</w:t>
            </w:r>
          </w:p>
        </w:tc>
        <w:tc>
          <w:tcPr>
            <w:tcW w:w="134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7"/>
              <w:jc w:val="right"/>
              <w:rPr>
                <w:rFonts w:ascii="宋体" w:hAnsi="宋体" w:cs="宋体" w:eastAsia="宋体" w:hint="default"/>
                <w:sz w:val="18"/>
                <w:szCs w:val="18"/>
              </w:rPr>
            </w:pPr>
            <w:r>
              <w:rPr>
                <w:rFonts w:ascii="宋体"/>
                <w:spacing w:val="-21"/>
                <w:sz w:val="18"/>
              </w:rPr>
              <w:t>5,000,000.00</w:t>
            </w:r>
            <w:r>
              <w:rPr>
                <w:rFonts w:ascii="宋体"/>
                <w:sz w:val="18"/>
              </w:rPr>
            </w: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104"/>
              <w:jc w:val="left"/>
              <w:rPr>
                <w:rFonts w:ascii="宋体" w:hAnsi="宋体" w:cs="宋体" w:eastAsia="宋体" w:hint="default"/>
                <w:sz w:val="18"/>
                <w:szCs w:val="18"/>
              </w:rPr>
            </w:pPr>
            <w:r>
              <w:rPr>
                <w:rFonts w:ascii="宋体" w:hAnsi="宋体" w:cs="宋体" w:eastAsia="宋体" w:hint="default"/>
                <w:spacing w:val="-34"/>
                <w:sz w:val="18"/>
                <w:szCs w:val="18"/>
              </w:rPr>
              <w:t>深发改【2014】117号深圳市发展和改革委员会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1"/>
                <w:sz w:val="18"/>
                <w:szCs w:val="18"/>
              </w:rPr>
              <w:t>节能环保拨款</w:t>
            </w:r>
            <w:r>
              <w:rPr>
                <w:rFonts w:ascii="宋体" w:hAnsi="宋体" w:cs="宋体" w:eastAsia="宋体" w:hint="default"/>
                <w:sz w:val="18"/>
                <w:szCs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left="35"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551" w:hRule="exact"/>
        </w:trPr>
        <w:tc>
          <w:tcPr>
            <w:tcW w:w="1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87"/>
              <w:jc w:val="left"/>
              <w:rPr>
                <w:rFonts w:ascii="宋体" w:hAnsi="宋体" w:cs="宋体" w:eastAsia="宋体" w:hint="default"/>
                <w:sz w:val="18"/>
                <w:szCs w:val="18"/>
              </w:rPr>
            </w:pPr>
            <w:r>
              <w:rPr>
                <w:rFonts w:ascii="宋体" w:hAnsi="宋体" w:cs="宋体" w:eastAsia="宋体" w:hint="default"/>
                <w:spacing w:val="-24"/>
                <w:sz w:val="18"/>
                <w:szCs w:val="18"/>
              </w:rPr>
              <w:t>福田区财政局产业发 </w:t>
            </w:r>
            <w:r>
              <w:rPr>
                <w:rFonts w:ascii="宋体" w:hAnsi="宋体" w:cs="宋体" w:eastAsia="宋体" w:hint="default"/>
                <w:spacing w:val="-33"/>
                <w:sz w:val="18"/>
                <w:szCs w:val="18"/>
              </w:rPr>
              <w:t>展专项资金</w:t>
            </w:r>
          </w:p>
        </w:tc>
        <w:tc>
          <w:tcPr>
            <w:tcW w:w="1344" w:type="dxa"/>
            <w:tcBorders>
              <w:top w:val="single" w:sz="2" w:space="0" w:color="000000"/>
              <w:left w:val="single" w:sz="2" w:space="0" w:color="000000"/>
              <w:bottom w:val="single" w:sz="2" w:space="0" w:color="000000"/>
              <w:right w:val="single" w:sz="2" w:space="0" w:color="000000"/>
            </w:tcBorders>
          </w:tcPr>
          <w:p>
            <w:pP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5"/>
              <w:jc w:val="right"/>
              <w:rPr>
                <w:rFonts w:ascii="宋体" w:hAnsi="宋体" w:cs="宋体" w:eastAsia="宋体" w:hint="default"/>
                <w:sz w:val="18"/>
                <w:szCs w:val="18"/>
              </w:rPr>
            </w:pPr>
            <w:r>
              <w:rPr>
                <w:rFonts w:ascii="宋体"/>
                <w:spacing w:val="-21"/>
                <w:sz w:val="18"/>
              </w:rPr>
              <w:t>1,000,000.00</w:t>
            </w:r>
            <w:r>
              <w:rPr>
                <w:rFonts w:ascii="宋体"/>
                <w:sz w:val="18"/>
              </w:rPr>
            </w: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101"/>
              <w:jc w:val="left"/>
              <w:rPr>
                <w:rFonts w:ascii="宋体" w:hAnsi="宋体" w:cs="宋体" w:eastAsia="宋体" w:hint="default"/>
                <w:sz w:val="18"/>
                <w:szCs w:val="18"/>
              </w:rPr>
            </w:pPr>
            <w:r>
              <w:rPr>
                <w:rFonts w:ascii="宋体" w:hAnsi="宋体" w:cs="宋体" w:eastAsia="宋体" w:hint="default"/>
                <w:spacing w:val="-35"/>
                <w:sz w:val="18"/>
                <w:szCs w:val="18"/>
              </w:rPr>
              <w:t>深圳市福田区区长质量奖专家评定委员会秘书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1"/>
                <w:sz w:val="18"/>
                <w:szCs w:val="18"/>
              </w:rPr>
              <w:t>处产业发展专项资金</w:t>
            </w:r>
            <w:r>
              <w:rPr>
                <w:rFonts w:ascii="宋体" w:hAnsi="宋体" w:cs="宋体" w:eastAsia="宋体" w:hint="default"/>
                <w:sz w:val="18"/>
                <w:szCs w:val="18"/>
              </w:rPr>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left="35"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46" w:hRule="exact"/>
        </w:trPr>
        <w:tc>
          <w:tcPr>
            <w:tcW w:w="1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pacing w:val="-21"/>
                <w:sz w:val="18"/>
                <w:szCs w:val="18"/>
              </w:rPr>
              <w:t>其他</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4"/>
              <w:jc w:val="right"/>
              <w:rPr>
                <w:rFonts w:ascii="宋体" w:hAnsi="宋体" w:cs="宋体" w:eastAsia="宋体" w:hint="default"/>
                <w:sz w:val="18"/>
                <w:szCs w:val="18"/>
              </w:rPr>
            </w:pPr>
            <w:r>
              <w:rPr>
                <w:rFonts w:ascii="宋体"/>
                <w:spacing w:val="-21"/>
                <w:sz w:val="18"/>
              </w:rPr>
              <w:t>1,724,005.81</w:t>
            </w:r>
            <w:r>
              <w:rPr>
                <w:rFonts w:ascii="宋体"/>
                <w:sz w:val="18"/>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5"/>
              <w:jc w:val="right"/>
              <w:rPr>
                <w:rFonts w:ascii="宋体" w:hAnsi="宋体" w:cs="宋体" w:eastAsia="宋体" w:hint="default"/>
                <w:sz w:val="18"/>
                <w:szCs w:val="18"/>
              </w:rPr>
            </w:pPr>
            <w:r>
              <w:rPr>
                <w:rFonts w:ascii="宋体"/>
                <w:spacing w:val="-21"/>
                <w:sz w:val="18"/>
              </w:rPr>
              <w:t>1,361,650.47</w:t>
            </w:r>
            <w:r>
              <w:rPr>
                <w:rFonts w:ascii="宋体"/>
                <w:sz w:val="18"/>
              </w:rPr>
            </w:r>
          </w:p>
        </w:tc>
        <w:tc>
          <w:tcPr>
            <w:tcW w:w="31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pacing w:val="-21"/>
                <w:sz w:val="18"/>
                <w:szCs w:val="18"/>
              </w:rPr>
              <w:t>其他</w:t>
            </w:r>
          </w:p>
        </w:tc>
        <w:tc>
          <w:tcPr>
            <w:tcW w:w="1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left="36" w:right="0"/>
              <w:jc w:val="center"/>
              <w:rPr>
                <w:rFonts w:ascii="宋体" w:hAnsi="宋体" w:cs="宋体" w:eastAsia="宋体" w:hint="default"/>
                <w:sz w:val="18"/>
                <w:szCs w:val="18"/>
              </w:rPr>
            </w:pPr>
            <w:r>
              <w:rPr>
                <w:rFonts w:ascii="宋体" w:hAnsi="宋体" w:cs="宋体" w:eastAsia="宋体" w:hint="default"/>
                <w:spacing w:val="-33"/>
                <w:sz w:val="18"/>
                <w:szCs w:val="18"/>
              </w:rPr>
              <w:t>与收益相关</w:t>
            </w:r>
          </w:p>
        </w:tc>
      </w:tr>
      <w:tr>
        <w:trPr>
          <w:trHeight w:val="358" w:hRule="exact"/>
        </w:trPr>
        <w:tc>
          <w:tcPr>
            <w:tcW w:w="16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21"/>
                <w:w w:val="95"/>
                <w:sz w:val="18"/>
              </w:rPr>
              <w:t>69,155,605.81</w:t>
            </w:r>
            <w:r>
              <w:rPr>
                <w:rFonts w:ascii="宋体"/>
                <w:sz w:val="18"/>
              </w:rPr>
            </w:r>
          </w:p>
        </w:tc>
        <w:tc>
          <w:tcPr>
            <w:tcW w:w="13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spacing w:val="-21"/>
                <w:w w:val="95"/>
                <w:sz w:val="18"/>
              </w:rPr>
              <w:t>7,361,650.47</w:t>
            </w:r>
            <w:r>
              <w:rPr>
                <w:rFonts w:ascii="宋体"/>
                <w:sz w:val="18"/>
              </w:rPr>
            </w:r>
          </w:p>
        </w:tc>
        <w:tc>
          <w:tcPr>
            <w:tcW w:w="31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37"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left="36"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13"/>
          <w:szCs w:val="13"/>
        </w:rPr>
      </w:pPr>
    </w:p>
    <w:p>
      <w:pPr>
        <w:pStyle w:val="BodyText"/>
        <w:spacing w:line="240" w:lineRule="auto" w:before="31"/>
        <w:ind w:left="644" w:right="237"/>
        <w:jc w:val="left"/>
      </w:pPr>
      <w:r>
        <w:rPr/>
        <w:t>42.</w:t>
      </w:r>
      <w:r>
        <w:rPr>
          <w:spacing w:val="-46"/>
        </w:rPr>
        <w:t> </w:t>
      </w:r>
      <w:r>
        <w:rPr/>
        <w:t>营业外支出</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23"/>
        <w:gridCol w:w="1999"/>
        <w:gridCol w:w="1800"/>
        <w:gridCol w:w="2015"/>
      </w:tblGrid>
      <w:tr>
        <w:trPr>
          <w:trHeight w:val="578" w:hRule="exact"/>
        </w:trPr>
        <w:tc>
          <w:tcPr>
            <w:tcW w:w="2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54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00" w:type="dxa"/>
            <w:tcBorders>
              <w:top w:val="single" w:sz="12" w:space="0" w:color="000000"/>
              <w:left w:val="single" w:sz="2" w:space="0" w:color="000000"/>
              <w:bottom w:val="single" w:sz="8" w:space="0" w:color="000000"/>
              <w:right w:val="single" w:sz="2" w:space="0" w:color="000000"/>
            </w:tcBorders>
          </w:tcPr>
          <w:p>
            <w:pPr>
              <w:pStyle w:val="TableParagraph"/>
              <w:spacing w:line="240" w:lineRule="auto" w:before="137"/>
              <w:ind w:left="44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015"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17"/>
              <w:ind w:left="643" w:right="191" w:hanging="452"/>
              <w:jc w:val="left"/>
              <w:rPr>
                <w:rFonts w:ascii="宋体" w:hAnsi="宋体" w:cs="宋体" w:eastAsia="宋体" w:hint="default"/>
                <w:sz w:val="18"/>
                <w:szCs w:val="18"/>
              </w:rPr>
            </w:pPr>
            <w:r>
              <w:rPr>
                <w:rFonts w:ascii="宋体" w:hAnsi="宋体" w:cs="宋体" w:eastAsia="宋体" w:hint="default"/>
                <w:b/>
                <w:bCs/>
                <w:sz w:val="18"/>
                <w:szCs w:val="18"/>
              </w:rPr>
              <w:t>计入本年非经常性损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宋体" w:hAnsi="宋体" w:cs="宋体" w:eastAsia="宋体" w:hint="default"/>
                <w:sz w:val="18"/>
                <w:szCs w:val="18"/>
              </w:rPr>
            </w:r>
          </w:p>
        </w:tc>
      </w:tr>
      <w:tr>
        <w:trPr>
          <w:trHeight w:val="360"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1999"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41"/>
              <w:ind w:right="96"/>
              <w:jc w:val="right"/>
              <w:rPr>
                <w:rFonts w:ascii="宋体" w:hAnsi="宋体" w:cs="宋体" w:eastAsia="宋体" w:hint="default"/>
                <w:sz w:val="18"/>
                <w:szCs w:val="18"/>
              </w:rPr>
            </w:pPr>
            <w:r>
              <w:rPr>
                <w:rFonts w:ascii="宋体"/>
                <w:sz w:val="18"/>
              </w:rPr>
              <w:t>1,108,717.71</w:t>
            </w:r>
          </w:p>
        </w:tc>
        <w:tc>
          <w:tcPr>
            <w:tcW w:w="1800" w:type="dxa"/>
            <w:tcBorders>
              <w:top w:val="single" w:sz="8" w:space="0" w:color="000000"/>
              <w:left w:val="single" w:sz="8" w:space="0" w:color="000000"/>
              <w:bottom w:val="single" w:sz="8" w:space="0" w:color="000000"/>
              <w:right w:val="single" w:sz="2"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z w:val="18"/>
              </w:rPr>
              <w:t>1,403,414.10</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1,108,717.71</w:t>
            </w:r>
          </w:p>
        </w:tc>
      </w:tr>
      <w:tr>
        <w:trPr>
          <w:trHeight w:val="360"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999"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41"/>
              <w:ind w:right="96"/>
              <w:jc w:val="right"/>
              <w:rPr>
                <w:rFonts w:ascii="宋体" w:hAnsi="宋体" w:cs="宋体" w:eastAsia="宋体" w:hint="default"/>
                <w:sz w:val="18"/>
                <w:szCs w:val="18"/>
              </w:rPr>
            </w:pPr>
            <w:r>
              <w:rPr>
                <w:rFonts w:ascii="宋体"/>
                <w:sz w:val="18"/>
              </w:rPr>
              <w:t>1,108,717.71</w:t>
            </w:r>
          </w:p>
        </w:tc>
        <w:tc>
          <w:tcPr>
            <w:tcW w:w="1800" w:type="dxa"/>
            <w:tcBorders>
              <w:top w:val="single" w:sz="8" w:space="0" w:color="000000"/>
              <w:left w:val="single" w:sz="8" w:space="0" w:color="000000"/>
              <w:bottom w:val="single" w:sz="8" w:space="0" w:color="000000"/>
              <w:right w:val="single" w:sz="2"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z w:val="18"/>
              </w:rPr>
              <w:t>1,403,414.10</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1,108,717.71</w:t>
            </w:r>
          </w:p>
        </w:tc>
      </w:tr>
      <w:tr>
        <w:trPr>
          <w:trHeight w:val="368" w:hRule="exact"/>
        </w:trPr>
        <w:tc>
          <w:tcPr>
            <w:tcW w:w="2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1"/>
              <w:ind w:left="66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1999" w:type="dxa"/>
            <w:tcBorders>
              <w:top w:val="single" w:sz="2" w:space="0" w:color="000000"/>
              <w:left w:val="single" w:sz="2" w:space="0" w:color="000000"/>
              <w:bottom w:val="single" w:sz="12"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2" w:space="0" w:color="000000"/>
            </w:tcBorders>
          </w:tcPr>
          <w:p>
            <w:pPr/>
          </w:p>
        </w:tc>
        <w:tc>
          <w:tcPr>
            <w:tcW w:w="2015"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5" w:top="1840" w:bottom="1040" w:left="1460" w:right="1440"/>
        </w:sectPr>
      </w:pPr>
    </w:p>
    <w:p>
      <w:pPr>
        <w:spacing w:line="240" w:lineRule="auto" w:before="10"/>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2923"/>
        <w:gridCol w:w="1999"/>
        <w:gridCol w:w="1800"/>
        <w:gridCol w:w="2015"/>
      </w:tblGrid>
      <w:tr>
        <w:trPr>
          <w:trHeight w:val="578" w:hRule="exact"/>
        </w:trPr>
        <w:tc>
          <w:tcPr>
            <w:tcW w:w="2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54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44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015"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17"/>
              <w:ind w:left="643" w:right="191" w:hanging="452"/>
              <w:jc w:val="left"/>
              <w:rPr>
                <w:rFonts w:ascii="宋体" w:hAnsi="宋体" w:cs="宋体" w:eastAsia="宋体" w:hint="default"/>
                <w:sz w:val="18"/>
                <w:szCs w:val="18"/>
              </w:rPr>
            </w:pPr>
            <w:r>
              <w:rPr>
                <w:rFonts w:ascii="宋体" w:hAnsi="宋体" w:cs="宋体" w:eastAsia="宋体" w:hint="default"/>
                <w:b/>
                <w:bCs/>
                <w:sz w:val="18"/>
                <w:szCs w:val="18"/>
              </w:rPr>
              <w:t>计入本年非经常性损</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益的金额</w:t>
            </w:r>
            <w:r>
              <w:rPr>
                <w:rFonts w:ascii="宋体" w:hAnsi="宋体" w:cs="宋体" w:eastAsia="宋体" w:hint="default"/>
                <w:sz w:val="18"/>
                <w:szCs w:val="18"/>
              </w:rPr>
            </w:r>
          </w:p>
        </w:tc>
      </w:tr>
      <w:tr>
        <w:trPr>
          <w:trHeight w:val="344"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999"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26"/>
              <w:ind w:right="96"/>
              <w:jc w:val="right"/>
              <w:rPr>
                <w:rFonts w:ascii="宋体" w:hAnsi="宋体" w:cs="宋体" w:eastAsia="宋体" w:hint="default"/>
                <w:sz w:val="18"/>
                <w:szCs w:val="18"/>
              </w:rPr>
            </w:pPr>
            <w:r>
              <w:rPr>
                <w:rFonts w:ascii="宋体"/>
                <w:sz w:val="18"/>
              </w:rPr>
              <w:t>438,000.00</w:t>
            </w:r>
          </w:p>
        </w:tc>
        <w:tc>
          <w:tcPr>
            <w:tcW w:w="1800" w:type="dxa"/>
            <w:tcBorders>
              <w:top w:val="single" w:sz="2" w:space="0" w:color="000000"/>
              <w:left w:val="single" w:sz="8" w:space="0" w:color="000000"/>
              <w:bottom w:val="single" w:sz="8"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408,000.00</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438,000.00</w:t>
            </w:r>
          </w:p>
        </w:tc>
      </w:tr>
      <w:tr>
        <w:trPr>
          <w:trHeight w:val="360"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999"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41"/>
              <w:ind w:right="96"/>
              <w:jc w:val="right"/>
              <w:rPr>
                <w:rFonts w:ascii="宋体" w:hAnsi="宋体" w:cs="宋体" w:eastAsia="宋体" w:hint="default"/>
                <w:sz w:val="18"/>
                <w:szCs w:val="18"/>
              </w:rPr>
            </w:pPr>
            <w:r>
              <w:rPr>
                <w:rFonts w:ascii="宋体"/>
                <w:sz w:val="18"/>
              </w:rPr>
              <w:t>1,689,238.43</w:t>
            </w:r>
          </w:p>
        </w:tc>
        <w:tc>
          <w:tcPr>
            <w:tcW w:w="1800" w:type="dxa"/>
            <w:tcBorders>
              <w:top w:val="single" w:sz="8" w:space="0" w:color="000000"/>
              <w:left w:val="single" w:sz="8" w:space="0" w:color="000000"/>
              <w:bottom w:val="single" w:sz="8" w:space="0" w:color="000000"/>
              <w:right w:val="single" w:sz="2"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z w:val="18"/>
              </w:rPr>
              <w:t>350,199.18</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1,689,238.43</w:t>
            </w:r>
          </w:p>
        </w:tc>
      </w:tr>
      <w:tr>
        <w:trPr>
          <w:trHeight w:val="360" w:hRule="exact"/>
        </w:trPr>
        <w:tc>
          <w:tcPr>
            <w:tcW w:w="2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9"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41"/>
              <w:ind w:right="96"/>
              <w:jc w:val="right"/>
              <w:rPr>
                <w:rFonts w:ascii="宋体" w:hAnsi="宋体" w:cs="宋体" w:eastAsia="宋体" w:hint="default"/>
                <w:sz w:val="18"/>
                <w:szCs w:val="18"/>
              </w:rPr>
            </w:pPr>
            <w:r>
              <w:rPr>
                <w:rFonts w:ascii="宋体"/>
                <w:sz w:val="18"/>
              </w:rPr>
              <w:t>44,858.64</w:t>
            </w:r>
          </w:p>
        </w:tc>
        <w:tc>
          <w:tcPr>
            <w:tcW w:w="1800" w:type="dxa"/>
            <w:tcBorders>
              <w:top w:val="single" w:sz="8" w:space="0" w:color="000000"/>
              <w:left w:val="single" w:sz="8" w:space="0" w:color="000000"/>
              <w:bottom w:val="single" w:sz="8" w:space="0" w:color="000000"/>
              <w:right w:val="single" w:sz="2" w:space="0" w:color="000000"/>
            </w:tcBorders>
          </w:tcPr>
          <w:p>
            <w:pPr>
              <w:pStyle w:val="TableParagraph"/>
              <w:spacing w:line="240" w:lineRule="auto" w:before="34"/>
              <w:ind w:right="104"/>
              <w:jc w:val="right"/>
              <w:rPr>
                <w:rFonts w:ascii="宋体" w:hAnsi="宋体" w:cs="宋体" w:eastAsia="宋体" w:hint="default"/>
                <w:sz w:val="18"/>
                <w:szCs w:val="18"/>
              </w:rPr>
            </w:pPr>
            <w:r>
              <w:rPr>
                <w:rFonts w:ascii="宋体"/>
                <w:sz w:val="18"/>
              </w:rPr>
              <w:t>880,839.46</w:t>
            </w:r>
          </w:p>
        </w:tc>
        <w:tc>
          <w:tcPr>
            <w:tcW w:w="20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1"/>
              <w:ind w:right="107"/>
              <w:jc w:val="right"/>
              <w:rPr>
                <w:rFonts w:ascii="宋体" w:hAnsi="宋体" w:cs="宋体" w:eastAsia="宋体" w:hint="default"/>
                <w:sz w:val="18"/>
                <w:szCs w:val="18"/>
              </w:rPr>
            </w:pPr>
            <w:r>
              <w:rPr>
                <w:rFonts w:ascii="宋体"/>
                <w:sz w:val="18"/>
              </w:rPr>
              <w:t>44,858.64</w:t>
            </w:r>
          </w:p>
        </w:tc>
      </w:tr>
      <w:tr>
        <w:trPr>
          <w:trHeight w:val="382" w:hRule="exact"/>
        </w:trPr>
        <w:tc>
          <w:tcPr>
            <w:tcW w:w="2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99" w:type="dxa"/>
            <w:tcBorders>
              <w:top w:val="single" w:sz="2" w:space="0" w:color="000000"/>
              <w:left w:val="single" w:sz="2" w:space="0" w:color="000000"/>
              <w:bottom w:val="single" w:sz="12" w:space="0" w:color="000000"/>
              <w:right w:val="single" w:sz="8" w:space="0" w:color="000000"/>
            </w:tcBorders>
          </w:tcPr>
          <w:p>
            <w:pPr>
              <w:pStyle w:val="TableParagraph"/>
              <w:spacing w:line="240" w:lineRule="auto" w:before="41"/>
              <w:ind w:right="95"/>
              <w:jc w:val="right"/>
              <w:rPr>
                <w:rFonts w:ascii="宋体" w:hAnsi="宋体" w:cs="宋体" w:eastAsia="宋体" w:hint="default"/>
                <w:sz w:val="18"/>
                <w:szCs w:val="18"/>
              </w:rPr>
            </w:pPr>
            <w:r>
              <w:rPr>
                <w:rFonts w:ascii="宋体"/>
                <w:b/>
                <w:w w:val="95"/>
                <w:sz w:val="18"/>
              </w:rPr>
              <w:t>3,280,814.78</w:t>
            </w:r>
            <w:r>
              <w:rPr>
                <w:rFonts w:ascii="宋体"/>
                <w:sz w:val="18"/>
              </w:rPr>
            </w:r>
          </w:p>
        </w:tc>
        <w:tc>
          <w:tcPr>
            <w:tcW w:w="1800" w:type="dxa"/>
            <w:tcBorders>
              <w:top w:val="single" w:sz="8" w:space="0" w:color="000000"/>
              <w:left w:val="single" w:sz="8" w:space="0" w:color="000000"/>
              <w:bottom w:val="single" w:sz="17" w:space="0" w:color="000000"/>
              <w:right w:val="single" w:sz="2" w:space="0" w:color="000000"/>
            </w:tcBorders>
          </w:tcPr>
          <w:p>
            <w:pPr>
              <w:pStyle w:val="TableParagraph"/>
              <w:spacing w:line="240" w:lineRule="auto" w:before="34"/>
              <w:ind w:right="103"/>
              <w:jc w:val="right"/>
              <w:rPr>
                <w:rFonts w:ascii="宋体" w:hAnsi="宋体" w:cs="宋体" w:eastAsia="宋体" w:hint="default"/>
                <w:sz w:val="18"/>
                <w:szCs w:val="18"/>
              </w:rPr>
            </w:pPr>
            <w:r>
              <w:rPr>
                <w:rFonts w:ascii="宋体"/>
                <w:b/>
                <w:w w:val="95"/>
                <w:sz w:val="18"/>
              </w:rPr>
              <w:t>3,042,452.74</w:t>
            </w:r>
            <w:r>
              <w:rPr>
                <w:rFonts w:ascii="宋体"/>
                <w:sz w:val="18"/>
              </w:rPr>
            </w:r>
          </w:p>
        </w:tc>
        <w:tc>
          <w:tcPr>
            <w:tcW w:w="20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1"/>
              <w:ind w:right="104"/>
              <w:jc w:val="right"/>
              <w:rPr>
                <w:rFonts w:ascii="宋体" w:hAnsi="宋体" w:cs="宋体" w:eastAsia="宋体" w:hint="default"/>
                <w:sz w:val="18"/>
                <w:szCs w:val="18"/>
              </w:rPr>
            </w:pPr>
            <w:r>
              <w:rPr>
                <w:rFonts w:ascii="宋体"/>
                <w:b/>
                <w:w w:val="95"/>
                <w:sz w:val="18"/>
              </w:rPr>
              <w:t>3,280,814.78</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44" w:right="237"/>
        <w:jc w:val="left"/>
      </w:pPr>
      <w:r>
        <w:rPr/>
        <w:t>43.</w:t>
      </w:r>
      <w:r>
        <w:rPr>
          <w:spacing w:val="-46"/>
        </w:rPr>
        <w:t> </w:t>
      </w:r>
      <w:r>
        <w:rPr/>
        <w:t>所得税费用</w:t>
      </w:r>
    </w:p>
    <w:p>
      <w:pPr>
        <w:spacing w:line="240" w:lineRule="auto" w:before="13"/>
        <w:rPr>
          <w:rFonts w:ascii="宋体" w:hAnsi="宋体" w:cs="宋体" w:eastAsia="宋体" w:hint="default"/>
          <w:sz w:val="28"/>
          <w:szCs w:val="28"/>
        </w:rPr>
      </w:pPr>
    </w:p>
    <w:p>
      <w:pPr>
        <w:pStyle w:val="BodyText"/>
        <w:spacing w:line="240" w:lineRule="auto"/>
        <w:ind w:left="740" w:right="237"/>
        <w:jc w:val="left"/>
      </w:pPr>
      <w:r>
        <w:rPr/>
        <w:t>（1）</w:t>
      </w:r>
      <w:r>
        <w:rPr>
          <w:spacing w:val="-61"/>
        </w:rPr>
        <w:t> </w:t>
      </w:r>
      <w:r>
        <w:rPr/>
        <w:t>所得税费用</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4578"/>
        <w:gridCol w:w="2051"/>
        <w:gridCol w:w="1919"/>
      </w:tblGrid>
      <w:tr>
        <w:trPr>
          <w:trHeight w:val="358" w:hRule="exact"/>
        </w:trPr>
        <w:tc>
          <w:tcPr>
            <w:tcW w:w="457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57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9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50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6" w:hRule="exact"/>
        </w:trPr>
        <w:tc>
          <w:tcPr>
            <w:tcW w:w="4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当年所得税费用</w:t>
            </w:r>
          </w:p>
        </w:tc>
        <w:tc>
          <w:tcPr>
            <w:tcW w:w="2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106,625,399.57</w:t>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103,303,986.96</w:t>
            </w:r>
          </w:p>
        </w:tc>
      </w:tr>
      <w:tr>
        <w:trPr>
          <w:trHeight w:val="344" w:hRule="exact"/>
        </w:trPr>
        <w:tc>
          <w:tcPr>
            <w:tcW w:w="45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0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-9,836,424.69</w:t>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7,263,052.52</w:t>
            </w:r>
          </w:p>
        </w:tc>
      </w:tr>
      <w:tr>
        <w:trPr>
          <w:trHeight w:val="359" w:hRule="exact"/>
        </w:trPr>
        <w:tc>
          <w:tcPr>
            <w:tcW w:w="45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96,788,974.88</w:t>
            </w:r>
            <w:r>
              <w:rPr>
                <w:rFonts w:ascii="宋体"/>
                <w:sz w:val="18"/>
              </w:rPr>
            </w:r>
          </w:p>
        </w:tc>
        <w:tc>
          <w:tcPr>
            <w:tcW w:w="19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b/>
                <w:w w:val="95"/>
                <w:sz w:val="18"/>
              </w:rPr>
              <w:t>110,567,039.48</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740" w:right="237"/>
        <w:jc w:val="left"/>
      </w:pPr>
      <w:r>
        <w:rPr/>
        <w:t>（2）</w:t>
      </w:r>
      <w:r>
        <w:rPr>
          <w:spacing w:val="-62"/>
        </w:rPr>
        <w:t> </w:t>
      </w:r>
      <w:r>
        <w:rPr/>
        <w:t>会计利润与所得税费用调整过程</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4843"/>
        <w:gridCol w:w="3704"/>
      </w:tblGrid>
      <w:tr>
        <w:trPr>
          <w:trHeight w:val="457" w:hRule="exact"/>
        </w:trPr>
        <w:tc>
          <w:tcPr>
            <w:tcW w:w="484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0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377"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本年合并利润总额</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277,449,252.39</w:t>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按法定/适用税率计算的所得税费用</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41,617,387.86</w:t>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28,713,759.86</w:t>
            </w:r>
          </w:p>
        </w:tc>
      </w:tr>
      <w:tr>
        <w:trPr>
          <w:trHeight w:val="377"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-1,632,333.34</w:t>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6,051,352.65</w:t>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35,194,461.79</w:t>
            </w:r>
          </w:p>
        </w:tc>
      </w:tr>
      <w:tr>
        <w:trPr>
          <w:trHeight w:val="377"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-7,466,952.79</w:t>
            </w:r>
          </w:p>
        </w:tc>
      </w:tr>
      <w:tr>
        <w:trPr>
          <w:trHeight w:val="551"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104"/>
              <w:jc w:val="left"/>
              <w:rPr>
                <w:rFonts w:ascii="宋体" w:hAnsi="宋体" w:cs="宋体" w:eastAsia="宋体" w:hint="default"/>
                <w:sz w:val="18"/>
                <w:szCs w:val="18"/>
              </w:rPr>
            </w:pPr>
            <w:r>
              <w:rPr>
                <w:rFonts w:ascii="宋体" w:hAnsi="宋体" w:cs="宋体" w:eastAsia="宋体" w:hint="default"/>
                <w:spacing w:val="3"/>
                <w:sz w:val="18"/>
                <w:szCs w:val="18"/>
              </w:rPr>
              <w:t>本年未确认递延所得税资产的可抵扣暂时性差异或可抵扣</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亏损的影响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z w:val="18"/>
              </w:rPr>
              <w:t>4,789,463.62</w:t>
            </w:r>
          </w:p>
        </w:tc>
      </w:tr>
      <w:tr>
        <w:trPr>
          <w:trHeight w:val="377"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7"/>
              <w:jc w:val="right"/>
              <w:rPr>
                <w:rFonts w:ascii="宋体" w:hAnsi="宋体" w:cs="宋体" w:eastAsia="宋体" w:hint="default"/>
                <w:sz w:val="18"/>
                <w:szCs w:val="18"/>
              </w:rPr>
            </w:pPr>
            <w:r>
              <w:rPr>
                <w:rFonts w:ascii="宋体"/>
                <w:sz w:val="18"/>
              </w:rPr>
              <w:t>-5,873,300.45</w:t>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特殊税收豁免纳税影响</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-8,131,649.63</w:t>
            </w:r>
          </w:p>
        </w:tc>
      </w:tr>
      <w:tr>
        <w:trPr>
          <w:trHeight w:val="376"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税率变化导致年初递延所得税资产/负债余额的变化</w:t>
            </w:r>
          </w:p>
        </w:tc>
        <w:tc>
          <w:tcPr>
            <w:tcW w:w="3704"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484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7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0"/>
              <w:ind w:right="107"/>
              <w:jc w:val="right"/>
              <w:rPr>
                <w:rFonts w:ascii="宋体" w:hAnsi="宋体" w:cs="宋体" w:eastAsia="宋体" w:hint="default"/>
                <w:sz w:val="18"/>
                <w:szCs w:val="18"/>
              </w:rPr>
            </w:pPr>
            <w:r>
              <w:rPr>
                <w:rFonts w:ascii="宋体"/>
                <w:sz w:val="18"/>
              </w:rPr>
              <w:t>3,526,785.31</w:t>
            </w:r>
          </w:p>
        </w:tc>
      </w:tr>
      <w:tr>
        <w:trPr>
          <w:trHeight w:val="458" w:hRule="exact"/>
        </w:trPr>
        <w:tc>
          <w:tcPr>
            <w:tcW w:w="484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7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4"/>
              <w:ind w:right="104"/>
              <w:jc w:val="right"/>
              <w:rPr>
                <w:rFonts w:ascii="宋体" w:hAnsi="宋体" w:cs="宋体" w:eastAsia="宋体" w:hint="default"/>
                <w:sz w:val="18"/>
                <w:szCs w:val="18"/>
              </w:rPr>
            </w:pPr>
            <w:r>
              <w:rPr>
                <w:rFonts w:ascii="宋体"/>
                <w:b/>
                <w:w w:val="95"/>
                <w:sz w:val="18"/>
              </w:rPr>
              <w:t>96,788,974.88</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44" w:right="237"/>
        <w:jc w:val="left"/>
      </w:pPr>
      <w:r>
        <w:rPr/>
        <w:t>44.</w:t>
      </w:r>
      <w:r>
        <w:rPr>
          <w:spacing w:val="-45"/>
        </w:rPr>
        <w:t> </w:t>
      </w:r>
      <w:r>
        <w:rPr/>
        <w:t>其他综合收益</w:t>
      </w:r>
    </w:p>
    <w:p>
      <w:pPr>
        <w:spacing w:line="240" w:lineRule="auto" w:before="13"/>
        <w:rPr>
          <w:rFonts w:ascii="宋体" w:hAnsi="宋体" w:cs="宋体" w:eastAsia="宋体" w:hint="default"/>
          <w:sz w:val="28"/>
          <w:szCs w:val="28"/>
        </w:rPr>
      </w:pPr>
    </w:p>
    <w:p>
      <w:pPr>
        <w:pStyle w:val="BodyText"/>
        <w:spacing w:line="556" w:lineRule="auto"/>
        <w:ind w:left="644" w:right="3686" w:hanging="18"/>
        <w:jc w:val="left"/>
      </w:pPr>
      <w:r>
        <w:rPr/>
        <w:t>详见本附注“六、30</w:t>
      </w:r>
      <w:r>
        <w:rPr>
          <w:spacing w:val="-58"/>
        </w:rPr>
        <w:t> </w:t>
      </w:r>
      <w:r>
        <w:rPr/>
        <w:t>其他综合收益”相关内容。</w:t>
      </w:r>
      <w:r>
        <w:rPr>
          <w:w w:val="99"/>
        </w:rPr>
        <w:t> </w:t>
      </w:r>
      <w:r>
        <w:rPr/>
        <w:t>45.</w:t>
      </w:r>
      <w:r>
        <w:rPr>
          <w:spacing w:val="-46"/>
        </w:rPr>
        <w:t> </w:t>
      </w:r>
      <w:r>
        <w:rPr/>
        <w:t>现金流量表项目</w:t>
      </w:r>
    </w:p>
    <w:p>
      <w:pPr>
        <w:spacing w:after="0" w:line="556" w:lineRule="auto"/>
        <w:jc w:val="left"/>
        <w:sectPr>
          <w:pgSz w:w="11910" w:h="16840"/>
          <w:pgMar w:header="0" w:footer="845" w:top="1840" w:bottom="1040" w:left="1460" w:right="1440"/>
        </w:sectPr>
      </w:pPr>
    </w:p>
    <w:p>
      <w:pPr>
        <w:spacing w:line="240" w:lineRule="auto" w:before="7"/>
        <w:rPr>
          <w:rFonts w:ascii="宋体" w:hAnsi="宋体" w:cs="宋体" w:eastAsia="宋体" w:hint="default"/>
          <w:sz w:val="24"/>
          <w:szCs w:val="24"/>
        </w:rPr>
      </w:pPr>
    </w:p>
    <w:p>
      <w:pPr>
        <w:pStyle w:val="BodyText"/>
        <w:spacing w:line="556" w:lineRule="auto" w:before="31"/>
        <w:ind w:left="861" w:right="2617" w:hanging="201"/>
        <w:jc w:val="left"/>
      </w:pPr>
      <w:r>
        <w:rPr/>
        <w:pict>
          <v:shape style="position:absolute;margin-left:82.979996pt;margin-top:58.137966pt;width:429.55pt;height:175.3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63"/>
                    <w:gridCol w:w="2243"/>
                    <w:gridCol w:w="2242"/>
                  </w:tblGrid>
                  <w:tr>
                    <w:trPr>
                      <w:trHeight w:val="359"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66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66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4"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100,584,419.70</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7,361,650.47</w:t>
                        </w:r>
                      </w:p>
                    </w:tc>
                  </w:tr>
                  <w:tr>
                    <w:trPr>
                      <w:trHeight w:val="34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41,220,024.29</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110,650,907.44</w:t>
                        </w:r>
                      </w:p>
                    </w:tc>
                  </w:tr>
                  <w:tr>
                    <w:trPr>
                      <w:trHeight w:val="344"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收到的押金</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3,142,003.47</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1,766,060.03</w:t>
                        </w:r>
                      </w:p>
                    </w:tc>
                  </w:tr>
                  <w:tr>
                    <w:trPr>
                      <w:trHeight w:val="34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招标保证金收回</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1,767,300.80</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5,178,029.20</w:t>
                        </w:r>
                      </w:p>
                    </w:tc>
                  </w:tr>
                  <w:tr>
                    <w:trPr>
                      <w:trHeight w:val="344"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处置废料款</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1,450,524.18</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6,443,946.86</w:t>
                        </w:r>
                      </w:p>
                    </w:tc>
                  </w:tr>
                  <w:tr>
                    <w:trPr>
                      <w:trHeight w:val="34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1,105,016.03</w:t>
                        </w:r>
                      </w:p>
                    </w:tc>
                    <w:tc>
                      <w:tcPr>
                        <w:tcW w:w="224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员工还备用金借款</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962,101.83</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139,745.91</w:t>
                        </w:r>
                      </w:p>
                    </w:tc>
                  </w:tr>
                  <w:tr>
                    <w:trPr>
                      <w:trHeight w:val="34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9,453,114.46</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9,895,777.19</w:t>
                        </w:r>
                      </w:p>
                    </w:tc>
                  </w:tr>
                  <w:tr>
                    <w:trPr>
                      <w:trHeight w:val="35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b/>
                            <w:w w:val="95"/>
                            <w:sz w:val="18"/>
                          </w:rPr>
                          <w:t>159,684,504.76</w:t>
                        </w:r>
                        <w:r>
                          <w:rPr>
                            <w:rFonts w:ascii="宋体"/>
                            <w:sz w:val="18"/>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b/>
                            <w:w w:val="95"/>
                            <w:sz w:val="18"/>
                          </w:rPr>
                          <w:t>141,436,117.10</w:t>
                        </w:r>
                        <w:r>
                          <w:rPr>
                            <w:rFonts w:ascii="宋体"/>
                            <w:sz w:val="18"/>
                          </w:rPr>
                        </w:r>
                      </w:p>
                    </w:tc>
                  </w:tr>
                </w:tbl>
                <w:p>
                  <w:pPr/>
                </w:p>
              </w:txbxContent>
            </v:textbox>
            <w10:wrap type="none"/>
          </v:shape>
        </w:pict>
      </w:r>
      <w:r>
        <w:rPr/>
        <w:t>（1）</w:t>
      </w:r>
      <w:r>
        <w:rPr>
          <w:spacing w:val="-63"/>
        </w:rPr>
        <w:t> </w:t>
      </w:r>
      <w:r>
        <w:rPr/>
        <w:t>收到/支付的其他与经营/投资/筹资活动有关的现金</w:t>
      </w:r>
      <w:r>
        <w:rPr>
          <w:w w:val="99"/>
        </w:rPr>
        <w:t> </w:t>
      </w:r>
      <w:r>
        <w:rPr/>
        <w:t>1）</w:t>
      </w:r>
      <w:r>
        <w:rPr>
          <w:spacing w:val="-42"/>
        </w:rPr>
        <w:t> </w:t>
      </w:r>
      <w:r>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1"/>
        <w:ind w:left="861" w:right="83"/>
        <w:jc w:val="left"/>
      </w:pPr>
      <w:r>
        <w:rPr/>
        <w:t>2）</w:t>
      </w:r>
      <w:r>
        <w:rPr>
          <w:spacing w:val="-42"/>
        </w:rPr>
        <w:t> </w:t>
      </w:r>
      <w:r>
        <w:rPr/>
        <w:t>支付的其他与经营活动有关的现金</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3"/>
        <w:gridCol w:w="2243"/>
        <w:gridCol w:w="2242"/>
      </w:tblGrid>
      <w:tr>
        <w:trPr>
          <w:trHeight w:val="358"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16,144,442.04</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29,429,778.71</w:t>
            </w:r>
          </w:p>
        </w:tc>
      </w:tr>
      <w:tr>
        <w:trPr>
          <w:trHeight w:val="344"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运输费及仓储费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15,270,184.31</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22,358,831.36</w:t>
            </w:r>
          </w:p>
        </w:tc>
      </w:tr>
      <w:tr>
        <w:trPr>
          <w:trHeight w:val="34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租金及水电</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9,534,231.57</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9,624,390.45</w:t>
            </w:r>
          </w:p>
        </w:tc>
      </w:tr>
      <w:tr>
        <w:trPr>
          <w:trHeight w:val="344"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保安费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15,484,231.17</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8,795,004.80</w:t>
            </w:r>
          </w:p>
        </w:tc>
      </w:tr>
      <w:tr>
        <w:trPr>
          <w:trHeight w:val="34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水电空调电气、燃气费</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15,771,109.74</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8,373,234.40</w:t>
            </w:r>
          </w:p>
        </w:tc>
      </w:tr>
      <w:tr>
        <w:trPr>
          <w:trHeight w:val="344"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支付代垫款</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12,264,279.34</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2,650,308.23</w:t>
            </w:r>
          </w:p>
        </w:tc>
      </w:tr>
      <w:tr>
        <w:trPr>
          <w:trHeight w:val="34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104,313,360.30</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47,117,114.85</w:t>
            </w:r>
          </w:p>
        </w:tc>
      </w:tr>
      <w:tr>
        <w:trPr>
          <w:trHeight w:val="35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b/>
                <w:w w:val="95"/>
                <w:sz w:val="18"/>
              </w:rPr>
              <w:t>188,781,838.47</w:t>
            </w:r>
            <w:r>
              <w:rPr>
                <w:rFonts w:ascii="宋体"/>
                <w:sz w:val="18"/>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b/>
                <w:w w:val="95"/>
                <w:sz w:val="18"/>
              </w:rPr>
              <w:t>128,348,662.80</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861" w:right="83"/>
        <w:jc w:val="left"/>
      </w:pPr>
      <w:r>
        <w:rPr/>
        <w:t>3）</w:t>
      </w:r>
      <w:r>
        <w:rPr>
          <w:spacing w:val="-42"/>
        </w:rPr>
        <w:t> </w:t>
      </w:r>
      <w:r>
        <w:rPr/>
        <w:t>支付的其他与投资活动有关的现金</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3"/>
        <w:gridCol w:w="2243"/>
        <w:gridCol w:w="2242"/>
      </w:tblGrid>
      <w:tr>
        <w:trPr>
          <w:trHeight w:val="358"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66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66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2243" w:type="dxa"/>
            <w:tcBorders>
              <w:top w:val="single" w:sz="2" w:space="0" w:color="000000"/>
              <w:left w:val="single" w:sz="2" w:space="0" w:color="000000"/>
              <w:bottom w:val="single" w:sz="2" w:space="0" w:color="000000"/>
              <w:right w:val="single" w:sz="2" w:space="0" w:color="000000"/>
            </w:tcBorders>
          </w:tcPr>
          <w:p>
            <w:pP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100,000.00</w:t>
            </w:r>
          </w:p>
        </w:tc>
      </w:tr>
      <w:tr>
        <w:trPr>
          <w:trHeight w:val="35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43" w:type="dxa"/>
            <w:tcBorders>
              <w:top w:val="single" w:sz="2" w:space="0" w:color="000000"/>
              <w:left w:val="single" w:sz="2" w:space="0" w:color="000000"/>
              <w:bottom w:val="single" w:sz="12" w:space="0" w:color="000000"/>
              <w:right w:val="single" w:sz="2" w:space="0" w:color="000000"/>
            </w:tcBorders>
          </w:tcPr>
          <w:p>
            <w:pP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b/>
                <w:w w:val="95"/>
                <w:sz w:val="18"/>
              </w:rPr>
              <w:t>100,000.00</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861" w:right="83"/>
        <w:jc w:val="left"/>
      </w:pPr>
      <w:r>
        <w:rPr/>
        <w:t>4）</w:t>
      </w:r>
      <w:r>
        <w:rPr>
          <w:spacing w:val="-42"/>
        </w:rPr>
        <w:t> </w:t>
      </w:r>
      <w:r>
        <w:rPr/>
        <w:t>收到的其他与筹资活动有关的现金</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063"/>
        <w:gridCol w:w="2243"/>
        <w:gridCol w:w="2242"/>
      </w:tblGrid>
      <w:tr>
        <w:trPr>
          <w:trHeight w:val="358"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66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66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保证金解活</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6,502,682,176.51</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6,037,055,950.00</w:t>
            </w:r>
          </w:p>
        </w:tc>
      </w:tr>
      <w:tr>
        <w:trPr>
          <w:trHeight w:val="344"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衍生品收益</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166,010,993.52</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132,377,257.80</w:t>
            </w:r>
          </w:p>
        </w:tc>
      </w:tr>
      <w:tr>
        <w:trPr>
          <w:trHeight w:val="34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保证金利息收入</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241,536,811.95</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158,661,934.94</w:t>
            </w:r>
          </w:p>
        </w:tc>
      </w:tr>
      <w:tr>
        <w:trPr>
          <w:trHeight w:val="35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w w:val="95"/>
                <w:sz w:val="18"/>
              </w:rPr>
              <w:t>6,910,229,981.98</w:t>
            </w:r>
            <w:r>
              <w:rPr>
                <w:rFonts w:ascii="宋体"/>
                <w:sz w:val="18"/>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b/>
                <w:w w:val="95"/>
                <w:sz w:val="18"/>
              </w:rPr>
              <w:t>6,328,095,142.74</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861" w:right="83"/>
        <w:jc w:val="left"/>
      </w:pPr>
      <w:r>
        <w:rPr/>
        <w:t>5）</w:t>
      </w:r>
      <w:r>
        <w:rPr>
          <w:spacing w:val="-42"/>
        </w:rPr>
        <w:t> </w:t>
      </w:r>
      <w:r>
        <w:rPr/>
        <w:t>支付的其他与筹资活动有关的现金</w:t>
      </w:r>
    </w:p>
    <w:p>
      <w:pPr>
        <w:spacing w:after="0" w:line="240" w:lineRule="auto"/>
        <w:jc w:val="left"/>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4063"/>
        <w:gridCol w:w="2243"/>
        <w:gridCol w:w="2242"/>
      </w:tblGrid>
      <w:tr>
        <w:trPr>
          <w:trHeight w:val="359" w:hRule="exact"/>
        </w:trPr>
        <w:tc>
          <w:tcPr>
            <w:tcW w:w="40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66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66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4"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新增保证金</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5,229,605,825.31</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6,507,992,891.02</w:t>
            </w:r>
          </w:p>
        </w:tc>
      </w:tr>
      <w:tr>
        <w:trPr>
          <w:trHeight w:val="346" w:hRule="exact"/>
        </w:trPr>
        <w:tc>
          <w:tcPr>
            <w:tcW w:w="40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衍生品损失</w:t>
            </w:r>
          </w:p>
        </w:tc>
        <w:tc>
          <w:tcPr>
            <w:tcW w:w="22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119,982,135.57</w:t>
            </w:r>
          </w:p>
        </w:tc>
        <w:tc>
          <w:tcPr>
            <w:tcW w:w="2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20,918,701.55</w:t>
            </w:r>
          </w:p>
        </w:tc>
      </w:tr>
      <w:tr>
        <w:trPr>
          <w:trHeight w:val="358" w:hRule="exact"/>
        </w:trPr>
        <w:tc>
          <w:tcPr>
            <w:tcW w:w="40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w w:val="95"/>
                <w:sz w:val="18"/>
              </w:rPr>
              <w:t>5,349,587,960.88</w:t>
            </w:r>
            <w:r>
              <w:rPr>
                <w:rFonts w:ascii="宋体"/>
                <w:sz w:val="18"/>
              </w:rPr>
            </w:r>
          </w:p>
        </w:tc>
        <w:tc>
          <w:tcPr>
            <w:tcW w:w="2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b/>
                <w:w w:val="95"/>
                <w:sz w:val="18"/>
              </w:rPr>
              <w:t>6,528,911,592.57</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60" w:right="83"/>
        <w:jc w:val="left"/>
      </w:pPr>
      <w:r>
        <w:rPr/>
        <w:t>（2）</w:t>
      </w:r>
      <w:r>
        <w:rPr>
          <w:spacing w:val="-61"/>
        </w:rPr>
        <w:t> </w:t>
      </w:r>
      <w:r>
        <w:rPr/>
        <w:t>合并现金流量表补充资料</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5131"/>
        <w:gridCol w:w="1708"/>
        <w:gridCol w:w="1709"/>
      </w:tblGrid>
      <w:tr>
        <w:trPr>
          <w:trHeight w:val="358" w:hRule="exact"/>
        </w:trPr>
        <w:tc>
          <w:tcPr>
            <w:tcW w:w="51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pacing w:val="-41"/>
                <w:sz w:val="18"/>
                <w:szCs w:val="18"/>
              </w:rPr>
              <w:t>项目</w:t>
            </w:r>
            <w:r>
              <w:rPr>
                <w:rFonts w:ascii="宋体" w:hAnsi="宋体" w:cs="宋体" w:eastAsia="宋体" w:hint="default"/>
                <w:sz w:val="18"/>
                <w:szCs w:val="18"/>
              </w:rPr>
            </w:r>
          </w:p>
        </w:tc>
        <w:tc>
          <w:tcPr>
            <w:tcW w:w="1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pacing w:val="-41"/>
                <w:sz w:val="18"/>
                <w:szCs w:val="18"/>
              </w:rPr>
              <w:t>本年金额</w:t>
            </w:r>
            <w:r>
              <w:rPr>
                <w:rFonts w:ascii="宋体" w:hAnsi="宋体" w:cs="宋体" w:eastAsia="宋体" w:hint="default"/>
                <w:sz w:val="18"/>
                <w:szCs w:val="18"/>
              </w:rPr>
            </w:r>
          </w:p>
        </w:tc>
        <w:tc>
          <w:tcPr>
            <w:tcW w:w="17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b/>
                <w:bCs/>
                <w:spacing w:val="-41"/>
                <w:sz w:val="18"/>
                <w:szCs w:val="18"/>
              </w:rPr>
              <w:t>上年金额</w:t>
            </w:r>
            <w:r>
              <w:rPr>
                <w:rFonts w:ascii="宋体" w:hAnsi="宋体" w:cs="宋体" w:eastAsia="宋体" w:hint="default"/>
                <w:sz w:val="18"/>
                <w:szCs w:val="18"/>
              </w:rPr>
            </w: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pacing w:val="-37"/>
                <w:sz w:val="18"/>
                <w:szCs w:val="18"/>
              </w:rPr>
              <w:t>1.将净利润调节为经营活动现金流量：</w:t>
            </w:r>
            <w:r>
              <w:rPr>
                <w:rFonts w:ascii="宋体" w:hAnsi="宋体" w:cs="宋体" w:eastAsia="宋体" w:hint="default"/>
                <w:spacing w:val="-37"/>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27"/>
                <w:sz w:val="18"/>
                <w:szCs w:val="18"/>
              </w:rPr>
              <w:t>净利润</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7"/>
              <w:jc w:val="right"/>
              <w:rPr>
                <w:rFonts w:ascii="宋体" w:hAnsi="宋体" w:cs="宋体" w:eastAsia="宋体" w:hint="default"/>
                <w:sz w:val="18"/>
                <w:szCs w:val="18"/>
              </w:rPr>
            </w:pPr>
            <w:r>
              <w:rPr>
                <w:rFonts w:ascii="宋体"/>
                <w:spacing w:val="-21"/>
                <w:sz w:val="18"/>
              </w:rPr>
              <w:t>180,660,277.51</w:t>
            </w:r>
            <w:r>
              <w:rPr>
                <w:rFonts w:ascii="宋体"/>
                <w:sz w:val="18"/>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87"/>
              <w:jc w:val="right"/>
              <w:rPr>
                <w:rFonts w:ascii="宋体" w:hAnsi="宋体" w:cs="宋体" w:eastAsia="宋体" w:hint="default"/>
                <w:sz w:val="18"/>
                <w:szCs w:val="18"/>
              </w:rPr>
            </w:pPr>
            <w:r>
              <w:rPr>
                <w:rFonts w:ascii="宋体"/>
                <w:spacing w:val="-20"/>
                <w:sz w:val="18"/>
              </w:rPr>
              <w:t>158,748,789.00</w:t>
            </w: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6"/>
                <w:sz w:val="18"/>
                <w:szCs w:val="18"/>
              </w:rPr>
              <w:t>加：资产减值准备</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4"/>
              <w:jc w:val="right"/>
              <w:rPr>
                <w:rFonts w:ascii="宋体" w:hAnsi="宋体" w:cs="宋体" w:eastAsia="宋体" w:hint="default"/>
                <w:sz w:val="18"/>
                <w:szCs w:val="18"/>
              </w:rPr>
            </w:pPr>
            <w:r>
              <w:rPr>
                <w:rFonts w:ascii="宋体"/>
                <w:spacing w:val="-19"/>
                <w:sz w:val="18"/>
              </w:rPr>
              <w:t>9,658,898.37</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-1,029,944.51</w:t>
            </w:r>
            <w:r>
              <w:rPr>
                <w:rFonts w:ascii="宋体"/>
                <w:sz w:val="18"/>
              </w:rPr>
            </w: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固定资产折旧、油气资产折耗、生产性生物资产折旧</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5"/>
              <w:jc w:val="right"/>
              <w:rPr>
                <w:rFonts w:ascii="宋体" w:hAnsi="宋体" w:cs="宋体" w:eastAsia="宋体" w:hint="default"/>
                <w:sz w:val="18"/>
                <w:szCs w:val="18"/>
              </w:rPr>
            </w:pPr>
            <w:r>
              <w:rPr>
                <w:rFonts w:ascii="宋体"/>
                <w:spacing w:val="-20"/>
                <w:sz w:val="18"/>
              </w:rPr>
              <w:t>299,087,978.85</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87"/>
              <w:jc w:val="right"/>
              <w:rPr>
                <w:rFonts w:ascii="宋体" w:hAnsi="宋体" w:cs="宋体" w:eastAsia="宋体" w:hint="default"/>
                <w:sz w:val="18"/>
                <w:szCs w:val="18"/>
              </w:rPr>
            </w:pPr>
            <w:r>
              <w:rPr>
                <w:rFonts w:ascii="宋体"/>
                <w:spacing w:val="-20"/>
                <w:sz w:val="18"/>
              </w:rPr>
              <w:t>240,290,951.38</w:t>
            </w: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4"/>
                <w:sz w:val="18"/>
                <w:szCs w:val="18"/>
              </w:rPr>
              <w:t>无形资产摊销</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4"/>
              <w:jc w:val="right"/>
              <w:rPr>
                <w:rFonts w:ascii="宋体" w:hAnsi="宋体" w:cs="宋体" w:eastAsia="宋体" w:hint="default"/>
                <w:sz w:val="18"/>
                <w:szCs w:val="18"/>
              </w:rPr>
            </w:pPr>
            <w:r>
              <w:rPr>
                <w:rFonts w:ascii="宋体"/>
                <w:spacing w:val="-19"/>
                <w:sz w:val="18"/>
              </w:rPr>
              <w:t>3,758,460.14</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2,422,820.47</w:t>
            </w:r>
            <w:r>
              <w:rPr>
                <w:rFonts w:ascii="宋体"/>
                <w:sz w:val="18"/>
              </w:rPr>
            </w: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6"/>
                <w:sz w:val="18"/>
                <w:szCs w:val="18"/>
              </w:rPr>
              <w:t>长期待摊费用摊销</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7"/>
              <w:jc w:val="right"/>
              <w:rPr>
                <w:rFonts w:ascii="宋体" w:hAnsi="宋体" w:cs="宋体" w:eastAsia="宋体" w:hint="default"/>
                <w:sz w:val="18"/>
                <w:szCs w:val="18"/>
              </w:rPr>
            </w:pPr>
            <w:r>
              <w:rPr>
                <w:rFonts w:ascii="宋体"/>
                <w:spacing w:val="-21"/>
                <w:sz w:val="18"/>
              </w:rPr>
              <w:t>28,492,670.93</w:t>
            </w:r>
            <w:r>
              <w:rPr>
                <w:rFonts w:ascii="宋体"/>
                <w:sz w:val="18"/>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14,833,777.38</w:t>
            </w:r>
            <w:r>
              <w:rPr>
                <w:rFonts w:ascii="宋体"/>
                <w:sz w:val="18"/>
              </w:rPr>
            </w: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9"/>
                <w:sz w:val="18"/>
                <w:szCs w:val="18"/>
              </w:rPr>
              <w:t>处置固定资产、无形资产和其他长期资产的损失（收益以“-”填列）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6"/>
              <w:jc w:val="right"/>
              <w:rPr>
                <w:rFonts w:ascii="宋体" w:hAnsi="宋体" w:cs="宋体" w:eastAsia="宋体" w:hint="default"/>
                <w:sz w:val="18"/>
                <w:szCs w:val="18"/>
              </w:rPr>
            </w:pPr>
            <w:r>
              <w:rPr>
                <w:rFonts w:ascii="宋体"/>
                <w:spacing w:val="-21"/>
                <w:sz w:val="18"/>
              </w:rPr>
              <w:t>-6,270,882.53</w:t>
            </w:r>
            <w:r>
              <w:rPr>
                <w:rFonts w:ascii="宋体"/>
                <w:sz w:val="18"/>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88"/>
              <w:jc w:val="right"/>
              <w:rPr>
                <w:rFonts w:ascii="宋体" w:hAnsi="宋体" w:cs="宋体" w:eastAsia="宋体" w:hint="default"/>
                <w:sz w:val="18"/>
                <w:szCs w:val="18"/>
              </w:rPr>
            </w:pPr>
            <w:r>
              <w:rPr>
                <w:rFonts w:ascii="宋体"/>
                <w:spacing w:val="-19"/>
                <w:sz w:val="18"/>
              </w:rPr>
              <w:t>-297,600.50</w:t>
            </w: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0"/>
                <w:sz w:val="18"/>
                <w:szCs w:val="18"/>
              </w:rPr>
              <w:t>固定资产报废损失（收益以“-”填列）</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40"/>
                <w:sz w:val="18"/>
                <w:szCs w:val="18"/>
              </w:rPr>
              <w:t>公允价值变动损益（收益以“-”填列）</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5"/>
              <w:jc w:val="right"/>
              <w:rPr>
                <w:rFonts w:ascii="宋体" w:hAnsi="宋体" w:cs="宋体" w:eastAsia="宋体" w:hint="default"/>
                <w:sz w:val="18"/>
                <w:szCs w:val="18"/>
              </w:rPr>
            </w:pPr>
            <w:r>
              <w:rPr>
                <w:rFonts w:ascii="宋体"/>
                <w:spacing w:val="-20"/>
                <w:sz w:val="18"/>
              </w:rPr>
              <w:t>119,754,653.28</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87"/>
              <w:jc w:val="right"/>
              <w:rPr>
                <w:rFonts w:ascii="宋体" w:hAnsi="宋体" w:cs="宋体" w:eastAsia="宋体" w:hint="default"/>
                <w:sz w:val="18"/>
                <w:szCs w:val="18"/>
              </w:rPr>
            </w:pPr>
            <w:r>
              <w:rPr>
                <w:rFonts w:ascii="宋体"/>
                <w:spacing w:val="-20"/>
                <w:sz w:val="18"/>
              </w:rPr>
              <w:t>172,111,521.20</w:t>
            </w: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9"/>
                <w:sz w:val="18"/>
                <w:szCs w:val="18"/>
              </w:rPr>
              <w:t>财务费用（收益以“-”填列）</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4"/>
              <w:jc w:val="right"/>
              <w:rPr>
                <w:rFonts w:ascii="宋体" w:hAnsi="宋体" w:cs="宋体" w:eastAsia="宋体" w:hint="default"/>
                <w:sz w:val="18"/>
                <w:szCs w:val="18"/>
              </w:rPr>
            </w:pPr>
            <w:r>
              <w:rPr>
                <w:rFonts w:ascii="宋体"/>
                <w:spacing w:val="-20"/>
                <w:sz w:val="18"/>
              </w:rPr>
              <w:t>-189,195,189.02</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-200,391,643.35</w:t>
            </w:r>
            <w:r>
              <w:rPr>
                <w:rFonts w:ascii="宋体"/>
                <w:sz w:val="18"/>
              </w:rPr>
            </w: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9"/>
                <w:sz w:val="18"/>
                <w:szCs w:val="18"/>
              </w:rPr>
              <w:t>投资损失（收益以“-”填列）</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5"/>
              <w:jc w:val="right"/>
              <w:rPr>
                <w:rFonts w:ascii="宋体" w:hAnsi="宋体" w:cs="宋体" w:eastAsia="宋体" w:hint="default"/>
                <w:sz w:val="18"/>
                <w:szCs w:val="18"/>
              </w:rPr>
            </w:pPr>
            <w:r>
              <w:rPr>
                <w:rFonts w:ascii="宋体"/>
                <w:spacing w:val="-20"/>
                <w:sz w:val="18"/>
              </w:rPr>
              <w:t>-5,866,821.37</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87"/>
              <w:jc w:val="right"/>
              <w:rPr>
                <w:rFonts w:ascii="宋体" w:hAnsi="宋体" w:cs="宋体" w:eastAsia="宋体" w:hint="default"/>
                <w:sz w:val="18"/>
                <w:szCs w:val="18"/>
              </w:rPr>
            </w:pPr>
            <w:r>
              <w:rPr>
                <w:rFonts w:ascii="宋体"/>
                <w:spacing w:val="-20"/>
                <w:sz w:val="18"/>
              </w:rPr>
              <w:t>-90,026,392.70</w:t>
            </w: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8"/>
                <w:sz w:val="18"/>
                <w:szCs w:val="18"/>
              </w:rPr>
              <w:t>递延所得税资产的减少（增加以“-”填列）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21"/>
                <w:sz w:val="18"/>
              </w:rPr>
              <w:t>-23,062,091.78</w:t>
            </w:r>
            <w:r>
              <w:rPr>
                <w:rFonts w:ascii="宋体"/>
                <w:sz w:val="18"/>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11,840,156.50</w:t>
            </w:r>
            <w:r>
              <w:rPr>
                <w:rFonts w:ascii="宋体"/>
                <w:sz w:val="18"/>
              </w:rPr>
            </w: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8"/>
                <w:sz w:val="18"/>
                <w:szCs w:val="18"/>
              </w:rPr>
              <w:t>递延所得税负债的增加（减少以“-”填列）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6"/>
              <w:jc w:val="right"/>
              <w:rPr>
                <w:rFonts w:ascii="宋体" w:hAnsi="宋体" w:cs="宋体" w:eastAsia="宋体" w:hint="default"/>
                <w:sz w:val="18"/>
                <w:szCs w:val="18"/>
              </w:rPr>
            </w:pPr>
            <w:r>
              <w:rPr>
                <w:rFonts w:ascii="宋体"/>
                <w:spacing w:val="-21"/>
                <w:sz w:val="18"/>
              </w:rPr>
              <w:t>79,801,451.97</w:t>
            </w:r>
            <w:r>
              <w:rPr>
                <w:rFonts w:ascii="宋体"/>
                <w:sz w:val="18"/>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-4,538,408.29</w:t>
            </w:r>
            <w:r>
              <w:rPr>
                <w:rFonts w:ascii="宋体"/>
                <w:sz w:val="18"/>
              </w:rPr>
            </w: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7"/>
                <w:sz w:val="18"/>
                <w:szCs w:val="18"/>
              </w:rPr>
              <w:t>存货的减少（增加以“-”填列）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4"/>
              <w:jc w:val="right"/>
              <w:rPr>
                <w:rFonts w:ascii="宋体" w:hAnsi="宋体" w:cs="宋体" w:eastAsia="宋体" w:hint="default"/>
                <w:sz w:val="18"/>
                <w:szCs w:val="18"/>
              </w:rPr>
            </w:pPr>
            <w:r>
              <w:rPr>
                <w:rFonts w:ascii="宋体"/>
                <w:spacing w:val="-20"/>
                <w:sz w:val="18"/>
              </w:rPr>
              <w:t>-108,854,311.00</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-154,200,225.07</w:t>
            </w:r>
            <w:r>
              <w:rPr>
                <w:rFonts w:ascii="宋体"/>
                <w:sz w:val="18"/>
              </w:rPr>
            </w: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8"/>
                <w:sz w:val="18"/>
                <w:szCs w:val="18"/>
              </w:rPr>
              <w:t>经营性应收项目的减少（增加以“-”填列）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5"/>
              <w:jc w:val="right"/>
              <w:rPr>
                <w:rFonts w:ascii="宋体" w:hAnsi="宋体" w:cs="宋体" w:eastAsia="宋体" w:hint="default"/>
                <w:sz w:val="18"/>
                <w:szCs w:val="18"/>
              </w:rPr>
            </w:pPr>
            <w:r>
              <w:rPr>
                <w:rFonts w:ascii="宋体"/>
                <w:spacing w:val="-20"/>
                <w:sz w:val="18"/>
              </w:rPr>
              <w:t>652,130,582.41</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-346,766,800.25</w:t>
            </w:r>
            <w:r>
              <w:rPr>
                <w:rFonts w:ascii="宋体"/>
                <w:sz w:val="18"/>
              </w:rPr>
            </w: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8"/>
                <w:sz w:val="18"/>
                <w:szCs w:val="18"/>
              </w:rPr>
              <w:t>经营性应付项目的增加（减少以“-”填列）</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6"/>
              <w:jc w:val="right"/>
              <w:rPr>
                <w:rFonts w:ascii="宋体" w:hAnsi="宋体" w:cs="宋体" w:eastAsia="宋体" w:hint="default"/>
                <w:sz w:val="18"/>
                <w:szCs w:val="18"/>
              </w:rPr>
            </w:pPr>
            <w:r>
              <w:rPr>
                <w:rFonts w:ascii="宋体"/>
                <w:spacing w:val="-21"/>
                <w:sz w:val="18"/>
              </w:rPr>
              <w:t>-549,634,414.23</w:t>
            </w:r>
            <w:r>
              <w:rPr>
                <w:rFonts w:ascii="宋体"/>
                <w:sz w:val="18"/>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95,740,068.70</w:t>
            </w:r>
            <w:r>
              <w:rPr>
                <w:rFonts w:ascii="宋体"/>
                <w:sz w:val="18"/>
              </w:rPr>
            </w: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41"/>
                <w:sz w:val="18"/>
                <w:szCs w:val="18"/>
              </w:rPr>
              <w:t>其他</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8"/>
                <w:sz w:val="18"/>
                <w:szCs w:val="18"/>
              </w:rPr>
              <w:t>经营活动产生的现金流量净额</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7"/>
              <w:jc w:val="right"/>
              <w:rPr>
                <w:rFonts w:ascii="宋体" w:hAnsi="宋体" w:cs="宋体" w:eastAsia="宋体" w:hint="default"/>
                <w:sz w:val="18"/>
                <w:szCs w:val="18"/>
              </w:rPr>
            </w:pPr>
            <w:r>
              <w:rPr>
                <w:rFonts w:ascii="宋体"/>
                <w:spacing w:val="-21"/>
                <w:sz w:val="18"/>
              </w:rPr>
              <w:t>490,461,263.53</w:t>
            </w:r>
            <w:r>
              <w:rPr>
                <w:rFonts w:ascii="宋体"/>
                <w:sz w:val="18"/>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-101,262,930.04</w:t>
            </w:r>
            <w:r>
              <w:rPr>
                <w:rFonts w:ascii="宋体"/>
                <w:sz w:val="18"/>
              </w:rPr>
            </w: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pacing w:val="-39"/>
                <w:sz w:val="18"/>
                <w:szCs w:val="18"/>
              </w:rPr>
              <w:t>2.不涉及现金收支的重大投资和筹资活动：</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债务转为资本</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8"/>
                <w:sz w:val="18"/>
                <w:szCs w:val="18"/>
              </w:rPr>
              <w:t>一年内到期的可转换公司债券</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6"/>
                <w:sz w:val="18"/>
                <w:szCs w:val="18"/>
              </w:rPr>
              <w:t>融资租入固定资产</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pacing w:val="-36"/>
                <w:sz w:val="18"/>
                <w:szCs w:val="18"/>
              </w:rPr>
              <w:t>3.现金及现金等价物净变动情况：</w:t>
            </w:r>
            <w:r>
              <w:rPr>
                <w:rFonts w:ascii="宋体" w:hAnsi="宋体" w:cs="宋体" w:eastAsia="宋体" w:hint="default"/>
                <w:spacing w:val="-36"/>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现金的年末余额</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5"/>
              <w:jc w:val="right"/>
              <w:rPr>
                <w:rFonts w:ascii="宋体" w:hAnsi="宋体" w:cs="宋体" w:eastAsia="宋体" w:hint="default"/>
                <w:sz w:val="18"/>
                <w:szCs w:val="18"/>
              </w:rPr>
            </w:pPr>
            <w:r>
              <w:rPr>
                <w:rFonts w:ascii="宋体"/>
                <w:spacing w:val="-21"/>
                <w:sz w:val="18"/>
              </w:rPr>
              <w:t>2,273,677,830.18</w:t>
            </w:r>
            <w:r>
              <w:rPr>
                <w:rFonts w:ascii="宋体"/>
                <w:sz w:val="18"/>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1,927,199,131.54</w:t>
            </w:r>
            <w:r>
              <w:rPr>
                <w:rFonts w:ascii="宋体"/>
                <w:sz w:val="18"/>
              </w:rPr>
            </w: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01" w:right="0"/>
              <w:jc w:val="left"/>
              <w:rPr>
                <w:rFonts w:ascii="宋体" w:hAnsi="宋体" w:cs="宋体" w:eastAsia="宋体" w:hint="default"/>
                <w:sz w:val="18"/>
                <w:szCs w:val="18"/>
              </w:rPr>
            </w:pPr>
            <w:r>
              <w:rPr>
                <w:rFonts w:ascii="宋体" w:hAnsi="宋体" w:cs="宋体" w:eastAsia="宋体" w:hint="default"/>
                <w:spacing w:val="-36"/>
                <w:sz w:val="18"/>
                <w:szCs w:val="18"/>
              </w:rPr>
              <w:t>减：现金的年初余额</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1,927,199,131.54</w:t>
            </w:r>
            <w:r>
              <w:rPr>
                <w:rFonts w:ascii="宋体"/>
                <w:sz w:val="18"/>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2,247,753,193.75</w:t>
            </w:r>
            <w:r>
              <w:rPr>
                <w:rFonts w:ascii="宋体"/>
                <w:sz w:val="18"/>
              </w:rPr>
            </w: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加：现金等价物的年末余额</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41"/>
                <w:sz w:val="18"/>
                <w:szCs w:val="18"/>
              </w:rPr>
              <w:t>减：现金等价物的年初余额</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51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现金及现金等价物净增加额</w:t>
            </w:r>
            <w:r>
              <w:rPr>
                <w:rFonts w:ascii="宋体" w:hAnsi="宋体" w:cs="宋体" w:eastAsia="宋体" w:hint="default"/>
                <w:sz w:val="18"/>
                <w:szCs w:val="18"/>
              </w:rPr>
            </w:r>
          </w:p>
        </w:tc>
        <w:tc>
          <w:tcPr>
            <w:tcW w:w="1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85"/>
              <w:jc w:val="right"/>
              <w:rPr>
                <w:rFonts w:ascii="宋体" w:hAnsi="宋体" w:cs="宋体" w:eastAsia="宋体" w:hint="default"/>
                <w:sz w:val="18"/>
                <w:szCs w:val="18"/>
              </w:rPr>
            </w:pPr>
            <w:r>
              <w:rPr>
                <w:rFonts w:ascii="宋体"/>
                <w:spacing w:val="-20"/>
                <w:sz w:val="18"/>
              </w:rPr>
              <w:t>346,478,698.64</w:t>
            </w:r>
          </w:p>
        </w:tc>
        <w:tc>
          <w:tcPr>
            <w:tcW w:w="17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-320,554,062.21</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60" w:right="83"/>
        <w:jc w:val="left"/>
      </w:pPr>
      <w:r>
        <w:rPr/>
        <w:t>（3）</w:t>
      </w:r>
      <w:r>
        <w:rPr>
          <w:spacing w:val="-62"/>
        </w:rPr>
        <w:t> </w:t>
      </w:r>
      <w:r>
        <w:rPr/>
        <w:t>现金和现金等价物</w:t>
      </w:r>
    </w:p>
    <w:p>
      <w:pPr>
        <w:spacing w:after="0" w:line="240" w:lineRule="auto"/>
        <w:jc w:val="left"/>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99" w:type="dxa"/>
        <w:tblLayout w:type="fixed"/>
        <w:tblCellMar>
          <w:top w:w="0" w:type="dxa"/>
          <w:left w:w="0" w:type="dxa"/>
          <w:bottom w:w="0" w:type="dxa"/>
          <w:right w:w="0" w:type="dxa"/>
        </w:tblCellMar>
        <w:tblLook w:val="01E0"/>
      </w:tblPr>
      <w:tblGrid>
        <w:gridCol w:w="5131"/>
        <w:gridCol w:w="1708"/>
        <w:gridCol w:w="1709"/>
      </w:tblGrid>
      <w:tr>
        <w:trPr>
          <w:trHeight w:val="359" w:hRule="exact"/>
        </w:trPr>
        <w:tc>
          <w:tcPr>
            <w:tcW w:w="51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48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70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48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2,273,677,830.18</w:t>
            </w:r>
            <w:r>
              <w:rPr>
                <w:rFonts w:ascii="宋体"/>
                <w:sz w:val="18"/>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1,927,199,131.54</w:t>
            </w:r>
            <w:r>
              <w:rPr>
                <w:rFonts w:ascii="宋体"/>
                <w:sz w:val="18"/>
              </w:rPr>
            </w: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4"/>
              <w:jc w:val="right"/>
              <w:rPr>
                <w:rFonts w:ascii="宋体" w:hAnsi="宋体" w:cs="宋体" w:eastAsia="宋体" w:hint="default"/>
                <w:sz w:val="18"/>
                <w:szCs w:val="18"/>
              </w:rPr>
            </w:pPr>
            <w:r>
              <w:rPr>
                <w:rFonts w:ascii="宋体"/>
                <w:spacing w:val="-19"/>
                <w:sz w:val="18"/>
              </w:rPr>
              <w:t>2,052,093.12</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8"/>
              <w:jc w:val="right"/>
              <w:rPr>
                <w:rFonts w:ascii="宋体" w:hAnsi="宋体" w:cs="宋体" w:eastAsia="宋体" w:hint="default"/>
                <w:sz w:val="18"/>
                <w:szCs w:val="18"/>
              </w:rPr>
            </w:pPr>
            <w:r>
              <w:rPr>
                <w:rFonts w:ascii="宋体"/>
                <w:spacing w:val="-21"/>
                <w:sz w:val="18"/>
              </w:rPr>
              <w:t>1,736,552.26</w:t>
            </w:r>
            <w:r>
              <w:rPr>
                <w:rFonts w:ascii="宋体"/>
                <w:sz w:val="18"/>
              </w:rPr>
            </w: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8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5"/>
              <w:jc w:val="right"/>
              <w:rPr>
                <w:rFonts w:ascii="宋体" w:hAnsi="宋体" w:cs="宋体" w:eastAsia="宋体" w:hint="default"/>
                <w:sz w:val="18"/>
                <w:szCs w:val="18"/>
              </w:rPr>
            </w:pPr>
            <w:r>
              <w:rPr>
                <w:rFonts w:ascii="宋体"/>
                <w:spacing w:val="-20"/>
                <w:sz w:val="18"/>
              </w:rPr>
              <w:t>2,271,625,737.06</w:t>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1,925,462,579.28</w:t>
            </w:r>
            <w:r>
              <w:rPr>
                <w:rFonts w:ascii="宋体"/>
                <w:sz w:val="18"/>
              </w:rPr>
            </w: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84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30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1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年末现金和现金等价物余额</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2,273,677,830.18</w:t>
            </w:r>
            <w:r>
              <w:rPr>
                <w:rFonts w:ascii="宋体"/>
                <w:sz w:val="18"/>
              </w:rPr>
            </w:r>
          </w:p>
        </w:tc>
        <w:tc>
          <w:tcPr>
            <w:tcW w:w="17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spacing w:val="-21"/>
                <w:sz w:val="18"/>
              </w:rPr>
              <w:t>1,927,199,131.54</w:t>
            </w:r>
            <w:r>
              <w:rPr>
                <w:rFonts w:ascii="宋体"/>
                <w:sz w:val="18"/>
              </w:rPr>
            </w:r>
          </w:p>
        </w:tc>
      </w:tr>
      <w:tr>
        <w:trPr>
          <w:trHeight w:val="578" w:hRule="exact"/>
        </w:trPr>
        <w:tc>
          <w:tcPr>
            <w:tcW w:w="5131" w:type="dxa"/>
            <w:tcBorders>
              <w:top w:val="single" w:sz="2" w:space="0" w:color="000000"/>
              <w:left w:val="nil" w:sz="6" w:space="0" w:color="auto"/>
              <w:bottom w:val="single" w:sz="12" w:space="0" w:color="000000"/>
              <w:right w:val="single" w:sz="2" w:space="0" w:color="000000"/>
            </w:tcBorders>
          </w:tcPr>
          <w:p>
            <w:pPr>
              <w:pStyle w:val="TableParagraph"/>
              <w:spacing w:line="244" w:lineRule="auto" w:before="16"/>
              <w:ind w:left="122" w:right="103" w:firstLine="18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w:t>
            </w:r>
            <w:r>
              <w:rPr>
                <w:rFonts w:ascii="宋体" w:hAnsi="宋体" w:cs="宋体" w:eastAsia="宋体" w:hint="default"/>
                <w:spacing w:val="1"/>
                <w:sz w:val="18"/>
                <w:szCs w:val="18"/>
              </w:rPr>
              <w:t> </w:t>
            </w:r>
            <w:r>
              <w:rPr>
                <w:rFonts w:ascii="宋体" w:hAnsi="宋体" w:cs="宋体" w:eastAsia="宋体" w:hint="default"/>
                <w:sz w:val="18"/>
                <w:szCs w:val="18"/>
              </w:rPr>
              <w:t>物</w:t>
            </w:r>
          </w:p>
        </w:tc>
        <w:tc>
          <w:tcPr>
            <w:tcW w:w="1708" w:type="dxa"/>
            <w:tcBorders>
              <w:top w:val="single" w:sz="2" w:space="0" w:color="000000"/>
              <w:left w:val="single" w:sz="2" w:space="0" w:color="000000"/>
              <w:bottom w:val="single" w:sz="12" w:space="0" w:color="000000"/>
              <w:right w:val="single" w:sz="2" w:space="0" w:color="000000"/>
            </w:tcBorders>
          </w:tcPr>
          <w:p>
            <w:pPr/>
          </w:p>
        </w:tc>
        <w:tc>
          <w:tcPr>
            <w:tcW w:w="170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740" w:right="0"/>
        <w:jc w:val="left"/>
      </w:pPr>
      <w:r>
        <w:rPr/>
        <w:t>（4）</w:t>
      </w:r>
      <w:r>
        <w:rPr>
          <w:spacing w:val="-62"/>
        </w:rPr>
        <w:t> </w:t>
      </w:r>
      <w:r>
        <w:rPr/>
        <w:t>当年支付的取得子公司的现金净额</w:t>
      </w:r>
    </w:p>
    <w:p>
      <w:pPr>
        <w:spacing w:line="240" w:lineRule="auto" w:before="5"/>
        <w:rPr>
          <w:rFonts w:ascii="宋体" w:hAnsi="宋体" w:cs="宋体" w:eastAsia="宋体"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6025"/>
        <w:gridCol w:w="2635"/>
      </w:tblGrid>
      <w:tr>
        <w:trPr>
          <w:trHeight w:val="373" w:hRule="exact"/>
        </w:trPr>
        <w:tc>
          <w:tcPr>
            <w:tcW w:w="6025"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35"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28"/>
              <w:ind w:right="9"/>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360" w:hRule="exact"/>
        </w:trPr>
        <w:tc>
          <w:tcPr>
            <w:tcW w:w="60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本年发生的企业合并于本年支付的现金或现金等价物</w:t>
            </w:r>
          </w:p>
        </w:tc>
        <w:tc>
          <w:tcPr>
            <w:tcW w:w="26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874,525,031.86</w:t>
            </w:r>
          </w:p>
        </w:tc>
      </w:tr>
      <w:tr>
        <w:trPr>
          <w:trHeight w:val="360" w:hRule="exact"/>
        </w:trPr>
        <w:tc>
          <w:tcPr>
            <w:tcW w:w="60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其中：沛顿科技</w:t>
            </w:r>
          </w:p>
        </w:tc>
        <w:tc>
          <w:tcPr>
            <w:tcW w:w="26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707,572,032.75</w:t>
            </w:r>
          </w:p>
        </w:tc>
      </w:tr>
      <w:tr>
        <w:trPr>
          <w:trHeight w:val="360" w:hRule="exact"/>
        </w:trPr>
        <w:tc>
          <w:tcPr>
            <w:tcW w:w="60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661"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26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34,319,299.11</w:t>
            </w:r>
          </w:p>
        </w:tc>
      </w:tr>
      <w:tr>
        <w:trPr>
          <w:trHeight w:val="360" w:hRule="exact"/>
        </w:trPr>
        <w:tc>
          <w:tcPr>
            <w:tcW w:w="60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661" w:right="0"/>
              <w:jc w:val="left"/>
              <w:rPr>
                <w:rFonts w:ascii="宋体" w:hAnsi="宋体" w:cs="宋体" w:eastAsia="宋体" w:hint="default"/>
                <w:sz w:val="18"/>
                <w:szCs w:val="18"/>
              </w:rPr>
            </w:pPr>
            <w:r>
              <w:rPr>
                <w:rFonts w:ascii="宋体" w:hAnsi="宋体" w:cs="宋体" w:eastAsia="宋体" w:hint="default"/>
                <w:sz w:val="18"/>
                <w:szCs w:val="18"/>
              </w:rPr>
              <w:t>开发磁</w:t>
            </w:r>
          </w:p>
        </w:tc>
        <w:tc>
          <w:tcPr>
            <w:tcW w:w="26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119,633,700.00</w:t>
            </w:r>
          </w:p>
        </w:tc>
      </w:tr>
      <w:tr>
        <w:trPr>
          <w:trHeight w:val="360" w:hRule="exact"/>
        </w:trPr>
        <w:tc>
          <w:tcPr>
            <w:tcW w:w="60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661" w:right="0"/>
              <w:jc w:val="left"/>
              <w:rPr>
                <w:rFonts w:ascii="宋体" w:hAnsi="宋体" w:cs="宋体" w:eastAsia="宋体" w:hint="default"/>
                <w:sz w:val="18"/>
                <w:szCs w:val="18"/>
              </w:rPr>
            </w:pPr>
            <w:r>
              <w:rPr>
                <w:rFonts w:ascii="宋体" w:hAnsi="宋体" w:cs="宋体" w:eastAsia="宋体" w:hint="default"/>
                <w:sz w:val="18"/>
                <w:szCs w:val="18"/>
              </w:rPr>
              <w:t>维修公司</w:t>
            </w:r>
          </w:p>
        </w:tc>
        <w:tc>
          <w:tcPr>
            <w:tcW w:w="26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13,000,000.00</w:t>
            </w:r>
          </w:p>
        </w:tc>
      </w:tr>
      <w:tr>
        <w:trPr>
          <w:trHeight w:val="360" w:hRule="exact"/>
        </w:trPr>
        <w:tc>
          <w:tcPr>
            <w:tcW w:w="60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26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370,367,143.20</w:t>
            </w:r>
          </w:p>
        </w:tc>
      </w:tr>
      <w:tr>
        <w:trPr>
          <w:trHeight w:val="360" w:hRule="exact"/>
        </w:trPr>
        <w:tc>
          <w:tcPr>
            <w:tcW w:w="60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其中：沛顿科技</w:t>
            </w:r>
          </w:p>
        </w:tc>
        <w:tc>
          <w:tcPr>
            <w:tcW w:w="26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363,017,351.72</w:t>
            </w:r>
          </w:p>
        </w:tc>
      </w:tr>
      <w:tr>
        <w:trPr>
          <w:trHeight w:val="360" w:hRule="exact"/>
        </w:trPr>
        <w:tc>
          <w:tcPr>
            <w:tcW w:w="60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661"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26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7,349,791.48</w:t>
            </w:r>
          </w:p>
        </w:tc>
      </w:tr>
      <w:tr>
        <w:trPr>
          <w:trHeight w:val="360" w:hRule="exact"/>
        </w:trPr>
        <w:tc>
          <w:tcPr>
            <w:tcW w:w="602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加：以前期间发生的企业合并于本年支付的现金或现金等价物</w:t>
            </w:r>
          </w:p>
        </w:tc>
        <w:tc>
          <w:tcPr>
            <w:tcW w:w="2635" w:type="dxa"/>
            <w:tcBorders>
              <w:top w:val="single" w:sz="8" w:space="0" w:color="000000"/>
              <w:left w:val="single" w:sz="8" w:space="0" w:color="000000"/>
              <w:bottom w:val="single" w:sz="8" w:space="0" w:color="000000"/>
              <w:right w:val="nil" w:sz="6" w:space="0" w:color="auto"/>
            </w:tcBorders>
          </w:tcPr>
          <w:p>
            <w:pPr/>
          </w:p>
        </w:tc>
      </w:tr>
      <w:tr>
        <w:trPr>
          <w:trHeight w:val="374" w:hRule="exact"/>
        </w:trPr>
        <w:tc>
          <w:tcPr>
            <w:tcW w:w="6025"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b/>
                <w:bCs/>
                <w:sz w:val="18"/>
                <w:szCs w:val="18"/>
              </w:rPr>
              <w:t>取得子公司支付的现金净额</w:t>
            </w:r>
            <w:r>
              <w:rPr>
                <w:rFonts w:ascii="宋体" w:hAnsi="宋体" w:cs="宋体" w:eastAsia="宋体" w:hint="default"/>
                <w:sz w:val="18"/>
                <w:szCs w:val="18"/>
              </w:rPr>
            </w:r>
          </w:p>
        </w:tc>
        <w:tc>
          <w:tcPr>
            <w:tcW w:w="2635"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b/>
                <w:w w:val="95"/>
                <w:sz w:val="18"/>
              </w:rPr>
              <w:t>504,157,888.66</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44" w:right="0"/>
        <w:jc w:val="left"/>
      </w:pPr>
      <w:r>
        <w:rPr/>
        <w:t>46.</w:t>
      </w:r>
      <w:r>
        <w:rPr>
          <w:spacing w:val="-46"/>
        </w:rPr>
        <w:t> </w:t>
      </w:r>
      <w:r>
        <w:rPr/>
        <w:t>所有者权益变动表项目</w:t>
      </w:r>
    </w:p>
    <w:p>
      <w:pPr>
        <w:spacing w:line="240" w:lineRule="auto" w:before="13"/>
        <w:rPr>
          <w:rFonts w:ascii="宋体" w:hAnsi="宋体" w:cs="宋体" w:eastAsia="宋体" w:hint="default"/>
          <w:sz w:val="28"/>
          <w:szCs w:val="28"/>
        </w:rPr>
      </w:pPr>
    </w:p>
    <w:p>
      <w:pPr>
        <w:pStyle w:val="BodyText"/>
        <w:spacing w:line="240" w:lineRule="auto"/>
        <w:ind w:left="740" w:right="0"/>
        <w:jc w:val="left"/>
      </w:pPr>
      <w:r>
        <w:rPr/>
        <w:t>（1）</w:t>
      </w:r>
      <w:r>
        <w:rPr>
          <w:spacing w:val="-62"/>
        </w:rPr>
        <w:t> </w:t>
      </w:r>
      <w:r>
        <w:rPr/>
        <w:t>资本公积“其他”项金额说明</w:t>
      </w:r>
    </w:p>
    <w:p>
      <w:pPr>
        <w:spacing w:line="240" w:lineRule="auto" w:before="7"/>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6491"/>
        <w:gridCol w:w="2224"/>
      </w:tblGrid>
      <w:tr>
        <w:trPr>
          <w:trHeight w:val="360" w:hRule="exact"/>
        </w:trPr>
        <w:tc>
          <w:tcPr>
            <w:tcW w:w="64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22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left="8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350" w:hRule="exact"/>
        </w:trPr>
        <w:tc>
          <w:tcPr>
            <w:tcW w:w="6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收购维修公司成本大于应享有的净资产的份额</w:t>
            </w:r>
          </w:p>
        </w:tc>
        <w:tc>
          <w:tcPr>
            <w:tcW w:w="2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-8,446,213.96</w:t>
            </w:r>
          </w:p>
        </w:tc>
      </w:tr>
      <w:tr>
        <w:trPr>
          <w:trHeight w:val="350" w:hRule="exact"/>
        </w:trPr>
        <w:tc>
          <w:tcPr>
            <w:tcW w:w="6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同一控制下企业合并维修公司</w:t>
            </w:r>
          </w:p>
        </w:tc>
        <w:tc>
          <w:tcPr>
            <w:tcW w:w="2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-6,651,942.84</w:t>
            </w:r>
          </w:p>
        </w:tc>
      </w:tr>
      <w:tr>
        <w:trPr>
          <w:trHeight w:val="349" w:hRule="exact"/>
        </w:trPr>
        <w:tc>
          <w:tcPr>
            <w:tcW w:w="6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收购开发磁少数股权成本大于应享有的净资产的份额</w:t>
            </w:r>
          </w:p>
        </w:tc>
        <w:tc>
          <w:tcPr>
            <w:tcW w:w="2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-32,267,036.23</w:t>
            </w:r>
          </w:p>
        </w:tc>
      </w:tr>
      <w:tr>
        <w:trPr>
          <w:trHeight w:val="350" w:hRule="exact"/>
        </w:trPr>
        <w:tc>
          <w:tcPr>
            <w:tcW w:w="64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出售存量零碎股</w:t>
            </w:r>
          </w:p>
        </w:tc>
        <w:tc>
          <w:tcPr>
            <w:tcW w:w="22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24,839.54</w:t>
            </w:r>
          </w:p>
        </w:tc>
      </w:tr>
      <w:tr>
        <w:trPr>
          <w:trHeight w:val="361" w:hRule="exact"/>
        </w:trPr>
        <w:tc>
          <w:tcPr>
            <w:tcW w:w="64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b/>
                <w:w w:val="95"/>
                <w:sz w:val="18"/>
              </w:rPr>
              <w:t>-47,340,353.49</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44" w:right="0"/>
        <w:jc w:val="left"/>
      </w:pPr>
      <w:r>
        <w:rPr/>
        <w:t>47.</w:t>
      </w:r>
      <w:r>
        <w:rPr>
          <w:spacing w:val="-47"/>
        </w:rPr>
        <w:t> </w:t>
      </w:r>
      <w:r>
        <w:rPr/>
        <w:t>所有权或使用权受到限制的资产</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580"/>
        <w:gridCol w:w="2551"/>
        <w:gridCol w:w="3416"/>
      </w:tblGrid>
      <w:tr>
        <w:trPr>
          <w:trHeight w:val="359"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729" w:right="0"/>
              <w:jc w:val="left"/>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34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58"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999" w:right="0"/>
              <w:jc w:val="left"/>
              <w:rPr>
                <w:rFonts w:ascii="宋体" w:hAnsi="宋体" w:cs="宋体" w:eastAsia="宋体" w:hint="default"/>
                <w:sz w:val="18"/>
                <w:szCs w:val="18"/>
              </w:rPr>
            </w:pPr>
            <w:r>
              <w:rPr>
                <w:rFonts w:ascii="宋体"/>
                <w:sz w:val="18"/>
              </w:rPr>
              <w:t>5,352,250,501.28</w:t>
            </w:r>
          </w:p>
        </w:tc>
        <w:tc>
          <w:tcPr>
            <w:tcW w:w="3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hAnsi="宋体" w:cs="宋体" w:eastAsia="宋体" w:hint="default"/>
                <w:sz w:val="18"/>
                <w:szCs w:val="18"/>
              </w:rPr>
              <w:t>信用证/保函保证金</w:t>
            </w:r>
          </w:p>
        </w:tc>
      </w:tr>
    </w:tbl>
    <w:p>
      <w:pPr>
        <w:spacing w:after="0" w:line="240" w:lineRule="auto"/>
        <w:jc w:val="center"/>
        <w:rPr>
          <w:rFonts w:ascii="宋体" w:hAnsi="宋体" w:cs="宋体" w:eastAsia="宋体" w:hint="default"/>
          <w:sz w:val="18"/>
          <w:szCs w:val="18"/>
        </w:rPr>
        <w:sectPr>
          <w:pgSz w:w="11910" w:h="16840"/>
          <w:pgMar w:header="0" w:footer="845" w:top="1840" w:bottom="1040" w:left="1460" w:right="1460"/>
        </w:sectPr>
      </w:pPr>
    </w:p>
    <w:p>
      <w:pPr>
        <w:spacing w:line="240" w:lineRule="auto" w:before="10"/>
        <w:rPr>
          <w:rFonts w:ascii="宋体" w:hAnsi="宋体" w:cs="宋体" w:eastAsia="宋体" w:hint="default"/>
          <w:sz w:val="29"/>
          <w:szCs w:val="29"/>
        </w:rPr>
      </w:pPr>
    </w:p>
    <w:tbl>
      <w:tblPr>
        <w:tblW w:w="0" w:type="auto"/>
        <w:jc w:val="left"/>
        <w:tblInd w:w="379" w:type="dxa"/>
        <w:tblLayout w:type="fixed"/>
        <w:tblCellMar>
          <w:top w:w="0" w:type="dxa"/>
          <w:left w:w="0" w:type="dxa"/>
          <w:bottom w:w="0" w:type="dxa"/>
          <w:right w:w="0" w:type="dxa"/>
        </w:tblCellMar>
        <w:tblLook w:val="01E0"/>
      </w:tblPr>
      <w:tblGrid>
        <w:gridCol w:w="2580"/>
        <w:gridCol w:w="2551"/>
        <w:gridCol w:w="3416"/>
      </w:tblGrid>
      <w:tr>
        <w:trPr>
          <w:trHeight w:val="359" w:hRule="exact"/>
        </w:trPr>
        <w:tc>
          <w:tcPr>
            <w:tcW w:w="2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729" w:right="0"/>
              <w:jc w:val="left"/>
              <w:rPr>
                <w:rFonts w:ascii="宋体" w:hAnsi="宋体" w:cs="宋体" w:eastAsia="宋体" w:hint="default"/>
                <w:sz w:val="18"/>
                <w:szCs w:val="18"/>
              </w:rPr>
            </w:pPr>
            <w:r>
              <w:rPr>
                <w:rFonts w:ascii="宋体" w:hAnsi="宋体" w:cs="宋体" w:eastAsia="宋体" w:hint="default"/>
                <w:b/>
                <w:bCs/>
                <w:sz w:val="18"/>
                <w:szCs w:val="18"/>
              </w:rPr>
              <w:t>年末账面价值</w:t>
            </w:r>
            <w:r>
              <w:rPr>
                <w:rFonts w:ascii="宋体" w:hAnsi="宋体" w:cs="宋体" w:eastAsia="宋体" w:hint="default"/>
                <w:sz w:val="18"/>
                <w:szCs w:val="18"/>
              </w:rPr>
            </w:r>
          </w:p>
        </w:tc>
        <w:tc>
          <w:tcPr>
            <w:tcW w:w="34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58" w:hRule="exact"/>
        </w:trPr>
        <w:tc>
          <w:tcPr>
            <w:tcW w:w="2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987" w:right="0"/>
              <w:jc w:val="left"/>
              <w:rPr>
                <w:rFonts w:ascii="宋体" w:hAnsi="宋体" w:cs="宋体" w:eastAsia="宋体" w:hint="default"/>
                <w:sz w:val="18"/>
                <w:szCs w:val="18"/>
              </w:rPr>
            </w:pPr>
            <w:r>
              <w:rPr>
                <w:rFonts w:ascii="宋体"/>
                <w:b/>
                <w:sz w:val="18"/>
              </w:rPr>
              <w:t>5,352,250,501.28</w:t>
            </w:r>
            <w:r>
              <w:rPr>
                <w:rFonts w:ascii="宋体"/>
                <w:sz w:val="18"/>
              </w:rPr>
            </w:r>
          </w:p>
        </w:tc>
        <w:tc>
          <w:tcPr>
            <w:tcW w:w="3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2"/>
        <w:rPr>
          <w:rFonts w:ascii="宋体" w:hAnsi="宋体" w:cs="宋体" w:eastAsia="宋体" w:hint="default"/>
          <w:sz w:val="9"/>
          <w:szCs w:val="9"/>
        </w:rPr>
      </w:pPr>
    </w:p>
    <w:p>
      <w:pPr>
        <w:spacing w:line="499" w:lineRule="auto" w:before="31"/>
        <w:ind w:left="920" w:right="5806" w:hanging="41"/>
        <w:jc w:val="left"/>
        <w:rPr>
          <w:rFonts w:ascii="宋体" w:hAnsi="宋体" w:cs="宋体" w:eastAsia="宋体" w:hint="default"/>
          <w:sz w:val="22"/>
          <w:szCs w:val="22"/>
        </w:rPr>
      </w:pPr>
      <w:r>
        <w:rPr>
          <w:rFonts w:ascii="宋体" w:hAnsi="宋体" w:cs="宋体" w:eastAsia="宋体" w:hint="default"/>
          <w:b/>
          <w:bCs/>
          <w:sz w:val="22"/>
          <w:szCs w:val="22"/>
        </w:rPr>
        <w:t>七</w:t>
      </w:r>
      <w:r>
        <w:rPr>
          <w:rFonts w:ascii="宋体" w:hAnsi="宋体" w:cs="宋体" w:eastAsia="宋体" w:hint="default"/>
          <w:b/>
          <w:bCs/>
          <w:spacing w:val="-70"/>
          <w:sz w:val="22"/>
          <w:szCs w:val="22"/>
        </w:rPr>
        <w:t> </w:t>
      </w:r>
      <w:r>
        <w:rPr>
          <w:rFonts w:ascii="宋体" w:hAnsi="宋体" w:cs="宋体" w:eastAsia="宋体" w:hint="default"/>
          <w:b/>
          <w:bCs/>
          <w:sz w:val="22"/>
          <w:szCs w:val="22"/>
        </w:rPr>
        <w:t>、</w:t>
      </w:r>
      <w:r>
        <w:rPr>
          <w:rFonts w:ascii="宋体" w:hAnsi="宋体" w:cs="宋体" w:eastAsia="宋体" w:hint="default"/>
          <w:b/>
          <w:bCs/>
          <w:spacing w:val="78"/>
          <w:sz w:val="22"/>
          <w:szCs w:val="22"/>
        </w:rPr>
        <w:t> </w:t>
      </w:r>
      <w:r>
        <w:rPr>
          <w:rFonts w:ascii="宋体" w:hAnsi="宋体" w:cs="宋体" w:eastAsia="宋体" w:hint="default"/>
          <w:b/>
          <w:bCs/>
          <w:sz w:val="22"/>
          <w:szCs w:val="22"/>
        </w:rPr>
        <w:t>合</w:t>
      </w:r>
      <w:r>
        <w:rPr>
          <w:rFonts w:ascii="宋体" w:hAnsi="宋体" w:cs="宋体" w:eastAsia="宋体" w:hint="default"/>
          <w:b/>
          <w:bCs/>
          <w:spacing w:val="-70"/>
          <w:sz w:val="22"/>
          <w:szCs w:val="22"/>
        </w:rPr>
        <w:t> </w:t>
      </w:r>
      <w:r>
        <w:rPr>
          <w:rFonts w:ascii="宋体" w:hAnsi="宋体" w:cs="宋体" w:eastAsia="宋体" w:hint="default"/>
          <w:b/>
          <w:bCs/>
          <w:spacing w:val="30"/>
          <w:sz w:val="22"/>
          <w:szCs w:val="22"/>
        </w:rPr>
        <w:t>并范围的</w:t>
      </w:r>
      <w:r>
        <w:rPr>
          <w:rFonts w:ascii="宋体" w:hAnsi="宋体" w:cs="宋体" w:eastAsia="宋体" w:hint="default"/>
          <w:b/>
          <w:bCs/>
          <w:spacing w:val="-70"/>
          <w:sz w:val="22"/>
          <w:szCs w:val="22"/>
        </w:rPr>
        <w:t> </w:t>
      </w:r>
      <w:r>
        <w:rPr>
          <w:rFonts w:ascii="宋体" w:hAnsi="宋体" w:cs="宋体" w:eastAsia="宋体" w:hint="default"/>
          <w:b/>
          <w:bCs/>
          <w:spacing w:val="20"/>
          <w:sz w:val="22"/>
          <w:szCs w:val="22"/>
        </w:rPr>
        <w:t>变化</w:t>
      </w:r>
      <w:r>
        <w:rPr>
          <w:rFonts w:ascii="宋体" w:hAnsi="宋体" w:cs="宋体" w:eastAsia="宋体" w:hint="default"/>
          <w:b/>
          <w:bCs/>
          <w:spacing w:val="-71"/>
          <w:sz w:val="22"/>
          <w:szCs w:val="22"/>
        </w:rPr>
        <w:t> </w:t>
      </w:r>
      <w:r>
        <w:rPr>
          <w:rFonts w:ascii="宋体" w:hAnsi="宋体" w:cs="宋体" w:eastAsia="宋体" w:hint="default"/>
          <w:sz w:val="22"/>
          <w:szCs w:val="22"/>
        </w:rPr>
        <w:t>1.</w:t>
      </w:r>
      <w:r>
        <w:rPr>
          <w:rFonts w:ascii="宋体" w:hAnsi="宋体" w:cs="宋体" w:eastAsia="宋体" w:hint="default"/>
          <w:spacing w:val="68"/>
          <w:sz w:val="22"/>
          <w:szCs w:val="22"/>
        </w:rPr>
        <w:t> </w:t>
      </w:r>
      <w:r>
        <w:rPr>
          <w:rFonts w:ascii="宋体" w:hAnsi="宋体" w:cs="宋体" w:eastAsia="宋体" w:hint="default"/>
          <w:sz w:val="22"/>
          <w:szCs w:val="22"/>
        </w:rPr>
        <w:t>非同一控制下企业合并</w:t>
      </w:r>
    </w:p>
    <w:p>
      <w:pPr>
        <w:pStyle w:val="BodyText"/>
        <w:spacing w:line="240" w:lineRule="auto" w:before="7"/>
        <w:ind w:left="920" w:right="0"/>
        <w:jc w:val="left"/>
      </w:pPr>
      <w:r>
        <w:rPr/>
        <w:t>（1）</w:t>
      </w:r>
      <w:r>
        <w:rPr>
          <w:spacing w:val="-62"/>
        </w:rPr>
        <w:t> </w:t>
      </w:r>
      <w:r>
        <w:rPr/>
        <w:t>本年发生的非同一控制下企业合并</w:t>
      </w:r>
    </w:p>
    <w:p>
      <w:pPr>
        <w:spacing w:line="240" w:lineRule="auto" w:before="7"/>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15"/>
        <w:gridCol w:w="924"/>
        <w:gridCol w:w="1414"/>
        <w:gridCol w:w="798"/>
        <w:gridCol w:w="880"/>
        <w:gridCol w:w="932"/>
        <w:gridCol w:w="804"/>
        <w:gridCol w:w="1238"/>
        <w:gridCol w:w="1378"/>
      </w:tblGrid>
      <w:tr>
        <w:trPr>
          <w:trHeight w:val="858" w:hRule="exact"/>
        </w:trPr>
        <w:tc>
          <w:tcPr>
            <w:tcW w:w="715" w:type="dxa"/>
            <w:tcBorders>
              <w:top w:val="single" w:sz="12" w:space="0" w:color="000000"/>
              <w:left w:val="nil" w:sz="6" w:space="0" w:color="auto"/>
              <w:bottom w:val="single" w:sz="2" w:space="0" w:color="000000"/>
              <w:right w:val="single" w:sz="2" w:space="0" w:color="000000"/>
            </w:tcBorders>
          </w:tcPr>
          <w:p>
            <w:pPr>
              <w:pStyle w:val="TableParagraph"/>
              <w:spacing w:line="244" w:lineRule="auto" w:before="161"/>
              <w:ind w:left="121" w:right="74"/>
              <w:jc w:val="left"/>
              <w:rPr>
                <w:rFonts w:ascii="宋体" w:hAnsi="宋体" w:cs="宋体" w:eastAsia="宋体" w:hint="default"/>
                <w:sz w:val="18"/>
                <w:szCs w:val="18"/>
              </w:rPr>
            </w:pPr>
            <w:r>
              <w:rPr>
                <w:rFonts w:ascii="宋体" w:hAnsi="宋体" w:cs="宋体" w:eastAsia="宋体" w:hint="default"/>
                <w:b/>
                <w:bCs/>
                <w:spacing w:val="-9"/>
                <w:sz w:val="18"/>
                <w:szCs w:val="18"/>
              </w:rPr>
              <w:t>被购买</w:t>
            </w:r>
            <w:r>
              <w:rPr>
                <w:rFonts w:ascii="宋体" w:hAnsi="宋体" w:cs="宋体" w:eastAsia="宋体" w:hint="default"/>
                <w:b/>
                <w:bCs/>
                <w:spacing w:val="-9"/>
                <w:w w:val="99"/>
                <w:sz w:val="18"/>
                <w:szCs w:val="18"/>
              </w:rPr>
              <w:t> </w:t>
            </w:r>
            <w:r>
              <w:rPr>
                <w:rFonts w:ascii="宋体" w:hAnsi="宋体" w:cs="宋体" w:eastAsia="宋体" w:hint="default"/>
                <w:b/>
                <w:bCs/>
                <w:spacing w:val="-41"/>
                <w:sz w:val="18"/>
                <w:szCs w:val="18"/>
              </w:rPr>
              <w:t>方名称</w:t>
            </w:r>
            <w:r>
              <w:rPr>
                <w:rFonts w:ascii="宋体" w:hAnsi="宋体" w:cs="宋体" w:eastAsia="宋体" w:hint="default"/>
                <w:sz w:val="18"/>
                <w:szCs w:val="18"/>
              </w:rPr>
            </w:r>
          </w:p>
        </w:tc>
        <w:tc>
          <w:tcPr>
            <w:tcW w:w="924"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61"/>
              <w:ind w:left="388" w:right="107" w:hanging="281"/>
              <w:jc w:val="left"/>
              <w:rPr>
                <w:rFonts w:ascii="宋体" w:hAnsi="宋体" w:cs="宋体" w:eastAsia="宋体" w:hint="default"/>
                <w:sz w:val="18"/>
                <w:szCs w:val="18"/>
              </w:rPr>
            </w:pPr>
            <w:r>
              <w:rPr>
                <w:rFonts w:ascii="宋体" w:hAnsi="宋体" w:cs="宋体" w:eastAsia="宋体" w:hint="default"/>
                <w:b/>
                <w:bCs/>
                <w:spacing w:val="-41"/>
                <w:sz w:val="18"/>
                <w:szCs w:val="18"/>
              </w:rPr>
              <w:t>股权取得时</w:t>
            </w:r>
            <w:r>
              <w:rPr>
                <w:rFonts w:ascii="宋体" w:hAnsi="宋体" w:cs="宋体" w:eastAsia="宋体" w:hint="default"/>
                <w:b/>
                <w:bCs/>
                <w:spacing w:val="-40"/>
                <w:w w:val="99"/>
                <w:sz w:val="18"/>
                <w:szCs w:val="18"/>
              </w:rPr>
              <w:t> </w:t>
            </w:r>
            <w:r>
              <w:rPr>
                <w:rFonts w:ascii="宋体" w:hAnsi="宋体" w:cs="宋体" w:eastAsia="宋体" w:hint="default"/>
                <w:b/>
                <w:bCs/>
                <w:sz w:val="18"/>
                <w:szCs w:val="18"/>
              </w:rPr>
              <w:t>点</w:t>
            </w:r>
            <w:r>
              <w:rPr>
                <w:rFonts w:ascii="宋体" w:hAnsi="宋体" w:cs="宋体" w:eastAsia="宋体" w:hint="default"/>
                <w:sz w:val="18"/>
                <w:szCs w:val="18"/>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b/>
                <w:bCs/>
                <w:spacing w:val="-41"/>
                <w:sz w:val="18"/>
                <w:szCs w:val="18"/>
              </w:rPr>
              <w:t>股权取得成本</w:t>
            </w:r>
            <w:r>
              <w:rPr>
                <w:rFonts w:ascii="宋体" w:hAnsi="宋体" w:cs="宋体" w:eastAsia="宋体" w:hint="default"/>
                <w:sz w:val="18"/>
                <w:szCs w:val="18"/>
              </w:rPr>
            </w:r>
          </w:p>
        </w:tc>
        <w:tc>
          <w:tcPr>
            <w:tcW w:w="798"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22"/>
              <w:ind w:left="255" w:right="114" w:hanging="141"/>
              <w:jc w:val="left"/>
              <w:rPr>
                <w:rFonts w:ascii="宋体" w:hAnsi="宋体" w:cs="宋体" w:eastAsia="宋体" w:hint="default"/>
                <w:sz w:val="18"/>
                <w:szCs w:val="18"/>
              </w:rPr>
            </w:pPr>
            <w:r>
              <w:rPr>
                <w:rFonts w:ascii="宋体" w:hAnsi="宋体" w:cs="宋体" w:eastAsia="宋体" w:hint="default"/>
                <w:b/>
                <w:bCs/>
                <w:spacing w:val="-41"/>
                <w:sz w:val="18"/>
                <w:szCs w:val="18"/>
              </w:rPr>
              <w:t>股权取得</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比例</w:t>
            </w:r>
            <w:r>
              <w:rPr>
                <w:rFonts w:ascii="宋体" w:hAnsi="宋体" w:cs="宋体" w:eastAsia="宋体" w:hint="default"/>
                <w:sz w:val="18"/>
                <w:szCs w:val="18"/>
              </w:rPr>
            </w:r>
          </w:p>
          <w:p>
            <w:pPr>
              <w:pStyle w:val="TableParagraph"/>
              <w:spacing w:line="240" w:lineRule="auto" w:before="40"/>
              <w:ind w:left="185"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Arial" w:hAnsi="Arial" w:cs="Arial" w:eastAsia="Arial" w:hint="default"/>
                <w:b/>
                <w:bCs/>
                <w:spacing w:val="-21"/>
                <w:sz w:val="18"/>
                <w:szCs w:val="18"/>
              </w:rPr>
              <w:t>%</w:t>
            </w: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880"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61"/>
              <w:ind w:left="296" w:right="156" w:hanging="142"/>
              <w:jc w:val="left"/>
              <w:rPr>
                <w:rFonts w:ascii="宋体" w:hAnsi="宋体" w:cs="宋体" w:eastAsia="宋体" w:hint="default"/>
                <w:sz w:val="18"/>
                <w:szCs w:val="18"/>
              </w:rPr>
            </w:pPr>
            <w:r>
              <w:rPr>
                <w:rFonts w:ascii="宋体" w:hAnsi="宋体" w:cs="宋体" w:eastAsia="宋体" w:hint="default"/>
                <w:b/>
                <w:bCs/>
                <w:spacing w:val="-41"/>
                <w:sz w:val="18"/>
                <w:szCs w:val="18"/>
              </w:rPr>
              <w:t>股权取得</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方式</w:t>
            </w:r>
            <w:r>
              <w:rPr>
                <w:rFonts w:ascii="宋体" w:hAnsi="宋体" w:cs="宋体" w:eastAsia="宋体" w:hint="default"/>
                <w:sz w:val="18"/>
                <w:szCs w:val="18"/>
              </w:rPr>
            </w:r>
          </w:p>
        </w:tc>
        <w:tc>
          <w:tcPr>
            <w:tcW w:w="9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b/>
                <w:bCs/>
                <w:spacing w:val="-41"/>
                <w:sz w:val="18"/>
                <w:szCs w:val="18"/>
              </w:rPr>
              <w:t>购买日</w:t>
            </w:r>
            <w:r>
              <w:rPr>
                <w:rFonts w:ascii="宋体" w:hAnsi="宋体" w:cs="宋体" w:eastAsia="宋体" w:hint="default"/>
                <w:sz w:val="18"/>
                <w:szCs w:val="18"/>
              </w:rPr>
            </w:r>
          </w:p>
        </w:tc>
        <w:tc>
          <w:tcPr>
            <w:tcW w:w="804"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61"/>
              <w:ind w:left="116" w:right="119"/>
              <w:jc w:val="left"/>
              <w:rPr>
                <w:rFonts w:ascii="宋体" w:hAnsi="宋体" w:cs="宋体" w:eastAsia="宋体" w:hint="default"/>
                <w:sz w:val="18"/>
                <w:szCs w:val="18"/>
              </w:rPr>
            </w:pPr>
            <w:r>
              <w:rPr>
                <w:rFonts w:ascii="宋体" w:hAnsi="宋体" w:cs="宋体" w:eastAsia="宋体" w:hint="default"/>
                <w:b/>
                <w:bCs/>
                <w:spacing w:val="-41"/>
                <w:sz w:val="18"/>
                <w:szCs w:val="18"/>
              </w:rPr>
              <w:t>购买日的</w:t>
            </w:r>
            <w:r>
              <w:rPr>
                <w:rFonts w:ascii="宋体" w:hAnsi="宋体" w:cs="宋体" w:eastAsia="宋体" w:hint="default"/>
                <w:b/>
                <w:bCs/>
                <w:spacing w:val="-40"/>
                <w:w w:val="99"/>
                <w:sz w:val="18"/>
                <w:szCs w:val="18"/>
              </w:rPr>
              <w:t> </w:t>
            </w:r>
            <w:r>
              <w:rPr>
                <w:rFonts w:ascii="宋体" w:hAnsi="宋体" w:cs="宋体" w:eastAsia="宋体" w:hint="default"/>
                <w:b/>
                <w:bCs/>
                <w:spacing w:val="-41"/>
                <w:sz w:val="18"/>
                <w:szCs w:val="18"/>
              </w:rPr>
              <w:t>确定依据</w:t>
            </w:r>
            <w:r>
              <w:rPr>
                <w:rFonts w:ascii="宋体" w:hAnsi="宋体" w:cs="宋体" w:eastAsia="宋体" w:hint="default"/>
                <w:sz w:val="18"/>
                <w:szCs w:val="18"/>
              </w:rPr>
            </w:r>
          </w:p>
        </w:tc>
        <w:tc>
          <w:tcPr>
            <w:tcW w:w="1238"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22"/>
              <w:ind w:left="193" w:right="85" w:hanging="71"/>
              <w:jc w:val="left"/>
              <w:rPr>
                <w:rFonts w:ascii="宋体" w:hAnsi="宋体" w:cs="宋体" w:eastAsia="宋体" w:hint="default"/>
                <w:sz w:val="18"/>
                <w:szCs w:val="18"/>
              </w:rPr>
            </w:pPr>
            <w:r>
              <w:rPr>
                <w:rFonts w:ascii="宋体" w:hAnsi="宋体" w:cs="宋体" w:eastAsia="宋体" w:hint="default"/>
                <w:b/>
                <w:bCs/>
                <w:spacing w:val="-35"/>
                <w:sz w:val="18"/>
                <w:szCs w:val="18"/>
              </w:rPr>
              <w:t>购买日至年末被</w:t>
            </w:r>
            <w:r>
              <w:rPr>
                <w:rFonts w:ascii="宋体" w:hAnsi="宋体" w:cs="宋体" w:eastAsia="宋体" w:hint="default"/>
                <w:b/>
                <w:bCs/>
                <w:w w:val="99"/>
                <w:sz w:val="18"/>
                <w:szCs w:val="18"/>
              </w:rPr>
              <w:t> </w:t>
            </w:r>
            <w:r>
              <w:rPr>
                <w:rFonts w:ascii="宋体" w:hAnsi="宋体" w:cs="宋体" w:eastAsia="宋体" w:hint="default"/>
                <w:b/>
                <w:bCs/>
                <w:spacing w:val="-41"/>
                <w:sz w:val="18"/>
                <w:szCs w:val="18"/>
              </w:rPr>
              <w:t>购买方的收入</w:t>
            </w:r>
            <w:r>
              <w:rPr>
                <w:rFonts w:ascii="宋体" w:hAnsi="宋体" w:cs="宋体" w:eastAsia="宋体" w:hint="default"/>
                <w:sz w:val="18"/>
                <w:szCs w:val="18"/>
              </w:rPr>
            </w:r>
          </w:p>
        </w:tc>
        <w:tc>
          <w:tcPr>
            <w:tcW w:w="1378"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161"/>
              <w:ind w:left="264" w:right="125" w:hanging="141"/>
              <w:jc w:val="left"/>
              <w:rPr>
                <w:rFonts w:ascii="宋体" w:hAnsi="宋体" w:cs="宋体" w:eastAsia="宋体" w:hint="default"/>
                <w:sz w:val="18"/>
                <w:szCs w:val="18"/>
              </w:rPr>
            </w:pPr>
            <w:r>
              <w:rPr>
                <w:rFonts w:ascii="宋体" w:hAnsi="宋体" w:cs="宋体" w:eastAsia="宋体" w:hint="default"/>
                <w:b/>
                <w:bCs/>
                <w:spacing w:val="-41"/>
                <w:sz w:val="18"/>
                <w:szCs w:val="18"/>
              </w:rPr>
              <w:t>购买日至年末被购</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41"/>
                <w:sz w:val="18"/>
                <w:szCs w:val="18"/>
              </w:rPr>
              <w:t>买方的净利润</w:t>
            </w:r>
            <w:r>
              <w:rPr>
                <w:rFonts w:ascii="宋体" w:hAnsi="宋体" w:cs="宋体" w:eastAsia="宋体" w:hint="default"/>
                <w:sz w:val="18"/>
                <w:szCs w:val="18"/>
              </w:rPr>
            </w:r>
          </w:p>
        </w:tc>
      </w:tr>
      <w:tr>
        <w:trPr>
          <w:trHeight w:val="564" w:hRule="exact"/>
        </w:trPr>
        <w:tc>
          <w:tcPr>
            <w:tcW w:w="715"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21"/>
              <w:ind w:left="301" w:right="104" w:hanging="124"/>
              <w:jc w:val="left"/>
              <w:rPr>
                <w:rFonts w:ascii="宋体" w:hAnsi="宋体" w:cs="宋体" w:eastAsia="宋体" w:hint="default"/>
                <w:sz w:val="18"/>
                <w:szCs w:val="18"/>
              </w:rPr>
            </w:pPr>
            <w:r>
              <w:rPr>
                <w:rFonts w:ascii="宋体" w:hAnsi="宋体" w:cs="宋体" w:eastAsia="宋体" w:hint="default"/>
                <w:spacing w:val="-38"/>
                <w:sz w:val="18"/>
                <w:szCs w:val="18"/>
              </w:rPr>
              <w:t>沛顿科</w:t>
            </w:r>
            <w:r>
              <w:rPr>
                <w:rFonts w:ascii="宋体" w:hAnsi="宋体" w:cs="宋体" w:eastAsia="宋体" w:hint="default"/>
                <w:sz w:val="18"/>
                <w:szCs w:val="18"/>
              </w:rPr>
              <w:t> 技</w:t>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宋体" w:hAnsi="宋体" w:cs="宋体" w:eastAsia="宋体" w:hint="default"/>
                <w:spacing w:val="-21"/>
                <w:sz w:val="18"/>
                <w:szCs w:val="18"/>
              </w:rPr>
              <w:t>2015年9月1</w:t>
            </w:r>
          </w:p>
          <w:p>
            <w:pPr>
              <w:pStyle w:val="TableParagraph"/>
              <w:spacing w:line="240" w:lineRule="auto" w:before="4"/>
              <w:ind w:left="55"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270" w:right="0"/>
              <w:jc w:val="left"/>
              <w:rPr>
                <w:rFonts w:ascii="宋体" w:hAnsi="宋体" w:cs="宋体" w:eastAsia="宋体" w:hint="default"/>
                <w:sz w:val="18"/>
                <w:szCs w:val="18"/>
              </w:rPr>
            </w:pPr>
            <w:r>
              <w:rPr>
                <w:rFonts w:ascii="宋体"/>
                <w:spacing w:val="-27"/>
                <w:sz w:val="18"/>
              </w:rPr>
              <w:t>707,572,032.75</w:t>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 w:right="0"/>
              <w:jc w:val="center"/>
              <w:rPr>
                <w:rFonts w:ascii="宋体" w:hAnsi="宋体" w:cs="宋体" w:eastAsia="宋体" w:hint="default"/>
                <w:sz w:val="18"/>
                <w:szCs w:val="18"/>
              </w:rPr>
            </w:pPr>
            <w:r>
              <w:rPr>
                <w:rFonts w:ascii="宋体"/>
                <w:spacing w:val="-28"/>
                <w:sz w:val="18"/>
              </w:rPr>
              <w:t>100</w:t>
            </w:r>
            <w:r>
              <w:rPr>
                <w:rFonts w:ascii="宋体"/>
                <w:sz w:val="18"/>
              </w:rPr>
            </w:r>
          </w:p>
        </w:tc>
        <w:tc>
          <w:tcPr>
            <w:tcW w:w="8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54" w:right="0"/>
              <w:jc w:val="center"/>
              <w:rPr>
                <w:rFonts w:ascii="宋体" w:hAnsi="宋体" w:cs="宋体" w:eastAsia="宋体" w:hint="default"/>
                <w:sz w:val="18"/>
                <w:szCs w:val="18"/>
              </w:rPr>
            </w:pPr>
            <w:r>
              <w:rPr>
                <w:rFonts w:ascii="宋体" w:hAnsi="宋体" w:cs="宋体" w:eastAsia="宋体" w:hint="default"/>
                <w:spacing w:val="-43"/>
                <w:sz w:val="18"/>
                <w:szCs w:val="18"/>
              </w:rPr>
              <w:t>现金支付</w:t>
            </w:r>
          </w:p>
        </w:tc>
        <w:tc>
          <w:tcPr>
            <w:tcW w:w="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52" w:right="0"/>
              <w:jc w:val="center"/>
              <w:rPr>
                <w:rFonts w:ascii="宋体" w:hAnsi="宋体" w:cs="宋体" w:eastAsia="宋体" w:hint="default"/>
                <w:sz w:val="18"/>
                <w:szCs w:val="18"/>
              </w:rPr>
            </w:pPr>
            <w:r>
              <w:rPr>
                <w:rFonts w:ascii="宋体" w:hAnsi="宋体" w:cs="宋体" w:eastAsia="宋体" w:hint="default"/>
                <w:spacing w:val="-16"/>
                <w:sz w:val="18"/>
                <w:szCs w:val="18"/>
              </w:rPr>
              <w:t>2015年9月</w:t>
            </w:r>
          </w:p>
          <w:p>
            <w:pPr>
              <w:pStyle w:val="TableParagraph"/>
              <w:spacing w:line="240" w:lineRule="auto" w:before="4"/>
              <w:ind w:left="52" w:right="0"/>
              <w:jc w:val="center"/>
              <w:rPr>
                <w:rFonts w:ascii="宋体" w:hAnsi="宋体" w:cs="宋体" w:eastAsia="宋体" w:hint="default"/>
                <w:sz w:val="18"/>
                <w:szCs w:val="18"/>
              </w:rPr>
            </w:pPr>
            <w:r>
              <w:rPr>
                <w:rFonts w:ascii="宋体" w:hAnsi="宋体" w:cs="宋体" w:eastAsia="宋体" w:hint="default"/>
                <w:spacing w:val="-9"/>
                <w:sz w:val="18"/>
                <w:szCs w:val="18"/>
              </w:rPr>
              <w:t>30日</w:t>
            </w:r>
          </w:p>
        </w:tc>
        <w:tc>
          <w:tcPr>
            <w:tcW w:w="804"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21"/>
              <w:ind w:left="336" w:right="95" w:hanging="186"/>
              <w:jc w:val="left"/>
              <w:rPr>
                <w:rFonts w:ascii="宋体" w:hAnsi="宋体" w:cs="宋体" w:eastAsia="宋体" w:hint="default"/>
                <w:sz w:val="18"/>
                <w:szCs w:val="18"/>
              </w:rPr>
            </w:pPr>
            <w:r>
              <w:rPr>
                <w:rFonts w:ascii="宋体" w:hAnsi="宋体" w:cs="宋体" w:eastAsia="宋体" w:hint="default"/>
                <w:spacing w:val="-43"/>
                <w:sz w:val="18"/>
                <w:szCs w:val="18"/>
              </w:rPr>
              <w:t>取得控制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1"/>
              <w:ind w:left="181" w:right="0"/>
              <w:jc w:val="left"/>
              <w:rPr>
                <w:rFonts w:ascii="宋体" w:hAnsi="宋体" w:cs="宋体" w:eastAsia="宋体" w:hint="default"/>
                <w:sz w:val="18"/>
                <w:szCs w:val="18"/>
              </w:rPr>
            </w:pPr>
            <w:r>
              <w:rPr>
                <w:rFonts w:ascii="宋体"/>
                <w:spacing w:val="-27"/>
                <w:sz w:val="18"/>
              </w:rPr>
              <w:t>114,000,582.82</w:t>
            </w:r>
          </w:p>
        </w:tc>
        <w:tc>
          <w:tcPr>
            <w:tcW w:w="13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1"/>
              <w:ind w:left="283" w:right="0"/>
              <w:jc w:val="left"/>
              <w:rPr>
                <w:rFonts w:ascii="宋体" w:hAnsi="宋体" w:cs="宋体" w:eastAsia="宋体" w:hint="default"/>
                <w:sz w:val="18"/>
                <w:szCs w:val="18"/>
              </w:rPr>
            </w:pPr>
            <w:r>
              <w:rPr>
                <w:rFonts w:ascii="宋体"/>
                <w:spacing w:val="-29"/>
                <w:sz w:val="18"/>
              </w:rPr>
              <w:t>28,783,421.09</w:t>
            </w:r>
            <w:r>
              <w:rPr>
                <w:rFonts w:ascii="宋体"/>
                <w:sz w:val="18"/>
              </w:rPr>
            </w:r>
          </w:p>
        </w:tc>
      </w:tr>
      <w:tr>
        <w:trPr>
          <w:trHeight w:val="578" w:hRule="exact"/>
        </w:trPr>
        <w:tc>
          <w:tcPr>
            <w:tcW w:w="715" w:type="dxa"/>
            <w:tcBorders>
              <w:top w:val="single" w:sz="2" w:space="0" w:color="000000"/>
              <w:left w:val="nil" w:sz="6" w:space="0" w:color="auto"/>
              <w:bottom w:val="single" w:sz="12" w:space="0" w:color="000000"/>
              <w:right w:val="single" w:sz="2" w:space="0" w:color="000000"/>
            </w:tcBorders>
          </w:tcPr>
          <w:p>
            <w:pPr>
              <w:pStyle w:val="TableParagraph"/>
              <w:spacing w:line="244" w:lineRule="auto" w:before="22"/>
              <w:ind w:left="301" w:right="104" w:hanging="124"/>
              <w:jc w:val="left"/>
              <w:rPr>
                <w:rFonts w:ascii="宋体" w:hAnsi="宋体" w:cs="宋体" w:eastAsia="宋体" w:hint="default"/>
                <w:sz w:val="18"/>
                <w:szCs w:val="18"/>
              </w:rPr>
            </w:pPr>
            <w:r>
              <w:rPr>
                <w:rFonts w:ascii="宋体" w:hAnsi="宋体" w:cs="宋体" w:eastAsia="宋体" w:hint="default"/>
                <w:spacing w:val="-38"/>
                <w:sz w:val="18"/>
                <w:szCs w:val="18"/>
              </w:rPr>
              <w:t>长城科</w:t>
            </w:r>
            <w:r>
              <w:rPr>
                <w:rFonts w:ascii="宋体" w:hAnsi="宋体" w:cs="宋体" w:eastAsia="宋体" w:hint="default"/>
                <w:sz w:val="18"/>
                <w:szCs w:val="18"/>
              </w:rPr>
              <w:t> 美</w:t>
            </w:r>
          </w:p>
        </w:tc>
        <w:tc>
          <w:tcPr>
            <w:tcW w:w="9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left="56" w:right="0"/>
              <w:jc w:val="center"/>
              <w:rPr>
                <w:rFonts w:ascii="宋体" w:hAnsi="宋体" w:cs="宋体" w:eastAsia="宋体" w:hint="default"/>
                <w:sz w:val="18"/>
                <w:szCs w:val="18"/>
              </w:rPr>
            </w:pPr>
            <w:r>
              <w:rPr>
                <w:rFonts w:ascii="宋体" w:hAnsi="宋体" w:cs="宋体" w:eastAsia="宋体" w:hint="default"/>
                <w:spacing w:val="-18"/>
                <w:sz w:val="18"/>
                <w:szCs w:val="18"/>
              </w:rPr>
              <w:t>2015年11月</w:t>
            </w:r>
          </w:p>
          <w:p>
            <w:pPr>
              <w:pStyle w:val="TableParagraph"/>
              <w:spacing w:line="240" w:lineRule="auto" w:before="4"/>
              <w:ind w:left="56" w:right="0"/>
              <w:jc w:val="center"/>
              <w:rPr>
                <w:rFonts w:ascii="宋体" w:hAnsi="宋体" w:cs="宋体" w:eastAsia="宋体" w:hint="default"/>
                <w:sz w:val="18"/>
                <w:szCs w:val="18"/>
              </w:rPr>
            </w:pPr>
            <w:r>
              <w:rPr>
                <w:rFonts w:ascii="宋体" w:hAnsi="宋体" w:cs="宋体" w:eastAsia="宋体" w:hint="default"/>
                <w:spacing w:val="-9"/>
                <w:sz w:val="18"/>
                <w:szCs w:val="18"/>
              </w:rPr>
              <w:t>23日</w:t>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left="301" w:right="0"/>
              <w:jc w:val="left"/>
              <w:rPr>
                <w:rFonts w:ascii="宋体" w:hAnsi="宋体" w:cs="宋体" w:eastAsia="宋体" w:hint="default"/>
                <w:sz w:val="18"/>
                <w:szCs w:val="18"/>
              </w:rPr>
            </w:pPr>
            <w:r>
              <w:rPr>
                <w:rFonts w:ascii="宋体"/>
                <w:spacing w:val="-29"/>
                <w:sz w:val="18"/>
              </w:rPr>
              <w:t>34,496,383.97</w:t>
            </w:r>
            <w:r>
              <w:rPr>
                <w:rFonts w:ascii="宋体"/>
                <w:sz w:val="18"/>
              </w:rPr>
            </w:r>
          </w:p>
        </w:tc>
        <w:tc>
          <w:tcPr>
            <w:tcW w:w="7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left="1" w:right="0"/>
              <w:jc w:val="center"/>
              <w:rPr>
                <w:rFonts w:ascii="宋体" w:hAnsi="宋体" w:cs="宋体" w:eastAsia="宋体" w:hint="default"/>
                <w:sz w:val="18"/>
                <w:szCs w:val="18"/>
              </w:rPr>
            </w:pPr>
            <w:r>
              <w:rPr>
                <w:rFonts w:ascii="宋体"/>
                <w:spacing w:val="-28"/>
                <w:sz w:val="18"/>
              </w:rPr>
              <w:t>100</w:t>
            </w:r>
            <w:r>
              <w:rPr>
                <w:rFonts w:ascii="宋体"/>
                <w:sz w:val="18"/>
              </w:rPr>
            </w:r>
          </w:p>
        </w:tc>
        <w:tc>
          <w:tcPr>
            <w:tcW w:w="8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2"/>
              <w:ind w:left="54" w:right="0"/>
              <w:jc w:val="center"/>
              <w:rPr>
                <w:rFonts w:ascii="宋体" w:hAnsi="宋体" w:cs="宋体" w:eastAsia="宋体" w:hint="default"/>
                <w:sz w:val="18"/>
                <w:szCs w:val="18"/>
              </w:rPr>
            </w:pPr>
            <w:r>
              <w:rPr>
                <w:rFonts w:ascii="宋体" w:hAnsi="宋体" w:cs="宋体" w:eastAsia="宋体" w:hint="default"/>
                <w:spacing w:val="-43"/>
                <w:sz w:val="18"/>
                <w:szCs w:val="18"/>
              </w:rPr>
              <w:t>现金支付</w:t>
            </w:r>
          </w:p>
        </w:tc>
        <w:tc>
          <w:tcPr>
            <w:tcW w:w="9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left="52" w:right="0"/>
              <w:jc w:val="center"/>
              <w:rPr>
                <w:rFonts w:ascii="宋体" w:hAnsi="宋体" w:cs="宋体" w:eastAsia="宋体" w:hint="default"/>
                <w:sz w:val="18"/>
                <w:szCs w:val="18"/>
              </w:rPr>
            </w:pPr>
            <w:r>
              <w:rPr>
                <w:rFonts w:ascii="宋体" w:hAnsi="宋体" w:cs="宋体" w:eastAsia="宋体" w:hint="default"/>
                <w:spacing w:val="-17"/>
                <w:sz w:val="18"/>
                <w:szCs w:val="18"/>
              </w:rPr>
              <w:t>2015年12月</w:t>
            </w:r>
          </w:p>
          <w:p>
            <w:pPr>
              <w:pStyle w:val="TableParagraph"/>
              <w:spacing w:line="240" w:lineRule="auto" w:before="4"/>
              <w:ind w:left="52" w:right="0"/>
              <w:jc w:val="center"/>
              <w:rPr>
                <w:rFonts w:ascii="宋体" w:hAnsi="宋体" w:cs="宋体" w:eastAsia="宋体" w:hint="default"/>
                <w:sz w:val="18"/>
                <w:szCs w:val="18"/>
              </w:rPr>
            </w:pPr>
            <w:r>
              <w:rPr>
                <w:rFonts w:ascii="宋体" w:hAnsi="宋体" w:cs="宋体" w:eastAsia="宋体" w:hint="default"/>
                <w:spacing w:val="-9"/>
                <w:sz w:val="18"/>
                <w:szCs w:val="18"/>
              </w:rPr>
              <w:t>31日</w:t>
            </w:r>
          </w:p>
        </w:tc>
        <w:tc>
          <w:tcPr>
            <w:tcW w:w="804" w:type="dxa"/>
            <w:tcBorders>
              <w:top w:val="single" w:sz="2" w:space="0" w:color="000000"/>
              <w:left w:val="single" w:sz="2" w:space="0" w:color="000000"/>
              <w:bottom w:val="single" w:sz="12" w:space="0" w:color="000000"/>
              <w:right w:val="single" w:sz="2" w:space="0" w:color="000000"/>
            </w:tcBorders>
          </w:tcPr>
          <w:p>
            <w:pPr>
              <w:pStyle w:val="TableParagraph"/>
              <w:spacing w:line="244" w:lineRule="auto" w:before="22"/>
              <w:ind w:left="336" w:right="95" w:hanging="186"/>
              <w:jc w:val="left"/>
              <w:rPr>
                <w:rFonts w:ascii="宋体" w:hAnsi="宋体" w:cs="宋体" w:eastAsia="宋体" w:hint="default"/>
                <w:sz w:val="18"/>
                <w:szCs w:val="18"/>
              </w:rPr>
            </w:pPr>
            <w:r>
              <w:rPr>
                <w:rFonts w:ascii="宋体" w:hAnsi="宋体" w:cs="宋体" w:eastAsia="宋体" w:hint="default"/>
                <w:spacing w:val="-43"/>
                <w:sz w:val="18"/>
                <w:szCs w:val="18"/>
              </w:rPr>
              <w:t>取得控制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w:t>
            </w:r>
          </w:p>
        </w:tc>
        <w:tc>
          <w:tcPr>
            <w:tcW w:w="1238" w:type="dxa"/>
            <w:tcBorders>
              <w:top w:val="single" w:sz="2" w:space="0" w:color="000000"/>
              <w:left w:val="single" w:sz="2" w:space="0" w:color="000000"/>
              <w:bottom w:val="single" w:sz="12" w:space="0" w:color="000000"/>
              <w:right w:val="single" w:sz="2" w:space="0" w:color="000000"/>
            </w:tcBorders>
          </w:tcPr>
          <w:p>
            <w:pPr/>
          </w:p>
        </w:tc>
        <w:tc>
          <w:tcPr>
            <w:tcW w:w="137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920" w:right="5806"/>
        <w:jc w:val="left"/>
      </w:pPr>
      <w:r>
        <w:rPr/>
        <w:t>（2）</w:t>
      </w:r>
      <w:r>
        <w:rPr>
          <w:spacing w:val="-61"/>
        </w:rPr>
        <w:t> </w:t>
      </w:r>
      <w:r>
        <w:rPr/>
        <w:t>合并成本及商誉</w:t>
      </w:r>
    </w:p>
    <w:p>
      <w:pPr>
        <w:spacing w:line="240" w:lineRule="auto" w:before="7"/>
        <w:rPr>
          <w:rFonts w:ascii="宋体" w:hAnsi="宋体" w:cs="宋体" w:eastAsia="宋体" w:hint="default"/>
          <w:sz w:val="13"/>
          <w:szCs w:val="13"/>
        </w:rPr>
      </w:pPr>
    </w:p>
    <w:tbl>
      <w:tblPr>
        <w:tblW w:w="0" w:type="auto"/>
        <w:jc w:val="left"/>
        <w:tblInd w:w="379" w:type="dxa"/>
        <w:tblLayout w:type="fixed"/>
        <w:tblCellMar>
          <w:top w:w="0" w:type="dxa"/>
          <w:left w:w="0" w:type="dxa"/>
          <w:bottom w:w="0" w:type="dxa"/>
          <w:right w:w="0" w:type="dxa"/>
        </w:tblCellMar>
        <w:tblLook w:val="01E0"/>
      </w:tblPr>
      <w:tblGrid>
        <w:gridCol w:w="5305"/>
        <w:gridCol w:w="1668"/>
        <w:gridCol w:w="1574"/>
      </w:tblGrid>
      <w:tr>
        <w:trPr>
          <w:trHeight w:val="358" w:hRule="exact"/>
        </w:trPr>
        <w:tc>
          <w:tcPr>
            <w:tcW w:w="53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b/>
                <w:bCs/>
                <w:sz w:val="18"/>
                <w:szCs w:val="18"/>
              </w:rPr>
              <w:t>沛顿科技</w:t>
            </w:r>
            <w:r>
              <w:rPr>
                <w:rFonts w:ascii="宋体" w:hAnsi="宋体" w:cs="宋体" w:eastAsia="宋体" w:hint="default"/>
                <w:sz w:val="18"/>
                <w:szCs w:val="18"/>
              </w:rPr>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423" w:right="0"/>
              <w:jc w:val="left"/>
              <w:rPr>
                <w:rFonts w:ascii="宋体" w:hAnsi="宋体" w:cs="宋体" w:eastAsia="宋体" w:hint="default"/>
                <w:sz w:val="18"/>
                <w:szCs w:val="18"/>
              </w:rPr>
            </w:pPr>
            <w:r>
              <w:rPr>
                <w:rFonts w:ascii="宋体" w:hAnsi="宋体" w:cs="宋体" w:eastAsia="宋体" w:hint="default"/>
                <w:b/>
                <w:bCs/>
                <w:sz w:val="18"/>
                <w:szCs w:val="18"/>
              </w:rPr>
              <w:t>长城科美</w:t>
            </w:r>
            <w:r>
              <w:rPr>
                <w:rFonts w:ascii="宋体" w:hAnsi="宋体" w:cs="宋体" w:eastAsia="宋体" w:hint="default"/>
                <w:sz w:val="18"/>
                <w:szCs w:val="18"/>
              </w:rPr>
            </w:r>
          </w:p>
        </w:tc>
      </w:tr>
      <w:tr>
        <w:trPr>
          <w:trHeight w:val="346" w:hRule="exact"/>
        </w:trPr>
        <w:tc>
          <w:tcPr>
            <w:tcW w:w="53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707,572,032.75</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34,496,383.97</w:t>
            </w:r>
          </w:p>
        </w:tc>
      </w:tr>
      <w:tr>
        <w:trPr>
          <w:trHeight w:val="344" w:hRule="exact"/>
        </w:trPr>
        <w:tc>
          <w:tcPr>
            <w:tcW w:w="53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购买日之前持有的股权于购买日的公允价值</w:t>
            </w:r>
          </w:p>
        </w:tc>
        <w:tc>
          <w:tcPr>
            <w:tcW w:w="1668"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24,393,276.16</w:t>
            </w:r>
          </w:p>
        </w:tc>
      </w:tr>
      <w:tr>
        <w:trPr>
          <w:trHeight w:val="346" w:hRule="exact"/>
        </w:trPr>
        <w:tc>
          <w:tcPr>
            <w:tcW w:w="53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707,572,032.75</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58,889,660.13</w:t>
            </w:r>
          </w:p>
        </w:tc>
      </w:tr>
      <w:tr>
        <w:trPr>
          <w:trHeight w:val="344" w:hRule="exact"/>
        </w:trPr>
        <w:tc>
          <w:tcPr>
            <w:tcW w:w="53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738,062,991.60</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64,192,832.00</w:t>
            </w:r>
          </w:p>
        </w:tc>
      </w:tr>
      <w:tr>
        <w:trPr>
          <w:trHeight w:val="346" w:hRule="exact"/>
        </w:trPr>
        <w:tc>
          <w:tcPr>
            <w:tcW w:w="53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40,804,524.26</w:t>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53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9"/>
                <w:sz w:val="18"/>
                <w:szCs w:val="18"/>
              </w:rPr>
              <w:t>商誉/合并成本小于取得的可辨认净资产公允价值份额的金额</w:t>
            </w:r>
          </w:p>
        </w:tc>
        <w:tc>
          <w:tcPr>
            <w:tcW w:w="16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10,313,565.41</w:t>
            </w: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-5,303,171.87</w:t>
            </w:r>
          </w:p>
        </w:tc>
      </w:tr>
    </w:tbl>
    <w:p>
      <w:pPr>
        <w:spacing w:line="240" w:lineRule="auto" w:before="4"/>
        <w:rPr>
          <w:rFonts w:ascii="宋体" w:hAnsi="宋体" w:cs="宋体" w:eastAsia="宋体" w:hint="default"/>
          <w:sz w:val="18"/>
          <w:szCs w:val="18"/>
        </w:rPr>
      </w:pPr>
    </w:p>
    <w:p>
      <w:pPr>
        <w:pStyle w:val="BodyText"/>
        <w:spacing w:line="240" w:lineRule="auto" w:before="31"/>
        <w:ind w:left="920" w:right="0"/>
        <w:jc w:val="left"/>
      </w:pPr>
      <w:r>
        <w:rPr/>
        <w:t>注</w:t>
      </w:r>
      <w:r>
        <w:rPr>
          <w:spacing w:val="-53"/>
        </w:rPr>
        <w:t> </w:t>
      </w:r>
      <w:r>
        <w:rPr/>
        <w:t>1：本公司于</w:t>
      </w:r>
      <w:r>
        <w:rPr>
          <w:spacing w:val="-53"/>
        </w:rPr>
        <w:t> </w:t>
      </w:r>
      <w:r>
        <w:rPr/>
        <w:t>2015</w:t>
      </w:r>
      <w:r>
        <w:rPr>
          <w:spacing w:val="-54"/>
        </w:rPr>
        <w:t> </w:t>
      </w:r>
      <w:r>
        <w:rPr/>
        <w:t>年</w:t>
      </w:r>
      <w:r>
        <w:rPr>
          <w:spacing w:val="-53"/>
        </w:rPr>
        <w:t> </w:t>
      </w:r>
      <w:r>
        <w:rPr/>
        <w:t>6</w:t>
      </w:r>
      <w:r>
        <w:rPr>
          <w:spacing w:val="-53"/>
        </w:rPr>
        <w:t> </w:t>
      </w:r>
      <w:r>
        <w:rPr/>
        <w:t>月</w:t>
      </w:r>
      <w:r>
        <w:rPr>
          <w:spacing w:val="-53"/>
        </w:rPr>
        <w:t> </w:t>
      </w:r>
      <w:r>
        <w:rPr/>
        <w:t>1</w:t>
      </w:r>
      <w:r>
        <w:rPr>
          <w:spacing w:val="-53"/>
        </w:rPr>
        <w:t> </w:t>
      </w:r>
      <w:r>
        <w:rPr/>
        <w:t>日召开的第七届董事会第十七次会议审议通过了《关</w:t>
      </w:r>
    </w:p>
    <w:p>
      <w:pPr>
        <w:pStyle w:val="BodyText"/>
        <w:spacing w:line="300" w:lineRule="auto" w:before="72"/>
        <w:ind w:left="421" w:right="403"/>
        <w:jc w:val="both"/>
      </w:pPr>
      <w:r>
        <w:rPr>
          <w:spacing w:val="-6"/>
          <w:w w:val="99"/>
        </w:rPr>
        <w:t>于全面收购沛顿科技（深圳）有限公司股权的议案》，同意公司以总计</w:t>
      </w:r>
      <w:r>
        <w:rPr>
          <w:spacing w:val="-50"/>
          <w:w w:val="99"/>
        </w:rPr>
        <w:t> </w:t>
      </w:r>
      <w:r>
        <w:rPr>
          <w:w w:val="99"/>
        </w:rPr>
        <w:t>11,073.361</w:t>
      </w:r>
      <w:r>
        <w:rPr>
          <w:spacing w:val="-52"/>
          <w:w w:val="99"/>
        </w:rPr>
        <w:t> </w:t>
      </w:r>
      <w:r>
        <w:rPr>
          <w:w w:val="99"/>
        </w:rPr>
        <w:t>万美元</w:t>
      </w:r>
      <w:r>
        <w:rPr>
          <w:spacing w:val="-108"/>
          <w:w w:val="99"/>
        </w:rPr>
        <w:t> </w:t>
      </w:r>
      <w:r>
        <w:rPr>
          <w:spacing w:val="-108"/>
          <w:w w:val="99"/>
        </w:rPr>
      </w:r>
      <w:r>
        <w:rPr/>
        <w:t>收购</w:t>
      </w:r>
      <w:r>
        <w:rPr>
          <w:spacing w:val="-41"/>
        </w:rPr>
        <w:t> </w:t>
      </w:r>
      <w:r>
        <w:rPr/>
        <w:t>TU</w:t>
      </w:r>
      <w:r>
        <w:rPr>
          <w:spacing w:val="-6"/>
        </w:rPr>
        <w:t> </w:t>
      </w:r>
      <w:r>
        <w:rPr/>
        <w:t>SHENZHEN,LLC、Sun</w:t>
      </w:r>
      <w:r>
        <w:rPr>
          <w:spacing w:val="-7"/>
        </w:rPr>
        <w:t> </w:t>
      </w:r>
      <w:r>
        <w:rPr/>
        <w:t>Shenzhen,LLC、Payton</w:t>
      </w:r>
      <w:r>
        <w:rPr>
          <w:spacing w:val="-6"/>
        </w:rPr>
        <w:t> </w:t>
      </w:r>
      <w:r>
        <w:rPr/>
        <w:t>Technology</w:t>
      </w:r>
      <w:r>
        <w:rPr>
          <w:spacing w:val="-6"/>
        </w:rPr>
        <w:t> </w:t>
      </w:r>
      <w:r>
        <w:rPr/>
        <w:t>Corporation</w:t>
      </w:r>
      <w:r>
        <w:rPr>
          <w:spacing w:val="-41"/>
        </w:rPr>
        <w:t> </w:t>
      </w:r>
      <w:r>
        <w:rPr/>
        <w:t>分别持有</w:t>
      </w:r>
      <w:r>
        <w:rPr>
          <w:w w:val="99"/>
        </w:rPr>
        <w:t> </w:t>
      </w:r>
      <w:r>
        <w:rPr/>
        <w:t>的沛顿科技</w:t>
      </w:r>
      <w:r>
        <w:rPr>
          <w:spacing w:val="-59"/>
        </w:rPr>
        <w:t> </w:t>
      </w:r>
      <w:r>
        <w:rPr>
          <w:spacing w:val="-4"/>
        </w:rPr>
        <w:t>40%、40%、20%合计</w:t>
      </w:r>
      <w:r>
        <w:rPr>
          <w:spacing w:val="-60"/>
        </w:rPr>
        <w:t> </w:t>
      </w:r>
      <w:r>
        <w:rPr/>
        <w:t>100%股权。沛顿科技截至</w:t>
      </w:r>
      <w:r>
        <w:rPr>
          <w:spacing w:val="-60"/>
        </w:rPr>
        <w:t> </w:t>
      </w:r>
      <w:r>
        <w:rPr/>
        <w:t>2015</w:t>
      </w:r>
      <w:r>
        <w:rPr>
          <w:spacing w:val="-60"/>
        </w:rPr>
        <w:t> </w:t>
      </w:r>
      <w:r>
        <w:rPr/>
        <w:t>年</w:t>
      </w:r>
      <w:r>
        <w:rPr>
          <w:spacing w:val="-60"/>
        </w:rPr>
        <w:t> </w:t>
      </w:r>
      <w:r>
        <w:rPr/>
        <w:t>4</w:t>
      </w:r>
      <w:r>
        <w:rPr>
          <w:spacing w:val="-60"/>
        </w:rPr>
        <w:t> </w:t>
      </w:r>
      <w:r>
        <w:rPr/>
        <w:t>月</w:t>
      </w:r>
      <w:r>
        <w:rPr>
          <w:spacing w:val="-60"/>
        </w:rPr>
        <w:t> </w:t>
      </w:r>
      <w:r>
        <w:rPr/>
        <w:t>30</w:t>
      </w:r>
      <w:r>
        <w:rPr>
          <w:spacing w:val="-60"/>
        </w:rPr>
        <w:t> </w:t>
      </w:r>
      <w:r>
        <w:rPr/>
        <w:t>日的财务情况已</w:t>
      </w:r>
      <w:r>
        <w:rPr>
          <w:w w:val="99"/>
        </w:rPr>
        <w:t> </w:t>
      </w:r>
      <w:r>
        <w:rPr>
          <w:spacing w:val="-2"/>
        </w:rPr>
        <w:t>由具有证券、期货业务资格的致同会计师事务所（特殊普通合伙）深圳分所审计，并出具</w:t>
      </w:r>
      <w:r>
        <w:rPr>
          <w:w w:val="99"/>
        </w:rPr>
        <w:t> </w:t>
      </w:r>
      <w:r>
        <w:rPr>
          <w:spacing w:val="9"/>
          <w:w w:val="99"/>
        </w:rPr>
        <w:t>了无保留意见的审计报告（致同专字（2015）第</w:t>
      </w:r>
      <w:r>
        <w:rPr>
          <w:w w:val="99"/>
        </w:rPr>
        <w:t> </w:t>
      </w:r>
      <w:r>
        <w:rPr>
          <w:spacing w:val="-1"/>
          <w:w w:val="99"/>
        </w:rPr>
        <w:t>441ZC2848</w:t>
      </w:r>
      <w:r>
        <w:rPr>
          <w:spacing w:val="51"/>
          <w:w w:val="99"/>
        </w:rPr>
        <w:t> </w:t>
      </w:r>
      <w:r>
        <w:rPr>
          <w:spacing w:val="2"/>
          <w:w w:val="99"/>
        </w:rPr>
        <w:t>号），经审计的净资产为</w:t>
      </w:r>
      <w:r>
        <w:rPr>
          <w:spacing w:val="12"/>
          <w:w w:val="99"/>
        </w:rPr>
        <w:t> </w:t>
      </w:r>
      <w:r>
        <w:rPr/>
        <w:t>39,913.90</w:t>
      </w:r>
      <w:r>
        <w:rPr>
          <w:spacing w:val="-61"/>
        </w:rPr>
        <w:t> </w:t>
      </w:r>
      <w:r>
        <w:rPr/>
        <w:t>万元。沛顿科技截至</w:t>
      </w:r>
      <w:r>
        <w:rPr>
          <w:spacing w:val="-60"/>
        </w:rPr>
        <w:t> </w:t>
      </w:r>
      <w:r>
        <w:rPr/>
        <w:t>2015</w:t>
      </w:r>
      <w:r>
        <w:rPr>
          <w:spacing w:val="-60"/>
        </w:rPr>
        <w:t> </w:t>
      </w:r>
      <w:r>
        <w:rPr/>
        <w:t>年</w:t>
      </w:r>
      <w:r>
        <w:rPr>
          <w:spacing w:val="-60"/>
        </w:rPr>
        <w:t> </w:t>
      </w:r>
      <w:r>
        <w:rPr/>
        <w:t>4</w:t>
      </w:r>
      <w:r>
        <w:rPr>
          <w:spacing w:val="-60"/>
        </w:rPr>
        <w:t> </w:t>
      </w:r>
      <w:r>
        <w:rPr/>
        <w:t>月</w:t>
      </w:r>
      <w:r>
        <w:rPr>
          <w:spacing w:val="-60"/>
        </w:rPr>
        <w:t> </w:t>
      </w:r>
      <w:r>
        <w:rPr/>
        <w:t>30</w:t>
      </w:r>
      <w:r>
        <w:rPr>
          <w:spacing w:val="-60"/>
        </w:rPr>
        <w:t> </w:t>
      </w:r>
      <w:r>
        <w:rPr/>
        <w:t>日股东全部权益价值已由具有证券、期货</w:t>
      </w:r>
      <w:r>
        <w:rPr>
          <w:w w:val="99"/>
        </w:rPr>
        <w:t> </w:t>
      </w:r>
      <w:r>
        <w:rPr>
          <w:spacing w:val="-2"/>
        </w:rPr>
        <w:t>评估业务资格的上海东洲资产评估有限公司评估，并出具了《深圳长城开发科技股份有限</w:t>
      </w:r>
      <w:r>
        <w:rPr>
          <w:spacing w:val="-108"/>
        </w:rPr>
        <w:t> </w:t>
      </w:r>
      <w:r>
        <w:rPr>
          <w:spacing w:val="-108"/>
        </w:rPr>
      </w:r>
      <w:r>
        <w:rPr>
          <w:spacing w:val="-1"/>
          <w:w w:val="99"/>
        </w:rPr>
        <w:t>公司拟收购沛顿科技（深圳）有限公司</w:t>
      </w:r>
      <w:r>
        <w:rPr>
          <w:spacing w:val="-50"/>
          <w:w w:val="99"/>
        </w:rPr>
        <w:t> </w:t>
      </w:r>
      <w:r>
        <w:rPr>
          <w:spacing w:val="-5"/>
          <w:w w:val="99"/>
        </w:rPr>
        <w:t>100%股权项目股东全部权益价值评估报告》（沪东</w:t>
      </w:r>
      <w:r>
        <w:rPr>
          <w:spacing w:val="-107"/>
          <w:w w:val="99"/>
        </w:rPr>
        <w:t> </w:t>
      </w:r>
      <w:r>
        <w:rPr>
          <w:spacing w:val="-107"/>
          <w:w w:val="99"/>
        </w:rPr>
      </w:r>
      <w:r>
        <w:rPr>
          <w:w w:val="99"/>
        </w:rPr>
        <w:t>洲资评报字（2015）第</w:t>
      </w:r>
      <w:r>
        <w:rPr>
          <w:spacing w:val="-53"/>
          <w:w w:val="99"/>
        </w:rPr>
        <w:t> </w:t>
      </w:r>
      <w:r>
        <w:rPr>
          <w:spacing w:val="-1"/>
          <w:w w:val="99"/>
        </w:rPr>
        <w:t>0360255</w:t>
      </w:r>
      <w:r>
        <w:rPr>
          <w:spacing w:val="-52"/>
          <w:w w:val="99"/>
        </w:rPr>
        <w:t> </w:t>
      </w:r>
      <w:r>
        <w:rPr>
          <w:spacing w:val="-12"/>
          <w:w w:val="99"/>
        </w:rPr>
        <w:t>号），净资产评估值为</w:t>
      </w:r>
      <w:r>
        <w:rPr>
          <w:spacing w:val="-52"/>
          <w:w w:val="99"/>
        </w:rPr>
        <w:t> </w:t>
      </w:r>
      <w:r>
        <w:rPr>
          <w:w w:val="99"/>
        </w:rPr>
        <w:t>69,997.90</w:t>
      </w:r>
      <w:r>
        <w:rPr>
          <w:spacing w:val="-52"/>
          <w:w w:val="99"/>
        </w:rPr>
        <w:t> </w:t>
      </w:r>
      <w:r>
        <w:rPr>
          <w:w w:val="99"/>
        </w:rPr>
        <w:t>万元。</w:t>
      </w:r>
      <w:r>
        <w:rPr/>
      </w:r>
    </w:p>
    <w:p>
      <w:pPr>
        <w:spacing w:line="240" w:lineRule="auto" w:before="8"/>
        <w:rPr>
          <w:rFonts w:ascii="宋体" w:hAnsi="宋体" w:cs="宋体" w:eastAsia="宋体" w:hint="default"/>
          <w:sz w:val="19"/>
          <w:szCs w:val="19"/>
        </w:rPr>
      </w:pPr>
    </w:p>
    <w:p>
      <w:pPr>
        <w:pStyle w:val="BodyText"/>
        <w:spacing w:line="240" w:lineRule="auto"/>
        <w:ind w:left="920" w:right="0"/>
        <w:jc w:val="left"/>
      </w:pPr>
      <w:r>
        <w:rPr>
          <w:w w:val="99"/>
        </w:rPr>
        <w:t>沛顿科技于</w:t>
      </w:r>
      <w:r>
        <w:rPr>
          <w:spacing w:val="-58"/>
        </w:rPr>
        <w:t> </w:t>
      </w:r>
      <w:r>
        <w:rPr>
          <w:w w:val="99"/>
        </w:rPr>
        <w:t>2015</w:t>
      </w:r>
      <w:r>
        <w:rPr>
          <w:spacing w:val="-58"/>
        </w:rPr>
        <w:t> </w:t>
      </w:r>
      <w:r>
        <w:rPr>
          <w:w w:val="99"/>
        </w:rPr>
        <w:t>年</w:t>
      </w:r>
      <w:r>
        <w:rPr>
          <w:spacing w:val="-59"/>
        </w:rPr>
        <w:t> </w:t>
      </w:r>
      <w:r>
        <w:rPr>
          <w:w w:val="99"/>
        </w:rPr>
        <w:t>9</w:t>
      </w:r>
      <w:r>
        <w:rPr>
          <w:spacing w:val="-58"/>
        </w:rPr>
        <w:t> </w:t>
      </w:r>
      <w:r>
        <w:rPr>
          <w:w w:val="99"/>
        </w:rPr>
        <w:t>月</w:t>
      </w:r>
      <w:r>
        <w:rPr>
          <w:spacing w:val="-60"/>
        </w:rPr>
        <w:t> </w:t>
      </w:r>
      <w:r>
        <w:rPr>
          <w:w w:val="99"/>
        </w:rPr>
        <w:t>1</w:t>
      </w:r>
      <w:r>
        <w:rPr>
          <w:spacing w:val="-58"/>
        </w:rPr>
        <w:t> </w:t>
      </w:r>
      <w:r>
        <w:rPr>
          <w:w w:val="99"/>
        </w:rPr>
        <w:t>日办理</w:t>
      </w:r>
      <w:r>
        <w:rPr>
          <w:spacing w:val="1"/>
          <w:w w:val="99"/>
        </w:rPr>
        <w:t>完</w:t>
      </w:r>
      <w:r>
        <w:rPr>
          <w:w w:val="99"/>
        </w:rPr>
        <w:t>成相关</w:t>
      </w:r>
      <w:r>
        <w:rPr>
          <w:spacing w:val="1"/>
          <w:w w:val="99"/>
        </w:rPr>
        <w:t>工商</w:t>
      </w:r>
      <w:r>
        <w:rPr>
          <w:w w:val="99"/>
        </w:rPr>
        <w:t>变更登</w:t>
      </w:r>
      <w:r>
        <w:rPr>
          <w:spacing w:val="1"/>
          <w:w w:val="99"/>
        </w:rPr>
        <w:t>记工</w:t>
      </w:r>
      <w:r>
        <w:rPr>
          <w:w w:val="99"/>
        </w:rPr>
        <w:t>作</w:t>
      </w:r>
      <w:r>
        <w:rPr>
          <w:spacing w:val="-111"/>
          <w:w w:val="99"/>
        </w:rPr>
        <w:t>，</w:t>
      </w:r>
      <w:r>
        <w:rPr>
          <w:spacing w:val="1"/>
          <w:w w:val="99"/>
        </w:rPr>
        <w:t>并</w:t>
      </w:r>
      <w:r>
        <w:rPr>
          <w:w w:val="99"/>
        </w:rPr>
        <w:t>领取</w:t>
      </w:r>
      <w:r>
        <w:rPr>
          <w:spacing w:val="1"/>
          <w:w w:val="99"/>
        </w:rPr>
        <w:t>了</w:t>
      </w:r>
      <w:r>
        <w:rPr>
          <w:w w:val="99"/>
        </w:rPr>
        <w:t>变更后</w:t>
      </w:r>
      <w:r>
        <w:rPr>
          <w:spacing w:val="-110"/>
          <w:w w:val="99"/>
        </w:rPr>
        <w:t>的</w:t>
      </w:r>
      <w:r>
        <w:rPr>
          <w:w w:val="99"/>
        </w:rPr>
        <w:t>《营</w:t>
      </w:r>
      <w:r>
        <w:rPr/>
      </w:r>
    </w:p>
    <w:p>
      <w:pPr>
        <w:pStyle w:val="BodyText"/>
        <w:spacing w:line="240" w:lineRule="auto" w:before="72"/>
        <w:ind w:left="421" w:right="0"/>
        <w:jc w:val="both"/>
      </w:pPr>
      <w:r>
        <w:rPr>
          <w:w w:val="99"/>
        </w:rPr>
        <w:t>业执</w:t>
      </w:r>
      <w:r>
        <w:rPr>
          <w:spacing w:val="1"/>
          <w:w w:val="99"/>
        </w:rPr>
        <w:t>照</w:t>
      </w:r>
      <w:r>
        <w:rPr>
          <w:spacing w:val="-111"/>
          <w:w w:val="99"/>
        </w:rPr>
        <w:t>》</w:t>
      </w:r>
      <w:r>
        <w:rPr>
          <w:spacing w:val="-24"/>
          <w:w w:val="99"/>
        </w:rPr>
        <w:t>，</w:t>
      </w:r>
      <w:r>
        <w:rPr>
          <w:spacing w:val="1"/>
          <w:w w:val="99"/>
        </w:rPr>
        <w:t>变</w:t>
      </w:r>
      <w:r>
        <w:rPr>
          <w:w w:val="99"/>
        </w:rPr>
        <w:t>更后沛顿科技成为本公司全资子公司</w:t>
      </w:r>
      <w:r>
        <w:rPr>
          <w:spacing w:val="-24"/>
          <w:w w:val="99"/>
        </w:rPr>
        <w:t>。</w:t>
      </w:r>
      <w:r>
        <w:rPr>
          <w:w w:val="99"/>
        </w:rPr>
        <w:t>截至</w:t>
      </w:r>
      <w:r>
        <w:rPr>
          <w:spacing w:val="-55"/>
        </w:rPr>
        <w:t> </w:t>
      </w:r>
      <w:r>
        <w:rPr>
          <w:w w:val="99"/>
        </w:rPr>
        <w:t>2015</w:t>
      </w:r>
      <w:r>
        <w:rPr>
          <w:spacing w:val="-55"/>
        </w:rPr>
        <w:t> </w:t>
      </w:r>
      <w:r>
        <w:rPr>
          <w:w w:val="99"/>
        </w:rPr>
        <w:t>年</w:t>
      </w:r>
      <w:r>
        <w:rPr>
          <w:spacing w:val="-55"/>
        </w:rPr>
        <w:t> </w:t>
      </w:r>
      <w:r>
        <w:rPr>
          <w:spacing w:val="-1"/>
          <w:w w:val="99"/>
        </w:rPr>
        <w:t>1</w:t>
      </w:r>
      <w:r>
        <w:rPr>
          <w:w w:val="99"/>
        </w:rPr>
        <w:t>2</w:t>
      </w:r>
      <w:r>
        <w:rPr>
          <w:spacing w:val="-55"/>
        </w:rPr>
        <w:t> </w:t>
      </w:r>
      <w:r>
        <w:rPr>
          <w:w w:val="99"/>
        </w:rPr>
        <w:t>月</w:t>
      </w:r>
      <w:r>
        <w:rPr>
          <w:spacing w:val="-55"/>
        </w:rPr>
        <w:t> </w:t>
      </w:r>
      <w:r>
        <w:rPr>
          <w:spacing w:val="-1"/>
          <w:w w:val="99"/>
        </w:rPr>
        <w:t>3</w:t>
      </w:r>
      <w:r>
        <w:rPr>
          <w:w w:val="99"/>
        </w:rPr>
        <w:t>1</w:t>
      </w:r>
      <w:r>
        <w:rPr>
          <w:spacing w:val="-55"/>
        </w:rPr>
        <w:t> </w:t>
      </w:r>
      <w:r>
        <w:rPr>
          <w:w w:val="99"/>
        </w:rPr>
        <w:t>日</w:t>
      </w:r>
      <w:r>
        <w:rPr>
          <w:spacing w:val="-24"/>
          <w:w w:val="99"/>
        </w:rPr>
        <w:t>，</w:t>
      </w:r>
      <w:r>
        <w:rPr>
          <w:w w:val="99"/>
        </w:rPr>
        <w:t>本公司已支</w:t>
      </w:r>
      <w:r>
        <w:rPr/>
      </w:r>
    </w:p>
    <w:p>
      <w:pPr>
        <w:pStyle w:val="BodyText"/>
        <w:spacing w:line="240" w:lineRule="auto" w:before="72"/>
        <w:ind w:left="421" w:right="0"/>
        <w:jc w:val="both"/>
      </w:pPr>
      <w:r>
        <w:rPr/>
        <w:t>付股权受让款</w:t>
      </w:r>
      <w:r>
        <w:rPr>
          <w:spacing w:val="-58"/>
        </w:rPr>
        <w:t> </w:t>
      </w:r>
      <w:r>
        <w:rPr/>
        <w:t>11,073.361</w:t>
      </w:r>
      <w:r>
        <w:rPr>
          <w:spacing w:val="-58"/>
        </w:rPr>
        <w:t> </w:t>
      </w:r>
      <w:r>
        <w:rPr/>
        <w:t>万美元。</w:t>
      </w:r>
    </w:p>
    <w:p>
      <w:pPr>
        <w:spacing w:after="0" w:line="240" w:lineRule="auto"/>
        <w:jc w:val="both"/>
        <w:sectPr>
          <w:pgSz w:w="11910" w:h="16840"/>
          <w:pgMar w:header="0" w:footer="845" w:top="1840" w:bottom="1040" w:left="1280" w:right="1280"/>
        </w:sectPr>
      </w:pPr>
    </w:p>
    <w:p>
      <w:pPr>
        <w:spacing w:line="240" w:lineRule="auto" w:before="9"/>
        <w:rPr>
          <w:rFonts w:ascii="宋体" w:hAnsi="宋体" w:cs="宋体" w:eastAsia="宋体" w:hint="default"/>
          <w:sz w:val="29"/>
          <w:szCs w:val="29"/>
        </w:rPr>
      </w:pPr>
    </w:p>
    <w:p>
      <w:pPr>
        <w:pStyle w:val="BodyText"/>
        <w:spacing w:line="240" w:lineRule="auto" w:before="31"/>
        <w:ind w:left="660" w:right="103"/>
        <w:jc w:val="left"/>
      </w:pPr>
      <w:r>
        <w:rPr>
          <w:w w:val="99"/>
        </w:rPr>
        <w:t>根据上海东洲资产评估有限公司于</w:t>
      </w:r>
      <w:r>
        <w:rPr>
          <w:spacing w:val="-40"/>
        </w:rPr>
        <w:t> </w:t>
      </w:r>
      <w:r>
        <w:rPr>
          <w:w w:val="99"/>
        </w:rPr>
        <w:t>2015</w:t>
      </w:r>
      <w:r>
        <w:rPr>
          <w:spacing w:val="-40"/>
        </w:rPr>
        <w:t> </w:t>
      </w:r>
      <w:r>
        <w:rPr>
          <w:w w:val="99"/>
        </w:rPr>
        <w:t>年</w:t>
      </w:r>
      <w:r>
        <w:rPr>
          <w:spacing w:val="-41"/>
        </w:rPr>
        <w:t> </w:t>
      </w:r>
      <w:r>
        <w:rPr>
          <w:w w:val="99"/>
        </w:rPr>
        <w:t>6</w:t>
      </w:r>
      <w:r>
        <w:rPr>
          <w:spacing w:val="-41"/>
        </w:rPr>
        <w:t> </w:t>
      </w:r>
      <w:r>
        <w:rPr>
          <w:w w:val="99"/>
        </w:rPr>
        <w:t>月</w:t>
      </w:r>
      <w:r>
        <w:rPr>
          <w:spacing w:val="-41"/>
        </w:rPr>
        <w:t> </w:t>
      </w:r>
      <w:r>
        <w:rPr>
          <w:w w:val="99"/>
        </w:rPr>
        <w:t>1</w:t>
      </w:r>
      <w:r>
        <w:rPr>
          <w:spacing w:val="-40"/>
        </w:rPr>
        <w:t> </w:t>
      </w:r>
      <w:r>
        <w:rPr>
          <w:w w:val="99"/>
        </w:rPr>
        <w:t>日出具的《资产评估报告</w:t>
      </w:r>
      <w:r>
        <w:rPr>
          <w:spacing w:val="-111"/>
          <w:w w:val="99"/>
        </w:rPr>
        <w:t>》</w:t>
      </w:r>
      <w:r>
        <w:rPr>
          <w:w w:val="99"/>
        </w:rPr>
        <w:t>（</w:t>
      </w:r>
      <w:r>
        <w:rPr>
          <w:spacing w:val="1"/>
          <w:w w:val="99"/>
        </w:rPr>
        <w:t>沪</w:t>
      </w:r>
      <w:r>
        <w:rPr>
          <w:w w:val="99"/>
        </w:rPr>
        <w:t>东</w:t>
      </w:r>
      <w:r>
        <w:rPr/>
      </w:r>
    </w:p>
    <w:p>
      <w:pPr>
        <w:pStyle w:val="BodyText"/>
        <w:spacing w:line="240" w:lineRule="auto" w:before="72"/>
        <w:ind w:left="161" w:right="103"/>
        <w:jc w:val="left"/>
      </w:pPr>
      <w:r>
        <w:rPr>
          <w:spacing w:val="-3"/>
        </w:rPr>
        <w:t>洲资评报字（2015）第</w:t>
      </w:r>
      <w:r>
        <w:rPr>
          <w:spacing w:val="-59"/>
        </w:rPr>
        <w:t> </w:t>
      </w:r>
      <w:r>
        <w:rPr/>
        <w:t>0360255</w:t>
      </w:r>
      <w:r>
        <w:rPr>
          <w:spacing w:val="-58"/>
        </w:rPr>
        <w:t> </w:t>
      </w:r>
      <w:r>
        <w:rPr>
          <w:spacing w:val="-5"/>
        </w:rPr>
        <w:t>号）计算，截至</w:t>
      </w:r>
      <w:r>
        <w:rPr>
          <w:spacing w:val="-58"/>
        </w:rPr>
        <w:t> </w:t>
      </w:r>
      <w:r>
        <w:rPr/>
        <w:t>2015</w:t>
      </w:r>
      <w:r>
        <w:rPr>
          <w:spacing w:val="-58"/>
        </w:rPr>
        <w:t> </w:t>
      </w:r>
      <w:r>
        <w:rPr/>
        <w:t>年</w:t>
      </w:r>
      <w:r>
        <w:rPr>
          <w:spacing w:val="-59"/>
        </w:rPr>
        <w:t> </w:t>
      </w:r>
      <w:r>
        <w:rPr/>
        <w:t>9</w:t>
      </w:r>
      <w:r>
        <w:rPr>
          <w:spacing w:val="-59"/>
        </w:rPr>
        <w:t> </w:t>
      </w:r>
      <w:r>
        <w:rPr/>
        <w:t>月</w:t>
      </w:r>
      <w:r>
        <w:rPr>
          <w:spacing w:val="-58"/>
        </w:rPr>
        <w:t> </w:t>
      </w:r>
      <w:r>
        <w:rPr/>
        <w:t>30</w:t>
      </w:r>
      <w:r>
        <w:rPr>
          <w:spacing w:val="-58"/>
        </w:rPr>
        <w:t> </w:t>
      </w:r>
      <w:r>
        <w:rPr/>
        <w:t>日，沛顿科技可辨认净资</w:t>
      </w:r>
    </w:p>
    <w:p>
      <w:pPr>
        <w:pStyle w:val="BodyText"/>
        <w:spacing w:line="240" w:lineRule="auto" w:before="72"/>
        <w:ind w:left="161" w:right="103"/>
        <w:jc w:val="left"/>
      </w:pPr>
      <w:r>
        <w:rPr/>
        <w:t>产公允价值为</w:t>
      </w:r>
      <w:r>
        <w:rPr>
          <w:spacing w:val="-51"/>
        </w:rPr>
        <w:t> </w:t>
      </w:r>
      <w:r>
        <w:rPr/>
        <w:t>738,062,991.60</w:t>
      </w:r>
      <w:r>
        <w:rPr>
          <w:spacing w:val="-50"/>
        </w:rPr>
        <w:t> </w:t>
      </w:r>
      <w:r>
        <w:rPr/>
        <w:t>元，评估增值确认递延所得税负债</w:t>
      </w:r>
      <w:r>
        <w:rPr>
          <w:spacing w:val="-51"/>
        </w:rPr>
        <w:t> </w:t>
      </w:r>
      <w:r>
        <w:rPr/>
        <w:t>40,804,524.26</w:t>
      </w:r>
      <w:r>
        <w:rPr>
          <w:spacing w:val="-51"/>
        </w:rPr>
        <w:t> </w:t>
      </w:r>
      <w:r>
        <w:rPr/>
        <w:t>元，此</w:t>
      </w:r>
    </w:p>
    <w:p>
      <w:pPr>
        <w:pStyle w:val="BodyText"/>
        <w:spacing w:line="240" w:lineRule="auto" w:before="72"/>
        <w:ind w:left="161" w:right="103"/>
        <w:jc w:val="left"/>
      </w:pPr>
      <w:r>
        <w:rPr/>
        <w:t>次收购形成商誉</w:t>
      </w:r>
      <w:r>
        <w:rPr>
          <w:spacing w:val="-61"/>
        </w:rPr>
        <w:t> </w:t>
      </w:r>
      <w:r>
        <w:rPr/>
        <w:t>10,313,565.41</w:t>
      </w:r>
      <w:r>
        <w:rPr>
          <w:spacing w:val="-61"/>
        </w:rPr>
        <w:t> </w:t>
      </w:r>
      <w:r>
        <w:rPr/>
        <w:t>元。</w:t>
      </w:r>
    </w:p>
    <w:p>
      <w:pPr>
        <w:spacing w:line="240" w:lineRule="auto" w:before="11"/>
        <w:rPr>
          <w:rFonts w:ascii="宋体" w:hAnsi="宋体" w:cs="宋体" w:eastAsia="宋体" w:hint="default"/>
          <w:sz w:val="23"/>
          <w:szCs w:val="23"/>
        </w:rPr>
      </w:pPr>
    </w:p>
    <w:p>
      <w:pPr>
        <w:pStyle w:val="BodyText"/>
        <w:spacing w:line="300" w:lineRule="auto"/>
        <w:ind w:left="161" w:right="103" w:firstLine="499"/>
        <w:jc w:val="left"/>
      </w:pPr>
      <w:r>
        <w:rPr/>
        <w:t>注</w:t>
      </w:r>
      <w:r>
        <w:rPr>
          <w:spacing w:val="-59"/>
        </w:rPr>
        <w:t> </w:t>
      </w:r>
      <w:r>
        <w:rPr/>
        <w:t>2：2015</w:t>
      </w:r>
      <w:r>
        <w:rPr>
          <w:spacing w:val="-60"/>
        </w:rPr>
        <w:t> </w:t>
      </w:r>
      <w:r>
        <w:rPr/>
        <w:t>年</w:t>
      </w:r>
      <w:r>
        <w:rPr>
          <w:spacing w:val="-59"/>
        </w:rPr>
        <w:t> </w:t>
      </w:r>
      <w:r>
        <w:rPr/>
        <w:t>6</w:t>
      </w:r>
      <w:r>
        <w:rPr>
          <w:spacing w:val="-59"/>
        </w:rPr>
        <w:t> </w:t>
      </w:r>
      <w:r>
        <w:rPr/>
        <w:t>月</w:t>
      </w:r>
      <w:r>
        <w:rPr>
          <w:spacing w:val="-59"/>
        </w:rPr>
        <w:t> </w:t>
      </w:r>
      <w:r>
        <w:rPr/>
        <w:t>30</w:t>
      </w:r>
      <w:r>
        <w:rPr>
          <w:spacing w:val="-59"/>
        </w:rPr>
        <w:t> </w:t>
      </w:r>
      <w:r>
        <w:rPr/>
        <w:t>日召开的第七届董事会审议通过了《关于收购深圳长城科美技</w:t>
      </w:r>
      <w:r>
        <w:rPr>
          <w:w w:val="99"/>
        </w:rPr>
        <w:t> 术有限公司 </w:t>
      </w:r>
      <w:r>
        <w:rPr>
          <w:spacing w:val="-3"/>
          <w:w w:val="99"/>
        </w:rPr>
        <w:t>62%股权的议案》，同意本公司和本公司全资子公司开发科技（香港）有限公</w:t>
      </w:r>
      <w:r>
        <w:rPr>
          <w:spacing w:val="-72"/>
          <w:w w:val="99"/>
        </w:rPr>
        <w:t> </w:t>
      </w:r>
      <w:r>
        <w:rPr>
          <w:spacing w:val="-72"/>
          <w:w w:val="99"/>
        </w:rPr>
      </w:r>
      <w:r>
        <w:rPr/>
        <w:t>司以合计 3,441 万元人民币的价格收购北京沃美科贸有限公司和沃美国际有限公司合计</w:t>
      </w:r>
      <w:r>
        <w:rPr>
          <w:spacing w:val="-80"/>
        </w:rPr>
        <w:t> </w:t>
      </w:r>
      <w:r>
        <w:rPr>
          <w:spacing w:val="-80"/>
        </w:rPr>
      </w:r>
      <w:r>
        <w:rPr/>
        <w:t>持有的长城科美</w:t>
      </w:r>
      <w:r>
        <w:rPr>
          <w:spacing w:val="-58"/>
        </w:rPr>
        <w:t> </w:t>
      </w:r>
      <w:r>
        <w:rPr>
          <w:spacing w:val="-6"/>
        </w:rPr>
        <w:t>62%股权。其中，本公司以</w:t>
      </w:r>
      <w:r>
        <w:rPr>
          <w:spacing w:val="-58"/>
        </w:rPr>
        <w:t> </w:t>
      </w:r>
      <w:r>
        <w:rPr/>
        <w:t>2,841.60</w:t>
      </w:r>
      <w:r>
        <w:rPr>
          <w:spacing w:val="-58"/>
        </w:rPr>
        <w:t> </w:t>
      </w:r>
      <w:r>
        <w:rPr/>
        <w:t>万元收购北京沃美所持</w:t>
      </w:r>
      <w:r>
        <w:rPr>
          <w:spacing w:val="-58"/>
        </w:rPr>
        <w:t> </w:t>
      </w:r>
      <w:r>
        <w:rPr/>
        <w:t>51.20%股权，</w:t>
      </w:r>
      <w:r>
        <w:rPr>
          <w:w w:val="99"/>
        </w:rPr>
        <w:t> </w:t>
      </w:r>
      <w:r>
        <w:rPr/>
        <w:t>开发香港以</w:t>
      </w:r>
      <w:r>
        <w:rPr>
          <w:spacing w:val="-61"/>
        </w:rPr>
        <w:t> </w:t>
      </w:r>
      <w:r>
        <w:rPr/>
        <w:t>599.40</w:t>
      </w:r>
      <w:r>
        <w:rPr>
          <w:spacing w:val="-62"/>
        </w:rPr>
        <w:t> </w:t>
      </w:r>
      <w:r>
        <w:rPr/>
        <w:t>万元收购沃美国际所持</w:t>
      </w:r>
      <w:r>
        <w:rPr>
          <w:spacing w:val="-62"/>
        </w:rPr>
        <w:t> </w:t>
      </w:r>
      <w:r>
        <w:rPr/>
        <w:t>10.80%股权。本次收购完成后，本公司直接持</w:t>
      </w:r>
      <w:r>
        <w:rPr>
          <w:w w:val="99"/>
        </w:rPr>
        <w:t> </w:t>
      </w:r>
      <w:r>
        <w:rPr/>
        <w:t>有长城科美 86.20%股权，开发香港直接持有长城科美</w:t>
      </w:r>
      <w:r>
        <w:rPr>
          <w:spacing w:val="-83"/>
        </w:rPr>
        <w:t> </w:t>
      </w:r>
      <w:r>
        <w:rPr/>
        <w:t>13.80%股权，长城科美将成为本公</w:t>
      </w:r>
      <w:r>
        <w:rPr>
          <w:w w:val="99"/>
        </w:rPr>
        <w:t> </w:t>
      </w:r>
      <w:r>
        <w:rPr/>
        <w:t>司全资子公司。</w:t>
      </w:r>
      <w:r>
        <w:rPr>
          <w:spacing w:val="-62"/>
        </w:rPr>
        <w:t> </w:t>
      </w:r>
      <w:r>
        <w:rPr>
          <w:spacing w:val="-4"/>
        </w:rPr>
        <w:t>长城科美财务情况已由具有证券、期货业务资格的致同会计师事务所（特</w:t>
      </w:r>
      <w:r>
        <w:rPr>
          <w:w w:val="99"/>
        </w:rPr>
        <w:t> </w:t>
      </w:r>
      <w:r>
        <w:rPr>
          <w:spacing w:val="3"/>
        </w:rPr>
        <w:t>殊普通合伙）深圳分所审计，并出具了无保留意见的审计报告（致同专审字（2015）第</w:t>
      </w:r>
      <w:r>
        <w:rPr>
          <w:w w:val="99"/>
        </w:rPr>
        <w:t> </w:t>
      </w:r>
      <w:r>
        <w:rPr>
          <w:spacing w:val="-1"/>
          <w:w w:val="99"/>
        </w:rPr>
        <w:t>441ZC2962</w:t>
      </w:r>
      <w:r>
        <w:rPr>
          <w:spacing w:val="-54"/>
          <w:w w:val="99"/>
        </w:rPr>
        <w:t> </w:t>
      </w:r>
      <w:r>
        <w:rPr>
          <w:spacing w:val="-22"/>
          <w:w w:val="99"/>
        </w:rPr>
        <w:t>号），2014</w:t>
      </w:r>
      <w:r>
        <w:rPr>
          <w:spacing w:val="-54"/>
          <w:w w:val="99"/>
        </w:rPr>
        <w:t> </w:t>
      </w:r>
      <w:r>
        <w:rPr>
          <w:w w:val="99"/>
        </w:rPr>
        <w:t>年</w:t>
      </w:r>
      <w:r>
        <w:rPr>
          <w:spacing w:val="-53"/>
          <w:w w:val="99"/>
        </w:rPr>
        <w:t> </w:t>
      </w:r>
      <w:r>
        <w:rPr>
          <w:w w:val="99"/>
        </w:rPr>
        <w:t>12</w:t>
      </w:r>
      <w:r>
        <w:rPr>
          <w:spacing w:val="-53"/>
          <w:w w:val="99"/>
        </w:rPr>
        <w:t> </w:t>
      </w:r>
      <w:r>
        <w:rPr>
          <w:w w:val="99"/>
        </w:rPr>
        <w:t>月</w:t>
      </w:r>
      <w:r>
        <w:rPr>
          <w:spacing w:val="-53"/>
          <w:w w:val="99"/>
        </w:rPr>
        <w:t> </w:t>
      </w:r>
      <w:r>
        <w:rPr>
          <w:w w:val="99"/>
        </w:rPr>
        <w:t>31</w:t>
      </w:r>
      <w:r>
        <w:rPr>
          <w:spacing w:val="-54"/>
          <w:w w:val="99"/>
        </w:rPr>
        <w:t> </w:t>
      </w:r>
      <w:r>
        <w:rPr>
          <w:w w:val="99"/>
        </w:rPr>
        <w:t>日经审计的净资产为</w:t>
      </w:r>
      <w:r>
        <w:rPr>
          <w:spacing w:val="-53"/>
          <w:w w:val="99"/>
        </w:rPr>
        <w:t> </w:t>
      </w:r>
      <w:r>
        <w:rPr>
          <w:w w:val="99"/>
        </w:rPr>
        <w:t>7,110.31</w:t>
      </w:r>
      <w:r>
        <w:rPr>
          <w:spacing w:val="-53"/>
          <w:w w:val="99"/>
        </w:rPr>
        <w:t> </w:t>
      </w:r>
      <w:r>
        <w:rPr>
          <w:spacing w:val="-4"/>
          <w:w w:val="99"/>
        </w:rPr>
        <w:t>万元。长城科美资产已由</w:t>
      </w:r>
      <w:r>
        <w:rPr>
          <w:spacing w:val="-105"/>
          <w:w w:val="99"/>
        </w:rPr>
        <w:t> </w:t>
      </w:r>
      <w:r>
        <w:rPr>
          <w:spacing w:val="-105"/>
          <w:w w:val="99"/>
        </w:rPr>
      </w:r>
      <w:r>
        <w:rPr>
          <w:spacing w:val="3"/>
        </w:rPr>
        <w:t>具有证券、期货评估业务资格的上海东洲资产有限公司评估，并出具了沪东洲资评报字</w:t>
      </w:r>
      <w:r>
        <w:rPr/>
      </w:r>
    </w:p>
    <w:p>
      <w:pPr>
        <w:pStyle w:val="BodyText"/>
        <w:spacing w:line="240" w:lineRule="auto" w:before="17"/>
        <w:ind w:left="161" w:right="103"/>
        <w:jc w:val="left"/>
      </w:pPr>
      <w:r>
        <w:rPr/>
        <w:t>（2015）第</w:t>
      </w:r>
      <w:r>
        <w:rPr>
          <w:spacing w:val="-60"/>
        </w:rPr>
        <w:t> </w:t>
      </w:r>
      <w:r>
        <w:rPr/>
        <w:t>0397231</w:t>
      </w:r>
      <w:r>
        <w:rPr>
          <w:spacing w:val="-59"/>
        </w:rPr>
        <w:t> </w:t>
      </w:r>
      <w:r>
        <w:rPr/>
        <w:t>号资产评估报告，净资产评估价值</w:t>
      </w:r>
      <w:r>
        <w:rPr>
          <w:spacing w:val="-59"/>
        </w:rPr>
        <w:t> </w:t>
      </w:r>
      <w:r>
        <w:rPr/>
        <w:t>7,146.84</w:t>
      </w:r>
      <w:r>
        <w:rPr>
          <w:spacing w:val="-59"/>
        </w:rPr>
        <w:t> </w:t>
      </w:r>
      <w:r>
        <w:rPr/>
        <w:t>万元。</w:t>
      </w:r>
    </w:p>
    <w:p>
      <w:pPr>
        <w:spacing w:line="240" w:lineRule="auto" w:before="11"/>
        <w:rPr>
          <w:rFonts w:ascii="宋体" w:hAnsi="宋体" w:cs="宋体" w:eastAsia="宋体" w:hint="default"/>
          <w:sz w:val="23"/>
          <w:szCs w:val="23"/>
        </w:rPr>
      </w:pPr>
    </w:p>
    <w:p>
      <w:pPr>
        <w:pStyle w:val="BodyText"/>
        <w:spacing w:line="240" w:lineRule="auto"/>
        <w:ind w:left="660" w:right="103"/>
        <w:jc w:val="left"/>
      </w:pPr>
      <w:r>
        <w:rPr>
          <w:w w:val="99"/>
        </w:rPr>
        <w:t>长城科美于</w:t>
      </w:r>
      <w:r>
        <w:rPr>
          <w:spacing w:val="-58"/>
        </w:rPr>
        <w:t> </w:t>
      </w:r>
      <w:r>
        <w:rPr>
          <w:w w:val="99"/>
        </w:rPr>
        <w:t>2015</w:t>
      </w:r>
      <w:r>
        <w:rPr>
          <w:spacing w:val="-58"/>
        </w:rPr>
        <w:t> </w:t>
      </w:r>
      <w:r>
        <w:rPr>
          <w:w w:val="99"/>
        </w:rPr>
        <w:t>年</w:t>
      </w:r>
      <w:r>
        <w:rPr>
          <w:spacing w:val="-59"/>
        </w:rPr>
        <w:t> </w:t>
      </w:r>
      <w:r>
        <w:rPr>
          <w:w w:val="99"/>
        </w:rPr>
        <w:t>11</w:t>
      </w:r>
      <w:r>
        <w:rPr>
          <w:spacing w:val="-59"/>
        </w:rPr>
        <w:t> </w:t>
      </w:r>
      <w:r>
        <w:rPr>
          <w:w w:val="99"/>
        </w:rPr>
        <w:t>月</w:t>
      </w:r>
      <w:r>
        <w:rPr>
          <w:spacing w:val="-59"/>
        </w:rPr>
        <w:t> </w:t>
      </w:r>
      <w:r>
        <w:rPr>
          <w:w w:val="99"/>
        </w:rPr>
        <w:t>23</w:t>
      </w:r>
      <w:r>
        <w:rPr>
          <w:spacing w:val="-58"/>
        </w:rPr>
        <w:t> </w:t>
      </w:r>
      <w:r>
        <w:rPr>
          <w:w w:val="99"/>
        </w:rPr>
        <w:t>日办理完成相</w:t>
      </w:r>
      <w:r>
        <w:rPr>
          <w:spacing w:val="1"/>
          <w:w w:val="99"/>
        </w:rPr>
        <w:t>关工</w:t>
      </w:r>
      <w:r>
        <w:rPr>
          <w:w w:val="99"/>
        </w:rPr>
        <w:t>商更登</w:t>
      </w:r>
      <w:r>
        <w:rPr>
          <w:spacing w:val="1"/>
          <w:w w:val="99"/>
        </w:rPr>
        <w:t>记工</w:t>
      </w:r>
      <w:r>
        <w:rPr>
          <w:w w:val="99"/>
        </w:rPr>
        <w:t>作</w:t>
      </w:r>
      <w:r>
        <w:rPr>
          <w:spacing w:val="-111"/>
          <w:w w:val="99"/>
        </w:rPr>
        <w:t>，</w:t>
      </w:r>
      <w:r>
        <w:rPr>
          <w:spacing w:val="1"/>
          <w:w w:val="99"/>
        </w:rPr>
        <w:t>并</w:t>
      </w:r>
      <w:r>
        <w:rPr>
          <w:w w:val="99"/>
        </w:rPr>
        <w:t>领取</w:t>
      </w:r>
      <w:r>
        <w:rPr>
          <w:spacing w:val="1"/>
          <w:w w:val="99"/>
        </w:rPr>
        <w:t>了</w:t>
      </w:r>
      <w:r>
        <w:rPr>
          <w:w w:val="99"/>
        </w:rPr>
        <w:t>变更后</w:t>
      </w:r>
      <w:r>
        <w:rPr>
          <w:spacing w:val="-110"/>
          <w:w w:val="99"/>
        </w:rPr>
        <w:t>的</w:t>
      </w:r>
      <w:r>
        <w:rPr>
          <w:w w:val="99"/>
        </w:rPr>
        <w:t>《营</w:t>
      </w:r>
      <w:r>
        <w:rPr/>
      </w:r>
    </w:p>
    <w:p>
      <w:pPr>
        <w:pStyle w:val="BodyText"/>
        <w:spacing w:line="240" w:lineRule="auto" w:before="72"/>
        <w:ind w:left="161" w:right="103"/>
        <w:jc w:val="left"/>
      </w:pPr>
      <w:r>
        <w:rPr>
          <w:w w:val="99"/>
        </w:rPr>
        <w:t>业执</w:t>
      </w:r>
      <w:r>
        <w:rPr>
          <w:spacing w:val="1"/>
          <w:w w:val="99"/>
        </w:rPr>
        <w:t>照</w:t>
      </w:r>
      <w:r>
        <w:rPr>
          <w:spacing w:val="-111"/>
          <w:w w:val="99"/>
        </w:rPr>
        <w:t>》</w:t>
      </w:r>
      <w:r>
        <w:rPr>
          <w:spacing w:val="-24"/>
          <w:w w:val="99"/>
        </w:rPr>
        <w:t>，</w:t>
      </w:r>
      <w:r>
        <w:rPr>
          <w:spacing w:val="1"/>
          <w:w w:val="99"/>
        </w:rPr>
        <w:t>变</w:t>
      </w:r>
      <w:r>
        <w:rPr>
          <w:w w:val="99"/>
        </w:rPr>
        <w:t>更后长城科美成为本公司全资子公司</w:t>
      </w:r>
      <w:r>
        <w:rPr>
          <w:spacing w:val="-24"/>
          <w:w w:val="99"/>
        </w:rPr>
        <w:t>。</w:t>
      </w:r>
      <w:r>
        <w:rPr>
          <w:w w:val="99"/>
        </w:rPr>
        <w:t>截至</w:t>
      </w:r>
      <w:r>
        <w:rPr>
          <w:spacing w:val="-55"/>
        </w:rPr>
        <w:t> </w:t>
      </w:r>
      <w:r>
        <w:rPr>
          <w:w w:val="99"/>
        </w:rPr>
        <w:t>2015</w:t>
      </w:r>
      <w:r>
        <w:rPr>
          <w:spacing w:val="-55"/>
        </w:rPr>
        <w:t> </w:t>
      </w:r>
      <w:r>
        <w:rPr>
          <w:w w:val="99"/>
        </w:rPr>
        <w:t>年</w:t>
      </w:r>
      <w:r>
        <w:rPr>
          <w:spacing w:val="-55"/>
        </w:rPr>
        <w:t> </w:t>
      </w:r>
      <w:r>
        <w:rPr>
          <w:spacing w:val="-1"/>
          <w:w w:val="99"/>
        </w:rPr>
        <w:t>1</w:t>
      </w:r>
      <w:r>
        <w:rPr>
          <w:w w:val="99"/>
        </w:rPr>
        <w:t>2</w:t>
      </w:r>
      <w:r>
        <w:rPr>
          <w:spacing w:val="-55"/>
        </w:rPr>
        <w:t> </w:t>
      </w:r>
      <w:r>
        <w:rPr>
          <w:w w:val="99"/>
        </w:rPr>
        <w:t>月</w:t>
      </w:r>
      <w:r>
        <w:rPr>
          <w:spacing w:val="-55"/>
        </w:rPr>
        <w:t> </w:t>
      </w:r>
      <w:r>
        <w:rPr>
          <w:spacing w:val="-1"/>
          <w:w w:val="99"/>
        </w:rPr>
        <w:t>3</w:t>
      </w:r>
      <w:r>
        <w:rPr>
          <w:w w:val="99"/>
        </w:rPr>
        <w:t>1</w:t>
      </w:r>
      <w:r>
        <w:rPr>
          <w:spacing w:val="-55"/>
        </w:rPr>
        <w:t> </w:t>
      </w:r>
      <w:r>
        <w:rPr>
          <w:w w:val="99"/>
        </w:rPr>
        <w:t>日</w:t>
      </w:r>
      <w:r>
        <w:rPr>
          <w:spacing w:val="-24"/>
          <w:w w:val="99"/>
        </w:rPr>
        <w:t>，</w:t>
      </w:r>
      <w:r>
        <w:rPr>
          <w:w w:val="99"/>
        </w:rPr>
        <w:t>本公司已支</w:t>
      </w:r>
      <w:r>
        <w:rPr/>
      </w:r>
    </w:p>
    <w:p>
      <w:pPr>
        <w:pStyle w:val="BodyText"/>
        <w:spacing w:line="240" w:lineRule="auto" w:before="72"/>
        <w:ind w:left="161" w:right="103"/>
        <w:jc w:val="left"/>
      </w:pPr>
      <w:r>
        <w:rPr/>
        <w:t>付股权受让款</w:t>
      </w:r>
      <w:r>
        <w:rPr>
          <w:spacing w:val="-58"/>
        </w:rPr>
        <w:t> </w:t>
      </w:r>
      <w:r>
        <w:rPr/>
        <w:t>3,441</w:t>
      </w:r>
      <w:r>
        <w:rPr>
          <w:spacing w:val="-58"/>
        </w:rPr>
        <w:t> </w:t>
      </w:r>
      <w:r>
        <w:rPr/>
        <w:t>万元。</w:t>
      </w:r>
    </w:p>
    <w:p>
      <w:pPr>
        <w:spacing w:line="240" w:lineRule="auto" w:before="11"/>
        <w:rPr>
          <w:rFonts w:ascii="宋体" w:hAnsi="宋体" w:cs="宋体" w:eastAsia="宋体" w:hint="default"/>
          <w:sz w:val="23"/>
          <w:szCs w:val="23"/>
        </w:rPr>
      </w:pPr>
    </w:p>
    <w:p>
      <w:pPr>
        <w:pStyle w:val="BodyText"/>
        <w:spacing w:line="240" w:lineRule="auto"/>
        <w:ind w:left="660" w:right="103"/>
        <w:jc w:val="left"/>
      </w:pPr>
      <w:r>
        <w:rPr>
          <w:w w:val="99"/>
        </w:rPr>
        <w:t>根据上</w:t>
      </w:r>
      <w:r>
        <w:rPr>
          <w:spacing w:val="1"/>
          <w:w w:val="99"/>
        </w:rPr>
        <w:t>海东</w:t>
      </w:r>
      <w:r>
        <w:rPr>
          <w:w w:val="99"/>
        </w:rPr>
        <w:t>洲资产</w:t>
      </w:r>
      <w:r>
        <w:rPr>
          <w:spacing w:val="1"/>
          <w:w w:val="99"/>
        </w:rPr>
        <w:t>评估</w:t>
      </w:r>
      <w:r>
        <w:rPr>
          <w:w w:val="99"/>
        </w:rPr>
        <w:t>有限公司于</w:t>
      </w:r>
      <w:r>
        <w:rPr>
          <w:spacing w:val="-54"/>
        </w:rPr>
        <w:t> </w:t>
      </w:r>
      <w:r>
        <w:rPr>
          <w:w w:val="99"/>
        </w:rPr>
        <w:t>2015</w:t>
      </w:r>
      <w:r>
        <w:rPr>
          <w:spacing w:val="-55"/>
        </w:rPr>
        <w:t> </w:t>
      </w:r>
      <w:r>
        <w:rPr>
          <w:w w:val="99"/>
        </w:rPr>
        <w:t>年</w:t>
      </w:r>
      <w:r>
        <w:rPr>
          <w:spacing w:val="-55"/>
        </w:rPr>
        <w:t> </w:t>
      </w:r>
      <w:r>
        <w:rPr>
          <w:w w:val="99"/>
        </w:rPr>
        <w:t>6</w:t>
      </w:r>
      <w:r>
        <w:rPr>
          <w:spacing w:val="-55"/>
        </w:rPr>
        <w:t> </w:t>
      </w:r>
      <w:r>
        <w:rPr>
          <w:w w:val="99"/>
        </w:rPr>
        <w:t>月</w:t>
      </w:r>
      <w:r>
        <w:rPr>
          <w:spacing w:val="-56"/>
        </w:rPr>
        <w:t> </w:t>
      </w:r>
      <w:r>
        <w:rPr>
          <w:w w:val="99"/>
        </w:rPr>
        <w:t>10</w:t>
      </w:r>
      <w:r>
        <w:rPr>
          <w:spacing w:val="-55"/>
        </w:rPr>
        <w:t> </w:t>
      </w:r>
      <w:r>
        <w:rPr>
          <w:w w:val="99"/>
        </w:rPr>
        <w:t>日出具</w:t>
      </w:r>
      <w:r>
        <w:rPr>
          <w:spacing w:val="-11"/>
          <w:w w:val="99"/>
        </w:rPr>
        <w:t>的</w:t>
      </w:r>
      <w:r>
        <w:rPr>
          <w:w w:val="99"/>
        </w:rPr>
        <w:t>《资产评</w:t>
      </w:r>
      <w:r>
        <w:rPr>
          <w:spacing w:val="1"/>
          <w:w w:val="99"/>
        </w:rPr>
        <w:t>估</w:t>
      </w:r>
      <w:r>
        <w:rPr>
          <w:w w:val="99"/>
        </w:rPr>
        <w:t>报告</w:t>
      </w:r>
      <w:r>
        <w:rPr>
          <w:spacing w:val="-122"/>
          <w:w w:val="99"/>
        </w:rPr>
        <w:t>》</w:t>
      </w:r>
      <w:r>
        <w:rPr>
          <w:spacing w:val="1"/>
          <w:w w:val="99"/>
        </w:rPr>
        <w:t>（</w:t>
      </w:r>
      <w:r>
        <w:rPr>
          <w:w w:val="99"/>
        </w:rPr>
        <w:t>沪东</w:t>
      </w:r>
      <w:r>
        <w:rPr/>
      </w:r>
    </w:p>
    <w:p>
      <w:pPr>
        <w:pStyle w:val="BodyText"/>
        <w:spacing w:line="240" w:lineRule="auto" w:before="72"/>
        <w:ind w:left="161" w:right="103"/>
        <w:jc w:val="left"/>
      </w:pPr>
      <w:r>
        <w:rPr/>
        <w:t>洲资评报字（2015）第</w:t>
      </w:r>
      <w:r>
        <w:rPr>
          <w:spacing w:val="-54"/>
        </w:rPr>
        <w:t> </w:t>
      </w:r>
      <w:r>
        <w:rPr/>
        <w:t>0397231</w:t>
      </w:r>
      <w:r>
        <w:rPr>
          <w:spacing w:val="-52"/>
        </w:rPr>
        <w:t> </w:t>
      </w:r>
      <w:r>
        <w:rPr/>
        <w:t>号）计算，截至</w:t>
      </w:r>
      <w:r>
        <w:rPr>
          <w:spacing w:val="-52"/>
        </w:rPr>
        <w:t> </w:t>
      </w:r>
      <w:r>
        <w:rPr/>
        <w:t>2015</w:t>
      </w:r>
      <w:r>
        <w:rPr>
          <w:spacing w:val="-52"/>
        </w:rPr>
        <w:t> </w:t>
      </w:r>
      <w:r>
        <w:rPr/>
        <w:t>年</w:t>
      </w:r>
      <w:r>
        <w:rPr>
          <w:spacing w:val="-52"/>
        </w:rPr>
        <w:t> </w:t>
      </w:r>
      <w:r>
        <w:rPr/>
        <w:t>12</w:t>
      </w:r>
      <w:r>
        <w:rPr>
          <w:spacing w:val="-52"/>
        </w:rPr>
        <w:t> </w:t>
      </w:r>
      <w:r>
        <w:rPr/>
        <w:t>月</w:t>
      </w:r>
      <w:r>
        <w:rPr>
          <w:spacing w:val="-52"/>
        </w:rPr>
        <w:t> </w:t>
      </w:r>
      <w:r>
        <w:rPr/>
        <w:t>31</w:t>
      </w:r>
      <w:r>
        <w:rPr>
          <w:spacing w:val="-52"/>
        </w:rPr>
        <w:t> </w:t>
      </w:r>
      <w:r>
        <w:rPr/>
        <w:t>日，长城科美可辨认净</w:t>
      </w:r>
    </w:p>
    <w:p>
      <w:pPr>
        <w:pStyle w:val="BodyText"/>
        <w:spacing w:line="240" w:lineRule="auto" w:before="72"/>
        <w:ind w:left="161" w:right="103"/>
        <w:jc w:val="left"/>
      </w:pPr>
      <w:r>
        <w:rPr>
          <w:spacing w:val="13"/>
        </w:rPr>
        <w:t>资产公允价值为 </w:t>
      </w:r>
      <w:r>
        <w:rPr/>
        <w:t>64,192,832.00</w:t>
      </w:r>
      <w:r>
        <w:rPr>
          <w:spacing w:val="6"/>
        </w:rPr>
        <w:t> </w:t>
      </w:r>
      <w:r>
        <w:rPr>
          <w:spacing w:val="16"/>
        </w:rPr>
        <w:t>元，购买日之前持有的股权于购买日的公允价值为</w:t>
      </w:r>
      <w:r>
        <w:rPr/>
      </w:r>
    </w:p>
    <w:p>
      <w:pPr>
        <w:pStyle w:val="BodyText"/>
        <w:spacing w:line="240" w:lineRule="auto" w:before="72"/>
        <w:ind w:left="161" w:right="103"/>
        <w:jc w:val="left"/>
      </w:pPr>
      <w:r>
        <w:rPr/>
        <w:t>24,393,276.16</w:t>
      </w:r>
      <w:r>
        <w:rPr>
          <w:spacing w:val="-59"/>
        </w:rPr>
        <w:t> </w:t>
      </w:r>
      <w:r>
        <w:rPr/>
        <w:t>元，此次收购形成营业外收入</w:t>
      </w:r>
      <w:r>
        <w:rPr>
          <w:spacing w:val="-59"/>
        </w:rPr>
        <w:t> </w:t>
      </w:r>
      <w:r>
        <w:rPr/>
        <w:t>5,303,171.87</w:t>
      </w:r>
      <w:r>
        <w:rPr>
          <w:spacing w:val="-60"/>
        </w:rPr>
        <w:t> </w:t>
      </w:r>
      <w:r>
        <w:rPr/>
        <w:t>元。</w:t>
      </w:r>
    </w:p>
    <w:p>
      <w:pPr>
        <w:spacing w:line="240" w:lineRule="auto" w:before="11"/>
        <w:rPr>
          <w:rFonts w:ascii="宋体" w:hAnsi="宋体" w:cs="宋体" w:eastAsia="宋体" w:hint="default"/>
          <w:sz w:val="18"/>
          <w:szCs w:val="18"/>
        </w:rPr>
      </w:pPr>
    </w:p>
    <w:p>
      <w:pPr>
        <w:pStyle w:val="BodyText"/>
        <w:spacing w:line="240" w:lineRule="auto"/>
        <w:ind w:left="660" w:right="103"/>
        <w:jc w:val="left"/>
      </w:pPr>
      <w:r>
        <w:rPr/>
        <w:t>（3）</w:t>
      </w:r>
      <w:r>
        <w:rPr>
          <w:spacing w:val="-61"/>
        </w:rPr>
        <w:t> </w:t>
      </w:r>
      <w:r>
        <w:rPr/>
        <w:t>被购买方于购买日可辨认资产、负债</w:t>
      </w:r>
    </w:p>
    <w:p>
      <w:pPr>
        <w:spacing w:line="240" w:lineRule="auto" w:before="6"/>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113"/>
        <w:gridCol w:w="1638"/>
        <w:gridCol w:w="1709"/>
        <w:gridCol w:w="1538"/>
        <w:gridCol w:w="1549"/>
      </w:tblGrid>
      <w:tr>
        <w:trPr>
          <w:trHeight w:val="358" w:hRule="exact"/>
        </w:trPr>
        <w:tc>
          <w:tcPr>
            <w:tcW w:w="2113"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4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沛顿科技</w:t>
            </w:r>
            <w:r>
              <w:rPr>
                <w:rFonts w:ascii="宋体" w:hAnsi="宋体" w:cs="宋体" w:eastAsia="宋体" w:hint="default"/>
                <w:sz w:val="18"/>
                <w:szCs w:val="18"/>
              </w:rPr>
            </w:r>
          </w:p>
        </w:tc>
        <w:tc>
          <w:tcPr>
            <w:tcW w:w="308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长城科美</w:t>
            </w:r>
            <w:r>
              <w:rPr>
                <w:rFonts w:ascii="宋体" w:hAnsi="宋体" w:cs="宋体" w:eastAsia="宋体" w:hint="default"/>
                <w:sz w:val="18"/>
                <w:szCs w:val="18"/>
              </w:rPr>
            </w:r>
          </w:p>
        </w:tc>
      </w:tr>
      <w:tr>
        <w:trPr>
          <w:trHeight w:val="605" w:hRule="exact"/>
        </w:trPr>
        <w:tc>
          <w:tcPr>
            <w:tcW w:w="2113" w:type="dxa"/>
            <w:vMerge/>
            <w:tcBorders>
              <w:left w:val="nil" w:sz="6" w:space="0" w:color="auto"/>
              <w:bottom w:val="single" w:sz="2" w:space="0" w:color="000000"/>
              <w:right w:val="single" w:sz="2" w:space="0" w:color="000000"/>
            </w:tcBorders>
          </w:tcPr>
          <w:p>
            <w:pP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6"/>
              <w:ind w:left="454" w:right="455" w:firstLine="9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公允价值</w:t>
            </w:r>
            <w:r>
              <w:rPr>
                <w:rFonts w:ascii="宋体" w:hAnsi="宋体" w:cs="宋体" w:eastAsia="宋体" w:hint="default"/>
                <w:sz w:val="18"/>
                <w:szCs w:val="18"/>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6"/>
              <w:ind w:left="489" w:right="491" w:firstLine="9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账面价值</w:t>
            </w:r>
            <w:r>
              <w:rPr>
                <w:rFonts w:ascii="宋体" w:hAnsi="宋体" w:cs="宋体" w:eastAsia="宋体" w:hint="default"/>
                <w:sz w:val="18"/>
                <w:szCs w:val="18"/>
              </w:rPr>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6"/>
              <w:ind w:left="404" w:right="404" w:firstLine="9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公允价值</w:t>
            </w:r>
            <w:r>
              <w:rPr>
                <w:rFonts w:ascii="宋体" w:hAnsi="宋体" w:cs="宋体" w:eastAsia="宋体" w:hint="default"/>
                <w:sz w:val="18"/>
                <w:szCs w:val="18"/>
              </w:rPr>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85" w:lineRule="auto" w:before="16"/>
              <w:ind w:left="410" w:right="413" w:firstLine="9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6"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63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54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385,505,928.23</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385,505,928.23</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7,349,791.48</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7,349,791.48</w:t>
            </w:r>
          </w:p>
        </w:tc>
      </w:tr>
      <w:tr>
        <w:trPr>
          <w:trHeight w:val="346"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86,957,223.24</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86,957,223.24</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60,935,036.38</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60,935,036.38</w:t>
            </w:r>
          </w:p>
        </w:tc>
      </w:tr>
      <w:tr>
        <w:trPr>
          <w:trHeight w:val="344"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339,985.03</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339,985.03</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671,572.59</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671,572.59</w:t>
            </w:r>
          </w:p>
        </w:tc>
      </w:tr>
      <w:tr>
        <w:trPr>
          <w:trHeight w:val="346"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756,438.36</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756,438.36</w:t>
            </w:r>
          </w:p>
        </w:tc>
        <w:tc>
          <w:tcPr>
            <w:tcW w:w="1538" w:type="dxa"/>
            <w:tcBorders>
              <w:top w:val="single" w:sz="2" w:space="0" w:color="000000"/>
              <w:left w:val="single" w:sz="2" w:space="0" w:color="000000"/>
              <w:bottom w:val="single" w:sz="2" w:space="0" w:color="000000"/>
              <w:right w:val="single" w:sz="2" w:space="0" w:color="000000"/>
            </w:tcBorders>
          </w:tcPr>
          <w:p>
            <w:pPr/>
          </w:p>
        </w:tc>
        <w:tc>
          <w:tcPr>
            <w:tcW w:w="154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4,392,964.96</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4,392,964.96</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671,375.31</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671,375.31</w:t>
            </w:r>
          </w:p>
        </w:tc>
      </w:tr>
      <w:tr>
        <w:trPr>
          <w:trHeight w:val="346"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40,478,546.63</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29,903,328.66</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77,250.66</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77,250.66</w:t>
            </w:r>
          </w:p>
        </w:tc>
      </w:tr>
      <w:tr>
        <w:trPr>
          <w:trHeight w:val="358" w:hRule="exact"/>
        </w:trPr>
        <w:tc>
          <w:tcPr>
            <w:tcW w:w="21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283,472,069.64</w:t>
            </w:r>
          </w:p>
        </w:tc>
        <w:tc>
          <w:tcPr>
            <w:tcW w:w="1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21,539,180.07</w:t>
            </w:r>
          </w:p>
        </w:tc>
        <w:tc>
          <w:tcPr>
            <w:tcW w:w="1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1,457,501.70</w:t>
            </w:r>
          </w:p>
        </w:tc>
        <w:tc>
          <w:tcPr>
            <w:tcW w:w="15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1,457,501.70</w:t>
            </w:r>
          </w:p>
        </w:tc>
      </w:tr>
    </w:tbl>
    <w:p>
      <w:pPr>
        <w:spacing w:after="0" w:line="240" w:lineRule="auto"/>
        <w:jc w:val="right"/>
        <w:rPr>
          <w:rFonts w:ascii="宋体" w:hAnsi="宋体" w:cs="宋体" w:eastAsia="宋体" w:hint="default"/>
          <w:sz w:val="18"/>
          <w:szCs w:val="18"/>
        </w:rPr>
        <w:sectPr>
          <w:pgSz w:w="11910" w:h="16840"/>
          <w:pgMar w:header="0" w:footer="845" w:top="1840" w:bottom="1040" w:left="1540" w:right="1480"/>
        </w:sectPr>
      </w:pPr>
    </w:p>
    <w:p>
      <w:pPr>
        <w:spacing w:line="240" w:lineRule="auto" w:before="10"/>
        <w:rPr>
          <w:rFonts w:ascii="宋体" w:hAnsi="宋体" w:cs="宋体" w:eastAsia="宋体" w:hint="default"/>
          <w:sz w:val="29"/>
          <w:szCs w:val="29"/>
        </w:rPr>
      </w:pPr>
    </w:p>
    <w:tbl>
      <w:tblPr>
        <w:tblW w:w="0" w:type="auto"/>
        <w:jc w:val="left"/>
        <w:tblInd w:w="579" w:type="dxa"/>
        <w:tblLayout w:type="fixed"/>
        <w:tblCellMar>
          <w:top w:w="0" w:type="dxa"/>
          <w:left w:w="0" w:type="dxa"/>
          <w:bottom w:w="0" w:type="dxa"/>
          <w:right w:w="0" w:type="dxa"/>
        </w:tblCellMar>
        <w:tblLook w:val="01E0"/>
      </w:tblPr>
      <w:tblGrid>
        <w:gridCol w:w="2113"/>
        <w:gridCol w:w="1638"/>
        <w:gridCol w:w="1709"/>
        <w:gridCol w:w="1538"/>
        <w:gridCol w:w="1549"/>
      </w:tblGrid>
      <w:tr>
        <w:trPr>
          <w:trHeight w:val="359" w:hRule="exact"/>
        </w:trPr>
        <w:tc>
          <w:tcPr>
            <w:tcW w:w="2113"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4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沛顿科技</w:t>
            </w:r>
            <w:r>
              <w:rPr>
                <w:rFonts w:ascii="宋体" w:hAnsi="宋体" w:cs="宋体" w:eastAsia="宋体" w:hint="default"/>
                <w:sz w:val="18"/>
                <w:szCs w:val="18"/>
              </w:rPr>
            </w:r>
          </w:p>
        </w:tc>
        <w:tc>
          <w:tcPr>
            <w:tcW w:w="308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长城科美</w:t>
            </w:r>
            <w:r>
              <w:rPr>
                <w:rFonts w:ascii="宋体" w:hAnsi="宋体" w:cs="宋体" w:eastAsia="宋体" w:hint="default"/>
                <w:sz w:val="18"/>
                <w:szCs w:val="18"/>
              </w:rPr>
            </w:r>
          </w:p>
        </w:tc>
      </w:tr>
      <w:tr>
        <w:trPr>
          <w:trHeight w:val="605" w:hRule="exact"/>
        </w:trPr>
        <w:tc>
          <w:tcPr>
            <w:tcW w:w="2113" w:type="dxa"/>
            <w:vMerge/>
            <w:tcBorders>
              <w:left w:val="nil" w:sz="6" w:space="0" w:color="auto"/>
              <w:bottom w:val="single" w:sz="2" w:space="0" w:color="000000"/>
              <w:right w:val="single" w:sz="2" w:space="0" w:color="000000"/>
            </w:tcBorders>
          </w:tcPr>
          <w:p>
            <w:pP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6"/>
              <w:ind w:left="454" w:right="455" w:firstLine="9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公允价值</w:t>
            </w:r>
            <w:r>
              <w:rPr>
                <w:rFonts w:ascii="宋体" w:hAnsi="宋体" w:cs="宋体" w:eastAsia="宋体" w:hint="default"/>
                <w:sz w:val="18"/>
                <w:szCs w:val="18"/>
              </w:rPr>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6"/>
              <w:ind w:left="489" w:right="491" w:firstLine="9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账面价值</w:t>
            </w:r>
            <w:r>
              <w:rPr>
                <w:rFonts w:ascii="宋体" w:hAnsi="宋体" w:cs="宋体" w:eastAsia="宋体" w:hint="default"/>
                <w:sz w:val="18"/>
                <w:szCs w:val="18"/>
              </w:rPr>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6"/>
              <w:ind w:left="404" w:right="404" w:firstLine="9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公允价值</w:t>
            </w:r>
            <w:r>
              <w:rPr>
                <w:rFonts w:ascii="宋体" w:hAnsi="宋体" w:cs="宋体" w:eastAsia="宋体" w:hint="default"/>
                <w:sz w:val="18"/>
                <w:szCs w:val="18"/>
              </w:rPr>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85" w:lineRule="auto" w:before="16"/>
              <w:ind w:left="410" w:right="413" w:firstLine="9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b/>
                <w:bCs/>
                <w:spacing w:val="1"/>
                <w:w w:val="99"/>
                <w:sz w:val="18"/>
                <w:szCs w:val="18"/>
              </w:rPr>
              <w:t> </w:t>
            </w: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4"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809,193.12</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809,193.12</w:t>
            </w:r>
          </w:p>
        </w:tc>
        <w:tc>
          <w:tcPr>
            <w:tcW w:w="1538" w:type="dxa"/>
            <w:tcBorders>
              <w:top w:val="single" w:sz="2" w:space="0" w:color="000000"/>
              <w:left w:val="single" w:sz="2" w:space="0" w:color="000000"/>
              <w:bottom w:val="single" w:sz="2" w:space="0" w:color="000000"/>
              <w:right w:val="single" w:sz="2" w:space="0" w:color="000000"/>
            </w:tcBorders>
          </w:tcPr>
          <w:p>
            <w:pPr/>
          </w:p>
        </w:tc>
        <w:tc>
          <w:tcPr>
            <w:tcW w:w="154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1,374,846.36</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1,132,727.71</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270,457.01</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270,457.01</w:t>
            </w:r>
          </w:p>
        </w:tc>
      </w:tr>
      <w:tr>
        <w:trPr>
          <w:trHeight w:val="344"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6,260,628.67</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6,980,693.14</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420,052.06</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420,052.06</w:t>
            </w:r>
          </w:p>
        </w:tc>
      </w:tr>
      <w:tr>
        <w:trPr>
          <w:trHeight w:val="346"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63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54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63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65,770.00</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6"/>
              <w:jc w:val="right"/>
              <w:rPr>
                <w:rFonts w:ascii="宋体" w:hAnsi="宋体" w:cs="宋体" w:eastAsia="宋体" w:hint="default"/>
                <w:sz w:val="18"/>
                <w:szCs w:val="18"/>
              </w:rPr>
            </w:pPr>
            <w:r>
              <w:rPr>
                <w:rFonts w:ascii="宋体"/>
                <w:sz w:val="18"/>
              </w:rPr>
              <w:t>65,770.00</w:t>
            </w:r>
          </w:p>
        </w:tc>
      </w:tr>
      <w:tr>
        <w:trPr>
          <w:trHeight w:val="346"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36,030,670.98</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36,030,670.98</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910,897.59</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910,897.59</w:t>
            </w:r>
          </w:p>
        </w:tc>
      </w:tr>
      <w:tr>
        <w:trPr>
          <w:trHeight w:val="344"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8,206,861.10</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8,206,861.10</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3,658,179.96</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3,658,179.96</w:t>
            </w:r>
          </w:p>
        </w:tc>
      </w:tr>
      <w:tr>
        <w:trPr>
          <w:trHeight w:val="346"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25,618,335.99</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25,618,335.99</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1,321,578.56</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1,321,578.56</w:t>
            </w:r>
          </w:p>
        </w:tc>
      </w:tr>
      <w:tr>
        <w:trPr>
          <w:trHeight w:val="344"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2,428,964.57</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2,428,964.57</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23,570.85</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23,570.85</w:t>
            </w:r>
          </w:p>
        </w:tc>
      </w:tr>
      <w:tr>
        <w:trPr>
          <w:trHeight w:val="346"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3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1,680,208.23</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1,680,208.23</w:t>
            </w:r>
          </w:p>
        </w:tc>
      </w:tr>
      <w:tr>
        <w:trPr>
          <w:trHeight w:val="344"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738,062,991.60</w:t>
            </w:r>
          </w:p>
        </w:tc>
        <w:tc>
          <w:tcPr>
            <w:tcW w:w="1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466,032,829.88</w:t>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64,192,832.00</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64,192,832.00</w:t>
            </w:r>
          </w:p>
        </w:tc>
      </w:tr>
      <w:tr>
        <w:trPr>
          <w:trHeight w:val="346" w:hRule="exact"/>
        </w:trPr>
        <w:tc>
          <w:tcPr>
            <w:tcW w:w="21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638" w:type="dxa"/>
            <w:tcBorders>
              <w:top w:val="single" w:sz="2" w:space="0" w:color="000000"/>
              <w:left w:val="single" w:sz="2" w:space="0" w:color="000000"/>
              <w:bottom w:val="single" w:sz="2" w:space="0" w:color="000000"/>
              <w:right w:val="single" w:sz="2" w:space="0" w:color="000000"/>
            </w:tcBorders>
          </w:tcPr>
          <w:p>
            <w:pPr/>
          </w:p>
        </w:tc>
        <w:tc>
          <w:tcPr>
            <w:tcW w:w="1709" w:type="dxa"/>
            <w:tcBorders>
              <w:top w:val="single" w:sz="2" w:space="0" w:color="000000"/>
              <w:left w:val="single" w:sz="2" w:space="0" w:color="000000"/>
              <w:bottom w:val="single" w:sz="2" w:space="0" w:color="000000"/>
              <w:right w:val="single" w:sz="2" w:space="0" w:color="000000"/>
            </w:tcBorders>
          </w:tcPr>
          <w:p>
            <w:pPr/>
          </w:p>
        </w:tc>
        <w:tc>
          <w:tcPr>
            <w:tcW w:w="1538" w:type="dxa"/>
            <w:tcBorders>
              <w:top w:val="single" w:sz="2" w:space="0" w:color="000000"/>
              <w:left w:val="single" w:sz="2" w:space="0" w:color="000000"/>
              <w:bottom w:val="single" w:sz="2" w:space="0" w:color="000000"/>
              <w:right w:val="single" w:sz="2" w:space="0" w:color="000000"/>
            </w:tcBorders>
          </w:tcPr>
          <w:p>
            <w:pPr/>
          </w:p>
        </w:tc>
        <w:tc>
          <w:tcPr>
            <w:tcW w:w="1549"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1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6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738,062,991.60</w:t>
            </w:r>
          </w:p>
        </w:tc>
        <w:tc>
          <w:tcPr>
            <w:tcW w:w="1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466,032,829.88</w:t>
            </w:r>
          </w:p>
        </w:tc>
        <w:tc>
          <w:tcPr>
            <w:tcW w:w="15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64,192,832.00</w:t>
            </w:r>
          </w:p>
        </w:tc>
        <w:tc>
          <w:tcPr>
            <w:tcW w:w="15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64,192,832.00</w:t>
            </w:r>
          </w:p>
        </w:tc>
      </w:tr>
    </w:tbl>
    <w:p>
      <w:pPr>
        <w:spacing w:line="240" w:lineRule="auto" w:before="2"/>
        <w:rPr>
          <w:rFonts w:ascii="宋体" w:hAnsi="宋体" w:cs="宋体" w:eastAsia="宋体" w:hint="default"/>
          <w:sz w:val="13"/>
          <w:szCs w:val="13"/>
        </w:rPr>
      </w:pPr>
    </w:p>
    <w:p>
      <w:pPr>
        <w:pStyle w:val="BodyText"/>
        <w:spacing w:line="240" w:lineRule="auto" w:before="31"/>
        <w:ind w:left="1120" w:right="0"/>
        <w:jc w:val="left"/>
      </w:pPr>
      <w:r>
        <w:rPr/>
        <w:t>（4）</w:t>
      </w:r>
      <w:r>
        <w:rPr>
          <w:spacing w:val="-62"/>
        </w:rPr>
        <w:t> </w:t>
      </w:r>
      <w:r>
        <w:rPr/>
        <w:t>购买日之前持有的股权按照公允价值重新计量产生的利得或损失</w:t>
      </w:r>
    </w:p>
    <w:p>
      <w:pPr>
        <w:spacing w:line="240" w:lineRule="auto" w:before="7"/>
        <w:rPr>
          <w:rFonts w:ascii="宋体" w:hAnsi="宋体" w:cs="宋体" w:eastAsia="宋体" w:hint="default"/>
          <w:sz w:val="13"/>
          <w:szCs w:val="13"/>
        </w:rPr>
      </w:pPr>
    </w:p>
    <w:tbl>
      <w:tblPr>
        <w:tblW w:w="0" w:type="auto"/>
        <w:jc w:val="left"/>
        <w:tblInd w:w="128" w:type="dxa"/>
        <w:tblLayout w:type="fixed"/>
        <w:tblCellMar>
          <w:top w:w="0" w:type="dxa"/>
          <w:left w:w="0" w:type="dxa"/>
          <w:bottom w:w="0" w:type="dxa"/>
          <w:right w:w="0" w:type="dxa"/>
        </w:tblCellMar>
        <w:tblLook w:val="01E0"/>
      </w:tblPr>
      <w:tblGrid>
        <w:gridCol w:w="1315"/>
        <w:gridCol w:w="1439"/>
        <w:gridCol w:w="1316"/>
        <w:gridCol w:w="1608"/>
        <w:gridCol w:w="1794"/>
        <w:gridCol w:w="1976"/>
      </w:tblGrid>
      <w:tr>
        <w:trPr>
          <w:trHeight w:val="817" w:hRule="exact"/>
        </w:trPr>
        <w:tc>
          <w:tcPr>
            <w:tcW w:w="1315" w:type="dxa"/>
            <w:tcBorders>
              <w:top w:val="single" w:sz="12" w:space="0" w:color="000000"/>
              <w:left w:val="nil" w:sz="6" w:space="0" w:color="auto"/>
              <w:bottom w:val="single" w:sz="2" w:space="0" w:color="000000"/>
              <w:right w:val="single" w:sz="2" w:space="0" w:color="000000"/>
            </w:tcBorders>
          </w:tcPr>
          <w:p>
            <w:pPr>
              <w:pStyle w:val="TableParagraph"/>
              <w:spacing w:line="285" w:lineRule="auto" w:before="117"/>
              <w:ind w:left="122" w:right="646"/>
              <w:jc w:val="left"/>
              <w:rPr>
                <w:rFonts w:ascii="宋体" w:hAnsi="宋体" w:cs="宋体" w:eastAsia="宋体" w:hint="default"/>
                <w:sz w:val="18"/>
                <w:szCs w:val="18"/>
              </w:rPr>
            </w:pPr>
            <w:r>
              <w:rPr>
                <w:rFonts w:ascii="宋体" w:hAnsi="宋体" w:cs="宋体" w:eastAsia="宋体" w:hint="default"/>
                <w:b/>
                <w:bCs/>
                <w:spacing w:val="-46"/>
                <w:sz w:val="18"/>
                <w:szCs w:val="18"/>
              </w:rPr>
              <w:t>被购买方</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30"/>
                <w:sz w:val="18"/>
                <w:szCs w:val="18"/>
              </w:rPr>
              <w:t>名称</w:t>
            </w:r>
            <w:r>
              <w:rPr>
                <w:rFonts w:ascii="宋体" w:hAnsi="宋体" w:cs="宋体" w:eastAsia="宋体" w:hint="default"/>
                <w:spacing w:val="-30"/>
                <w:sz w:val="18"/>
                <w:szCs w:val="18"/>
              </w:rPr>
            </w:r>
          </w:p>
        </w:tc>
        <w:tc>
          <w:tcPr>
            <w:tcW w:w="1439"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37"/>
              <w:ind w:left="172" w:right="53" w:hanging="62"/>
              <w:jc w:val="left"/>
              <w:rPr>
                <w:rFonts w:ascii="宋体" w:hAnsi="宋体" w:cs="宋体" w:eastAsia="宋体" w:hint="default"/>
                <w:sz w:val="18"/>
                <w:szCs w:val="18"/>
              </w:rPr>
            </w:pPr>
            <w:r>
              <w:rPr>
                <w:rFonts w:ascii="宋体" w:hAnsi="宋体" w:cs="宋体" w:eastAsia="宋体" w:hint="default"/>
                <w:b/>
                <w:bCs/>
                <w:spacing w:val="-55"/>
                <w:sz w:val="18"/>
                <w:szCs w:val="18"/>
              </w:rPr>
              <w:t>购买日之前原持有股权</w:t>
            </w:r>
            <w:r>
              <w:rPr>
                <w:rFonts w:ascii="宋体" w:hAnsi="宋体" w:cs="宋体" w:eastAsia="宋体" w:hint="default"/>
                <w:b/>
                <w:bCs/>
                <w:spacing w:val="-82"/>
                <w:sz w:val="18"/>
                <w:szCs w:val="18"/>
              </w:rPr>
              <w:t> </w:t>
            </w:r>
            <w:r>
              <w:rPr>
                <w:rFonts w:ascii="宋体" w:hAnsi="宋体" w:cs="宋体" w:eastAsia="宋体" w:hint="default"/>
                <w:b/>
                <w:bCs/>
                <w:spacing w:val="-82"/>
                <w:sz w:val="18"/>
                <w:szCs w:val="18"/>
              </w:rPr>
            </w:r>
            <w:r>
              <w:rPr>
                <w:rFonts w:ascii="宋体" w:hAnsi="宋体" w:cs="宋体" w:eastAsia="宋体" w:hint="default"/>
                <w:b/>
                <w:bCs/>
                <w:spacing w:val="-54"/>
                <w:sz w:val="18"/>
                <w:szCs w:val="18"/>
              </w:rPr>
              <w:t>在购买日的账面价值</w:t>
            </w:r>
            <w:r>
              <w:rPr>
                <w:rFonts w:ascii="宋体" w:hAnsi="宋体" w:cs="宋体" w:eastAsia="宋体" w:hint="default"/>
                <w:spacing w:val="-54"/>
                <w:sz w:val="18"/>
                <w:szCs w:val="18"/>
              </w:rPr>
            </w:r>
          </w:p>
        </w:tc>
        <w:tc>
          <w:tcPr>
            <w:tcW w:w="1316"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111" w:right="52"/>
              <w:jc w:val="center"/>
              <w:rPr>
                <w:rFonts w:ascii="宋体" w:hAnsi="宋体" w:cs="宋体" w:eastAsia="宋体" w:hint="default"/>
                <w:sz w:val="18"/>
                <w:szCs w:val="18"/>
              </w:rPr>
            </w:pPr>
            <w:r>
              <w:rPr>
                <w:rFonts w:ascii="宋体" w:hAnsi="宋体" w:cs="宋体" w:eastAsia="宋体" w:hint="default"/>
                <w:b/>
                <w:bCs/>
                <w:spacing w:val="-54"/>
                <w:sz w:val="18"/>
                <w:szCs w:val="18"/>
              </w:rPr>
              <w:t>购买日之前原持有股</w:t>
            </w:r>
            <w:r>
              <w:rPr>
                <w:rFonts w:ascii="宋体" w:hAnsi="宋体" w:cs="宋体" w:eastAsia="宋体" w:hint="default"/>
                <w:b/>
                <w:bCs/>
                <w:w w:val="99"/>
                <w:sz w:val="18"/>
                <w:szCs w:val="18"/>
              </w:rPr>
              <w:t> </w:t>
            </w:r>
            <w:r>
              <w:rPr>
                <w:rFonts w:ascii="宋体" w:hAnsi="宋体" w:cs="宋体" w:eastAsia="宋体" w:hint="default"/>
                <w:b/>
                <w:bCs/>
                <w:spacing w:val="-54"/>
                <w:sz w:val="18"/>
                <w:szCs w:val="18"/>
              </w:rPr>
              <w:t>权在购买日的公允价</w:t>
            </w:r>
            <w:r>
              <w:rPr>
                <w:rFonts w:ascii="宋体" w:hAnsi="宋体" w:cs="宋体" w:eastAsia="宋体" w:hint="default"/>
                <w:b/>
                <w:bCs/>
                <w:w w:val="99"/>
                <w:sz w:val="18"/>
                <w:szCs w:val="18"/>
              </w:rPr>
              <w:t> </w:t>
            </w:r>
            <w:r>
              <w:rPr>
                <w:rFonts w:ascii="宋体" w:hAnsi="宋体" w:cs="宋体" w:eastAsia="宋体" w:hint="default"/>
                <w:b/>
                <w:bCs/>
                <w:sz w:val="18"/>
                <w:szCs w:val="18"/>
              </w:rPr>
              <w:t>值</w:t>
            </w:r>
            <w:r>
              <w:rPr>
                <w:rFonts w:ascii="宋体" w:hAnsi="宋体" w:cs="宋体" w:eastAsia="宋体" w:hint="default"/>
                <w:sz w:val="18"/>
                <w:szCs w:val="18"/>
              </w:rPr>
            </w:r>
          </w:p>
        </w:tc>
        <w:tc>
          <w:tcPr>
            <w:tcW w:w="1608"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136" w:right="77"/>
              <w:jc w:val="center"/>
              <w:rPr>
                <w:rFonts w:ascii="宋体" w:hAnsi="宋体" w:cs="宋体" w:eastAsia="宋体" w:hint="default"/>
                <w:sz w:val="18"/>
                <w:szCs w:val="18"/>
              </w:rPr>
            </w:pPr>
            <w:r>
              <w:rPr>
                <w:rFonts w:ascii="宋体" w:hAnsi="宋体" w:cs="宋体" w:eastAsia="宋体" w:hint="default"/>
                <w:b/>
                <w:bCs/>
                <w:spacing w:val="-55"/>
                <w:sz w:val="18"/>
                <w:szCs w:val="18"/>
              </w:rPr>
              <w:t>购买日之前原持有股权按</w:t>
            </w:r>
            <w:r>
              <w:rPr>
                <w:rFonts w:ascii="宋体" w:hAnsi="宋体" w:cs="宋体" w:eastAsia="宋体" w:hint="default"/>
                <w:b/>
                <w:bCs/>
                <w:w w:val="99"/>
                <w:sz w:val="18"/>
                <w:szCs w:val="18"/>
              </w:rPr>
              <w:t> </w:t>
            </w:r>
            <w:r>
              <w:rPr>
                <w:rFonts w:ascii="宋体" w:hAnsi="宋体" w:cs="宋体" w:eastAsia="宋体" w:hint="default"/>
                <w:b/>
                <w:bCs/>
                <w:spacing w:val="-55"/>
                <w:sz w:val="18"/>
                <w:szCs w:val="18"/>
              </w:rPr>
              <w:t>照公允价值重新计量产生</w:t>
            </w:r>
            <w:r>
              <w:rPr>
                <w:rFonts w:ascii="宋体" w:hAnsi="宋体" w:cs="宋体" w:eastAsia="宋体" w:hint="default"/>
                <w:b/>
                <w:bCs/>
                <w:w w:val="99"/>
                <w:sz w:val="18"/>
                <w:szCs w:val="18"/>
              </w:rPr>
              <w:t> </w:t>
            </w:r>
            <w:r>
              <w:rPr>
                <w:rFonts w:ascii="宋体" w:hAnsi="宋体" w:cs="宋体" w:eastAsia="宋体" w:hint="default"/>
                <w:b/>
                <w:bCs/>
                <w:spacing w:val="-51"/>
                <w:sz w:val="18"/>
                <w:szCs w:val="18"/>
              </w:rPr>
              <w:t>的利得或损失</w:t>
            </w:r>
            <w:r>
              <w:rPr>
                <w:rFonts w:ascii="宋体" w:hAnsi="宋体" w:cs="宋体" w:eastAsia="宋体" w:hint="default"/>
                <w:spacing w:val="-51"/>
                <w:sz w:val="18"/>
                <w:szCs w:val="18"/>
              </w:rPr>
            </w:r>
          </w:p>
        </w:tc>
        <w:tc>
          <w:tcPr>
            <w:tcW w:w="1794"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109" w:right="48" w:hanging="1"/>
              <w:jc w:val="center"/>
              <w:rPr>
                <w:rFonts w:ascii="宋体" w:hAnsi="宋体" w:cs="宋体" w:eastAsia="宋体" w:hint="default"/>
                <w:sz w:val="18"/>
                <w:szCs w:val="18"/>
              </w:rPr>
            </w:pPr>
            <w:r>
              <w:rPr>
                <w:rFonts w:ascii="宋体" w:hAnsi="宋体" w:cs="宋体" w:eastAsia="宋体" w:hint="default"/>
                <w:b/>
                <w:bCs/>
                <w:spacing w:val="-56"/>
                <w:sz w:val="18"/>
                <w:szCs w:val="18"/>
              </w:rPr>
              <w:t>购买日之前原持有股权在购买</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pacing w:val="-56"/>
                <w:sz w:val="18"/>
                <w:szCs w:val="18"/>
              </w:rPr>
              <w:t>日的公允价值的确定方法及主</w:t>
            </w:r>
            <w:r>
              <w:rPr>
                <w:rFonts w:ascii="宋体" w:hAnsi="宋体" w:cs="宋体" w:eastAsia="宋体" w:hint="default"/>
                <w:b/>
                <w:bCs/>
                <w:w w:val="99"/>
                <w:sz w:val="18"/>
                <w:szCs w:val="18"/>
              </w:rPr>
              <w:t> </w:t>
            </w:r>
            <w:r>
              <w:rPr>
                <w:rFonts w:ascii="宋体" w:hAnsi="宋体" w:cs="宋体" w:eastAsia="宋体" w:hint="default"/>
                <w:b/>
                <w:bCs/>
                <w:spacing w:val="-40"/>
                <w:sz w:val="18"/>
                <w:szCs w:val="18"/>
              </w:rPr>
              <w:t>要假设</w:t>
            </w:r>
            <w:r>
              <w:rPr>
                <w:rFonts w:ascii="宋体" w:hAnsi="宋体" w:cs="宋体" w:eastAsia="宋体" w:hint="default"/>
                <w:spacing w:val="-40"/>
                <w:sz w:val="18"/>
                <w:szCs w:val="18"/>
              </w:rPr>
            </w:r>
          </w:p>
        </w:tc>
        <w:tc>
          <w:tcPr>
            <w:tcW w:w="1976"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17"/>
              <w:ind w:left="140" w:right="82"/>
              <w:jc w:val="center"/>
              <w:rPr>
                <w:rFonts w:ascii="宋体" w:hAnsi="宋体" w:cs="宋体" w:eastAsia="宋体" w:hint="default"/>
                <w:sz w:val="18"/>
                <w:szCs w:val="18"/>
              </w:rPr>
            </w:pPr>
            <w:r>
              <w:rPr>
                <w:rFonts w:ascii="宋体" w:hAnsi="宋体" w:cs="宋体" w:eastAsia="宋体" w:hint="default"/>
                <w:b/>
                <w:bCs/>
                <w:spacing w:val="-57"/>
                <w:sz w:val="18"/>
                <w:szCs w:val="18"/>
              </w:rPr>
              <w:t>购买日之前与原持有股权相关的</w:t>
            </w:r>
            <w:r>
              <w:rPr>
                <w:rFonts w:ascii="宋体" w:hAnsi="宋体" w:cs="宋体" w:eastAsia="宋体" w:hint="default"/>
                <w:b/>
                <w:bCs/>
                <w:spacing w:val="-78"/>
                <w:sz w:val="18"/>
                <w:szCs w:val="18"/>
              </w:rPr>
              <w:t> </w:t>
            </w:r>
            <w:r>
              <w:rPr>
                <w:rFonts w:ascii="宋体" w:hAnsi="宋体" w:cs="宋体" w:eastAsia="宋体" w:hint="default"/>
                <w:b/>
                <w:bCs/>
                <w:spacing w:val="-78"/>
                <w:sz w:val="18"/>
                <w:szCs w:val="18"/>
              </w:rPr>
            </w:r>
            <w:r>
              <w:rPr>
                <w:rFonts w:ascii="宋体" w:hAnsi="宋体" w:cs="宋体" w:eastAsia="宋体" w:hint="default"/>
                <w:b/>
                <w:bCs/>
                <w:spacing w:val="-57"/>
                <w:sz w:val="18"/>
                <w:szCs w:val="18"/>
              </w:rPr>
              <w:t>其他综合收益转入投资收益的金</w:t>
            </w:r>
            <w:r>
              <w:rPr>
                <w:rFonts w:ascii="宋体" w:hAnsi="宋体" w:cs="宋体" w:eastAsia="宋体" w:hint="default"/>
                <w:b/>
                <w:bCs/>
                <w:spacing w:val="-78"/>
                <w:sz w:val="18"/>
                <w:szCs w:val="18"/>
              </w:rPr>
              <w:t> </w:t>
            </w:r>
            <w:r>
              <w:rPr>
                <w:rFonts w:ascii="宋体" w:hAnsi="宋体" w:cs="宋体" w:eastAsia="宋体" w:hint="default"/>
                <w:b/>
                <w:bCs/>
                <w:spacing w:val="-78"/>
                <w:sz w:val="18"/>
                <w:szCs w:val="18"/>
              </w:rPr>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361" w:hRule="exact"/>
        </w:trPr>
        <w:tc>
          <w:tcPr>
            <w:tcW w:w="131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14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left="547" w:right="0"/>
              <w:jc w:val="left"/>
              <w:rPr>
                <w:rFonts w:ascii="宋体" w:hAnsi="宋体" w:cs="宋体" w:eastAsia="宋体" w:hint="default"/>
                <w:sz w:val="18"/>
                <w:szCs w:val="18"/>
              </w:rPr>
            </w:pPr>
            <w:r>
              <w:rPr>
                <w:rFonts w:ascii="宋体"/>
                <w:spacing w:val="-30"/>
                <w:sz w:val="18"/>
              </w:rPr>
              <w:t>24,519,128.28</w:t>
            </w:r>
            <w:r>
              <w:rPr>
                <w:rFonts w:ascii="宋体"/>
                <w:sz w:val="18"/>
              </w:rPr>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left="424" w:right="0"/>
              <w:jc w:val="left"/>
              <w:rPr>
                <w:rFonts w:ascii="宋体" w:hAnsi="宋体" w:cs="宋体" w:eastAsia="宋体" w:hint="default"/>
                <w:sz w:val="18"/>
                <w:szCs w:val="18"/>
              </w:rPr>
            </w:pPr>
            <w:r>
              <w:rPr>
                <w:rFonts w:ascii="宋体"/>
                <w:spacing w:val="-30"/>
                <w:sz w:val="18"/>
              </w:rPr>
              <w:t>24,393,276.16</w:t>
            </w:r>
            <w:r>
              <w:rPr>
                <w:rFonts w:ascii="宋体"/>
                <w:sz w:val="18"/>
              </w:rPr>
            </w:r>
          </w:p>
        </w:tc>
        <w:tc>
          <w:tcPr>
            <w:tcW w:w="16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left="897" w:right="0"/>
              <w:jc w:val="left"/>
              <w:rPr>
                <w:rFonts w:ascii="宋体" w:hAnsi="宋体" w:cs="宋体" w:eastAsia="宋体" w:hint="default"/>
                <w:sz w:val="18"/>
                <w:szCs w:val="18"/>
              </w:rPr>
            </w:pPr>
            <w:r>
              <w:rPr>
                <w:rFonts w:ascii="宋体"/>
                <w:spacing w:val="-30"/>
                <w:sz w:val="18"/>
              </w:rPr>
              <w:t>125,852.12</w:t>
            </w:r>
            <w:r>
              <w:rPr>
                <w:rFonts w:ascii="宋体"/>
                <w:sz w:val="18"/>
              </w:rPr>
            </w:r>
          </w:p>
        </w:tc>
        <w:tc>
          <w:tcPr>
            <w:tcW w:w="17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left="653" w:right="0"/>
              <w:jc w:val="left"/>
              <w:rPr>
                <w:rFonts w:ascii="宋体" w:hAnsi="宋体" w:cs="宋体" w:eastAsia="宋体" w:hint="default"/>
                <w:sz w:val="18"/>
                <w:szCs w:val="18"/>
              </w:rPr>
            </w:pPr>
            <w:r>
              <w:rPr>
                <w:rFonts w:ascii="宋体" w:hAnsi="宋体" w:cs="宋体" w:eastAsia="宋体" w:hint="default"/>
                <w:spacing w:val="-45"/>
                <w:sz w:val="18"/>
                <w:szCs w:val="18"/>
              </w:rPr>
              <w:t>资产评估</w:t>
            </w:r>
          </w:p>
        </w:tc>
        <w:tc>
          <w:tcPr>
            <w:tcW w:w="19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8"/>
              <w:ind w:right="191"/>
              <w:jc w:val="right"/>
              <w:rPr>
                <w:rFonts w:ascii="宋体" w:hAnsi="宋体" w:cs="宋体" w:eastAsia="宋体" w:hint="default"/>
                <w:sz w:val="18"/>
                <w:szCs w:val="18"/>
              </w:rPr>
            </w:pPr>
            <w:r>
              <w:rPr>
                <w:rFonts w:ascii="宋体"/>
                <w:spacing w:val="-30"/>
                <w:sz w:val="18"/>
              </w:rPr>
              <w:t>28.80</w:t>
            </w:r>
            <w:r>
              <w:rPr>
                <w:rFonts w:ascii="宋体"/>
                <w:sz w:val="18"/>
              </w:rPr>
            </w:r>
          </w:p>
        </w:tc>
      </w:tr>
    </w:tbl>
    <w:p>
      <w:pPr>
        <w:spacing w:line="240" w:lineRule="auto" w:before="4"/>
        <w:rPr>
          <w:rFonts w:ascii="宋体" w:hAnsi="宋体" w:cs="宋体" w:eastAsia="宋体" w:hint="default"/>
          <w:sz w:val="18"/>
          <w:szCs w:val="18"/>
        </w:rPr>
      </w:pPr>
    </w:p>
    <w:p>
      <w:pPr>
        <w:pStyle w:val="BodyText"/>
        <w:spacing w:line="240" w:lineRule="auto" w:before="31"/>
        <w:ind w:left="1120" w:right="0"/>
        <w:jc w:val="left"/>
      </w:pPr>
      <w:r>
        <w:rPr/>
        <w:t>2.</w:t>
      </w:r>
      <w:r>
        <w:rPr>
          <w:spacing w:val="67"/>
        </w:rPr>
        <w:t> </w:t>
      </w:r>
      <w:r>
        <w:rPr/>
        <w:t>同一控制下企业合并</w:t>
      </w:r>
    </w:p>
    <w:p>
      <w:pPr>
        <w:spacing w:line="240" w:lineRule="auto" w:before="9"/>
        <w:rPr>
          <w:rFonts w:ascii="宋体" w:hAnsi="宋体" w:cs="宋体" w:eastAsia="宋体" w:hint="default"/>
          <w:sz w:val="18"/>
          <w:szCs w:val="18"/>
        </w:rPr>
      </w:pPr>
    </w:p>
    <w:p>
      <w:pPr>
        <w:pStyle w:val="BodyText"/>
        <w:spacing w:line="240" w:lineRule="auto"/>
        <w:ind w:left="1189" w:right="0"/>
        <w:jc w:val="left"/>
      </w:pPr>
      <w:r>
        <w:rPr/>
        <w:t>（1）</w:t>
      </w:r>
      <w:r>
        <w:rPr>
          <w:spacing w:val="-31"/>
        </w:rPr>
        <w:t> </w:t>
      </w:r>
      <w:r>
        <w:rPr/>
        <w:t>本年发生的同一控制下企业合并</w:t>
      </w:r>
    </w:p>
    <w:p>
      <w:pPr>
        <w:spacing w:line="240" w:lineRule="auto" w:before="7"/>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919"/>
        <w:gridCol w:w="812"/>
        <w:gridCol w:w="1008"/>
        <w:gridCol w:w="1015"/>
        <w:gridCol w:w="911"/>
        <w:gridCol w:w="1300"/>
        <w:gridCol w:w="1189"/>
        <w:gridCol w:w="1094"/>
        <w:gridCol w:w="1230"/>
      </w:tblGrid>
      <w:tr>
        <w:trPr>
          <w:trHeight w:val="1178" w:hRule="exact"/>
        </w:trPr>
        <w:tc>
          <w:tcPr>
            <w:tcW w:w="91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7" w:lineRule="auto"/>
              <w:ind w:left="404" w:right="88" w:hanging="242"/>
              <w:jc w:val="left"/>
              <w:rPr>
                <w:rFonts w:ascii="宋体" w:hAnsi="宋体" w:cs="宋体" w:eastAsia="宋体" w:hint="default"/>
                <w:sz w:val="18"/>
                <w:szCs w:val="18"/>
              </w:rPr>
            </w:pPr>
            <w:r>
              <w:rPr>
                <w:rFonts w:ascii="宋体" w:hAnsi="宋体" w:cs="宋体" w:eastAsia="宋体" w:hint="default"/>
                <w:b/>
                <w:bCs/>
                <w:spacing w:val="-49"/>
                <w:sz w:val="18"/>
                <w:szCs w:val="18"/>
              </w:rPr>
              <w:t>被合并方名</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z w:val="18"/>
                <w:szCs w:val="18"/>
              </w:rPr>
              <w:t>称</w:t>
            </w:r>
            <w:r>
              <w:rPr>
                <w:rFonts w:ascii="宋体" w:hAnsi="宋体" w:cs="宋体" w:eastAsia="宋体" w:hint="default"/>
                <w:sz w:val="18"/>
                <w:szCs w:val="18"/>
              </w:rPr>
            </w:r>
          </w:p>
        </w:tc>
        <w:tc>
          <w:tcPr>
            <w:tcW w:w="812"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18"/>
              <w:ind w:left="161" w:right="101"/>
              <w:jc w:val="both"/>
              <w:rPr>
                <w:rFonts w:ascii="宋体" w:hAnsi="宋体" w:cs="宋体" w:eastAsia="宋体" w:hint="default"/>
                <w:sz w:val="18"/>
                <w:szCs w:val="18"/>
              </w:rPr>
            </w:pPr>
            <w:r>
              <w:rPr>
                <w:rFonts w:ascii="宋体" w:hAnsi="宋体" w:cs="宋体" w:eastAsia="宋体" w:hint="default"/>
                <w:b/>
                <w:bCs/>
                <w:spacing w:val="-46"/>
                <w:sz w:val="18"/>
                <w:szCs w:val="18"/>
              </w:rPr>
              <w:t>企业合并</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46"/>
                <w:sz w:val="18"/>
                <w:szCs w:val="18"/>
              </w:rPr>
              <w:t>中取得的</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46"/>
                <w:sz w:val="18"/>
                <w:szCs w:val="18"/>
              </w:rPr>
              <w:t>权益比例</w:t>
            </w:r>
            <w:r>
              <w:rPr>
                <w:rFonts w:ascii="宋体" w:hAnsi="宋体" w:cs="宋体" w:eastAsia="宋体" w:hint="default"/>
                <w:spacing w:val="-46"/>
                <w:sz w:val="18"/>
                <w:szCs w:val="18"/>
              </w:rPr>
            </w:r>
          </w:p>
        </w:tc>
        <w:tc>
          <w:tcPr>
            <w:tcW w:w="1008"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18"/>
              <w:ind w:left="137" w:right="79"/>
              <w:jc w:val="center"/>
              <w:rPr>
                <w:rFonts w:ascii="宋体" w:hAnsi="宋体" w:cs="宋体" w:eastAsia="宋体" w:hint="default"/>
                <w:sz w:val="18"/>
                <w:szCs w:val="18"/>
              </w:rPr>
            </w:pPr>
            <w:r>
              <w:rPr>
                <w:rFonts w:ascii="宋体" w:hAnsi="宋体" w:cs="宋体" w:eastAsia="宋体" w:hint="default"/>
                <w:b/>
                <w:bCs/>
                <w:spacing w:val="-51"/>
                <w:sz w:val="18"/>
                <w:szCs w:val="18"/>
              </w:rPr>
              <w:t>构成同一控制</w:t>
            </w:r>
            <w:r>
              <w:rPr>
                <w:rFonts w:ascii="宋体" w:hAnsi="宋体" w:cs="宋体" w:eastAsia="宋体" w:hint="default"/>
                <w:b/>
                <w:bCs/>
                <w:w w:val="99"/>
                <w:sz w:val="18"/>
                <w:szCs w:val="18"/>
              </w:rPr>
              <w:t> </w:t>
            </w:r>
            <w:r>
              <w:rPr>
                <w:rFonts w:ascii="宋体" w:hAnsi="宋体" w:cs="宋体" w:eastAsia="宋体" w:hint="default"/>
                <w:b/>
                <w:bCs/>
                <w:spacing w:val="-51"/>
                <w:sz w:val="18"/>
                <w:szCs w:val="18"/>
              </w:rPr>
              <w:t>下企业合并的</w:t>
            </w:r>
            <w:r>
              <w:rPr>
                <w:rFonts w:ascii="宋体" w:hAnsi="宋体" w:cs="宋体" w:eastAsia="宋体" w:hint="default"/>
                <w:b/>
                <w:bCs/>
                <w:w w:val="99"/>
                <w:sz w:val="18"/>
                <w:szCs w:val="18"/>
              </w:rPr>
              <w:t> </w:t>
            </w:r>
            <w:r>
              <w:rPr>
                <w:rFonts w:ascii="宋体" w:hAnsi="宋体" w:cs="宋体" w:eastAsia="宋体" w:hint="default"/>
                <w:b/>
                <w:bCs/>
                <w:spacing w:val="-30"/>
                <w:sz w:val="18"/>
                <w:szCs w:val="18"/>
              </w:rPr>
              <w:t>依据</w:t>
            </w:r>
            <w:r>
              <w:rPr>
                <w:rFonts w:ascii="宋体" w:hAnsi="宋体" w:cs="宋体" w:eastAsia="宋体" w:hint="default"/>
                <w:spacing w:val="-30"/>
                <w:sz w:val="18"/>
                <w:szCs w:val="18"/>
              </w:rPr>
            </w:r>
          </w:p>
        </w:tc>
        <w:tc>
          <w:tcPr>
            <w:tcW w:w="10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b/>
                <w:bCs/>
                <w:spacing w:val="-40"/>
                <w:sz w:val="18"/>
                <w:szCs w:val="18"/>
              </w:rPr>
              <w:t>合并日</w:t>
            </w:r>
            <w:r>
              <w:rPr>
                <w:rFonts w:ascii="宋体" w:hAnsi="宋体" w:cs="宋体" w:eastAsia="宋体" w:hint="default"/>
                <w:spacing w:val="-40"/>
                <w:sz w:val="18"/>
                <w:szCs w:val="18"/>
              </w:rPr>
            </w:r>
          </w:p>
        </w:tc>
        <w:tc>
          <w:tcPr>
            <w:tcW w:w="9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7" w:lineRule="auto"/>
              <w:ind w:left="269" w:right="90" w:hanging="120"/>
              <w:jc w:val="left"/>
              <w:rPr>
                <w:rFonts w:ascii="宋体" w:hAnsi="宋体" w:cs="宋体" w:eastAsia="宋体" w:hint="default"/>
                <w:sz w:val="18"/>
                <w:szCs w:val="18"/>
              </w:rPr>
            </w:pPr>
            <w:r>
              <w:rPr>
                <w:rFonts w:ascii="宋体" w:hAnsi="宋体" w:cs="宋体" w:eastAsia="宋体" w:hint="default"/>
                <w:b/>
                <w:bCs/>
                <w:spacing w:val="-49"/>
                <w:sz w:val="18"/>
                <w:szCs w:val="18"/>
              </w:rPr>
              <w:t>合并日的确</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pacing w:val="-40"/>
                <w:sz w:val="18"/>
                <w:szCs w:val="18"/>
              </w:rPr>
              <w:t>定依据</w:t>
            </w:r>
            <w:r>
              <w:rPr>
                <w:rFonts w:ascii="宋体" w:hAnsi="宋体" w:cs="宋体" w:eastAsia="宋体" w:hint="default"/>
                <w:spacing w:val="-40"/>
                <w:sz w:val="18"/>
                <w:szCs w:val="18"/>
              </w:rPr>
            </w:r>
          </w:p>
        </w:tc>
        <w:tc>
          <w:tcPr>
            <w:tcW w:w="1300"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18"/>
              <w:ind w:left="163" w:right="103"/>
              <w:jc w:val="center"/>
              <w:rPr>
                <w:rFonts w:ascii="宋体" w:hAnsi="宋体" w:cs="宋体" w:eastAsia="宋体" w:hint="default"/>
                <w:sz w:val="18"/>
                <w:szCs w:val="18"/>
              </w:rPr>
            </w:pPr>
            <w:r>
              <w:rPr>
                <w:rFonts w:ascii="宋体" w:hAnsi="宋体" w:cs="宋体" w:eastAsia="宋体" w:hint="default"/>
                <w:b/>
                <w:bCs/>
                <w:spacing w:val="-53"/>
                <w:sz w:val="18"/>
                <w:szCs w:val="18"/>
              </w:rPr>
              <w:t>合并当年年初至合</w:t>
            </w:r>
            <w:r>
              <w:rPr>
                <w:rFonts w:ascii="宋体" w:hAnsi="宋体" w:cs="宋体" w:eastAsia="宋体" w:hint="default"/>
                <w:b/>
                <w:bCs/>
                <w:w w:val="99"/>
                <w:sz w:val="18"/>
                <w:szCs w:val="18"/>
              </w:rPr>
              <w:t> </w:t>
            </w:r>
            <w:r>
              <w:rPr>
                <w:rFonts w:ascii="宋体" w:hAnsi="宋体" w:cs="宋体" w:eastAsia="宋体" w:hint="default"/>
                <w:b/>
                <w:bCs/>
                <w:spacing w:val="-53"/>
                <w:sz w:val="18"/>
                <w:szCs w:val="18"/>
              </w:rPr>
              <w:t>并日被合并方的收</w:t>
            </w:r>
            <w:r>
              <w:rPr>
                <w:rFonts w:ascii="宋体" w:hAnsi="宋体" w:cs="宋体" w:eastAsia="宋体" w:hint="default"/>
                <w:b/>
                <w:bCs/>
                <w:w w:val="99"/>
                <w:sz w:val="18"/>
                <w:szCs w:val="18"/>
              </w:rPr>
              <w:t> </w:t>
            </w:r>
            <w:r>
              <w:rPr>
                <w:rFonts w:ascii="宋体" w:hAnsi="宋体" w:cs="宋体" w:eastAsia="宋体" w:hint="default"/>
                <w:b/>
                <w:bCs/>
                <w:sz w:val="18"/>
                <w:szCs w:val="18"/>
              </w:rPr>
              <w:t>入</w:t>
            </w:r>
            <w:r>
              <w:rPr>
                <w:rFonts w:ascii="宋体" w:hAnsi="宋体" w:cs="宋体" w:eastAsia="宋体" w:hint="default"/>
                <w:sz w:val="18"/>
                <w:szCs w:val="18"/>
              </w:rPr>
            </w:r>
          </w:p>
        </w:tc>
        <w:tc>
          <w:tcPr>
            <w:tcW w:w="1189"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118"/>
              <w:ind w:left="109" w:right="47"/>
              <w:jc w:val="center"/>
              <w:rPr>
                <w:rFonts w:ascii="宋体" w:hAnsi="宋体" w:cs="宋体" w:eastAsia="宋体" w:hint="default"/>
                <w:sz w:val="18"/>
                <w:szCs w:val="18"/>
              </w:rPr>
            </w:pPr>
            <w:r>
              <w:rPr>
                <w:rFonts w:ascii="宋体" w:hAnsi="宋体" w:cs="宋体" w:eastAsia="宋体" w:hint="default"/>
                <w:b/>
                <w:bCs/>
                <w:spacing w:val="-53"/>
                <w:sz w:val="18"/>
                <w:szCs w:val="18"/>
              </w:rPr>
              <w:t>合并当年年初至合</w:t>
            </w:r>
            <w:r>
              <w:rPr>
                <w:rFonts w:ascii="宋体" w:hAnsi="宋体" w:cs="宋体" w:eastAsia="宋体" w:hint="default"/>
                <w:b/>
                <w:bCs/>
                <w:w w:val="99"/>
                <w:sz w:val="18"/>
                <w:szCs w:val="18"/>
              </w:rPr>
              <w:t> </w:t>
            </w:r>
            <w:r>
              <w:rPr>
                <w:rFonts w:ascii="宋体" w:hAnsi="宋体" w:cs="宋体" w:eastAsia="宋体" w:hint="default"/>
                <w:b/>
                <w:bCs/>
                <w:spacing w:val="-53"/>
                <w:sz w:val="18"/>
                <w:szCs w:val="18"/>
              </w:rPr>
              <w:t>并日被合并方的净</w:t>
            </w:r>
            <w:r>
              <w:rPr>
                <w:rFonts w:ascii="宋体" w:hAnsi="宋体" w:cs="宋体" w:eastAsia="宋体" w:hint="default"/>
                <w:b/>
                <w:bCs/>
                <w:w w:val="99"/>
                <w:sz w:val="18"/>
                <w:szCs w:val="18"/>
              </w:rPr>
              <w:t> </w:t>
            </w:r>
            <w:r>
              <w:rPr>
                <w:rFonts w:ascii="宋体" w:hAnsi="宋体" w:cs="宋体" w:eastAsia="宋体" w:hint="default"/>
                <w:b/>
                <w:bCs/>
                <w:spacing w:val="-30"/>
                <w:sz w:val="18"/>
                <w:szCs w:val="18"/>
              </w:rPr>
              <w:t>利润</w:t>
            </w:r>
            <w:r>
              <w:rPr>
                <w:rFonts w:ascii="宋体" w:hAnsi="宋体" w:cs="宋体" w:eastAsia="宋体" w:hint="default"/>
                <w:spacing w:val="-30"/>
                <w:sz w:val="18"/>
                <w:szCs w:val="18"/>
              </w:rPr>
            </w:r>
          </w:p>
        </w:tc>
        <w:tc>
          <w:tcPr>
            <w:tcW w:w="10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7" w:lineRule="auto"/>
              <w:ind w:left="302" w:right="61" w:hanging="182"/>
              <w:jc w:val="left"/>
              <w:rPr>
                <w:rFonts w:ascii="宋体" w:hAnsi="宋体" w:cs="宋体" w:eastAsia="宋体" w:hint="default"/>
                <w:sz w:val="18"/>
                <w:szCs w:val="18"/>
              </w:rPr>
            </w:pPr>
            <w:r>
              <w:rPr>
                <w:rFonts w:ascii="宋体" w:hAnsi="宋体" w:cs="宋体" w:eastAsia="宋体" w:hint="default"/>
                <w:b/>
                <w:bCs/>
                <w:spacing w:val="-52"/>
                <w:sz w:val="18"/>
                <w:szCs w:val="18"/>
              </w:rPr>
              <w:t>比较期间被合并</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46"/>
                <w:sz w:val="18"/>
                <w:szCs w:val="18"/>
              </w:rPr>
              <w:t>方的收入</w:t>
            </w:r>
            <w:r>
              <w:rPr>
                <w:rFonts w:ascii="宋体" w:hAnsi="宋体" w:cs="宋体" w:eastAsia="宋体" w:hint="default"/>
                <w:spacing w:val="-46"/>
                <w:sz w:val="18"/>
                <w:szCs w:val="18"/>
              </w:rPr>
            </w:r>
          </w:p>
        </w:tc>
        <w:tc>
          <w:tcPr>
            <w:tcW w:w="123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67" w:lineRule="auto"/>
              <w:ind w:left="369" w:right="71" w:hanging="242"/>
              <w:jc w:val="left"/>
              <w:rPr>
                <w:rFonts w:ascii="宋体" w:hAnsi="宋体" w:cs="宋体" w:eastAsia="宋体" w:hint="default"/>
                <w:sz w:val="18"/>
                <w:szCs w:val="18"/>
              </w:rPr>
            </w:pPr>
            <w:r>
              <w:rPr>
                <w:rFonts w:ascii="宋体" w:hAnsi="宋体" w:cs="宋体" w:eastAsia="宋体" w:hint="default"/>
                <w:b/>
                <w:bCs/>
                <w:spacing w:val="-53"/>
                <w:sz w:val="18"/>
                <w:szCs w:val="18"/>
              </w:rPr>
              <w:t>比较期间被合并方</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pacing w:val="-46"/>
                <w:sz w:val="18"/>
                <w:szCs w:val="18"/>
              </w:rPr>
              <w:t>的净利润</w:t>
            </w:r>
            <w:r>
              <w:rPr>
                <w:rFonts w:ascii="宋体" w:hAnsi="宋体" w:cs="宋体" w:eastAsia="宋体" w:hint="default"/>
                <w:spacing w:val="-46"/>
                <w:sz w:val="18"/>
                <w:szCs w:val="18"/>
              </w:rPr>
            </w:r>
          </w:p>
        </w:tc>
      </w:tr>
      <w:tr>
        <w:trPr>
          <w:trHeight w:val="818" w:hRule="exact"/>
        </w:trPr>
        <w:tc>
          <w:tcPr>
            <w:tcW w:w="9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pacing w:val="-45"/>
                <w:sz w:val="18"/>
                <w:szCs w:val="18"/>
              </w:rPr>
              <w:t>维修公司</w:t>
            </w:r>
          </w:p>
        </w:tc>
        <w:tc>
          <w:tcPr>
            <w:tcW w:w="8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pacing w:val="-30"/>
                <w:sz w:val="18"/>
              </w:rPr>
              <w:t>100%</w:t>
            </w:r>
            <w:r>
              <w:rPr>
                <w:rFonts w:ascii="宋体"/>
                <w:sz w:val="18"/>
              </w:rPr>
            </w:r>
          </w:p>
        </w:tc>
        <w:tc>
          <w:tcPr>
            <w:tcW w:w="1008" w:type="dxa"/>
            <w:tcBorders>
              <w:top w:val="single" w:sz="2" w:space="0" w:color="000000"/>
              <w:left w:val="single" w:sz="2" w:space="0" w:color="000000"/>
              <w:bottom w:val="single" w:sz="12" w:space="0" w:color="000000"/>
              <w:right w:val="single" w:sz="2" w:space="0" w:color="000000"/>
            </w:tcBorders>
          </w:tcPr>
          <w:p>
            <w:pPr>
              <w:pStyle w:val="TableParagraph"/>
              <w:spacing w:line="367" w:lineRule="auto" w:before="117"/>
              <w:ind w:left="440" w:right="80" w:hanging="301"/>
              <w:jc w:val="left"/>
              <w:rPr>
                <w:rFonts w:ascii="宋体" w:hAnsi="宋体" w:cs="宋体" w:eastAsia="宋体" w:hint="default"/>
                <w:sz w:val="18"/>
                <w:szCs w:val="18"/>
              </w:rPr>
            </w:pPr>
            <w:r>
              <w:rPr>
                <w:rFonts w:ascii="宋体" w:hAnsi="宋体" w:cs="宋体" w:eastAsia="宋体" w:hint="default"/>
                <w:spacing w:val="-50"/>
                <w:sz w:val="18"/>
                <w:szCs w:val="18"/>
              </w:rPr>
              <w:t>同一实际控制</w:t>
            </w:r>
            <w:r>
              <w:rPr>
                <w:rFonts w:ascii="宋体" w:hAnsi="宋体" w:cs="宋体" w:eastAsia="宋体" w:hint="default"/>
                <w:sz w:val="18"/>
                <w:szCs w:val="18"/>
              </w:rPr>
              <w:t> 人</w:t>
            </w:r>
          </w:p>
        </w:tc>
        <w:tc>
          <w:tcPr>
            <w:tcW w:w="1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pacing w:val="-23"/>
                <w:sz w:val="18"/>
                <w:szCs w:val="18"/>
              </w:rPr>
              <w:t>2015年7月1</w:t>
            </w:r>
            <w:r>
              <w:rPr>
                <w:rFonts w:ascii="宋体" w:hAnsi="宋体" w:cs="宋体" w:eastAsia="宋体" w:hint="default"/>
                <w:sz w:val="18"/>
                <w:szCs w:val="18"/>
              </w:rPr>
            </w:r>
          </w:p>
          <w:p>
            <w:pPr>
              <w:pStyle w:val="TableParagraph"/>
              <w:spacing w:line="240" w:lineRule="auto" w:before="124"/>
              <w:ind w:left="57"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9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pacing w:val="-48"/>
                <w:sz w:val="18"/>
                <w:szCs w:val="18"/>
              </w:rPr>
              <w:t>取得控制权</w:t>
            </w:r>
          </w:p>
        </w:tc>
        <w:tc>
          <w:tcPr>
            <w:tcW w:w="13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18"/>
                <w:szCs w:val="18"/>
              </w:rPr>
            </w:pPr>
            <w:r>
              <w:rPr>
                <w:rFonts w:ascii="宋体"/>
                <w:spacing w:val="-30"/>
                <w:sz w:val="18"/>
              </w:rPr>
              <w:t>3,565,268.90</w:t>
            </w:r>
            <w:r>
              <w:rPr>
                <w:rFonts w:ascii="宋体"/>
                <w:sz w:val="18"/>
              </w:rPr>
            </w:r>
          </w:p>
        </w:tc>
        <w:tc>
          <w:tcPr>
            <w:tcW w:w="11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18"/>
                <w:szCs w:val="18"/>
              </w:rPr>
            </w:pPr>
            <w:r>
              <w:rPr>
                <w:rFonts w:ascii="宋体"/>
                <w:spacing w:val="-30"/>
                <w:sz w:val="18"/>
              </w:rPr>
              <w:t>-3,052,709.04</w:t>
            </w:r>
            <w:r>
              <w:rPr>
                <w:rFonts w:ascii="宋体"/>
                <w:sz w:val="18"/>
              </w:rPr>
            </w:r>
          </w:p>
        </w:tc>
        <w:tc>
          <w:tcPr>
            <w:tcW w:w="10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3" w:right="0"/>
              <w:jc w:val="left"/>
              <w:rPr>
                <w:rFonts w:ascii="宋体" w:hAnsi="宋体" w:cs="宋体" w:eastAsia="宋体" w:hint="default"/>
                <w:sz w:val="18"/>
                <w:szCs w:val="18"/>
              </w:rPr>
            </w:pPr>
            <w:r>
              <w:rPr>
                <w:rFonts w:ascii="宋体"/>
                <w:spacing w:val="-30"/>
                <w:sz w:val="18"/>
              </w:rPr>
              <w:t>7,680,540.91</w:t>
            </w:r>
            <w:r>
              <w:rPr>
                <w:rFonts w:ascii="宋体"/>
                <w:sz w:val="18"/>
              </w:rPr>
            </w:r>
          </w:p>
        </w:tc>
        <w:tc>
          <w:tcPr>
            <w:tcW w:w="123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0" w:right="0"/>
              <w:jc w:val="left"/>
              <w:rPr>
                <w:rFonts w:ascii="宋体" w:hAnsi="宋体" w:cs="宋体" w:eastAsia="宋体" w:hint="default"/>
                <w:sz w:val="18"/>
                <w:szCs w:val="18"/>
              </w:rPr>
            </w:pPr>
            <w:r>
              <w:rPr>
                <w:rFonts w:ascii="宋体"/>
                <w:spacing w:val="-30"/>
                <w:sz w:val="18"/>
              </w:rPr>
              <w:t>-1,807,388.02</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1189" w:right="0"/>
        <w:jc w:val="left"/>
      </w:pPr>
      <w:r>
        <w:rPr/>
        <w:t>（2）</w:t>
      </w:r>
      <w:r>
        <w:rPr>
          <w:spacing w:val="-31"/>
        </w:rPr>
        <w:t> </w:t>
      </w:r>
      <w:r>
        <w:rPr/>
        <w:t>合并成本</w:t>
      </w:r>
    </w:p>
    <w:p>
      <w:pPr>
        <w:spacing w:line="240" w:lineRule="auto" w:before="5"/>
        <w:rPr>
          <w:rFonts w:ascii="宋体" w:hAnsi="宋体" w:cs="宋体" w:eastAsia="宋体" w:hint="default"/>
          <w:sz w:val="13"/>
          <w:szCs w:val="13"/>
        </w:rPr>
      </w:pPr>
    </w:p>
    <w:tbl>
      <w:tblPr>
        <w:tblW w:w="0" w:type="auto"/>
        <w:jc w:val="left"/>
        <w:tblInd w:w="638" w:type="dxa"/>
        <w:tblLayout w:type="fixed"/>
        <w:tblCellMar>
          <w:top w:w="0" w:type="dxa"/>
          <w:left w:w="0" w:type="dxa"/>
          <w:bottom w:w="0" w:type="dxa"/>
          <w:right w:w="0" w:type="dxa"/>
        </w:tblCellMar>
        <w:tblLook w:val="01E0"/>
      </w:tblPr>
      <w:tblGrid>
        <w:gridCol w:w="5923"/>
        <w:gridCol w:w="2507"/>
      </w:tblGrid>
      <w:tr>
        <w:trPr>
          <w:trHeight w:val="359" w:hRule="exact"/>
        </w:trPr>
        <w:tc>
          <w:tcPr>
            <w:tcW w:w="5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5"/>
              <w:jc w:val="center"/>
              <w:rPr>
                <w:rFonts w:ascii="宋体" w:hAnsi="宋体" w:cs="宋体" w:eastAsia="宋体" w:hint="default"/>
                <w:sz w:val="18"/>
                <w:szCs w:val="18"/>
              </w:rPr>
            </w:pPr>
            <w:r>
              <w:rPr>
                <w:rFonts w:ascii="宋体" w:hAnsi="宋体" w:cs="宋体" w:eastAsia="宋体" w:hint="default"/>
                <w:b/>
                <w:bCs/>
                <w:sz w:val="18"/>
                <w:szCs w:val="18"/>
              </w:rPr>
              <w:t>维修公司</w:t>
            </w:r>
            <w:r>
              <w:rPr>
                <w:rFonts w:ascii="宋体" w:hAnsi="宋体" w:cs="宋体" w:eastAsia="宋体" w:hint="default"/>
                <w:sz w:val="18"/>
                <w:szCs w:val="18"/>
              </w:rPr>
            </w:r>
          </w:p>
        </w:tc>
      </w:tr>
      <w:tr>
        <w:trPr>
          <w:trHeight w:val="344" w:hRule="exact"/>
        </w:trPr>
        <w:tc>
          <w:tcPr>
            <w:tcW w:w="5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13,000,000.00</w:t>
            </w:r>
          </w:p>
        </w:tc>
      </w:tr>
      <w:tr>
        <w:trPr>
          <w:trHeight w:val="346" w:hRule="exact"/>
        </w:trPr>
        <w:tc>
          <w:tcPr>
            <w:tcW w:w="5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未付款项</w:t>
            </w:r>
          </w:p>
        </w:tc>
        <w:tc>
          <w:tcPr>
            <w:tcW w:w="25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2,098,156.80</w:t>
            </w:r>
          </w:p>
        </w:tc>
      </w:tr>
      <w:tr>
        <w:trPr>
          <w:trHeight w:val="358" w:hRule="exact"/>
        </w:trPr>
        <w:tc>
          <w:tcPr>
            <w:tcW w:w="5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5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b/>
                <w:w w:val="95"/>
                <w:sz w:val="18"/>
              </w:rPr>
              <w:t>15,098,156.80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845" w:top="1840" w:bottom="1040" w:left="1080" w:right="1080"/>
        </w:sectPr>
      </w:pPr>
    </w:p>
    <w:p>
      <w:pPr>
        <w:spacing w:line="240" w:lineRule="auto" w:before="7"/>
        <w:rPr>
          <w:rFonts w:ascii="宋体" w:hAnsi="宋体" w:cs="宋体" w:eastAsia="宋体" w:hint="default"/>
          <w:sz w:val="24"/>
          <w:szCs w:val="24"/>
        </w:rPr>
      </w:pPr>
    </w:p>
    <w:p>
      <w:pPr>
        <w:pStyle w:val="BodyText"/>
        <w:spacing w:line="240" w:lineRule="auto" w:before="31"/>
        <w:ind w:left="809" w:right="237"/>
        <w:jc w:val="left"/>
      </w:pPr>
      <w:r>
        <w:rPr/>
        <w:t>（3）</w:t>
      </w:r>
      <w:r>
        <w:rPr>
          <w:spacing w:val="-30"/>
        </w:rPr>
        <w:t> </w:t>
      </w:r>
      <w:r>
        <w:rPr/>
        <w:t>合并日被合并方资产、负债的账面价值</w:t>
      </w:r>
    </w:p>
    <w:p>
      <w:pPr>
        <w:spacing w:line="240" w:lineRule="auto" w:before="7"/>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4648"/>
        <w:gridCol w:w="1963"/>
        <w:gridCol w:w="1966"/>
      </w:tblGrid>
      <w:tr>
        <w:trPr>
          <w:trHeight w:val="359" w:hRule="exact"/>
        </w:trPr>
        <w:tc>
          <w:tcPr>
            <w:tcW w:w="4648"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2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b/>
                <w:bCs/>
                <w:sz w:val="18"/>
                <w:szCs w:val="18"/>
              </w:rPr>
              <w:t>维修公司</w:t>
            </w:r>
            <w:r>
              <w:rPr>
                <w:rFonts w:ascii="宋体" w:hAnsi="宋体" w:cs="宋体" w:eastAsia="宋体" w:hint="default"/>
                <w:sz w:val="18"/>
                <w:szCs w:val="18"/>
              </w:rPr>
            </w:r>
          </w:p>
        </w:tc>
      </w:tr>
      <w:tr>
        <w:trPr>
          <w:trHeight w:val="346" w:hRule="exact"/>
        </w:trPr>
        <w:tc>
          <w:tcPr>
            <w:tcW w:w="4648" w:type="dxa"/>
            <w:vMerge/>
            <w:tcBorders>
              <w:left w:val="nil" w:sz="6" w:space="0" w:color="auto"/>
              <w:bottom w:val="single" w:sz="2" w:space="0" w:color="000000"/>
              <w:right w:val="single" w:sz="2" w:space="0" w:color="000000"/>
            </w:tcBorders>
          </w:tcPr>
          <w:p>
            <w:pP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sz w:val="18"/>
                <w:szCs w:val="18"/>
              </w:rPr>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618" w:right="0"/>
              <w:jc w:val="left"/>
              <w:rPr>
                <w:rFonts w:ascii="宋体" w:hAnsi="宋体" w:cs="宋体" w:eastAsia="宋体" w:hint="default"/>
                <w:sz w:val="18"/>
                <w:szCs w:val="18"/>
              </w:rPr>
            </w:pPr>
            <w:r>
              <w:rPr>
                <w:rFonts w:ascii="宋体" w:hAnsi="宋体" w:cs="宋体" w:eastAsia="宋体" w:hint="default"/>
                <w:b/>
                <w:bCs/>
                <w:sz w:val="18"/>
                <w:szCs w:val="18"/>
              </w:rPr>
              <w:t>上年年末</w:t>
            </w:r>
            <w:r>
              <w:rPr>
                <w:rFonts w:ascii="宋体" w:hAnsi="宋体" w:cs="宋体" w:eastAsia="宋体" w:hint="default"/>
                <w:sz w:val="18"/>
                <w:szCs w:val="18"/>
              </w:rPr>
            </w:r>
          </w:p>
        </w:tc>
      </w:tr>
      <w:tr>
        <w:trPr>
          <w:trHeight w:val="347"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63" w:type="dxa"/>
            <w:tcBorders>
              <w:top w:val="single" w:sz="2" w:space="0" w:color="000000"/>
              <w:left w:val="single" w:sz="2" w:space="0" w:color="000000"/>
              <w:bottom w:val="single" w:sz="2" w:space="0" w:color="000000"/>
              <w:right w:val="single" w:sz="2" w:space="0" w:color="000000"/>
            </w:tcBorders>
          </w:tcPr>
          <w:p>
            <w:pPr/>
          </w:p>
        </w:tc>
        <w:tc>
          <w:tcPr>
            <w:tcW w:w="196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1,509,540.90</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3,424,634.41</w:t>
            </w:r>
          </w:p>
        </w:tc>
      </w:tr>
      <w:tr>
        <w:trPr>
          <w:trHeight w:val="346"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1,041,559.75</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1,506,741.44</w:t>
            </w:r>
          </w:p>
        </w:tc>
      </w:tr>
      <w:tr>
        <w:trPr>
          <w:trHeight w:val="347"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7,823,120.40</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9,240,913.08</w:t>
            </w:r>
          </w:p>
        </w:tc>
      </w:tr>
      <w:tr>
        <w:trPr>
          <w:trHeight w:val="346"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196.00</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464.00</w:t>
            </w:r>
          </w:p>
        </w:tc>
      </w:tr>
      <w:tr>
        <w:trPr>
          <w:trHeight w:val="346"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13,703.17</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13,703.17</w:t>
            </w:r>
          </w:p>
        </w:tc>
      </w:tr>
      <w:tr>
        <w:trPr>
          <w:trHeight w:val="347"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2,839,627.50</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2,727,741.92</w:t>
            </w:r>
          </w:p>
        </w:tc>
      </w:tr>
      <w:tr>
        <w:trPr>
          <w:trHeight w:val="346"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715,700.09</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124,981.72</w:t>
            </w:r>
          </w:p>
        </w:tc>
      </w:tr>
      <w:tr>
        <w:trPr>
          <w:trHeight w:val="346"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484,374.66</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484,374.66</w:t>
            </w:r>
          </w:p>
        </w:tc>
      </w:tr>
      <w:tr>
        <w:trPr>
          <w:trHeight w:val="347"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63" w:type="dxa"/>
            <w:tcBorders>
              <w:top w:val="single" w:sz="2" w:space="0" w:color="000000"/>
              <w:left w:val="single" w:sz="2" w:space="0" w:color="000000"/>
              <w:bottom w:val="single" w:sz="2" w:space="0" w:color="000000"/>
              <w:right w:val="single" w:sz="2" w:space="0" w:color="000000"/>
            </w:tcBorders>
          </w:tcPr>
          <w:p>
            <w:pPr/>
          </w:p>
        </w:tc>
        <w:tc>
          <w:tcPr>
            <w:tcW w:w="196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32,617.20</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13,206.40</w:t>
            </w:r>
          </w:p>
        </w:tc>
      </w:tr>
      <w:tr>
        <w:trPr>
          <w:trHeight w:val="346"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990,932.59</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990,932.59</w:t>
            </w:r>
          </w:p>
        </w:tc>
      </w:tr>
      <w:tr>
        <w:trPr>
          <w:trHeight w:val="347"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114,892.33</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242,990.70</w:t>
            </w:r>
          </w:p>
        </w:tc>
      </w:tr>
      <w:tr>
        <w:trPr>
          <w:trHeight w:val="346"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6,637,437.51</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6,571,772.83</w:t>
            </w:r>
          </w:p>
        </w:tc>
      </w:tr>
      <w:tr>
        <w:trPr>
          <w:trHeight w:val="346"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6,651,942.84</w:t>
            </w:r>
          </w:p>
        </w:tc>
        <w:tc>
          <w:tcPr>
            <w:tcW w:w="19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9,704,651.88</w:t>
            </w:r>
          </w:p>
        </w:tc>
      </w:tr>
      <w:tr>
        <w:trPr>
          <w:trHeight w:val="347"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63" w:type="dxa"/>
            <w:tcBorders>
              <w:top w:val="single" w:sz="2" w:space="0" w:color="000000"/>
              <w:left w:val="single" w:sz="2" w:space="0" w:color="000000"/>
              <w:bottom w:val="single" w:sz="2" w:space="0" w:color="000000"/>
              <w:right w:val="single" w:sz="2" w:space="0" w:color="000000"/>
            </w:tcBorders>
          </w:tcPr>
          <w:p>
            <w:pPr/>
          </w:p>
        </w:tc>
        <w:tc>
          <w:tcPr>
            <w:tcW w:w="1966"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6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6,651,942.84</w:t>
            </w:r>
          </w:p>
        </w:tc>
        <w:tc>
          <w:tcPr>
            <w:tcW w:w="196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9,704,651.88</w:t>
            </w:r>
          </w:p>
        </w:tc>
      </w:tr>
    </w:tbl>
    <w:p>
      <w:pPr>
        <w:spacing w:line="240" w:lineRule="auto" w:before="2"/>
        <w:rPr>
          <w:rFonts w:ascii="宋体" w:hAnsi="宋体" w:cs="宋体" w:eastAsia="宋体" w:hint="default"/>
          <w:sz w:val="9"/>
          <w:szCs w:val="9"/>
        </w:rPr>
      </w:pPr>
    </w:p>
    <w:p>
      <w:pPr>
        <w:pStyle w:val="Heading5"/>
        <w:spacing w:line="240" w:lineRule="auto"/>
        <w:ind w:left="703" w:right="237"/>
        <w:jc w:val="left"/>
        <w:rPr>
          <w:b w:val="0"/>
          <w:bCs w:val="0"/>
        </w:rPr>
      </w:pPr>
      <w:r>
        <w:rPr/>
        <w:t>八</w:t>
      </w:r>
      <w:r>
        <w:rPr>
          <w:spacing w:val="-71"/>
        </w:rPr>
        <w:t> </w:t>
      </w:r>
      <w:r>
        <w:rPr/>
        <w:t>、</w:t>
      </w:r>
      <w:r>
        <w:rPr>
          <w:spacing w:val="71"/>
        </w:rPr>
        <w:t> </w:t>
      </w:r>
      <w:r>
        <w:rPr/>
        <w:t>在</w:t>
      </w:r>
      <w:r>
        <w:rPr>
          <w:spacing w:val="-71"/>
        </w:rPr>
        <w:t> </w:t>
      </w:r>
      <w:r>
        <w:rPr>
          <w:spacing w:val="30"/>
        </w:rPr>
        <w:t>其他主体</w:t>
      </w:r>
      <w:r>
        <w:rPr>
          <w:spacing w:val="-71"/>
        </w:rPr>
        <w:t> </w:t>
      </w:r>
      <w:r>
        <w:rPr>
          <w:spacing w:val="30"/>
        </w:rPr>
        <w:t>中的权益</w:t>
      </w:r>
      <w:r>
        <w:rPr>
          <w:spacing w:val="-71"/>
        </w:rPr>
        <w:t> </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ind w:left="809" w:right="237"/>
        <w:jc w:val="left"/>
      </w:pPr>
      <w:r>
        <w:rPr>
          <w:rFonts w:ascii="Times New Roman" w:hAnsi="Times New Roman" w:cs="Times New Roman" w:eastAsia="Times New Roman" w:hint="default"/>
        </w:rPr>
        <w:t>1.   </w:t>
      </w:r>
      <w:r>
        <w:rPr/>
        <w:t>在子公司中的权益</w:t>
      </w:r>
    </w:p>
    <w:p>
      <w:pPr>
        <w:spacing w:line="240" w:lineRule="auto" w:before="6"/>
        <w:rPr>
          <w:rFonts w:ascii="宋体" w:hAnsi="宋体" w:cs="宋体" w:eastAsia="宋体" w:hint="default"/>
          <w:sz w:val="17"/>
          <w:szCs w:val="17"/>
        </w:rPr>
      </w:pPr>
    </w:p>
    <w:p>
      <w:pPr>
        <w:pStyle w:val="BodyText"/>
        <w:spacing w:line="240" w:lineRule="auto"/>
        <w:ind w:left="809" w:right="237"/>
        <w:jc w:val="left"/>
      </w:pPr>
      <w:r>
        <w:rPr/>
        <w:t>（1）</w:t>
      </w:r>
      <w:r>
        <w:rPr>
          <w:spacing w:val="58"/>
        </w:rPr>
        <w:t> </w:t>
      </w:r>
      <w:r>
        <w:rPr/>
        <w:t>企业集团的构成</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09"/>
        <w:gridCol w:w="937"/>
        <w:gridCol w:w="896"/>
        <w:gridCol w:w="1038"/>
        <w:gridCol w:w="613"/>
        <w:gridCol w:w="658"/>
        <w:gridCol w:w="1686"/>
      </w:tblGrid>
      <w:tr>
        <w:trPr>
          <w:trHeight w:val="358" w:hRule="exact"/>
        </w:trPr>
        <w:tc>
          <w:tcPr>
            <w:tcW w:w="2909"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41"/>
                <w:sz w:val="18"/>
                <w:szCs w:val="18"/>
              </w:rPr>
              <w:t>子公司名称</w:t>
            </w:r>
            <w:r>
              <w:rPr>
                <w:rFonts w:ascii="宋体" w:hAnsi="宋体" w:cs="宋体" w:eastAsia="宋体" w:hint="default"/>
                <w:sz w:val="18"/>
                <w:szCs w:val="18"/>
              </w:rPr>
            </w:r>
          </w:p>
        </w:tc>
        <w:tc>
          <w:tcPr>
            <w:tcW w:w="937"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b/>
                <w:bCs/>
                <w:spacing w:val="-41"/>
                <w:sz w:val="18"/>
                <w:szCs w:val="18"/>
              </w:rPr>
              <w:t>主要经营地</w:t>
            </w:r>
            <w:r>
              <w:rPr>
                <w:rFonts w:ascii="宋体" w:hAnsi="宋体" w:cs="宋体" w:eastAsia="宋体" w:hint="default"/>
                <w:sz w:val="18"/>
                <w:szCs w:val="18"/>
              </w:rPr>
            </w:r>
          </w:p>
        </w:tc>
        <w:tc>
          <w:tcPr>
            <w:tcW w:w="896"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b/>
                <w:bCs/>
                <w:spacing w:val="-41"/>
                <w:sz w:val="18"/>
                <w:szCs w:val="18"/>
              </w:rPr>
              <w:t>注册地</w:t>
            </w:r>
            <w:r>
              <w:rPr>
                <w:rFonts w:ascii="宋体" w:hAnsi="宋体" w:cs="宋体" w:eastAsia="宋体" w:hint="default"/>
                <w:sz w:val="18"/>
                <w:szCs w:val="18"/>
              </w:rPr>
            </w:r>
          </w:p>
        </w:tc>
        <w:tc>
          <w:tcPr>
            <w:tcW w:w="1038"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pacing w:val="-41"/>
                <w:sz w:val="18"/>
                <w:szCs w:val="18"/>
              </w:rPr>
              <w:t>业务性质</w:t>
            </w:r>
            <w:r>
              <w:rPr>
                <w:rFonts w:ascii="宋体" w:hAnsi="宋体" w:cs="宋体" w:eastAsia="宋体" w:hint="default"/>
                <w:sz w:val="18"/>
                <w:szCs w:val="18"/>
              </w:rPr>
            </w:r>
          </w:p>
        </w:tc>
        <w:tc>
          <w:tcPr>
            <w:tcW w:w="127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pacing w:val="-33"/>
                <w:sz w:val="18"/>
                <w:szCs w:val="18"/>
              </w:rPr>
              <w:t>持股比例（%）</w:t>
            </w:r>
            <w:r>
              <w:rPr>
                <w:rFonts w:ascii="宋体" w:hAnsi="宋体" w:cs="宋体" w:eastAsia="宋体" w:hint="default"/>
                <w:spacing w:val="-33"/>
                <w:sz w:val="18"/>
                <w:szCs w:val="18"/>
              </w:rPr>
            </w:r>
          </w:p>
        </w:tc>
        <w:tc>
          <w:tcPr>
            <w:tcW w:w="1686"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b/>
                <w:bCs/>
                <w:spacing w:val="-41"/>
                <w:sz w:val="18"/>
                <w:szCs w:val="18"/>
              </w:rPr>
              <w:t>取得方式</w:t>
            </w:r>
            <w:r>
              <w:rPr>
                <w:rFonts w:ascii="宋体" w:hAnsi="宋体" w:cs="宋体" w:eastAsia="宋体" w:hint="default"/>
                <w:sz w:val="18"/>
                <w:szCs w:val="18"/>
              </w:rPr>
            </w:r>
          </w:p>
        </w:tc>
      </w:tr>
      <w:tr>
        <w:trPr>
          <w:trHeight w:val="344" w:hRule="exact"/>
        </w:trPr>
        <w:tc>
          <w:tcPr>
            <w:tcW w:w="2909" w:type="dxa"/>
            <w:vMerge/>
            <w:tcBorders>
              <w:left w:val="nil" w:sz="6" w:space="0" w:color="auto"/>
              <w:bottom w:val="single" w:sz="2" w:space="0" w:color="000000"/>
              <w:right w:val="single" w:sz="2" w:space="0" w:color="000000"/>
            </w:tcBorders>
          </w:tcPr>
          <w:p>
            <w:pPr/>
          </w:p>
        </w:tc>
        <w:tc>
          <w:tcPr>
            <w:tcW w:w="937" w:type="dxa"/>
            <w:vMerge/>
            <w:tcBorders>
              <w:left w:val="single" w:sz="2" w:space="0" w:color="000000"/>
              <w:bottom w:val="single" w:sz="2" w:space="0" w:color="000000"/>
              <w:right w:val="single" w:sz="2" w:space="0" w:color="000000"/>
            </w:tcBorders>
          </w:tcPr>
          <w:p>
            <w:pPr/>
          </w:p>
        </w:tc>
        <w:tc>
          <w:tcPr>
            <w:tcW w:w="896" w:type="dxa"/>
            <w:vMerge/>
            <w:tcBorders>
              <w:left w:val="single" w:sz="2" w:space="0" w:color="000000"/>
              <w:bottom w:val="single" w:sz="2" w:space="0" w:color="000000"/>
              <w:right w:val="single" w:sz="2" w:space="0" w:color="000000"/>
            </w:tcBorders>
          </w:tcPr>
          <w:p>
            <w:pPr/>
          </w:p>
        </w:tc>
        <w:tc>
          <w:tcPr>
            <w:tcW w:w="1038" w:type="dxa"/>
            <w:vMerge/>
            <w:tcBorders>
              <w:left w:val="single" w:sz="2" w:space="0" w:color="000000"/>
              <w:bottom w:val="single" w:sz="2" w:space="0" w:color="000000"/>
              <w:right w:val="single" w:sz="2" w:space="0" w:color="000000"/>
            </w:tcBorders>
          </w:tcPr>
          <w:p>
            <w:pP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63" w:right="0"/>
              <w:jc w:val="left"/>
              <w:rPr>
                <w:rFonts w:ascii="宋体" w:hAnsi="宋体" w:cs="宋体" w:eastAsia="宋体" w:hint="default"/>
                <w:sz w:val="18"/>
                <w:szCs w:val="18"/>
              </w:rPr>
            </w:pPr>
            <w:r>
              <w:rPr>
                <w:rFonts w:ascii="宋体" w:hAnsi="宋体" w:cs="宋体" w:eastAsia="宋体" w:hint="default"/>
                <w:b/>
                <w:bCs/>
                <w:spacing w:val="-41"/>
                <w:sz w:val="18"/>
                <w:szCs w:val="18"/>
              </w:rPr>
              <w:t>直接</w:t>
            </w:r>
            <w:r>
              <w:rPr>
                <w:rFonts w:ascii="宋体" w:hAnsi="宋体" w:cs="宋体" w:eastAsia="宋体" w:hint="default"/>
                <w:sz w:val="18"/>
                <w:szCs w:val="18"/>
              </w:rPr>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84" w:right="0"/>
              <w:jc w:val="left"/>
              <w:rPr>
                <w:rFonts w:ascii="宋体" w:hAnsi="宋体" w:cs="宋体" w:eastAsia="宋体" w:hint="default"/>
                <w:sz w:val="18"/>
                <w:szCs w:val="18"/>
              </w:rPr>
            </w:pPr>
            <w:r>
              <w:rPr>
                <w:rFonts w:ascii="宋体" w:hAnsi="宋体" w:cs="宋体" w:eastAsia="宋体" w:hint="default"/>
                <w:b/>
                <w:bCs/>
                <w:spacing w:val="-41"/>
                <w:sz w:val="18"/>
                <w:szCs w:val="18"/>
              </w:rPr>
              <w:t>间接</w:t>
            </w:r>
            <w:r>
              <w:rPr>
                <w:rFonts w:ascii="宋体" w:hAnsi="宋体" w:cs="宋体" w:eastAsia="宋体" w:hint="default"/>
                <w:sz w:val="18"/>
                <w:szCs w:val="18"/>
              </w:rPr>
            </w:r>
          </w:p>
        </w:tc>
        <w:tc>
          <w:tcPr>
            <w:tcW w:w="1686" w:type="dxa"/>
            <w:vMerge/>
            <w:tcBorders>
              <w:left w:val="single" w:sz="2" w:space="0" w:color="000000"/>
              <w:bottom w:val="single" w:sz="2" w:space="0" w:color="000000"/>
              <w:right w:val="nil" w:sz="6" w:space="0" w:color="auto"/>
            </w:tcBorders>
          </w:tcPr>
          <w:p>
            <w:pPr/>
          </w:p>
        </w:tc>
      </w:tr>
      <w:tr>
        <w:trPr>
          <w:trHeight w:val="346"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开发磁</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86"/>
              <w:jc w:val="right"/>
              <w:rPr>
                <w:rFonts w:ascii="宋体" w:hAnsi="宋体" w:cs="宋体" w:eastAsia="宋体" w:hint="default"/>
                <w:sz w:val="18"/>
                <w:szCs w:val="18"/>
              </w:rPr>
            </w:pPr>
            <w:r>
              <w:rPr>
                <w:rFonts w:ascii="宋体" w:hAnsi="宋体" w:cs="宋体" w:eastAsia="宋体" w:hint="default"/>
                <w:spacing w:val="-21"/>
                <w:sz w:val="18"/>
                <w:szCs w:val="18"/>
              </w:rPr>
              <w:t>深圳</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hAnsi="宋体" w:cs="宋体" w:eastAsia="宋体" w:hint="default"/>
                <w:spacing w:val="-21"/>
                <w:sz w:val="18"/>
                <w:szCs w:val="18"/>
              </w:rPr>
              <w:t>深圳</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hAnsi="宋体" w:cs="宋体" w:eastAsia="宋体" w:hint="default"/>
                <w:spacing w:val="-21"/>
                <w:sz w:val="18"/>
                <w:szCs w:val="18"/>
              </w:rPr>
              <w:t>生产</w:t>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249" w:right="0"/>
              <w:jc w:val="left"/>
              <w:rPr>
                <w:rFonts w:ascii="宋体" w:hAnsi="宋体" w:cs="宋体" w:eastAsia="宋体" w:hint="default"/>
                <w:sz w:val="18"/>
                <w:szCs w:val="18"/>
              </w:rPr>
            </w:pPr>
            <w:r>
              <w:rPr>
                <w:rFonts w:ascii="宋体" w:hAnsi="宋体" w:cs="宋体" w:eastAsia="宋体" w:hint="default"/>
                <w:spacing w:val="-41"/>
                <w:sz w:val="18"/>
                <w:szCs w:val="18"/>
              </w:rPr>
              <w:t>同一控制下合并</w:t>
            </w:r>
            <w:r>
              <w:rPr>
                <w:rFonts w:ascii="宋体" w:hAnsi="宋体" w:cs="宋体" w:eastAsia="宋体" w:hint="default"/>
                <w:sz w:val="18"/>
                <w:szCs w:val="18"/>
              </w:rPr>
            </w:r>
          </w:p>
        </w:tc>
      </w:tr>
      <w:tr>
        <w:trPr>
          <w:trHeight w:val="565"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63"/>
              <w:jc w:val="left"/>
              <w:rPr>
                <w:rFonts w:ascii="宋体" w:hAnsi="宋体" w:cs="宋体" w:eastAsia="宋体" w:hint="default"/>
                <w:sz w:val="18"/>
                <w:szCs w:val="18"/>
              </w:rPr>
            </w:pPr>
            <w:r>
              <w:rPr>
                <w:rFonts w:ascii="宋体" w:hAnsi="宋体" w:cs="宋体" w:eastAsia="宋体" w:hint="default"/>
                <w:spacing w:val="-38"/>
                <w:sz w:val="18"/>
                <w:szCs w:val="18"/>
              </w:rPr>
              <w:t>深圳开发微电子有限公司（以下简称开发微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1"/>
                <w:sz w:val="18"/>
                <w:szCs w:val="18"/>
              </w:rPr>
              <w:t>电子）</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326"/>
              <w:jc w:val="right"/>
              <w:rPr>
                <w:rFonts w:ascii="宋体" w:hAnsi="宋体" w:cs="宋体" w:eastAsia="宋体" w:hint="default"/>
                <w:sz w:val="18"/>
                <w:szCs w:val="18"/>
              </w:rPr>
            </w:pPr>
            <w:r>
              <w:rPr>
                <w:rFonts w:ascii="宋体" w:hAnsi="宋体" w:cs="宋体" w:eastAsia="宋体" w:hint="default"/>
                <w:spacing w:val="-41"/>
                <w:w w:val="95"/>
                <w:sz w:val="18"/>
                <w:szCs w:val="18"/>
              </w:rPr>
              <w:t>深圳</w:t>
            </w:r>
            <w:r>
              <w:rPr>
                <w:rFonts w:ascii="宋体" w:hAnsi="宋体" w:cs="宋体" w:eastAsia="宋体" w:hint="default"/>
                <w:w w:val="95"/>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21"/>
                <w:sz w:val="18"/>
                <w:szCs w:val="18"/>
              </w:rPr>
              <w:t>深圳</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生产</w:t>
            </w:r>
            <w:r>
              <w:rPr>
                <w:rFonts w:ascii="宋体" w:hAnsi="宋体" w:cs="宋体" w:eastAsia="宋体" w:hint="default"/>
                <w:sz w:val="18"/>
                <w:szCs w:val="18"/>
              </w:rPr>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565"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63"/>
              <w:jc w:val="left"/>
              <w:rPr>
                <w:rFonts w:ascii="宋体" w:hAnsi="宋体" w:cs="宋体" w:eastAsia="宋体" w:hint="default"/>
                <w:sz w:val="18"/>
                <w:szCs w:val="18"/>
              </w:rPr>
            </w:pPr>
            <w:r>
              <w:rPr>
                <w:rFonts w:ascii="宋体" w:hAnsi="宋体" w:cs="宋体" w:eastAsia="宋体" w:hint="default"/>
                <w:spacing w:val="-38"/>
                <w:sz w:val="18"/>
                <w:szCs w:val="18"/>
              </w:rPr>
              <w:t>深圳开发光磁科技有限公司（以下简称开发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1"/>
                <w:sz w:val="18"/>
                <w:szCs w:val="18"/>
              </w:rPr>
              <w:t>光磁）</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326"/>
              <w:jc w:val="right"/>
              <w:rPr>
                <w:rFonts w:ascii="宋体" w:hAnsi="宋体" w:cs="宋体" w:eastAsia="宋体" w:hint="default"/>
                <w:sz w:val="18"/>
                <w:szCs w:val="18"/>
              </w:rPr>
            </w:pPr>
            <w:r>
              <w:rPr>
                <w:rFonts w:ascii="宋体" w:hAnsi="宋体" w:cs="宋体" w:eastAsia="宋体" w:hint="default"/>
                <w:spacing w:val="-41"/>
                <w:w w:val="95"/>
                <w:sz w:val="18"/>
                <w:szCs w:val="18"/>
              </w:rPr>
              <w:t>深圳</w:t>
            </w:r>
            <w:r>
              <w:rPr>
                <w:rFonts w:ascii="宋体" w:hAnsi="宋体" w:cs="宋体" w:eastAsia="宋体" w:hint="default"/>
                <w:w w:val="95"/>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21"/>
                <w:sz w:val="18"/>
                <w:szCs w:val="18"/>
              </w:rPr>
              <w:t>深圳</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生产</w:t>
            </w:r>
            <w:r>
              <w:rPr>
                <w:rFonts w:ascii="宋体" w:hAnsi="宋体" w:cs="宋体" w:eastAsia="宋体" w:hint="default"/>
                <w:sz w:val="18"/>
                <w:szCs w:val="18"/>
              </w:rPr>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564"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63"/>
              <w:jc w:val="left"/>
              <w:rPr>
                <w:rFonts w:ascii="宋体" w:hAnsi="宋体" w:cs="宋体" w:eastAsia="宋体" w:hint="default"/>
                <w:sz w:val="18"/>
                <w:szCs w:val="18"/>
              </w:rPr>
            </w:pPr>
            <w:r>
              <w:rPr>
                <w:rFonts w:ascii="宋体" w:hAnsi="宋体" w:cs="宋体" w:eastAsia="宋体" w:hint="default"/>
                <w:spacing w:val="-38"/>
                <w:sz w:val="18"/>
                <w:szCs w:val="18"/>
              </w:rPr>
              <w:t>苏州长城开发科技有限公司（以下简称苏州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1"/>
                <w:sz w:val="18"/>
                <w:szCs w:val="18"/>
              </w:rPr>
              <w:t>开发）</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326"/>
              <w:jc w:val="right"/>
              <w:rPr>
                <w:rFonts w:ascii="宋体" w:hAnsi="宋体" w:cs="宋体" w:eastAsia="宋体" w:hint="default"/>
                <w:sz w:val="18"/>
                <w:szCs w:val="18"/>
              </w:rPr>
            </w:pPr>
            <w:r>
              <w:rPr>
                <w:rFonts w:ascii="宋体" w:hAnsi="宋体" w:cs="宋体" w:eastAsia="宋体" w:hint="default"/>
                <w:spacing w:val="-41"/>
                <w:w w:val="95"/>
                <w:sz w:val="18"/>
                <w:szCs w:val="18"/>
              </w:rPr>
              <w:t>苏州</w:t>
            </w:r>
            <w:r>
              <w:rPr>
                <w:rFonts w:ascii="宋体" w:hAnsi="宋体" w:cs="宋体" w:eastAsia="宋体" w:hint="default"/>
                <w:w w:val="95"/>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21"/>
                <w:sz w:val="18"/>
                <w:szCs w:val="18"/>
              </w:rPr>
              <w:t>苏州</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生产</w:t>
            </w:r>
            <w:r>
              <w:rPr>
                <w:rFonts w:ascii="宋体" w:hAnsi="宋体" w:cs="宋体" w:eastAsia="宋体" w:hint="default"/>
                <w:sz w:val="18"/>
                <w:szCs w:val="18"/>
              </w:rPr>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346"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开发香港</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86"/>
              <w:jc w:val="right"/>
              <w:rPr>
                <w:rFonts w:ascii="宋体" w:hAnsi="宋体" w:cs="宋体" w:eastAsia="宋体" w:hint="default"/>
                <w:sz w:val="18"/>
                <w:szCs w:val="18"/>
              </w:rPr>
            </w:pPr>
            <w:r>
              <w:rPr>
                <w:rFonts w:ascii="宋体" w:hAnsi="宋体" w:cs="宋体" w:eastAsia="宋体" w:hint="default"/>
                <w:spacing w:val="-21"/>
                <w:sz w:val="18"/>
                <w:szCs w:val="18"/>
              </w:rPr>
              <w:t>香港</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hAnsi="宋体" w:cs="宋体" w:eastAsia="宋体" w:hint="default"/>
                <w:spacing w:val="-21"/>
                <w:sz w:val="18"/>
                <w:szCs w:val="18"/>
              </w:rPr>
              <w:t>香港</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hAnsi="宋体" w:cs="宋体" w:eastAsia="宋体" w:hint="default"/>
                <w:spacing w:val="-21"/>
                <w:sz w:val="18"/>
                <w:szCs w:val="18"/>
              </w:rPr>
              <w:t>销售</w:t>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565"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63"/>
              <w:jc w:val="left"/>
              <w:rPr>
                <w:rFonts w:ascii="宋体" w:hAnsi="宋体" w:cs="宋体" w:eastAsia="宋体" w:hint="default"/>
                <w:sz w:val="18"/>
                <w:szCs w:val="18"/>
              </w:rPr>
            </w:pPr>
            <w:r>
              <w:rPr>
                <w:rFonts w:ascii="宋体" w:hAnsi="宋体" w:cs="宋体" w:eastAsia="宋体" w:hint="default"/>
                <w:spacing w:val="-38"/>
                <w:sz w:val="18"/>
                <w:szCs w:val="18"/>
              </w:rPr>
              <w:t>开发科技（新加坡）贸易有限公司（以下简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1"/>
                <w:sz w:val="18"/>
                <w:szCs w:val="18"/>
              </w:rPr>
              <w:t>称开发新加坡）</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254"/>
              <w:jc w:val="right"/>
              <w:rPr>
                <w:rFonts w:ascii="宋体" w:hAnsi="宋体" w:cs="宋体" w:eastAsia="宋体" w:hint="default"/>
                <w:sz w:val="18"/>
                <w:szCs w:val="18"/>
              </w:rPr>
            </w:pPr>
            <w:r>
              <w:rPr>
                <w:rFonts w:ascii="宋体" w:hAnsi="宋体" w:cs="宋体" w:eastAsia="宋体" w:hint="default"/>
                <w:spacing w:val="-41"/>
                <w:sz w:val="18"/>
                <w:szCs w:val="18"/>
              </w:rPr>
              <w:t>新加坡</w:t>
            </w:r>
            <w:r>
              <w:rPr>
                <w:rFonts w:ascii="宋体" w:hAnsi="宋体" w:cs="宋体" w:eastAsia="宋体" w:hint="default"/>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新加坡</w:t>
            </w:r>
            <w:r>
              <w:rPr>
                <w:rFonts w:ascii="宋体" w:hAnsi="宋体" w:cs="宋体" w:eastAsia="宋体" w:hint="default"/>
                <w:sz w:val="18"/>
                <w:szCs w:val="18"/>
              </w:rPr>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446" w:right="64" w:hanging="341"/>
              <w:jc w:val="left"/>
              <w:rPr>
                <w:rFonts w:ascii="宋体" w:hAnsi="宋体" w:cs="宋体" w:eastAsia="宋体" w:hint="default"/>
                <w:sz w:val="18"/>
                <w:szCs w:val="18"/>
              </w:rPr>
            </w:pPr>
            <w:r>
              <w:rPr>
                <w:rFonts w:ascii="宋体" w:hAnsi="宋体" w:cs="宋体" w:eastAsia="宋体" w:hint="default"/>
                <w:spacing w:val="-37"/>
                <w:sz w:val="18"/>
                <w:szCs w:val="18"/>
              </w:rPr>
              <w:t>贸易、技术服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9" w:right="0"/>
              <w:jc w:val="left"/>
              <w:rPr>
                <w:rFonts w:ascii="宋体" w:hAnsi="宋体" w:cs="宋体" w:eastAsia="宋体" w:hint="default"/>
                <w:sz w:val="18"/>
                <w:szCs w:val="18"/>
              </w:rPr>
            </w:pPr>
            <w:r>
              <w:rPr>
                <w:rFonts w:ascii="宋体"/>
                <w:spacing w:val="-21"/>
                <w:sz w:val="18"/>
              </w:rPr>
              <w:t>100</w:t>
            </w:r>
            <w:r>
              <w:rPr>
                <w:rFonts w:ascii="宋体"/>
                <w:sz w:val="18"/>
              </w:rPr>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578" w:hRule="exact"/>
        </w:trPr>
        <w:tc>
          <w:tcPr>
            <w:tcW w:w="2909" w:type="dxa"/>
            <w:tcBorders>
              <w:top w:val="single" w:sz="2" w:space="0" w:color="000000"/>
              <w:left w:val="nil" w:sz="6" w:space="0" w:color="auto"/>
              <w:bottom w:val="single" w:sz="12" w:space="0" w:color="000000"/>
              <w:right w:val="single" w:sz="2" w:space="0" w:color="000000"/>
            </w:tcBorders>
          </w:tcPr>
          <w:p>
            <w:pPr>
              <w:pStyle w:val="TableParagraph"/>
              <w:spacing w:line="244" w:lineRule="auto" w:before="16"/>
              <w:ind w:left="122" w:right="63"/>
              <w:jc w:val="left"/>
              <w:rPr>
                <w:rFonts w:ascii="宋体" w:hAnsi="宋体" w:cs="宋体" w:eastAsia="宋体" w:hint="default"/>
                <w:sz w:val="18"/>
                <w:szCs w:val="18"/>
              </w:rPr>
            </w:pPr>
            <w:r>
              <w:rPr>
                <w:rFonts w:ascii="宋体" w:hAnsi="宋体" w:cs="宋体" w:eastAsia="宋体" w:hint="default"/>
                <w:spacing w:val="-38"/>
                <w:sz w:val="18"/>
                <w:szCs w:val="18"/>
              </w:rPr>
              <w:t>海南长城开发科技有限公司（以下简称海南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1"/>
                <w:sz w:val="18"/>
                <w:szCs w:val="18"/>
              </w:rPr>
              <w:t>开发）</w:t>
            </w:r>
            <w:r>
              <w:rPr>
                <w:rFonts w:ascii="宋体" w:hAnsi="宋体" w:cs="宋体" w:eastAsia="宋体" w:hint="default"/>
                <w:sz w:val="18"/>
                <w:szCs w:val="18"/>
              </w:rPr>
            </w:r>
          </w:p>
        </w:tc>
        <w:tc>
          <w:tcPr>
            <w:tcW w:w="9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326"/>
              <w:jc w:val="right"/>
              <w:rPr>
                <w:rFonts w:ascii="宋体" w:hAnsi="宋体" w:cs="宋体" w:eastAsia="宋体" w:hint="default"/>
                <w:sz w:val="18"/>
                <w:szCs w:val="18"/>
              </w:rPr>
            </w:pPr>
            <w:r>
              <w:rPr>
                <w:rFonts w:ascii="宋体" w:hAnsi="宋体" w:cs="宋体" w:eastAsia="宋体" w:hint="default"/>
                <w:spacing w:val="-41"/>
                <w:w w:val="95"/>
                <w:sz w:val="18"/>
                <w:szCs w:val="18"/>
              </w:rPr>
              <w:t>海南</w:t>
            </w:r>
            <w:r>
              <w:rPr>
                <w:rFonts w:ascii="宋体" w:hAnsi="宋体" w:cs="宋体" w:eastAsia="宋体" w:hint="default"/>
                <w:w w:val="95"/>
                <w:sz w:val="18"/>
                <w:szCs w:val="18"/>
              </w:rPr>
            </w:r>
          </w:p>
        </w:tc>
        <w:tc>
          <w:tcPr>
            <w:tcW w:w="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21"/>
                <w:sz w:val="18"/>
                <w:szCs w:val="18"/>
              </w:rPr>
              <w:t>海南</w:t>
            </w:r>
          </w:p>
        </w:tc>
        <w:tc>
          <w:tcPr>
            <w:tcW w:w="10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生产</w:t>
            </w:r>
            <w:r>
              <w:rPr>
                <w:rFonts w:ascii="宋体" w:hAnsi="宋体" w:cs="宋体" w:eastAsia="宋体" w:hint="default"/>
                <w:sz w:val="18"/>
                <w:szCs w:val="18"/>
              </w:rPr>
            </w:r>
          </w:p>
        </w:tc>
        <w:tc>
          <w:tcPr>
            <w:tcW w:w="6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12" w:space="0" w:color="000000"/>
              <w:right w:val="single" w:sz="2" w:space="0" w:color="000000"/>
            </w:tcBorders>
          </w:tcPr>
          <w:p>
            <w:pPr/>
          </w:p>
        </w:tc>
        <w:tc>
          <w:tcPr>
            <w:tcW w:w="16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0" w:footer="845" w:top="1840" w:bottom="1040" w:left="1460" w:right="1440"/>
        </w:sectPr>
      </w:pPr>
    </w:p>
    <w:p>
      <w:pPr>
        <w:spacing w:line="240" w:lineRule="auto" w:before="10"/>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2909"/>
        <w:gridCol w:w="937"/>
        <w:gridCol w:w="896"/>
        <w:gridCol w:w="1038"/>
        <w:gridCol w:w="613"/>
        <w:gridCol w:w="658"/>
        <w:gridCol w:w="1686"/>
      </w:tblGrid>
      <w:tr>
        <w:trPr>
          <w:trHeight w:val="359" w:hRule="exact"/>
        </w:trPr>
        <w:tc>
          <w:tcPr>
            <w:tcW w:w="2909"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pacing w:val="-41"/>
                <w:sz w:val="18"/>
                <w:szCs w:val="18"/>
              </w:rPr>
              <w:t>子公司名称</w:t>
            </w:r>
            <w:r>
              <w:rPr>
                <w:rFonts w:ascii="宋体" w:hAnsi="宋体" w:cs="宋体" w:eastAsia="宋体" w:hint="default"/>
                <w:sz w:val="18"/>
                <w:szCs w:val="18"/>
              </w:rPr>
            </w:r>
          </w:p>
        </w:tc>
        <w:tc>
          <w:tcPr>
            <w:tcW w:w="937"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b/>
                <w:bCs/>
                <w:spacing w:val="-41"/>
                <w:sz w:val="18"/>
                <w:szCs w:val="18"/>
              </w:rPr>
              <w:t>主要经营地</w:t>
            </w:r>
            <w:r>
              <w:rPr>
                <w:rFonts w:ascii="宋体" w:hAnsi="宋体" w:cs="宋体" w:eastAsia="宋体" w:hint="default"/>
                <w:sz w:val="18"/>
                <w:szCs w:val="18"/>
              </w:rPr>
            </w:r>
          </w:p>
        </w:tc>
        <w:tc>
          <w:tcPr>
            <w:tcW w:w="896"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b/>
                <w:bCs/>
                <w:spacing w:val="-41"/>
                <w:sz w:val="18"/>
                <w:szCs w:val="18"/>
              </w:rPr>
              <w:t>注册地</w:t>
            </w:r>
            <w:r>
              <w:rPr>
                <w:rFonts w:ascii="宋体" w:hAnsi="宋体" w:cs="宋体" w:eastAsia="宋体" w:hint="default"/>
                <w:sz w:val="18"/>
                <w:szCs w:val="18"/>
              </w:rPr>
            </w:r>
          </w:p>
        </w:tc>
        <w:tc>
          <w:tcPr>
            <w:tcW w:w="1038"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pacing w:val="-41"/>
                <w:sz w:val="18"/>
                <w:szCs w:val="18"/>
              </w:rPr>
              <w:t>业务性质</w:t>
            </w:r>
            <w:r>
              <w:rPr>
                <w:rFonts w:ascii="宋体" w:hAnsi="宋体" w:cs="宋体" w:eastAsia="宋体" w:hint="default"/>
                <w:sz w:val="18"/>
                <w:szCs w:val="18"/>
              </w:rPr>
            </w:r>
          </w:p>
        </w:tc>
        <w:tc>
          <w:tcPr>
            <w:tcW w:w="127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175" w:right="0"/>
              <w:jc w:val="left"/>
              <w:rPr>
                <w:rFonts w:ascii="宋体" w:hAnsi="宋体" w:cs="宋体" w:eastAsia="宋体" w:hint="default"/>
                <w:sz w:val="18"/>
                <w:szCs w:val="18"/>
              </w:rPr>
            </w:pPr>
            <w:r>
              <w:rPr>
                <w:rFonts w:ascii="宋体" w:hAnsi="宋体" w:cs="宋体" w:eastAsia="宋体" w:hint="default"/>
                <w:b/>
                <w:bCs/>
                <w:spacing w:val="-33"/>
                <w:sz w:val="18"/>
                <w:szCs w:val="18"/>
              </w:rPr>
              <w:t>持股比例（%）</w:t>
            </w:r>
            <w:r>
              <w:rPr>
                <w:rFonts w:ascii="宋体" w:hAnsi="宋体" w:cs="宋体" w:eastAsia="宋体" w:hint="default"/>
                <w:spacing w:val="-33"/>
                <w:sz w:val="18"/>
                <w:szCs w:val="18"/>
              </w:rPr>
            </w:r>
          </w:p>
        </w:tc>
        <w:tc>
          <w:tcPr>
            <w:tcW w:w="1686"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b/>
                <w:bCs/>
                <w:spacing w:val="-41"/>
                <w:sz w:val="18"/>
                <w:szCs w:val="18"/>
              </w:rPr>
              <w:t>取得方式</w:t>
            </w:r>
            <w:r>
              <w:rPr>
                <w:rFonts w:ascii="宋体" w:hAnsi="宋体" w:cs="宋体" w:eastAsia="宋体" w:hint="default"/>
                <w:sz w:val="18"/>
                <w:szCs w:val="18"/>
              </w:rPr>
            </w:r>
          </w:p>
        </w:tc>
      </w:tr>
      <w:tr>
        <w:trPr>
          <w:trHeight w:val="344" w:hRule="exact"/>
        </w:trPr>
        <w:tc>
          <w:tcPr>
            <w:tcW w:w="2909" w:type="dxa"/>
            <w:vMerge/>
            <w:tcBorders>
              <w:left w:val="nil" w:sz="6" w:space="0" w:color="auto"/>
              <w:bottom w:val="single" w:sz="2" w:space="0" w:color="000000"/>
              <w:right w:val="single" w:sz="2" w:space="0" w:color="000000"/>
            </w:tcBorders>
          </w:tcPr>
          <w:p>
            <w:pPr/>
          </w:p>
        </w:tc>
        <w:tc>
          <w:tcPr>
            <w:tcW w:w="937" w:type="dxa"/>
            <w:vMerge/>
            <w:tcBorders>
              <w:left w:val="single" w:sz="2" w:space="0" w:color="000000"/>
              <w:bottom w:val="single" w:sz="2" w:space="0" w:color="000000"/>
              <w:right w:val="single" w:sz="2" w:space="0" w:color="000000"/>
            </w:tcBorders>
          </w:tcPr>
          <w:p>
            <w:pPr/>
          </w:p>
        </w:tc>
        <w:tc>
          <w:tcPr>
            <w:tcW w:w="896" w:type="dxa"/>
            <w:vMerge/>
            <w:tcBorders>
              <w:left w:val="single" w:sz="2" w:space="0" w:color="000000"/>
              <w:bottom w:val="single" w:sz="2" w:space="0" w:color="000000"/>
              <w:right w:val="single" w:sz="2" w:space="0" w:color="000000"/>
            </w:tcBorders>
          </w:tcPr>
          <w:p>
            <w:pPr/>
          </w:p>
        </w:tc>
        <w:tc>
          <w:tcPr>
            <w:tcW w:w="1038" w:type="dxa"/>
            <w:vMerge/>
            <w:tcBorders>
              <w:left w:val="single" w:sz="2" w:space="0" w:color="000000"/>
              <w:bottom w:val="single" w:sz="2" w:space="0" w:color="000000"/>
              <w:right w:val="single" w:sz="2" w:space="0" w:color="000000"/>
            </w:tcBorders>
          </w:tcPr>
          <w:p>
            <w:pP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63" w:right="0"/>
              <w:jc w:val="left"/>
              <w:rPr>
                <w:rFonts w:ascii="宋体" w:hAnsi="宋体" w:cs="宋体" w:eastAsia="宋体" w:hint="default"/>
                <w:sz w:val="18"/>
                <w:szCs w:val="18"/>
              </w:rPr>
            </w:pPr>
            <w:r>
              <w:rPr>
                <w:rFonts w:ascii="宋体" w:hAnsi="宋体" w:cs="宋体" w:eastAsia="宋体" w:hint="default"/>
                <w:b/>
                <w:bCs/>
                <w:spacing w:val="-41"/>
                <w:sz w:val="18"/>
                <w:szCs w:val="18"/>
              </w:rPr>
              <w:t>直接</w:t>
            </w:r>
            <w:r>
              <w:rPr>
                <w:rFonts w:ascii="宋体" w:hAnsi="宋体" w:cs="宋体" w:eastAsia="宋体" w:hint="default"/>
                <w:sz w:val="18"/>
                <w:szCs w:val="18"/>
              </w:rPr>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84" w:right="0"/>
              <w:jc w:val="left"/>
              <w:rPr>
                <w:rFonts w:ascii="宋体" w:hAnsi="宋体" w:cs="宋体" w:eastAsia="宋体" w:hint="default"/>
                <w:sz w:val="18"/>
                <w:szCs w:val="18"/>
              </w:rPr>
            </w:pPr>
            <w:r>
              <w:rPr>
                <w:rFonts w:ascii="宋体" w:hAnsi="宋体" w:cs="宋体" w:eastAsia="宋体" w:hint="default"/>
                <w:b/>
                <w:bCs/>
                <w:spacing w:val="-41"/>
                <w:sz w:val="18"/>
                <w:szCs w:val="18"/>
              </w:rPr>
              <w:t>间接</w:t>
            </w:r>
            <w:r>
              <w:rPr>
                <w:rFonts w:ascii="宋体" w:hAnsi="宋体" w:cs="宋体" w:eastAsia="宋体" w:hint="default"/>
                <w:sz w:val="18"/>
                <w:szCs w:val="18"/>
              </w:rPr>
            </w:r>
          </w:p>
        </w:tc>
        <w:tc>
          <w:tcPr>
            <w:tcW w:w="1686" w:type="dxa"/>
            <w:vMerge/>
            <w:tcBorders>
              <w:left w:val="single" w:sz="2" w:space="0" w:color="000000"/>
              <w:bottom w:val="single" w:sz="2" w:space="0" w:color="000000"/>
              <w:right w:val="nil" w:sz="6" w:space="0" w:color="auto"/>
            </w:tcBorders>
          </w:tcPr>
          <w:p>
            <w:pPr/>
          </w:p>
        </w:tc>
      </w:tr>
      <w:tr>
        <w:trPr>
          <w:trHeight w:val="565"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63"/>
              <w:jc w:val="left"/>
              <w:rPr>
                <w:rFonts w:ascii="宋体" w:hAnsi="宋体" w:cs="宋体" w:eastAsia="宋体" w:hint="default"/>
                <w:sz w:val="18"/>
                <w:szCs w:val="18"/>
              </w:rPr>
            </w:pPr>
            <w:r>
              <w:rPr>
                <w:rFonts w:ascii="宋体" w:hAnsi="宋体" w:cs="宋体" w:eastAsia="宋体" w:hint="default"/>
                <w:spacing w:val="-38"/>
                <w:sz w:val="18"/>
                <w:szCs w:val="18"/>
              </w:rPr>
              <w:t>东莞长城开发科技有限公司（以下简称东莞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1"/>
                <w:sz w:val="18"/>
                <w:szCs w:val="18"/>
              </w:rPr>
              <w:t>开发）</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东莞</w:t>
            </w:r>
            <w:r>
              <w:rPr>
                <w:rFonts w:ascii="宋体" w:hAnsi="宋体" w:cs="宋体" w:eastAsia="宋体" w:hint="default"/>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21"/>
                <w:sz w:val="18"/>
                <w:szCs w:val="18"/>
              </w:rPr>
              <w:t>东莞</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生产</w:t>
            </w:r>
            <w:r>
              <w:rPr>
                <w:rFonts w:ascii="宋体" w:hAnsi="宋体" w:cs="宋体" w:eastAsia="宋体" w:hint="default"/>
                <w:sz w:val="18"/>
                <w:szCs w:val="18"/>
              </w:rPr>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565"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63"/>
              <w:jc w:val="left"/>
              <w:rPr>
                <w:rFonts w:ascii="宋体" w:hAnsi="宋体" w:cs="宋体" w:eastAsia="宋体" w:hint="default"/>
                <w:sz w:val="18"/>
                <w:szCs w:val="18"/>
              </w:rPr>
            </w:pPr>
            <w:r>
              <w:rPr>
                <w:rFonts w:ascii="宋体" w:hAnsi="宋体" w:cs="宋体" w:eastAsia="宋体" w:hint="default"/>
                <w:spacing w:val="-38"/>
                <w:sz w:val="18"/>
                <w:szCs w:val="18"/>
              </w:rPr>
              <w:t>惠州长城开发科技有限公司（以下简称惠州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1"/>
                <w:sz w:val="18"/>
                <w:szCs w:val="18"/>
              </w:rPr>
              <w:t>开发）</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惠州</w:t>
            </w:r>
            <w:r>
              <w:rPr>
                <w:rFonts w:ascii="宋体" w:hAnsi="宋体" w:cs="宋体" w:eastAsia="宋体" w:hint="default"/>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21"/>
                <w:sz w:val="18"/>
                <w:szCs w:val="18"/>
              </w:rPr>
              <w:t>惠州</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生产</w:t>
            </w:r>
            <w:r>
              <w:rPr>
                <w:rFonts w:ascii="宋体" w:hAnsi="宋体" w:cs="宋体" w:eastAsia="宋体" w:hint="default"/>
                <w:sz w:val="18"/>
                <w:szCs w:val="18"/>
              </w:rPr>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565"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63"/>
              <w:jc w:val="left"/>
              <w:rPr>
                <w:rFonts w:ascii="宋体" w:hAnsi="宋体" w:cs="宋体" w:eastAsia="宋体" w:hint="default"/>
                <w:sz w:val="18"/>
                <w:szCs w:val="18"/>
              </w:rPr>
            </w:pPr>
            <w:r>
              <w:rPr>
                <w:rFonts w:ascii="宋体" w:hAnsi="宋体" w:cs="宋体" w:eastAsia="宋体" w:hint="default"/>
                <w:spacing w:val="-38"/>
                <w:sz w:val="18"/>
                <w:szCs w:val="18"/>
              </w:rPr>
              <w:t>深圳长城开发贸易有限公司（以下简称开发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1"/>
                <w:sz w:val="18"/>
                <w:szCs w:val="18"/>
              </w:rPr>
              <w:t>贸易）</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深圳</w:t>
            </w:r>
            <w:r>
              <w:rPr>
                <w:rFonts w:ascii="宋体" w:hAnsi="宋体" w:cs="宋体" w:eastAsia="宋体" w:hint="default"/>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21"/>
                <w:sz w:val="18"/>
                <w:szCs w:val="18"/>
              </w:rPr>
              <w:t>深圳</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贸易</w:t>
            </w:r>
            <w:r>
              <w:rPr>
                <w:rFonts w:ascii="宋体" w:hAnsi="宋体" w:cs="宋体" w:eastAsia="宋体" w:hint="default"/>
                <w:sz w:val="18"/>
                <w:szCs w:val="18"/>
              </w:rPr>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564"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63"/>
              <w:jc w:val="left"/>
              <w:rPr>
                <w:rFonts w:ascii="宋体" w:hAnsi="宋体" w:cs="宋体" w:eastAsia="宋体" w:hint="default"/>
                <w:sz w:val="18"/>
                <w:szCs w:val="18"/>
              </w:rPr>
            </w:pPr>
            <w:r>
              <w:rPr>
                <w:rFonts w:ascii="宋体" w:hAnsi="宋体" w:cs="宋体" w:eastAsia="宋体" w:hint="default"/>
                <w:spacing w:val="-38"/>
                <w:sz w:val="18"/>
                <w:szCs w:val="18"/>
              </w:rPr>
              <w:t>深圳长城开发苏州电子有限公司（以下简称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3"/>
                <w:sz w:val="18"/>
                <w:szCs w:val="18"/>
              </w:rPr>
              <w:t>苏州电子）</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苏州</w:t>
            </w:r>
            <w:r>
              <w:rPr>
                <w:rFonts w:ascii="宋体" w:hAnsi="宋体" w:cs="宋体" w:eastAsia="宋体" w:hint="default"/>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21"/>
                <w:sz w:val="18"/>
                <w:szCs w:val="18"/>
              </w:rPr>
              <w:t>苏州</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446" w:right="65" w:hanging="341"/>
              <w:jc w:val="left"/>
              <w:rPr>
                <w:rFonts w:ascii="宋体" w:hAnsi="宋体" w:cs="宋体" w:eastAsia="宋体" w:hint="default"/>
                <w:sz w:val="18"/>
                <w:szCs w:val="18"/>
              </w:rPr>
            </w:pPr>
            <w:r>
              <w:rPr>
                <w:rFonts w:ascii="宋体" w:hAnsi="宋体" w:cs="宋体" w:eastAsia="宋体" w:hint="default"/>
                <w:spacing w:val="-37"/>
                <w:sz w:val="18"/>
                <w:szCs w:val="18"/>
              </w:rPr>
              <w:t>房屋租赁、生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9" w:right="0"/>
              <w:jc w:val="left"/>
              <w:rPr>
                <w:rFonts w:ascii="宋体" w:hAnsi="宋体" w:cs="宋体" w:eastAsia="宋体" w:hint="default"/>
                <w:sz w:val="18"/>
                <w:szCs w:val="18"/>
              </w:rPr>
            </w:pPr>
            <w:r>
              <w:rPr>
                <w:rFonts w:ascii="宋体"/>
                <w:spacing w:val="-21"/>
                <w:sz w:val="18"/>
              </w:rPr>
              <w:t>100</w:t>
            </w:r>
            <w:r>
              <w:rPr>
                <w:rFonts w:ascii="宋体"/>
                <w:sz w:val="18"/>
              </w:rPr>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37" w:right="0"/>
              <w:jc w:val="center"/>
              <w:rPr>
                <w:rFonts w:ascii="宋体" w:hAnsi="宋体" w:cs="宋体" w:eastAsia="宋体" w:hint="default"/>
                <w:sz w:val="18"/>
                <w:szCs w:val="18"/>
              </w:rPr>
            </w:pPr>
            <w:r>
              <w:rPr>
                <w:rFonts w:ascii="宋体" w:hAnsi="宋体" w:cs="宋体" w:eastAsia="宋体" w:hint="default"/>
                <w:spacing w:val="-36"/>
                <w:sz w:val="18"/>
                <w:szCs w:val="18"/>
              </w:rPr>
              <w:t>非同一控制下合并</w:t>
            </w:r>
          </w:p>
        </w:tc>
      </w:tr>
      <w:tr>
        <w:trPr>
          <w:trHeight w:val="565"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7"/>
              <w:ind w:left="122" w:right="63"/>
              <w:jc w:val="left"/>
              <w:rPr>
                <w:rFonts w:ascii="宋体" w:hAnsi="宋体" w:cs="宋体" w:eastAsia="宋体" w:hint="default"/>
                <w:sz w:val="18"/>
                <w:szCs w:val="18"/>
              </w:rPr>
            </w:pPr>
            <w:r>
              <w:rPr>
                <w:rFonts w:ascii="宋体" w:hAnsi="宋体" w:cs="宋体" w:eastAsia="宋体" w:hint="default"/>
                <w:spacing w:val="-36"/>
                <w:sz w:val="18"/>
                <w:szCs w:val="18"/>
              </w:rPr>
              <w:t>开发科技(香港)贸易有限公司（以下简称开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1"/>
                <w:sz w:val="18"/>
                <w:szCs w:val="18"/>
              </w:rPr>
              <w:t>发香港贸易）</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pacing w:val="-41"/>
                <w:sz w:val="18"/>
                <w:szCs w:val="18"/>
              </w:rPr>
              <w:t>香港</w:t>
            </w:r>
            <w:r>
              <w:rPr>
                <w:rFonts w:ascii="宋体" w:hAnsi="宋体" w:cs="宋体" w:eastAsia="宋体" w:hint="default"/>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9" w:right="0"/>
              <w:jc w:val="center"/>
              <w:rPr>
                <w:rFonts w:ascii="宋体" w:hAnsi="宋体" w:cs="宋体" w:eastAsia="宋体" w:hint="default"/>
                <w:sz w:val="18"/>
                <w:szCs w:val="18"/>
              </w:rPr>
            </w:pPr>
            <w:r>
              <w:rPr>
                <w:rFonts w:ascii="宋体" w:hAnsi="宋体" w:cs="宋体" w:eastAsia="宋体" w:hint="default"/>
                <w:spacing w:val="-21"/>
                <w:sz w:val="18"/>
                <w:szCs w:val="18"/>
              </w:rPr>
              <w:t>香港</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pacing w:val="-41"/>
                <w:sz w:val="18"/>
                <w:szCs w:val="18"/>
              </w:rPr>
              <w:t>贸易</w:t>
            </w:r>
            <w:r>
              <w:rPr>
                <w:rFonts w:ascii="宋体" w:hAnsi="宋体" w:cs="宋体" w:eastAsia="宋体" w:hint="default"/>
                <w:sz w:val="18"/>
                <w:szCs w:val="18"/>
              </w:rPr>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346"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开发科技（英国）有限公司</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7" w:right="0"/>
              <w:jc w:val="center"/>
              <w:rPr>
                <w:rFonts w:ascii="宋体" w:hAnsi="宋体" w:cs="宋体" w:eastAsia="宋体" w:hint="default"/>
                <w:sz w:val="18"/>
                <w:szCs w:val="18"/>
              </w:rPr>
            </w:pPr>
            <w:r>
              <w:rPr>
                <w:rFonts w:ascii="宋体" w:hAnsi="宋体" w:cs="宋体" w:eastAsia="宋体" w:hint="default"/>
                <w:spacing w:val="-21"/>
                <w:sz w:val="18"/>
                <w:szCs w:val="18"/>
              </w:rPr>
              <w:t>英国</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hAnsi="宋体" w:cs="宋体" w:eastAsia="宋体" w:hint="default"/>
                <w:spacing w:val="-21"/>
                <w:sz w:val="18"/>
                <w:szCs w:val="18"/>
              </w:rPr>
              <w:t>英国</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hAnsi="宋体" w:cs="宋体" w:eastAsia="宋体" w:hint="default"/>
                <w:spacing w:val="-21"/>
                <w:sz w:val="18"/>
                <w:szCs w:val="18"/>
              </w:rPr>
              <w:t>贸易</w:t>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565"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63"/>
              <w:jc w:val="left"/>
              <w:rPr>
                <w:rFonts w:ascii="宋体" w:hAnsi="宋体" w:cs="宋体" w:eastAsia="宋体" w:hint="default"/>
                <w:sz w:val="18"/>
                <w:szCs w:val="18"/>
              </w:rPr>
            </w:pPr>
            <w:r>
              <w:rPr>
                <w:rFonts w:ascii="宋体" w:hAnsi="宋体" w:cs="宋体" w:eastAsia="宋体" w:hint="default"/>
                <w:spacing w:val="-38"/>
                <w:sz w:val="18"/>
                <w:szCs w:val="18"/>
              </w:rPr>
              <w:t>深圳长城开发精密技术有限公司（以下简称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3"/>
                <w:sz w:val="18"/>
                <w:szCs w:val="18"/>
              </w:rPr>
              <w:t>开发精密）</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深圳</w:t>
            </w:r>
            <w:r>
              <w:rPr>
                <w:rFonts w:ascii="宋体" w:hAnsi="宋体" w:cs="宋体" w:eastAsia="宋体" w:hint="default"/>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21"/>
                <w:sz w:val="18"/>
                <w:szCs w:val="18"/>
              </w:rPr>
              <w:t>深圳</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生产</w:t>
            </w:r>
            <w:r>
              <w:rPr>
                <w:rFonts w:ascii="宋体" w:hAnsi="宋体" w:cs="宋体" w:eastAsia="宋体" w:hint="default"/>
                <w:sz w:val="18"/>
                <w:szCs w:val="18"/>
              </w:rPr>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pacing w:val="-41"/>
                <w:sz w:val="18"/>
                <w:szCs w:val="18"/>
              </w:rPr>
              <w:t>同一控制下合并</w:t>
            </w:r>
            <w:r>
              <w:rPr>
                <w:rFonts w:ascii="宋体" w:hAnsi="宋体" w:cs="宋体" w:eastAsia="宋体" w:hint="default"/>
                <w:sz w:val="18"/>
                <w:szCs w:val="18"/>
              </w:rPr>
            </w:r>
          </w:p>
        </w:tc>
      </w:tr>
      <w:tr>
        <w:trPr>
          <w:trHeight w:val="564"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63"/>
              <w:jc w:val="left"/>
              <w:rPr>
                <w:rFonts w:ascii="宋体" w:hAnsi="宋体" w:cs="宋体" w:eastAsia="宋体" w:hint="default"/>
                <w:sz w:val="18"/>
                <w:szCs w:val="18"/>
              </w:rPr>
            </w:pPr>
            <w:r>
              <w:rPr>
                <w:rFonts w:ascii="宋体" w:hAnsi="宋体" w:cs="宋体" w:eastAsia="宋体" w:hint="default"/>
                <w:spacing w:val="-38"/>
                <w:sz w:val="18"/>
                <w:szCs w:val="18"/>
              </w:rPr>
              <w:t>开发磁记录（香港）有限公司（以下简称开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3"/>
                <w:sz w:val="18"/>
                <w:szCs w:val="18"/>
              </w:rPr>
              <w:t>发磁香港）</w:t>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香港</w:t>
            </w:r>
            <w:r>
              <w:rPr>
                <w:rFonts w:ascii="宋体" w:hAnsi="宋体" w:cs="宋体" w:eastAsia="宋体" w:hint="default"/>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21"/>
                <w:sz w:val="18"/>
                <w:szCs w:val="18"/>
              </w:rPr>
              <w:t>香港</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贸易</w:t>
            </w:r>
            <w:r>
              <w:rPr>
                <w:rFonts w:ascii="宋体" w:hAnsi="宋体" w:cs="宋体" w:eastAsia="宋体" w:hint="default"/>
                <w:sz w:val="18"/>
                <w:szCs w:val="18"/>
              </w:rPr>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pacing w:val="-41"/>
                <w:sz w:val="18"/>
                <w:szCs w:val="18"/>
              </w:rPr>
              <w:t>同一控制下合并</w:t>
            </w:r>
            <w:r>
              <w:rPr>
                <w:rFonts w:ascii="宋体" w:hAnsi="宋体" w:cs="宋体" w:eastAsia="宋体" w:hint="default"/>
                <w:sz w:val="18"/>
                <w:szCs w:val="18"/>
              </w:rPr>
            </w:r>
          </w:p>
        </w:tc>
      </w:tr>
      <w:tr>
        <w:trPr>
          <w:trHeight w:val="565"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7"/>
              <w:ind w:left="122" w:right="103"/>
              <w:jc w:val="left"/>
              <w:rPr>
                <w:rFonts w:ascii="宋体" w:hAnsi="宋体" w:cs="宋体" w:eastAsia="宋体" w:hint="default"/>
                <w:sz w:val="18"/>
                <w:szCs w:val="18"/>
              </w:rPr>
            </w:pPr>
            <w:r>
              <w:rPr>
                <w:rFonts w:ascii="宋体" w:hAnsi="宋体" w:cs="宋体" w:eastAsia="宋体" w:hint="default"/>
                <w:spacing w:val="-47"/>
                <w:sz w:val="18"/>
                <w:szCs w:val="18"/>
              </w:rPr>
              <w:t>泰中开发科技（泰国有限公司）（以下简称泰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1"/>
                <w:sz w:val="18"/>
                <w:szCs w:val="18"/>
              </w:rPr>
              <w:t>中开发）</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pacing w:val="-41"/>
                <w:sz w:val="18"/>
                <w:szCs w:val="18"/>
              </w:rPr>
              <w:t>泰国</w:t>
            </w:r>
            <w:r>
              <w:rPr>
                <w:rFonts w:ascii="宋体" w:hAnsi="宋体" w:cs="宋体" w:eastAsia="宋体" w:hint="default"/>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9" w:right="0"/>
              <w:jc w:val="center"/>
              <w:rPr>
                <w:rFonts w:ascii="宋体" w:hAnsi="宋体" w:cs="宋体" w:eastAsia="宋体" w:hint="default"/>
                <w:sz w:val="18"/>
                <w:szCs w:val="18"/>
              </w:rPr>
            </w:pPr>
            <w:r>
              <w:rPr>
                <w:rFonts w:ascii="宋体" w:hAnsi="宋体" w:cs="宋体" w:eastAsia="宋体" w:hint="default"/>
                <w:spacing w:val="-21"/>
                <w:sz w:val="18"/>
                <w:szCs w:val="18"/>
              </w:rPr>
              <w:t>泰国</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pacing w:val="-41"/>
                <w:sz w:val="18"/>
                <w:szCs w:val="18"/>
              </w:rPr>
              <w:t>贸易</w:t>
            </w:r>
            <w:r>
              <w:rPr>
                <w:rFonts w:ascii="宋体" w:hAnsi="宋体" w:cs="宋体" w:eastAsia="宋体" w:hint="default"/>
                <w:sz w:val="18"/>
                <w:szCs w:val="18"/>
              </w:rPr>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233" w:right="0"/>
              <w:jc w:val="left"/>
              <w:rPr>
                <w:rFonts w:ascii="宋体" w:hAnsi="宋体" w:cs="宋体" w:eastAsia="宋体" w:hint="default"/>
                <w:sz w:val="18"/>
                <w:szCs w:val="18"/>
              </w:rPr>
            </w:pPr>
            <w:r>
              <w:rPr>
                <w:rFonts w:ascii="宋体"/>
                <w:spacing w:val="-11"/>
                <w:sz w:val="18"/>
              </w:rPr>
              <w:t>60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346"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开发马来西亚</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pacing w:val="-41"/>
                <w:sz w:val="18"/>
                <w:szCs w:val="18"/>
              </w:rPr>
              <w:t>马来西亚</w:t>
            </w:r>
            <w:r>
              <w:rPr>
                <w:rFonts w:ascii="宋体" w:hAnsi="宋体" w:cs="宋体" w:eastAsia="宋体" w:hint="default"/>
                <w:sz w:val="18"/>
                <w:szCs w:val="18"/>
              </w:rPr>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pacing w:val="-41"/>
                <w:sz w:val="18"/>
                <w:szCs w:val="18"/>
              </w:rPr>
              <w:t>马来西亚</w:t>
            </w:r>
            <w:r>
              <w:rPr>
                <w:rFonts w:ascii="宋体" w:hAnsi="宋体" w:cs="宋体" w:eastAsia="宋体" w:hint="default"/>
                <w:sz w:val="18"/>
                <w:szCs w:val="18"/>
              </w:rPr>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hAnsi="宋体" w:cs="宋体" w:eastAsia="宋体" w:hint="default"/>
                <w:spacing w:val="-21"/>
                <w:sz w:val="18"/>
                <w:szCs w:val="18"/>
              </w:rPr>
              <w:t>生产</w:t>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344"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41"/>
                <w:sz w:val="18"/>
                <w:szCs w:val="18"/>
              </w:rPr>
              <w:t>开发泰国</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7" w:right="0"/>
              <w:jc w:val="center"/>
              <w:rPr>
                <w:rFonts w:ascii="宋体" w:hAnsi="宋体" w:cs="宋体" w:eastAsia="宋体" w:hint="default"/>
                <w:sz w:val="18"/>
                <w:szCs w:val="18"/>
              </w:rPr>
            </w:pPr>
            <w:r>
              <w:rPr>
                <w:rFonts w:ascii="宋体" w:hAnsi="宋体" w:cs="宋体" w:eastAsia="宋体" w:hint="default"/>
                <w:spacing w:val="-21"/>
                <w:sz w:val="18"/>
                <w:szCs w:val="18"/>
              </w:rPr>
              <w:t>泰国</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9" w:right="0"/>
              <w:jc w:val="center"/>
              <w:rPr>
                <w:rFonts w:ascii="宋体" w:hAnsi="宋体" w:cs="宋体" w:eastAsia="宋体" w:hint="default"/>
                <w:sz w:val="18"/>
                <w:szCs w:val="18"/>
              </w:rPr>
            </w:pPr>
            <w:r>
              <w:rPr>
                <w:rFonts w:ascii="宋体" w:hAnsi="宋体" w:cs="宋体" w:eastAsia="宋体" w:hint="default"/>
                <w:spacing w:val="-21"/>
                <w:sz w:val="18"/>
                <w:szCs w:val="18"/>
              </w:rPr>
              <w:t>泰国</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9" w:right="0"/>
              <w:jc w:val="center"/>
              <w:rPr>
                <w:rFonts w:ascii="宋体" w:hAnsi="宋体" w:cs="宋体" w:eastAsia="宋体" w:hint="default"/>
                <w:sz w:val="18"/>
                <w:szCs w:val="18"/>
              </w:rPr>
            </w:pPr>
            <w:r>
              <w:rPr>
                <w:rFonts w:ascii="宋体" w:hAnsi="宋体" w:cs="宋体" w:eastAsia="宋体" w:hint="default"/>
                <w:spacing w:val="-21"/>
                <w:sz w:val="18"/>
                <w:szCs w:val="18"/>
              </w:rPr>
              <w:t>贸易</w:t>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pacing w:val="-41"/>
                <w:sz w:val="18"/>
                <w:szCs w:val="18"/>
              </w:rPr>
              <w:t>设立</w:t>
            </w:r>
            <w:r>
              <w:rPr>
                <w:rFonts w:ascii="宋体" w:hAnsi="宋体" w:cs="宋体" w:eastAsia="宋体" w:hint="default"/>
                <w:sz w:val="18"/>
                <w:szCs w:val="18"/>
              </w:rPr>
            </w:r>
          </w:p>
        </w:tc>
      </w:tr>
      <w:tr>
        <w:trPr>
          <w:trHeight w:val="346"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维修公司</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7" w:right="0"/>
              <w:jc w:val="center"/>
              <w:rPr>
                <w:rFonts w:ascii="宋体" w:hAnsi="宋体" w:cs="宋体" w:eastAsia="宋体" w:hint="default"/>
                <w:sz w:val="18"/>
                <w:szCs w:val="18"/>
              </w:rPr>
            </w:pPr>
            <w:r>
              <w:rPr>
                <w:rFonts w:ascii="宋体" w:hAnsi="宋体" w:cs="宋体" w:eastAsia="宋体" w:hint="default"/>
                <w:spacing w:val="-21"/>
                <w:sz w:val="18"/>
                <w:szCs w:val="18"/>
              </w:rPr>
              <w:t>深圳</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hAnsi="宋体" w:cs="宋体" w:eastAsia="宋体" w:hint="default"/>
                <w:spacing w:val="-21"/>
                <w:sz w:val="18"/>
                <w:szCs w:val="18"/>
              </w:rPr>
              <w:t>深圳</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hAnsi="宋体" w:cs="宋体" w:eastAsia="宋体" w:hint="default"/>
                <w:spacing w:val="-21"/>
                <w:sz w:val="18"/>
                <w:szCs w:val="18"/>
              </w:rPr>
              <w:t>维修</w:t>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pacing w:val="-41"/>
                <w:sz w:val="18"/>
                <w:szCs w:val="18"/>
              </w:rPr>
              <w:t>同一控制下合并</w:t>
            </w:r>
            <w:r>
              <w:rPr>
                <w:rFonts w:ascii="宋体" w:hAnsi="宋体" w:cs="宋体" w:eastAsia="宋体" w:hint="default"/>
                <w:sz w:val="18"/>
                <w:szCs w:val="18"/>
              </w:rPr>
            </w:r>
          </w:p>
        </w:tc>
      </w:tr>
      <w:tr>
        <w:trPr>
          <w:trHeight w:val="344" w:hRule="exact"/>
        </w:trPr>
        <w:tc>
          <w:tcPr>
            <w:tcW w:w="29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41"/>
                <w:sz w:val="18"/>
                <w:szCs w:val="18"/>
              </w:rPr>
              <w:t>沛顿科技</w:t>
            </w:r>
            <w:r>
              <w:rPr>
                <w:rFonts w:ascii="宋体" w:hAnsi="宋体" w:cs="宋体" w:eastAsia="宋体" w:hint="default"/>
                <w:sz w:val="18"/>
                <w:szCs w:val="18"/>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7" w:right="0"/>
              <w:jc w:val="center"/>
              <w:rPr>
                <w:rFonts w:ascii="宋体" w:hAnsi="宋体" w:cs="宋体" w:eastAsia="宋体" w:hint="default"/>
                <w:sz w:val="18"/>
                <w:szCs w:val="18"/>
              </w:rPr>
            </w:pPr>
            <w:r>
              <w:rPr>
                <w:rFonts w:ascii="宋体" w:hAnsi="宋体" w:cs="宋体" w:eastAsia="宋体" w:hint="default"/>
                <w:spacing w:val="-21"/>
                <w:sz w:val="18"/>
                <w:szCs w:val="18"/>
              </w:rPr>
              <w:t>深圳</w:t>
            </w:r>
          </w:p>
        </w:tc>
        <w:tc>
          <w:tcPr>
            <w:tcW w:w="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9" w:right="0"/>
              <w:jc w:val="center"/>
              <w:rPr>
                <w:rFonts w:ascii="宋体" w:hAnsi="宋体" w:cs="宋体" w:eastAsia="宋体" w:hint="default"/>
                <w:sz w:val="18"/>
                <w:szCs w:val="18"/>
              </w:rPr>
            </w:pPr>
            <w:r>
              <w:rPr>
                <w:rFonts w:ascii="宋体" w:hAnsi="宋体" w:cs="宋体" w:eastAsia="宋体" w:hint="default"/>
                <w:spacing w:val="-21"/>
                <w:sz w:val="18"/>
                <w:szCs w:val="18"/>
              </w:rPr>
              <w:t>深圳</w:t>
            </w:r>
          </w:p>
        </w:tc>
        <w:tc>
          <w:tcPr>
            <w:tcW w:w="1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9" w:right="0"/>
              <w:jc w:val="center"/>
              <w:rPr>
                <w:rFonts w:ascii="宋体" w:hAnsi="宋体" w:cs="宋体" w:eastAsia="宋体" w:hint="default"/>
                <w:sz w:val="18"/>
                <w:szCs w:val="18"/>
              </w:rPr>
            </w:pPr>
            <w:r>
              <w:rPr>
                <w:rFonts w:ascii="宋体" w:hAnsi="宋体" w:cs="宋体" w:eastAsia="宋体" w:hint="default"/>
                <w:spacing w:val="-21"/>
                <w:sz w:val="18"/>
                <w:szCs w:val="18"/>
              </w:rPr>
              <w:t>生产</w:t>
            </w:r>
          </w:p>
        </w:tc>
        <w:tc>
          <w:tcPr>
            <w:tcW w:w="6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2" w:space="0" w:color="000000"/>
              <w:right w:val="single" w:sz="2" w:space="0" w:color="000000"/>
            </w:tcBorders>
          </w:tcPr>
          <w:p>
            <w:pPr/>
          </w:p>
        </w:tc>
        <w:tc>
          <w:tcPr>
            <w:tcW w:w="16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37" w:right="0"/>
              <w:jc w:val="center"/>
              <w:rPr>
                <w:rFonts w:ascii="宋体" w:hAnsi="宋体" w:cs="宋体" w:eastAsia="宋体" w:hint="default"/>
                <w:sz w:val="18"/>
                <w:szCs w:val="18"/>
              </w:rPr>
            </w:pPr>
            <w:r>
              <w:rPr>
                <w:rFonts w:ascii="宋体" w:hAnsi="宋体" w:cs="宋体" w:eastAsia="宋体" w:hint="default"/>
                <w:spacing w:val="-36"/>
                <w:sz w:val="18"/>
                <w:szCs w:val="18"/>
              </w:rPr>
              <w:t>非同一控制下合并</w:t>
            </w:r>
          </w:p>
        </w:tc>
      </w:tr>
      <w:tr>
        <w:trPr>
          <w:trHeight w:val="359" w:hRule="exact"/>
        </w:trPr>
        <w:tc>
          <w:tcPr>
            <w:tcW w:w="29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41"/>
                <w:sz w:val="18"/>
                <w:szCs w:val="18"/>
              </w:rPr>
              <w:t>长城科美</w:t>
            </w:r>
            <w:r>
              <w:rPr>
                <w:rFonts w:ascii="宋体" w:hAnsi="宋体" w:cs="宋体" w:eastAsia="宋体" w:hint="default"/>
                <w:sz w:val="18"/>
                <w:szCs w:val="18"/>
              </w:rPr>
            </w:r>
          </w:p>
        </w:tc>
        <w:tc>
          <w:tcPr>
            <w:tcW w:w="9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37" w:right="0"/>
              <w:jc w:val="center"/>
              <w:rPr>
                <w:rFonts w:ascii="宋体" w:hAnsi="宋体" w:cs="宋体" w:eastAsia="宋体" w:hint="default"/>
                <w:sz w:val="18"/>
                <w:szCs w:val="18"/>
              </w:rPr>
            </w:pPr>
            <w:r>
              <w:rPr>
                <w:rFonts w:ascii="宋体" w:hAnsi="宋体" w:cs="宋体" w:eastAsia="宋体" w:hint="default"/>
                <w:spacing w:val="-21"/>
                <w:sz w:val="18"/>
                <w:szCs w:val="18"/>
              </w:rPr>
              <w:t>深圳</w:t>
            </w:r>
          </w:p>
        </w:tc>
        <w:tc>
          <w:tcPr>
            <w:tcW w:w="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hAnsi="宋体" w:cs="宋体" w:eastAsia="宋体" w:hint="default"/>
                <w:spacing w:val="-21"/>
                <w:sz w:val="18"/>
                <w:szCs w:val="18"/>
              </w:rPr>
              <w:t>深圳</w:t>
            </w:r>
          </w:p>
        </w:tc>
        <w:tc>
          <w:tcPr>
            <w:tcW w:w="10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39" w:right="0"/>
              <w:jc w:val="center"/>
              <w:rPr>
                <w:rFonts w:ascii="宋体" w:hAnsi="宋体" w:cs="宋体" w:eastAsia="宋体" w:hint="default"/>
                <w:sz w:val="18"/>
                <w:szCs w:val="18"/>
              </w:rPr>
            </w:pPr>
            <w:r>
              <w:rPr>
                <w:rFonts w:ascii="宋体" w:hAnsi="宋体" w:cs="宋体" w:eastAsia="宋体" w:hint="default"/>
                <w:spacing w:val="-33"/>
                <w:sz w:val="18"/>
                <w:szCs w:val="18"/>
              </w:rPr>
              <w:t>生产、研发</w:t>
            </w:r>
          </w:p>
        </w:tc>
        <w:tc>
          <w:tcPr>
            <w:tcW w:w="61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199" w:right="0"/>
              <w:jc w:val="left"/>
              <w:rPr>
                <w:rFonts w:ascii="宋体" w:hAnsi="宋体" w:cs="宋体" w:eastAsia="宋体" w:hint="default"/>
                <w:sz w:val="18"/>
                <w:szCs w:val="18"/>
              </w:rPr>
            </w:pPr>
            <w:r>
              <w:rPr>
                <w:rFonts w:ascii="宋体"/>
                <w:spacing w:val="-14"/>
                <w:sz w:val="18"/>
              </w:rPr>
              <w:t>100</w:t>
            </w:r>
          </w:p>
        </w:tc>
        <w:tc>
          <w:tcPr>
            <w:tcW w:w="658" w:type="dxa"/>
            <w:tcBorders>
              <w:top w:val="single" w:sz="2" w:space="0" w:color="000000"/>
              <w:left w:val="single" w:sz="2" w:space="0" w:color="000000"/>
              <w:bottom w:val="single" w:sz="12" w:space="0" w:color="000000"/>
              <w:right w:val="single" w:sz="2" w:space="0" w:color="000000"/>
            </w:tcBorders>
          </w:tcPr>
          <w:p>
            <w:pPr/>
          </w:p>
        </w:tc>
        <w:tc>
          <w:tcPr>
            <w:tcW w:w="16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left="37" w:right="0"/>
              <w:jc w:val="center"/>
              <w:rPr>
                <w:rFonts w:ascii="宋体" w:hAnsi="宋体" w:cs="宋体" w:eastAsia="宋体" w:hint="default"/>
                <w:sz w:val="18"/>
                <w:szCs w:val="18"/>
              </w:rPr>
            </w:pPr>
            <w:r>
              <w:rPr>
                <w:rFonts w:ascii="宋体" w:hAnsi="宋体" w:cs="宋体" w:eastAsia="宋体" w:hint="default"/>
                <w:spacing w:val="-36"/>
                <w:sz w:val="18"/>
                <w:szCs w:val="18"/>
              </w:rPr>
              <w:t>非同一控制下合并</w:t>
            </w:r>
          </w:p>
        </w:tc>
      </w:tr>
    </w:tbl>
    <w:p>
      <w:pPr>
        <w:spacing w:line="240" w:lineRule="auto" w:before="4"/>
        <w:rPr>
          <w:rFonts w:ascii="宋体" w:hAnsi="宋体" w:cs="宋体" w:eastAsia="宋体" w:hint="default"/>
          <w:sz w:val="18"/>
          <w:szCs w:val="18"/>
        </w:rPr>
      </w:pPr>
    </w:p>
    <w:p>
      <w:pPr>
        <w:pStyle w:val="BodyText"/>
        <w:spacing w:line="240" w:lineRule="auto" w:before="31"/>
        <w:ind w:left="809" w:right="237"/>
        <w:jc w:val="left"/>
      </w:pPr>
      <w:r>
        <w:rPr/>
        <w:t>2.</w:t>
      </w:r>
      <w:r>
        <w:rPr>
          <w:spacing w:val="-1"/>
        </w:rPr>
        <w:t> </w:t>
      </w:r>
      <w:r>
        <w:rPr/>
        <w:t>在合营企业或联营企业中的权益</w:t>
      </w:r>
    </w:p>
    <w:p>
      <w:pPr>
        <w:spacing w:line="240" w:lineRule="auto" w:before="11"/>
        <w:rPr>
          <w:rFonts w:ascii="宋体" w:hAnsi="宋体" w:cs="宋体" w:eastAsia="宋体" w:hint="default"/>
          <w:sz w:val="23"/>
          <w:szCs w:val="23"/>
        </w:rPr>
      </w:pPr>
    </w:p>
    <w:p>
      <w:pPr>
        <w:pStyle w:val="BodyText"/>
        <w:spacing w:line="240" w:lineRule="auto"/>
        <w:ind w:left="809" w:right="237"/>
        <w:jc w:val="left"/>
      </w:pPr>
      <w:r>
        <w:rPr/>
        <w:t>（1）重要的合营企业或联营企业</w:t>
      </w:r>
    </w:p>
    <w:p>
      <w:pPr>
        <w:spacing w:line="240" w:lineRule="auto" w:before="6"/>
        <w:rPr>
          <w:rFonts w:ascii="宋体" w:hAnsi="宋体" w:cs="宋体" w:eastAsia="宋体" w:hint="default"/>
          <w:sz w:val="21"/>
          <w:szCs w:val="21"/>
        </w:rPr>
      </w:pPr>
    </w:p>
    <w:tbl>
      <w:tblPr>
        <w:tblW w:w="0" w:type="auto"/>
        <w:jc w:val="left"/>
        <w:tblInd w:w="199" w:type="dxa"/>
        <w:tblLayout w:type="fixed"/>
        <w:tblCellMar>
          <w:top w:w="0" w:type="dxa"/>
          <w:left w:w="0" w:type="dxa"/>
          <w:bottom w:w="0" w:type="dxa"/>
          <w:right w:w="0" w:type="dxa"/>
        </w:tblCellMar>
        <w:tblLook w:val="01E0"/>
      </w:tblPr>
      <w:tblGrid>
        <w:gridCol w:w="1446"/>
        <w:gridCol w:w="1276"/>
        <w:gridCol w:w="1276"/>
        <w:gridCol w:w="1518"/>
        <w:gridCol w:w="756"/>
        <w:gridCol w:w="986"/>
        <w:gridCol w:w="1290"/>
      </w:tblGrid>
      <w:tr>
        <w:trPr>
          <w:trHeight w:val="328" w:hRule="exact"/>
        </w:trPr>
        <w:tc>
          <w:tcPr>
            <w:tcW w:w="1446" w:type="dxa"/>
            <w:vMerge w:val="restart"/>
            <w:tcBorders>
              <w:top w:val="single" w:sz="12" w:space="0" w:color="000000"/>
              <w:left w:val="nil" w:sz="6" w:space="0" w:color="auto"/>
              <w:right w:val="single" w:sz="2" w:space="0" w:color="000000"/>
            </w:tcBorders>
          </w:tcPr>
          <w:p>
            <w:pPr>
              <w:pStyle w:val="TableParagraph"/>
              <w:spacing w:line="244" w:lineRule="auto" w:before="62"/>
              <w:ind w:left="122" w:right="104"/>
              <w:jc w:val="left"/>
              <w:rPr>
                <w:rFonts w:ascii="宋体" w:hAnsi="宋体" w:cs="宋体" w:eastAsia="宋体" w:hint="default"/>
                <w:sz w:val="18"/>
                <w:szCs w:val="18"/>
              </w:rPr>
            </w:pPr>
            <w:r>
              <w:rPr>
                <w:rFonts w:ascii="宋体" w:hAnsi="宋体" w:cs="宋体" w:eastAsia="宋体" w:hint="default"/>
                <w:b/>
                <w:bCs/>
                <w:spacing w:val="13"/>
                <w:sz w:val="18"/>
                <w:szCs w:val="18"/>
              </w:rPr>
              <w:t>合营</w:t>
            </w:r>
            <w:r>
              <w:rPr>
                <w:rFonts w:ascii="宋体" w:hAnsi="宋体" w:cs="宋体" w:eastAsia="宋体" w:hint="default"/>
                <w:b/>
                <w:bCs/>
                <w:spacing w:val="-66"/>
                <w:sz w:val="18"/>
                <w:szCs w:val="18"/>
              </w:rPr>
              <w:t> </w:t>
            </w:r>
            <w:r>
              <w:rPr>
                <w:rFonts w:ascii="宋体" w:hAnsi="宋体" w:cs="宋体" w:eastAsia="宋体" w:hint="default"/>
                <w:b/>
                <w:bCs/>
                <w:spacing w:val="13"/>
                <w:sz w:val="18"/>
                <w:szCs w:val="18"/>
              </w:rPr>
              <w:t>企业</w:t>
            </w:r>
            <w:r>
              <w:rPr>
                <w:rFonts w:ascii="宋体" w:hAnsi="宋体" w:cs="宋体" w:eastAsia="宋体" w:hint="default"/>
                <w:b/>
                <w:bCs/>
                <w:spacing w:val="-66"/>
                <w:sz w:val="18"/>
                <w:szCs w:val="18"/>
              </w:rPr>
              <w:t> </w:t>
            </w:r>
            <w:r>
              <w:rPr>
                <w:rFonts w:ascii="宋体" w:hAnsi="宋体" w:cs="宋体" w:eastAsia="宋体" w:hint="default"/>
                <w:b/>
                <w:bCs/>
                <w:sz w:val="18"/>
                <w:szCs w:val="18"/>
              </w:rPr>
              <w:t>或</w:t>
            </w:r>
            <w:r>
              <w:rPr>
                <w:rFonts w:ascii="宋体" w:hAnsi="宋体" w:cs="宋体" w:eastAsia="宋体" w:hint="default"/>
                <w:b/>
                <w:bCs/>
                <w:spacing w:val="-66"/>
                <w:sz w:val="18"/>
                <w:szCs w:val="18"/>
              </w:rPr>
              <w:t> </w:t>
            </w:r>
            <w:r>
              <w:rPr>
                <w:rFonts w:ascii="宋体" w:hAnsi="宋体" w:cs="宋体" w:eastAsia="宋体" w:hint="default"/>
                <w:b/>
                <w:bCs/>
                <w:sz w:val="18"/>
                <w:szCs w:val="18"/>
              </w:rPr>
              <w:t>联</w:t>
            </w:r>
            <w:r>
              <w:rPr>
                <w:rFonts w:ascii="宋体" w:hAnsi="宋体" w:cs="宋体" w:eastAsia="宋体" w:hint="default"/>
                <w:b/>
                <w:bCs/>
                <w:w w:val="99"/>
                <w:sz w:val="18"/>
                <w:szCs w:val="18"/>
              </w:rPr>
              <w:t> </w:t>
            </w:r>
            <w:r>
              <w:rPr>
                <w:rFonts w:ascii="宋体" w:hAnsi="宋体" w:cs="宋体" w:eastAsia="宋体" w:hint="default"/>
                <w:b/>
                <w:bCs/>
                <w:sz w:val="18"/>
                <w:szCs w:val="18"/>
              </w:rPr>
              <w:t>营企业名称</w:t>
            </w:r>
            <w:r>
              <w:rPr>
                <w:rFonts w:ascii="宋体" w:hAnsi="宋体" w:cs="宋体" w:eastAsia="宋体" w:hint="default"/>
                <w:sz w:val="18"/>
                <w:szCs w:val="18"/>
              </w:rPr>
            </w:r>
          </w:p>
        </w:tc>
        <w:tc>
          <w:tcPr>
            <w:tcW w:w="1276" w:type="dxa"/>
            <w:vMerge w:val="restart"/>
            <w:tcBorders>
              <w:top w:val="single" w:sz="1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276" w:type="dxa"/>
            <w:vMerge w:val="restart"/>
            <w:tcBorders>
              <w:top w:val="single" w:sz="12" w:space="0" w:color="000000"/>
              <w:left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518" w:type="dxa"/>
            <w:vMerge w:val="restart"/>
            <w:tcBorders>
              <w:top w:val="single" w:sz="12" w:space="0" w:color="000000"/>
              <w:left w:val="single" w:sz="2" w:space="0" w:color="000000"/>
              <w:right w:val="single" w:sz="2" w:space="0" w:color="000000"/>
            </w:tcBorders>
          </w:tcPr>
          <w:p>
            <w:pPr>
              <w:pStyle w:val="TableParagraph"/>
              <w:spacing w:line="285" w:lineRule="auto" w:before="43"/>
              <w:ind w:left="574" w:right="575"/>
              <w:jc w:val="center"/>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174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left="280"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290" w:type="dxa"/>
            <w:vMerge w:val="restart"/>
            <w:tcBorders>
              <w:top w:val="single" w:sz="12" w:space="0" w:color="000000"/>
              <w:left w:val="single" w:sz="2" w:space="0" w:color="000000"/>
              <w:right w:val="nil" w:sz="6" w:space="0" w:color="auto"/>
            </w:tcBorders>
          </w:tcPr>
          <w:p>
            <w:pPr>
              <w:pStyle w:val="TableParagraph"/>
              <w:spacing w:line="240" w:lineRule="atLeast" w:before="13"/>
              <w:ind w:left="190" w:right="189"/>
              <w:jc w:val="both"/>
              <w:rPr>
                <w:rFonts w:ascii="宋体" w:hAnsi="宋体" w:cs="宋体" w:eastAsia="宋体" w:hint="default"/>
                <w:sz w:val="18"/>
                <w:szCs w:val="18"/>
              </w:rPr>
            </w:pPr>
            <w:r>
              <w:rPr>
                <w:rFonts w:ascii="宋体" w:hAnsi="宋体" w:cs="宋体" w:eastAsia="宋体" w:hint="default"/>
                <w:b/>
                <w:bCs/>
                <w:sz w:val="18"/>
                <w:szCs w:val="18"/>
              </w:rPr>
              <w:t>对合营企业</w:t>
            </w:r>
            <w:r>
              <w:rPr>
                <w:rFonts w:ascii="宋体" w:hAnsi="宋体" w:cs="宋体" w:eastAsia="宋体" w:hint="default"/>
                <w:b/>
                <w:bCs/>
                <w:spacing w:val="1"/>
                <w:w w:val="99"/>
                <w:sz w:val="18"/>
                <w:szCs w:val="18"/>
              </w:rPr>
              <w:t> </w:t>
            </w:r>
            <w:r>
              <w:rPr>
                <w:rFonts w:ascii="宋体" w:hAnsi="宋体" w:cs="宋体" w:eastAsia="宋体" w:hint="default"/>
                <w:b/>
                <w:bCs/>
                <w:sz w:val="18"/>
                <w:szCs w:val="18"/>
              </w:rPr>
              <w:t>或联营企业</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投资的会计</w:t>
            </w:r>
            <w:r>
              <w:rPr>
                <w:rFonts w:ascii="宋体" w:hAnsi="宋体" w:cs="宋体" w:eastAsia="宋体" w:hint="default"/>
                <w:sz w:val="18"/>
                <w:szCs w:val="18"/>
              </w:rPr>
            </w:r>
          </w:p>
        </w:tc>
      </w:tr>
      <w:tr>
        <w:trPr>
          <w:trHeight w:val="340" w:hRule="exact"/>
        </w:trPr>
        <w:tc>
          <w:tcPr>
            <w:tcW w:w="1446" w:type="dxa"/>
            <w:vMerge/>
            <w:tcBorders>
              <w:left w:val="nil" w:sz="6" w:space="0" w:color="auto"/>
              <w:bottom w:val="single" w:sz="2" w:space="0" w:color="000000"/>
              <w:right w:val="single" w:sz="2" w:space="0" w:color="000000"/>
            </w:tcBorders>
          </w:tcPr>
          <w:p>
            <w:pPr/>
          </w:p>
        </w:tc>
        <w:tc>
          <w:tcPr>
            <w:tcW w:w="1276" w:type="dxa"/>
            <w:vMerge/>
            <w:tcBorders>
              <w:left w:val="single" w:sz="2" w:space="0" w:color="000000"/>
              <w:bottom w:val="single" w:sz="2" w:space="0" w:color="000000"/>
              <w:right w:val="single" w:sz="2" w:space="0" w:color="000000"/>
            </w:tcBorders>
          </w:tcPr>
          <w:p>
            <w:pPr/>
          </w:p>
        </w:tc>
        <w:tc>
          <w:tcPr>
            <w:tcW w:w="1276" w:type="dxa"/>
            <w:vMerge/>
            <w:tcBorders>
              <w:left w:val="single" w:sz="2" w:space="0" w:color="000000"/>
              <w:bottom w:val="single" w:sz="2" w:space="0" w:color="000000"/>
              <w:right w:val="single" w:sz="2" w:space="0" w:color="000000"/>
            </w:tcBorders>
          </w:tcPr>
          <w:p>
            <w:pPr/>
          </w:p>
        </w:tc>
        <w:tc>
          <w:tcPr>
            <w:tcW w:w="1518" w:type="dxa"/>
            <w:vMerge/>
            <w:tcBorders>
              <w:left w:val="single" w:sz="2" w:space="0" w:color="000000"/>
              <w:bottom w:val="single" w:sz="2" w:space="0" w:color="000000"/>
              <w:right w:val="single" w:sz="2" w:space="0" w:color="000000"/>
            </w:tcBorders>
          </w:tcPr>
          <w:p>
            <w:pP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290" w:type="dxa"/>
            <w:vMerge/>
            <w:tcBorders>
              <w:left w:val="single" w:sz="2" w:space="0" w:color="000000"/>
              <w:bottom w:val="single" w:sz="2" w:space="0" w:color="000000"/>
              <w:right w:val="nil" w:sz="6" w:space="0" w:color="auto"/>
            </w:tcBorders>
          </w:tcPr>
          <w:p>
            <w:pPr/>
          </w:p>
        </w:tc>
      </w:tr>
      <w:tr>
        <w:trPr>
          <w:trHeight w:val="341"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厦门</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厦门</w:t>
            </w:r>
          </w:p>
        </w:tc>
        <w:tc>
          <w:tcPr>
            <w:tcW w:w="15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生产</w:t>
            </w:r>
          </w:p>
        </w:tc>
        <w:tc>
          <w:tcPr>
            <w:tcW w:w="7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38.66</w:t>
            </w:r>
          </w:p>
        </w:tc>
        <w:tc>
          <w:tcPr>
            <w:tcW w:w="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3.41</w:t>
            </w:r>
          </w:p>
        </w:tc>
        <w:tc>
          <w:tcPr>
            <w:tcW w:w="12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left="19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353" w:hRule="exact"/>
        </w:trPr>
        <w:tc>
          <w:tcPr>
            <w:tcW w:w="1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昂纳</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开曼群岛</w:t>
            </w:r>
          </w:p>
        </w:tc>
        <w:tc>
          <w:tcPr>
            <w:tcW w:w="15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生产</w:t>
            </w:r>
          </w:p>
        </w:tc>
        <w:tc>
          <w:tcPr>
            <w:tcW w:w="7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sz w:val="18"/>
              </w:rPr>
              <w:t>27</w:t>
            </w:r>
          </w:p>
        </w:tc>
        <w:tc>
          <w:tcPr>
            <w:tcW w:w="986" w:type="dxa"/>
            <w:tcBorders>
              <w:top w:val="single" w:sz="2" w:space="0" w:color="000000"/>
              <w:left w:val="single" w:sz="2" w:space="0" w:color="000000"/>
              <w:bottom w:val="single" w:sz="12" w:space="0" w:color="000000"/>
              <w:right w:val="single" w:sz="2" w:space="0" w:color="000000"/>
            </w:tcBorders>
          </w:tcPr>
          <w:p>
            <w:pPr/>
          </w:p>
        </w:tc>
        <w:tc>
          <w:tcPr>
            <w:tcW w:w="12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3"/>
              <w:ind w:left="191"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4"/>
        <w:rPr>
          <w:rFonts w:ascii="宋体" w:hAnsi="宋体" w:cs="宋体" w:eastAsia="宋体" w:hint="default"/>
          <w:sz w:val="18"/>
          <w:szCs w:val="18"/>
        </w:rPr>
      </w:pPr>
    </w:p>
    <w:p>
      <w:pPr>
        <w:pStyle w:val="BodyText"/>
        <w:spacing w:line="240" w:lineRule="auto" w:before="31"/>
        <w:ind w:left="809" w:right="237"/>
        <w:jc w:val="left"/>
      </w:pPr>
      <w:r>
        <w:rPr/>
        <w:t>（</w:t>
      </w:r>
      <w:r>
        <w:rPr>
          <w:rFonts w:ascii="Times New Roman" w:hAnsi="Times New Roman" w:cs="Times New Roman" w:eastAsia="Times New Roman" w:hint="default"/>
        </w:rPr>
        <w:t>2</w:t>
      </w:r>
      <w:r>
        <w:rPr/>
        <w:t>）重要的合营企业的主要财务信息</w:t>
      </w:r>
    </w:p>
    <w:p>
      <w:pPr>
        <w:spacing w:line="240" w:lineRule="auto" w:before="2"/>
        <w:rPr>
          <w:rFonts w:ascii="宋体" w:hAnsi="宋体" w:cs="宋体" w:eastAsia="宋体" w:hint="default"/>
          <w:sz w:val="20"/>
          <w:szCs w:val="20"/>
        </w:rPr>
      </w:pPr>
    </w:p>
    <w:p>
      <w:pPr>
        <w:pStyle w:val="BodyText"/>
        <w:spacing w:line="240" w:lineRule="auto" w:before="31"/>
        <w:ind w:left="0" w:right="255"/>
        <w:jc w:val="right"/>
      </w:pPr>
      <w:r>
        <w:rPr>
          <w:w w:val="95"/>
        </w:rPr>
        <w:t>单位：千元</w:t>
      </w:r>
      <w:r>
        <w:rPr/>
      </w:r>
    </w:p>
    <w:p>
      <w:pPr>
        <w:spacing w:line="240" w:lineRule="auto" w:before="2"/>
        <w:rPr>
          <w:rFonts w:ascii="宋体" w:hAnsi="宋体" w:cs="宋体" w:eastAsia="宋体" w:hint="default"/>
          <w:sz w:val="6"/>
          <w:szCs w:val="6"/>
        </w:rPr>
      </w:pPr>
    </w:p>
    <w:tbl>
      <w:tblPr>
        <w:tblW w:w="0" w:type="auto"/>
        <w:jc w:val="left"/>
        <w:tblInd w:w="216" w:type="dxa"/>
        <w:tblLayout w:type="fixed"/>
        <w:tblCellMar>
          <w:top w:w="0" w:type="dxa"/>
          <w:left w:w="0" w:type="dxa"/>
          <w:bottom w:w="0" w:type="dxa"/>
          <w:right w:w="0" w:type="dxa"/>
        </w:tblCellMar>
        <w:tblLook w:val="01E0"/>
      </w:tblPr>
      <w:tblGrid>
        <w:gridCol w:w="5306"/>
        <w:gridCol w:w="1603"/>
        <w:gridCol w:w="1606"/>
      </w:tblGrid>
      <w:tr>
        <w:trPr>
          <w:trHeight w:val="578" w:hRule="exact"/>
        </w:trPr>
        <w:tc>
          <w:tcPr>
            <w:tcW w:w="5306"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03" w:type="dxa"/>
            <w:tcBorders>
              <w:top w:val="single" w:sz="12" w:space="0" w:color="000000"/>
              <w:left w:val="single" w:sz="2" w:space="0" w:color="000000"/>
              <w:bottom w:val="single" w:sz="2" w:space="0" w:color="000000"/>
              <w:right w:val="single" w:sz="2" w:space="0" w:color="000000"/>
            </w:tcBorders>
          </w:tcPr>
          <w:p>
            <w:pPr>
              <w:pStyle w:val="TableParagraph"/>
              <w:spacing w:line="242" w:lineRule="exact" w:before="34"/>
              <w:ind w:left="617" w:right="143" w:hanging="478"/>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Arial" w:hAnsi="Arial" w:cs="Arial" w:eastAsia="Arial" w:hint="default"/>
                <w:b/>
                <w:bCs/>
                <w:sz w:val="18"/>
                <w:szCs w:val="18"/>
              </w:rPr>
              <w:t>/</w:t>
            </w:r>
            <w:r>
              <w:rPr>
                <w:rFonts w:ascii="宋体" w:hAnsi="宋体" w:cs="宋体" w:eastAsia="宋体" w:hint="default"/>
                <w:b/>
                <w:bCs/>
                <w:sz w:val="18"/>
                <w:szCs w:val="18"/>
              </w:rPr>
              <w:t>本年发</w:t>
            </w:r>
            <w:r>
              <w:rPr>
                <w:rFonts w:ascii="宋体" w:hAnsi="宋体" w:cs="宋体" w:eastAsia="宋体" w:hint="default"/>
                <w:b/>
                <w:bCs/>
                <w:w w:val="99"/>
                <w:sz w:val="18"/>
                <w:szCs w:val="18"/>
              </w:rPr>
              <w:t> </w:t>
            </w:r>
            <w:r>
              <w:rPr>
                <w:rFonts w:ascii="宋体" w:hAnsi="宋体" w:cs="宋体" w:eastAsia="宋体" w:hint="default"/>
                <w:b/>
                <w:bCs/>
                <w:sz w:val="18"/>
                <w:szCs w:val="18"/>
              </w:rPr>
              <w:t>生额</w:t>
            </w:r>
            <w:r>
              <w:rPr>
                <w:rFonts w:ascii="宋体" w:hAnsi="宋体" w:cs="宋体" w:eastAsia="宋体" w:hint="default"/>
                <w:sz w:val="18"/>
                <w:szCs w:val="18"/>
              </w:rPr>
            </w:r>
          </w:p>
        </w:tc>
        <w:tc>
          <w:tcPr>
            <w:tcW w:w="1606" w:type="dxa"/>
            <w:tcBorders>
              <w:top w:val="single" w:sz="12" w:space="0" w:color="000000"/>
              <w:left w:val="single" w:sz="2" w:space="0" w:color="000000"/>
              <w:bottom w:val="single" w:sz="2" w:space="0" w:color="000000"/>
              <w:right w:val="nil" w:sz="6" w:space="0" w:color="auto"/>
            </w:tcBorders>
          </w:tcPr>
          <w:p>
            <w:pPr>
              <w:pStyle w:val="TableParagraph"/>
              <w:spacing w:line="242" w:lineRule="exact" w:before="34"/>
              <w:ind w:left="619" w:right="145" w:hanging="478"/>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Arial" w:hAnsi="Arial" w:cs="Arial" w:eastAsia="Arial" w:hint="default"/>
                <w:b/>
                <w:bCs/>
                <w:sz w:val="18"/>
                <w:szCs w:val="18"/>
              </w:rPr>
              <w:t>/</w:t>
            </w:r>
            <w:r>
              <w:rPr>
                <w:rFonts w:ascii="宋体" w:hAnsi="宋体" w:cs="宋体" w:eastAsia="宋体" w:hint="default"/>
                <w:b/>
                <w:bCs/>
                <w:sz w:val="18"/>
                <w:szCs w:val="18"/>
              </w:rPr>
              <w:t>上年发</w:t>
            </w:r>
            <w:r>
              <w:rPr>
                <w:rFonts w:ascii="宋体" w:hAnsi="宋体" w:cs="宋体" w:eastAsia="宋体" w:hint="default"/>
                <w:b/>
                <w:bCs/>
                <w:w w:val="99"/>
                <w:sz w:val="18"/>
                <w:szCs w:val="18"/>
              </w:rPr>
              <w:t> </w:t>
            </w:r>
            <w:r>
              <w:rPr>
                <w:rFonts w:ascii="宋体" w:hAnsi="宋体" w:cs="宋体" w:eastAsia="宋体" w:hint="default"/>
                <w:b/>
                <w:bCs/>
                <w:sz w:val="18"/>
                <w:szCs w:val="18"/>
              </w:rPr>
              <w:t>生额</w:t>
            </w:r>
            <w:r>
              <w:rPr>
                <w:rFonts w:ascii="宋体" w:hAnsi="宋体" w:cs="宋体" w:eastAsia="宋体" w:hint="default"/>
                <w:sz w:val="18"/>
                <w:szCs w:val="18"/>
              </w:rPr>
            </w:r>
          </w:p>
        </w:tc>
      </w:tr>
      <w:tr>
        <w:trPr>
          <w:trHeight w:val="346" w:hRule="exact"/>
        </w:trPr>
        <w:tc>
          <w:tcPr>
            <w:tcW w:w="5306" w:type="dxa"/>
            <w:vMerge/>
            <w:tcBorders>
              <w:left w:val="nil" w:sz="6" w:space="0" w:color="auto"/>
              <w:bottom w:val="single" w:sz="2" w:space="0" w:color="000000"/>
              <w:right w:val="single" w:sz="2" w:space="0" w:color="000000"/>
            </w:tcBorders>
          </w:tcPr>
          <w:p>
            <w:pP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528"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529" w:right="0"/>
              <w:jc w:val="left"/>
              <w:rPr>
                <w:rFonts w:ascii="宋体" w:hAnsi="宋体" w:cs="宋体" w:eastAsia="宋体" w:hint="default"/>
                <w:sz w:val="18"/>
                <w:szCs w:val="18"/>
              </w:rPr>
            </w:pPr>
            <w:r>
              <w:rPr>
                <w:rFonts w:ascii="宋体" w:hAnsi="宋体" w:cs="宋体" w:eastAsia="宋体" w:hint="default"/>
                <w:sz w:val="18"/>
                <w:szCs w:val="18"/>
              </w:rPr>
              <w:t>开发晶</w:t>
            </w:r>
          </w:p>
        </w:tc>
      </w:tr>
      <w:tr>
        <w:trPr>
          <w:trHeight w:val="344"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805,557</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425,801</w:t>
            </w:r>
          </w:p>
        </w:tc>
      </w:tr>
      <w:tr>
        <w:trPr>
          <w:trHeight w:val="359" w:hRule="exact"/>
        </w:trPr>
        <w:tc>
          <w:tcPr>
            <w:tcW w:w="53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6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271,836</w:t>
            </w:r>
          </w:p>
        </w:tc>
        <w:tc>
          <w:tcPr>
            <w:tcW w:w="16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126,694</w:t>
            </w:r>
          </w:p>
        </w:tc>
      </w:tr>
    </w:tbl>
    <w:p>
      <w:pPr>
        <w:spacing w:after="0" w:line="240" w:lineRule="auto"/>
        <w:jc w:val="right"/>
        <w:rPr>
          <w:rFonts w:ascii="宋体" w:hAnsi="宋体" w:cs="宋体" w:eastAsia="宋体" w:hint="default"/>
          <w:sz w:val="18"/>
          <w:szCs w:val="18"/>
        </w:rPr>
        <w:sectPr>
          <w:pgSz w:w="11910" w:h="16840"/>
          <w:pgMar w:header="0" w:footer="845" w:top="1840" w:bottom="1040" w:left="1460" w:right="1440"/>
        </w:sectPr>
      </w:pPr>
    </w:p>
    <w:p>
      <w:pPr>
        <w:spacing w:line="240" w:lineRule="auto" w:before="10"/>
        <w:rPr>
          <w:rFonts w:ascii="宋体" w:hAnsi="宋体" w:cs="宋体" w:eastAsia="宋体" w:hint="default"/>
          <w:sz w:val="29"/>
          <w:szCs w:val="29"/>
        </w:rPr>
      </w:pPr>
    </w:p>
    <w:tbl>
      <w:tblPr>
        <w:tblW w:w="0" w:type="auto"/>
        <w:jc w:val="left"/>
        <w:tblInd w:w="136" w:type="dxa"/>
        <w:tblLayout w:type="fixed"/>
        <w:tblCellMar>
          <w:top w:w="0" w:type="dxa"/>
          <w:left w:w="0" w:type="dxa"/>
          <w:bottom w:w="0" w:type="dxa"/>
          <w:right w:w="0" w:type="dxa"/>
        </w:tblCellMar>
        <w:tblLook w:val="01E0"/>
      </w:tblPr>
      <w:tblGrid>
        <w:gridCol w:w="5306"/>
        <w:gridCol w:w="1603"/>
        <w:gridCol w:w="1606"/>
      </w:tblGrid>
      <w:tr>
        <w:trPr>
          <w:trHeight w:val="578" w:hRule="exact"/>
        </w:trPr>
        <w:tc>
          <w:tcPr>
            <w:tcW w:w="5306"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03" w:type="dxa"/>
            <w:tcBorders>
              <w:top w:val="single" w:sz="12" w:space="0" w:color="000000"/>
              <w:left w:val="single" w:sz="2" w:space="0" w:color="000000"/>
              <w:bottom w:val="single" w:sz="2" w:space="0" w:color="000000"/>
              <w:right w:val="single" w:sz="2" w:space="0" w:color="000000"/>
            </w:tcBorders>
          </w:tcPr>
          <w:p>
            <w:pPr>
              <w:pStyle w:val="TableParagraph"/>
              <w:spacing w:line="242" w:lineRule="exact" w:before="34"/>
              <w:ind w:left="617" w:right="143" w:hanging="478"/>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Arial" w:hAnsi="Arial" w:cs="Arial" w:eastAsia="Arial" w:hint="default"/>
                <w:b/>
                <w:bCs/>
                <w:sz w:val="18"/>
                <w:szCs w:val="18"/>
              </w:rPr>
              <w:t>/</w:t>
            </w:r>
            <w:r>
              <w:rPr>
                <w:rFonts w:ascii="宋体" w:hAnsi="宋体" w:cs="宋体" w:eastAsia="宋体" w:hint="default"/>
                <w:b/>
                <w:bCs/>
                <w:sz w:val="18"/>
                <w:szCs w:val="18"/>
              </w:rPr>
              <w:t>本年发</w:t>
            </w:r>
            <w:r>
              <w:rPr>
                <w:rFonts w:ascii="宋体" w:hAnsi="宋体" w:cs="宋体" w:eastAsia="宋体" w:hint="default"/>
                <w:b/>
                <w:bCs/>
                <w:w w:val="99"/>
                <w:sz w:val="18"/>
                <w:szCs w:val="18"/>
              </w:rPr>
              <w:t> </w:t>
            </w:r>
            <w:r>
              <w:rPr>
                <w:rFonts w:ascii="宋体" w:hAnsi="宋体" w:cs="宋体" w:eastAsia="宋体" w:hint="default"/>
                <w:b/>
                <w:bCs/>
                <w:sz w:val="18"/>
                <w:szCs w:val="18"/>
              </w:rPr>
              <w:t>生额</w:t>
            </w:r>
            <w:r>
              <w:rPr>
                <w:rFonts w:ascii="宋体" w:hAnsi="宋体" w:cs="宋体" w:eastAsia="宋体" w:hint="default"/>
                <w:sz w:val="18"/>
                <w:szCs w:val="18"/>
              </w:rPr>
            </w:r>
          </w:p>
        </w:tc>
        <w:tc>
          <w:tcPr>
            <w:tcW w:w="1606" w:type="dxa"/>
            <w:tcBorders>
              <w:top w:val="single" w:sz="12" w:space="0" w:color="000000"/>
              <w:left w:val="single" w:sz="2" w:space="0" w:color="000000"/>
              <w:bottom w:val="single" w:sz="2" w:space="0" w:color="000000"/>
              <w:right w:val="nil" w:sz="6" w:space="0" w:color="auto"/>
            </w:tcBorders>
          </w:tcPr>
          <w:p>
            <w:pPr>
              <w:pStyle w:val="TableParagraph"/>
              <w:spacing w:line="242" w:lineRule="exact" w:before="34"/>
              <w:ind w:left="619" w:right="145" w:hanging="478"/>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Arial" w:hAnsi="Arial" w:cs="Arial" w:eastAsia="Arial" w:hint="default"/>
                <w:b/>
                <w:bCs/>
                <w:sz w:val="18"/>
                <w:szCs w:val="18"/>
              </w:rPr>
              <w:t>/</w:t>
            </w:r>
            <w:r>
              <w:rPr>
                <w:rFonts w:ascii="宋体" w:hAnsi="宋体" w:cs="宋体" w:eastAsia="宋体" w:hint="default"/>
                <w:b/>
                <w:bCs/>
                <w:sz w:val="18"/>
                <w:szCs w:val="18"/>
              </w:rPr>
              <w:t>上年发</w:t>
            </w:r>
            <w:r>
              <w:rPr>
                <w:rFonts w:ascii="宋体" w:hAnsi="宋体" w:cs="宋体" w:eastAsia="宋体" w:hint="default"/>
                <w:b/>
                <w:bCs/>
                <w:w w:val="99"/>
                <w:sz w:val="18"/>
                <w:szCs w:val="18"/>
              </w:rPr>
              <w:t> </w:t>
            </w:r>
            <w:r>
              <w:rPr>
                <w:rFonts w:ascii="宋体" w:hAnsi="宋体" w:cs="宋体" w:eastAsia="宋体" w:hint="default"/>
                <w:b/>
                <w:bCs/>
                <w:sz w:val="18"/>
                <w:szCs w:val="18"/>
              </w:rPr>
              <w:t>生额</w:t>
            </w:r>
            <w:r>
              <w:rPr>
                <w:rFonts w:ascii="宋体" w:hAnsi="宋体" w:cs="宋体" w:eastAsia="宋体" w:hint="default"/>
                <w:sz w:val="18"/>
                <w:szCs w:val="18"/>
              </w:rPr>
            </w:r>
          </w:p>
        </w:tc>
      </w:tr>
      <w:tr>
        <w:trPr>
          <w:trHeight w:val="344" w:hRule="exact"/>
        </w:trPr>
        <w:tc>
          <w:tcPr>
            <w:tcW w:w="5306" w:type="dxa"/>
            <w:vMerge/>
            <w:tcBorders>
              <w:left w:val="nil" w:sz="6" w:space="0" w:color="auto"/>
              <w:bottom w:val="single" w:sz="2" w:space="0" w:color="000000"/>
              <w:right w:val="single" w:sz="2" w:space="0" w:color="000000"/>
            </w:tcBorders>
          </w:tcPr>
          <w:p>
            <w:pP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528"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529" w:right="0"/>
              <w:jc w:val="left"/>
              <w:rPr>
                <w:rFonts w:ascii="宋体" w:hAnsi="宋体" w:cs="宋体" w:eastAsia="宋体" w:hint="default"/>
                <w:sz w:val="18"/>
                <w:szCs w:val="18"/>
              </w:rPr>
            </w:pPr>
            <w:r>
              <w:rPr>
                <w:rFonts w:ascii="宋体" w:hAnsi="宋体" w:cs="宋体" w:eastAsia="宋体" w:hint="default"/>
                <w:sz w:val="18"/>
                <w:szCs w:val="18"/>
              </w:rPr>
              <w:t>开发晶</w:t>
            </w:r>
          </w:p>
        </w:tc>
      </w:tr>
      <w:tr>
        <w:trPr>
          <w:trHeight w:val="34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1,246,958</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844,195</w:t>
            </w:r>
          </w:p>
        </w:tc>
      </w:tr>
      <w:tr>
        <w:trPr>
          <w:trHeight w:val="344"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2,052,515</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1,269,996</w:t>
            </w:r>
          </w:p>
        </w:tc>
      </w:tr>
      <w:tr>
        <w:trPr>
          <w:trHeight w:val="34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897,556</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287,675</w:t>
            </w:r>
          </w:p>
        </w:tc>
      </w:tr>
      <w:tr>
        <w:trPr>
          <w:trHeight w:val="344"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285,894</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205,563</w:t>
            </w:r>
          </w:p>
        </w:tc>
      </w:tr>
      <w:tr>
        <w:trPr>
          <w:trHeight w:val="34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1,183,450</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493,239</w:t>
            </w:r>
          </w:p>
        </w:tc>
      </w:tr>
      <w:tr>
        <w:trPr>
          <w:trHeight w:val="344"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11,666</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10,585</w:t>
            </w:r>
          </w:p>
        </w:tc>
      </w:tr>
      <w:tr>
        <w:trPr>
          <w:trHeight w:val="34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857,399</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766,172</w:t>
            </w:r>
          </w:p>
        </w:tc>
      </w:tr>
      <w:tr>
        <w:trPr>
          <w:trHeight w:val="344"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365,616</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337,232</w:t>
            </w:r>
          </w:p>
        </w:tc>
      </w:tr>
      <w:tr>
        <w:trPr>
          <w:trHeight w:val="34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商誉</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内部交易未实现利润</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2,927,966</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3,374,438</w:t>
            </w:r>
          </w:p>
        </w:tc>
      </w:tr>
      <w:tr>
        <w:trPr>
          <w:trHeight w:val="344"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存在公开报价的合营企业权益投资的公允价值</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654,668</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525,702</w:t>
            </w:r>
          </w:p>
        </w:tc>
      </w:tr>
      <w:tr>
        <w:trPr>
          <w:trHeight w:val="344"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21,402</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4,755</w:t>
            </w:r>
          </w:p>
        </w:tc>
      </w:tr>
      <w:tr>
        <w:trPr>
          <w:trHeight w:val="34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7,630</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-283</w:t>
            </w:r>
          </w:p>
        </w:tc>
      </w:tr>
      <w:tr>
        <w:trPr>
          <w:trHeight w:val="344"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-100,095</w:t>
            </w: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22,011</w:t>
            </w:r>
          </w:p>
        </w:tc>
      </w:tr>
      <w:tr>
        <w:trPr>
          <w:trHeight w:val="346"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30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03" w:type="dxa"/>
            <w:tcBorders>
              <w:top w:val="single" w:sz="2" w:space="0" w:color="000000"/>
              <w:left w:val="single" w:sz="2" w:space="0" w:color="000000"/>
              <w:bottom w:val="single" w:sz="2" w:space="0" w:color="000000"/>
              <w:right w:val="single" w:sz="2" w:space="0" w:color="000000"/>
            </w:tcBorders>
          </w:tcPr>
          <w:p>
            <w:pPr/>
          </w:p>
        </w:tc>
        <w:tc>
          <w:tcPr>
            <w:tcW w:w="16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-31</w:t>
            </w:r>
          </w:p>
        </w:tc>
      </w:tr>
      <w:tr>
        <w:trPr>
          <w:trHeight w:val="359" w:hRule="exact"/>
        </w:trPr>
        <w:tc>
          <w:tcPr>
            <w:tcW w:w="530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-100,095</w:t>
            </w:r>
          </w:p>
        </w:tc>
        <w:tc>
          <w:tcPr>
            <w:tcW w:w="16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21,980</w:t>
            </w:r>
          </w:p>
        </w:tc>
      </w:tr>
    </w:tbl>
    <w:p>
      <w:pPr>
        <w:spacing w:line="240" w:lineRule="auto" w:before="4"/>
        <w:rPr>
          <w:rFonts w:ascii="宋体" w:hAnsi="宋体" w:cs="宋体" w:eastAsia="宋体" w:hint="default"/>
          <w:sz w:val="18"/>
          <w:szCs w:val="18"/>
        </w:rPr>
      </w:pPr>
    </w:p>
    <w:p>
      <w:pPr>
        <w:pStyle w:val="BodyText"/>
        <w:spacing w:line="240" w:lineRule="auto" w:before="31"/>
        <w:ind w:left="660" w:right="83"/>
        <w:jc w:val="left"/>
      </w:pPr>
      <w:r>
        <w:rPr/>
        <w:t>注：本公司本期取得的昂纳公司财务数据为未审定报表数。</w:t>
      </w:r>
    </w:p>
    <w:p>
      <w:pPr>
        <w:spacing w:line="240" w:lineRule="auto" w:before="11"/>
        <w:rPr>
          <w:rFonts w:ascii="宋体" w:hAnsi="宋体" w:cs="宋体" w:eastAsia="宋体" w:hint="default"/>
          <w:sz w:val="23"/>
          <w:szCs w:val="23"/>
        </w:rPr>
      </w:pPr>
    </w:p>
    <w:p>
      <w:pPr>
        <w:pStyle w:val="BodyText"/>
        <w:spacing w:line="240" w:lineRule="auto"/>
        <w:ind w:left="729" w:right="83"/>
        <w:jc w:val="left"/>
      </w:pPr>
      <w:r>
        <w:rPr/>
        <w:t>（</w:t>
      </w:r>
      <w:r>
        <w:rPr>
          <w:rFonts w:ascii="Times New Roman" w:hAnsi="Times New Roman" w:cs="Times New Roman" w:eastAsia="Times New Roman" w:hint="default"/>
        </w:rPr>
        <w:t>3</w:t>
      </w:r>
      <w:r>
        <w:rPr/>
        <w:t>）重要的联营企业的主要财务信息</w:t>
      </w:r>
    </w:p>
    <w:p>
      <w:pPr>
        <w:spacing w:line="240" w:lineRule="auto" w:before="2"/>
        <w:rPr>
          <w:rFonts w:ascii="宋体" w:hAnsi="宋体" w:cs="宋体" w:eastAsia="宋体" w:hint="default"/>
          <w:sz w:val="20"/>
          <w:szCs w:val="20"/>
        </w:rPr>
      </w:pPr>
    </w:p>
    <w:p>
      <w:pPr>
        <w:pStyle w:val="BodyText"/>
        <w:spacing w:line="240" w:lineRule="auto" w:before="31"/>
        <w:ind w:left="0" w:right="175"/>
        <w:jc w:val="right"/>
      </w:pPr>
      <w:r>
        <w:rPr>
          <w:w w:val="95"/>
        </w:rPr>
        <w:t>单位：千元</w:t>
      </w:r>
      <w:r>
        <w:rPr/>
      </w:r>
    </w:p>
    <w:p>
      <w:pPr>
        <w:spacing w:line="240" w:lineRule="auto" w:before="2"/>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4244"/>
        <w:gridCol w:w="2099"/>
        <w:gridCol w:w="2083"/>
      </w:tblGrid>
      <w:tr>
        <w:trPr>
          <w:trHeight w:val="366" w:hRule="exact"/>
        </w:trPr>
        <w:tc>
          <w:tcPr>
            <w:tcW w:w="4244" w:type="dxa"/>
            <w:vMerge w:val="restart"/>
            <w:tcBorders>
              <w:top w:val="single" w:sz="12" w:space="0" w:color="000000"/>
              <w:left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9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8"/>
              <w:ind w:left="20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Arial" w:hAnsi="Arial" w:cs="Arial" w:eastAsia="Arial" w:hint="default"/>
                <w:b/>
                <w:bCs/>
                <w:sz w:val="18"/>
                <w:szCs w:val="18"/>
              </w:rPr>
              <w:t>/</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8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8"/>
              <w:ind w:left="19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Arial" w:hAnsi="Arial" w:cs="Arial" w:eastAsia="Arial" w:hint="default"/>
                <w:b/>
                <w:bCs/>
                <w:sz w:val="18"/>
                <w:szCs w:val="18"/>
              </w:rPr>
              <w:t>/</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60" w:hRule="exact"/>
        </w:trPr>
        <w:tc>
          <w:tcPr>
            <w:tcW w:w="4244" w:type="dxa"/>
            <w:vMerge/>
            <w:tcBorders>
              <w:left w:val="nil" w:sz="6" w:space="0" w:color="auto"/>
              <w:bottom w:val="single" w:sz="8" w:space="0" w:color="000000"/>
              <w:right w:val="single" w:sz="8" w:space="0" w:color="000000"/>
            </w:tcBorders>
          </w:tcPr>
          <w:p>
            <w:pP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昂纳</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1"/>
              <w:jc w:val="center"/>
              <w:rPr>
                <w:rFonts w:ascii="宋体" w:hAnsi="宋体" w:cs="宋体" w:eastAsia="宋体" w:hint="default"/>
                <w:sz w:val="18"/>
                <w:szCs w:val="18"/>
              </w:rPr>
            </w:pPr>
            <w:r>
              <w:rPr>
                <w:rFonts w:ascii="宋体" w:hAnsi="宋体" w:cs="宋体" w:eastAsia="宋体" w:hint="default"/>
                <w:sz w:val="18"/>
                <w:szCs w:val="18"/>
              </w:rPr>
              <w:t>昂纳</w:t>
            </w: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776,253</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615,962</w:t>
            </w: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97,756</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54,840</w:t>
            </w: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668,177</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604,177</w:t>
            </w: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1,444,430</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1,220,139</w:t>
            </w: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269,583</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166,856</w:t>
            </w:r>
          </w:p>
        </w:tc>
      </w:tr>
      <w:tr>
        <w:trPr>
          <w:trHeight w:val="366" w:hRule="exact"/>
        </w:trPr>
        <w:tc>
          <w:tcPr>
            <w:tcW w:w="424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09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938</w:t>
            </w:r>
          </w:p>
        </w:tc>
        <w:tc>
          <w:tcPr>
            <w:tcW w:w="208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11,183</w:t>
            </w:r>
          </w:p>
        </w:tc>
      </w:tr>
    </w:tbl>
    <w:p>
      <w:pPr>
        <w:spacing w:after="0" w:line="240" w:lineRule="auto"/>
        <w:jc w:val="right"/>
        <w:rPr>
          <w:rFonts w:ascii="宋体" w:hAnsi="宋体" w:cs="宋体" w:eastAsia="宋体" w:hint="default"/>
          <w:sz w:val="18"/>
          <w:szCs w:val="18"/>
        </w:rPr>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4244"/>
        <w:gridCol w:w="2099"/>
        <w:gridCol w:w="2083"/>
      </w:tblGrid>
      <w:tr>
        <w:trPr>
          <w:trHeight w:val="366" w:hRule="exact"/>
        </w:trPr>
        <w:tc>
          <w:tcPr>
            <w:tcW w:w="4244"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09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8"/>
              <w:ind w:right="97"/>
              <w:jc w:val="right"/>
              <w:rPr>
                <w:rFonts w:ascii="宋体" w:hAnsi="宋体" w:cs="宋体" w:eastAsia="宋体" w:hint="default"/>
                <w:sz w:val="18"/>
                <w:szCs w:val="18"/>
              </w:rPr>
            </w:pPr>
            <w:r>
              <w:rPr>
                <w:rFonts w:ascii="宋体"/>
                <w:sz w:val="18"/>
              </w:rPr>
              <w:t>270,521</w:t>
            </w:r>
          </w:p>
        </w:tc>
        <w:tc>
          <w:tcPr>
            <w:tcW w:w="2083"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28"/>
              <w:ind w:right="107"/>
              <w:jc w:val="right"/>
              <w:rPr>
                <w:rFonts w:ascii="宋体" w:hAnsi="宋体" w:cs="宋体" w:eastAsia="宋体" w:hint="default"/>
                <w:sz w:val="18"/>
                <w:szCs w:val="18"/>
              </w:rPr>
            </w:pPr>
            <w:r>
              <w:rPr>
                <w:rFonts w:ascii="宋体"/>
                <w:sz w:val="18"/>
              </w:rPr>
              <w:t>178,039</w:t>
            </w: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099" w:type="dxa"/>
            <w:tcBorders>
              <w:top w:val="single" w:sz="8" w:space="0" w:color="000000"/>
              <w:left w:val="single" w:sz="8" w:space="0" w:color="000000"/>
              <w:bottom w:val="single" w:sz="8" w:space="0" w:color="000000"/>
              <w:right w:val="single" w:sz="8" w:space="0" w:color="000000"/>
            </w:tcBorders>
          </w:tcPr>
          <w:p>
            <w:pPr/>
          </w:p>
        </w:tc>
        <w:tc>
          <w:tcPr>
            <w:tcW w:w="2083"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1,173,909</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1,042,100</w:t>
            </w: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316,955</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337,224</w:t>
            </w: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099" w:type="dxa"/>
            <w:tcBorders>
              <w:top w:val="single" w:sz="8" w:space="0" w:color="000000"/>
              <w:left w:val="single" w:sz="8" w:space="0" w:color="000000"/>
              <w:bottom w:val="single" w:sz="8" w:space="0" w:color="000000"/>
              <w:right w:val="single" w:sz="8" w:space="0" w:color="000000"/>
            </w:tcBorders>
          </w:tcPr>
          <w:p>
            <w:pPr/>
          </w:p>
        </w:tc>
        <w:tc>
          <w:tcPr>
            <w:tcW w:w="2083"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商誉</w:t>
            </w:r>
          </w:p>
        </w:tc>
        <w:tc>
          <w:tcPr>
            <w:tcW w:w="2099" w:type="dxa"/>
            <w:tcBorders>
              <w:top w:val="single" w:sz="8" w:space="0" w:color="000000"/>
              <w:left w:val="single" w:sz="8" w:space="0" w:color="000000"/>
              <w:bottom w:val="single" w:sz="8" w:space="0" w:color="000000"/>
              <w:right w:val="single" w:sz="8" w:space="0" w:color="000000"/>
            </w:tcBorders>
          </w:tcPr>
          <w:p>
            <w:pPr/>
          </w:p>
        </w:tc>
        <w:tc>
          <w:tcPr>
            <w:tcW w:w="2083"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内部交易未实现利润</w:t>
            </w:r>
          </w:p>
        </w:tc>
        <w:tc>
          <w:tcPr>
            <w:tcW w:w="2099" w:type="dxa"/>
            <w:tcBorders>
              <w:top w:val="single" w:sz="8" w:space="0" w:color="000000"/>
              <w:left w:val="single" w:sz="8" w:space="0" w:color="000000"/>
              <w:bottom w:val="single" w:sz="8" w:space="0" w:color="000000"/>
              <w:right w:val="single" w:sz="8" w:space="0" w:color="000000"/>
            </w:tcBorders>
          </w:tcPr>
          <w:p>
            <w:pPr/>
          </w:p>
        </w:tc>
        <w:tc>
          <w:tcPr>
            <w:tcW w:w="2083"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w:t>
            </w:r>
          </w:p>
        </w:tc>
        <w:tc>
          <w:tcPr>
            <w:tcW w:w="2099" w:type="dxa"/>
            <w:tcBorders>
              <w:top w:val="single" w:sz="8" w:space="0" w:color="000000"/>
              <w:left w:val="single" w:sz="8" w:space="0" w:color="000000"/>
              <w:bottom w:val="single" w:sz="8" w:space="0" w:color="000000"/>
              <w:right w:val="single" w:sz="8" w:space="0" w:color="000000"/>
            </w:tcBorders>
          </w:tcPr>
          <w:p>
            <w:pPr/>
          </w:p>
        </w:tc>
        <w:tc>
          <w:tcPr>
            <w:tcW w:w="2083"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2099" w:type="dxa"/>
            <w:tcBorders>
              <w:top w:val="single" w:sz="8" w:space="0" w:color="000000"/>
              <w:left w:val="single" w:sz="8" w:space="0" w:color="000000"/>
              <w:bottom w:val="single" w:sz="8" w:space="0" w:color="000000"/>
              <w:right w:val="single" w:sz="8" w:space="0" w:color="000000"/>
            </w:tcBorders>
          </w:tcPr>
          <w:p>
            <w:pPr/>
          </w:p>
        </w:tc>
        <w:tc>
          <w:tcPr>
            <w:tcW w:w="2083"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存在公开报价的联营企业权益投资的公允价值</w:t>
            </w:r>
          </w:p>
        </w:tc>
        <w:tc>
          <w:tcPr>
            <w:tcW w:w="2099" w:type="dxa"/>
            <w:tcBorders>
              <w:top w:val="single" w:sz="8" w:space="0" w:color="000000"/>
              <w:left w:val="single" w:sz="8" w:space="0" w:color="000000"/>
              <w:bottom w:val="single" w:sz="8" w:space="0" w:color="000000"/>
              <w:right w:val="single" w:sz="8" w:space="0" w:color="000000"/>
            </w:tcBorders>
          </w:tcPr>
          <w:p>
            <w:pPr/>
          </w:p>
        </w:tc>
        <w:tc>
          <w:tcPr>
            <w:tcW w:w="2083"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924,978</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654,716</w:t>
            </w: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-7,849</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-6,703</w:t>
            </w: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2,236</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6,317</w:t>
            </w: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61,461</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33,723</w:t>
            </w: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099" w:type="dxa"/>
            <w:tcBorders>
              <w:top w:val="single" w:sz="8" w:space="0" w:color="000000"/>
              <w:left w:val="single" w:sz="8" w:space="0" w:color="000000"/>
              <w:bottom w:val="single" w:sz="8" w:space="0" w:color="000000"/>
              <w:right w:val="single" w:sz="8" w:space="0" w:color="000000"/>
            </w:tcBorders>
          </w:tcPr>
          <w:p>
            <w:pPr/>
          </w:p>
        </w:tc>
        <w:tc>
          <w:tcPr>
            <w:tcW w:w="2083"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24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0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-193,269</w:t>
            </w:r>
          </w:p>
        </w:tc>
        <w:tc>
          <w:tcPr>
            <w:tcW w:w="208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-1,815</w:t>
            </w:r>
          </w:p>
        </w:tc>
      </w:tr>
      <w:tr>
        <w:trPr>
          <w:trHeight w:val="366" w:hRule="exact"/>
        </w:trPr>
        <w:tc>
          <w:tcPr>
            <w:tcW w:w="424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09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7"/>
              <w:ind w:right="97"/>
              <w:jc w:val="right"/>
              <w:rPr>
                <w:rFonts w:ascii="宋体" w:hAnsi="宋体" w:cs="宋体" w:eastAsia="宋体" w:hint="default"/>
                <w:sz w:val="18"/>
                <w:szCs w:val="18"/>
              </w:rPr>
            </w:pPr>
            <w:r>
              <w:rPr>
                <w:rFonts w:ascii="宋体"/>
                <w:sz w:val="18"/>
              </w:rPr>
              <w:t>-131,809</w:t>
            </w:r>
          </w:p>
        </w:tc>
        <w:tc>
          <w:tcPr>
            <w:tcW w:w="2083"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31,908</w:t>
            </w:r>
          </w:p>
        </w:tc>
      </w:tr>
    </w:tbl>
    <w:p>
      <w:pPr>
        <w:spacing w:line="240" w:lineRule="auto" w:before="4"/>
        <w:rPr>
          <w:rFonts w:ascii="宋体" w:hAnsi="宋体" w:cs="宋体" w:eastAsia="宋体" w:hint="default"/>
          <w:sz w:val="18"/>
          <w:szCs w:val="18"/>
        </w:rPr>
      </w:pPr>
    </w:p>
    <w:p>
      <w:pPr>
        <w:pStyle w:val="BodyText"/>
        <w:spacing w:line="240" w:lineRule="auto" w:before="31"/>
        <w:ind w:left="729" w:right="83"/>
        <w:jc w:val="left"/>
      </w:pPr>
      <w:r>
        <w:rPr/>
        <w:t>（</w:t>
      </w:r>
      <w:r>
        <w:rPr>
          <w:rFonts w:ascii="Times New Roman" w:hAnsi="Times New Roman" w:cs="Times New Roman" w:eastAsia="Times New Roman" w:hint="default"/>
        </w:rPr>
        <w:t>4</w:t>
      </w:r>
      <w:r>
        <w:rPr/>
        <w:t>）不重要的合营企业和联营企业的汇总财务信息</w:t>
      </w:r>
    </w:p>
    <w:p>
      <w:pPr>
        <w:spacing w:line="240" w:lineRule="auto" w:before="2"/>
        <w:rPr>
          <w:rFonts w:ascii="宋体" w:hAnsi="宋体" w:cs="宋体" w:eastAsia="宋体" w:hint="default"/>
          <w:sz w:val="20"/>
          <w:szCs w:val="20"/>
        </w:rPr>
      </w:pPr>
    </w:p>
    <w:p>
      <w:pPr>
        <w:pStyle w:val="BodyText"/>
        <w:spacing w:line="240" w:lineRule="auto" w:before="31"/>
        <w:ind w:left="0" w:right="175"/>
        <w:jc w:val="right"/>
      </w:pPr>
      <w:r>
        <w:rPr>
          <w:w w:val="95"/>
        </w:rPr>
        <w:t>单位：元</w:t>
      </w:r>
      <w:r>
        <w:rPr/>
      </w:r>
    </w:p>
    <w:p>
      <w:pPr>
        <w:spacing w:line="240" w:lineRule="auto" w:before="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4200"/>
        <w:gridCol w:w="2173"/>
        <w:gridCol w:w="2174"/>
      </w:tblGrid>
      <w:tr>
        <w:trPr>
          <w:trHeight w:val="328" w:hRule="exact"/>
        </w:trPr>
        <w:tc>
          <w:tcPr>
            <w:tcW w:w="420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left="24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Arial" w:hAnsi="Arial" w:cs="Arial" w:eastAsia="Arial" w:hint="default"/>
                <w:b/>
                <w:bCs/>
                <w:sz w:val="18"/>
                <w:szCs w:val="18"/>
              </w:rPr>
              <w:t>/</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7"/>
              <w:ind w:left="24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Arial" w:hAnsi="Arial" w:cs="Arial" w:eastAsia="Arial" w:hint="default"/>
                <w:b/>
                <w:bCs/>
                <w:sz w:val="18"/>
                <w:szCs w:val="18"/>
              </w:rPr>
              <w:t>/</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1" w:hRule="exact"/>
        </w:trPr>
        <w:tc>
          <w:tcPr>
            <w:tcW w:w="42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2173" w:type="dxa"/>
            <w:tcBorders>
              <w:top w:val="single" w:sz="2" w:space="0" w:color="000000"/>
              <w:left w:val="single" w:sz="2" w:space="0" w:color="000000"/>
              <w:bottom w:val="single" w:sz="2" w:space="0" w:color="000000"/>
              <w:right w:val="single" w:sz="2" w:space="0" w:color="000000"/>
            </w:tcBorders>
          </w:tcPr>
          <w:p>
            <w:pPr/>
          </w:p>
        </w:tc>
        <w:tc>
          <w:tcPr>
            <w:tcW w:w="2174"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42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30,388,961.24</w:t>
            </w:r>
          </w:p>
        </w:tc>
        <w:tc>
          <w:tcPr>
            <w:tcW w:w="2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28,614,047.44</w:t>
            </w:r>
          </w:p>
        </w:tc>
      </w:tr>
      <w:tr>
        <w:trPr>
          <w:trHeight w:val="340" w:hRule="exact"/>
        </w:trPr>
        <w:tc>
          <w:tcPr>
            <w:tcW w:w="42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-6,780.99</w:t>
            </w:r>
          </w:p>
        </w:tc>
        <w:tc>
          <w:tcPr>
            <w:tcW w:w="2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-435,858.80</w:t>
            </w:r>
          </w:p>
        </w:tc>
      </w:tr>
      <w:tr>
        <w:trPr>
          <w:trHeight w:val="341" w:hRule="exact"/>
        </w:trPr>
        <w:tc>
          <w:tcPr>
            <w:tcW w:w="42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净利润</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-11,908.50</w:t>
            </w:r>
          </w:p>
        </w:tc>
        <w:tc>
          <w:tcPr>
            <w:tcW w:w="2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-11,564.42</w:t>
            </w:r>
          </w:p>
        </w:tc>
      </w:tr>
      <w:tr>
        <w:trPr>
          <w:trHeight w:val="340" w:hRule="exact"/>
        </w:trPr>
        <w:tc>
          <w:tcPr>
            <w:tcW w:w="420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其他综合收益</w:t>
            </w:r>
          </w:p>
        </w:tc>
        <w:tc>
          <w:tcPr>
            <w:tcW w:w="21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-353.69</w:t>
            </w:r>
          </w:p>
        </w:tc>
        <w:tc>
          <w:tcPr>
            <w:tcW w:w="21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-776,607.00</w:t>
            </w:r>
          </w:p>
        </w:tc>
      </w:tr>
      <w:tr>
        <w:trPr>
          <w:trHeight w:val="353" w:hRule="exact"/>
        </w:trPr>
        <w:tc>
          <w:tcPr>
            <w:tcW w:w="42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综合收益总额</w:t>
            </w:r>
          </w:p>
        </w:tc>
        <w:tc>
          <w:tcPr>
            <w:tcW w:w="21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-12,262.19</w:t>
            </w:r>
          </w:p>
        </w:tc>
        <w:tc>
          <w:tcPr>
            <w:tcW w:w="21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-788,171.42</w:t>
            </w:r>
          </w:p>
        </w:tc>
      </w:tr>
    </w:tbl>
    <w:p>
      <w:pPr>
        <w:spacing w:line="240" w:lineRule="auto" w:before="2"/>
        <w:rPr>
          <w:rFonts w:ascii="宋体" w:hAnsi="宋体" w:cs="宋体" w:eastAsia="宋体" w:hint="default"/>
          <w:sz w:val="9"/>
          <w:szCs w:val="9"/>
        </w:rPr>
      </w:pPr>
    </w:p>
    <w:p>
      <w:pPr>
        <w:pStyle w:val="Heading5"/>
        <w:spacing w:line="240" w:lineRule="auto"/>
        <w:ind w:left="623" w:right="83"/>
        <w:jc w:val="left"/>
        <w:rPr>
          <w:b w:val="0"/>
          <w:bCs w:val="0"/>
        </w:rPr>
      </w:pPr>
      <w:r>
        <w:rPr/>
        <w:t>九</w:t>
      </w:r>
      <w:r>
        <w:rPr>
          <w:spacing w:val="-71"/>
        </w:rPr>
        <w:t> </w:t>
      </w:r>
      <w:r>
        <w:rPr/>
        <w:t>、</w:t>
      </w:r>
      <w:r>
        <w:rPr>
          <w:spacing w:val="71"/>
        </w:rPr>
        <w:t> </w:t>
      </w:r>
      <w:r>
        <w:rPr/>
        <w:t>与</w:t>
      </w:r>
      <w:r>
        <w:rPr>
          <w:spacing w:val="-71"/>
        </w:rPr>
        <w:t> </w:t>
      </w:r>
      <w:r>
        <w:rPr>
          <w:spacing w:val="30"/>
        </w:rPr>
        <w:t>金融工具</w:t>
      </w:r>
      <w:r>
        <w:rPr>
          <w:spacing w:val="-71"/>
        </w:rPr>
        <w:t> </w:t>
      </w:r>
      <w:r>
        <w:rPr>
          <w:spacing w:val="30"/>
        </w:rPr>
        <w:t>相关风险</w:t>
      </w:r>
      <w:r>
        <w:rPr>
          <w:spacing w:val="-71"/>
        </w:rPr>
        <w:t> </w:t>
      </w:r>
      <w:r>
        <w:rPr>
          <w:b w:val="0"/>
          <w:bCs w:val="0"/>
        </w:rPr>
      </w:r>
    </w:p>
    <w:p>
      <w:pPr>
        <w:spacing w:line="240" w:lineRule="auto" w:before="11"/>
        <w:rPr>
          <w:rFonts w:ascii="宋体" w:hAnsi="宋体" w:cs="宋体" w:eastAsia="宋体" w:hint="default"/>
          <w:b/>
          <w:bCs/>
          <w:sz w:val="23"/>
          <w:szCs w:val="23"/>
        </w:rPr>
      </w:pPr>
    </w:p>
    <w:p>
      <w:pPr>
        <w:pStyle w:val="BodyText"/>
        <w:spacing w:line="300" w:lineRule="auto"/>
        <w:ind w:left="161" w:right="173" w:firstLine="440"/>
        <w:jc w:val="both"/>
      </w:pPr>
      <w:r>
        <w:rPr>
          <w:spacing w:val="-2"/>
        </w:rPr>
        <w:t>本集团的主要金融工具包括借款、应收款项、应付款项、衍生金融资产、衍生金融负</w:t>
      </w:r>
      <w:r>
        <w:rPr>
          <w:w w:val="99"/>
        </w:rPr>
        <w:t> </w:t>
      </w:r>
      <w:r>
        <w:rPr>
          <w:spacing w:val="-2"/>
        </w:rPr>
        <w:t>债等，各项金融工具的详细情况说明见本附注六。与这些金融工具有关的风险，以及本集</w:t>
      </w:r>
      <w:r>
        <w:rPr>
          <w:w w:val="99"/>
        </w:rPr>
        <w:t> </w:t>
      </w:r>
      <w:r>
        <w:rPr>
          <w:spacing w:val="-2"/>
        </w:rPr>
        <w:t>团为降低这些风险所采取的风险管理政策如下所述。本集团管理层对这些风险敞口进行管</w:t>
      </w:r>
      <w:r>
        <w:rPr>
          <w:w w:val="99"/>
        </w:rPr>
        <w:t> </w:t>
      </w:r>
      <w:r>
        <w:rPr/>
        <w:t>理和监控以确保将上述风险控制在限定的范围之内。</w:t>
      </w:r>
    </w:p>
    <w:p>
      <w:pPr>
        <w:spacing w:line="240" w:lineRule="auto" w:before="8"/>
        <w:rPr>
          <w:rFonts w:ascii="宋体" w:hAnsi="宋体" w:cs="宋体" w:eastAsia="宋体" w:hint="default"/>
          <w:sz w:val="19"/>
          <w:szCs w:val="19"/>
        </w:rPr>
      </w:pPr>
    </w:p>
    <w:p>
      <w:pPr>
        <w:pStyle w:val="BodyText"/>
        <w:spacing w:line="499" w:lineRule="auto"/>
        <w:ind w:left="601" w:right="157"/>
        <w:jc w:val="left"/>
      </w:pPr>
      <w:r>
        <w:rPr/>
        <w:t>1.</w:t>
      </w:r>
      <w:r>
        <w:rPr>
          <w:spacing w:val="67"/>
        </w:rPr>
        <w:t> </w:t>
      </w:r>
      <w:r>
        <w:rPr/>
        <w:t>各类风险管理目标和政策</w:t>
      </w:r>
      <w:r>
        <w:rPr>
          <w:w w:val="99"/>
        </w:rPr>
        <w:t> </w:t>
      </w:r>
      <w:r>
        <w:rPr>
          <w:spacing w:val="-2"/>
        </w:rPr>
        <w:t>本集团从事风险管理的目标是在风险和收益之间取得适当的平衡，将风险对本集团经</w:t>
      </w:r>
    </w:p>
    <w:p>
      <w:pPr>
        <w:spacing w:after="0" w:line="499" w:lineRule="auto"/>
        <w:jc w:val="left"/>
        <w:sectPr>
          <w:pgSz w:w="11910" w:h="16840"/>
          <w:pgMar w:header="0" w:footer="845" w:top="1840" w:bottom="1040" w:left="1540" w:right="1520"/>
        </w:sectPr>
      </w:pPr>
    </w:p>
    <w:p>
      <w:pPr>
        <w:spacing w:line="240" w:lineRule="auto" w:before="9"/>
        <w:rPr>
          <w:rFonts w:ascii="宋体" w:hAnsi="宋体" w:cs="宋体" w:eastAsia="宋体" w:hint="default"/>
          <w:sz w:val="29"/>
          <w:szCs w:val="29"/>
        </w:rPr>
      </w:pPr>
    </w:p>
    <w:p>
      <w:pPr>
        <w:pStyle w:val="BodyText"/>
        <w:spacing w:line="300" w:lineRule="auto" w:before="31"/>
        <w:ind w:left="241" w:right="173"/>
        <w:jc w:val="both"/>
      </w:pPr>
      <w:r>
        <w:rPr>
          <w:spacing w:val="-2"/>
        </w:rPr>
        <w:t>营业绩的负面影响降低到最低水平，使股东及其它权益投资者的利益最大化。基于该风险</w:t>
      </w:r>
      <w:r>
        <w:rPr>
          <w:spacing w:val="-108"/>
        </w:rPr>
        <w:t> </w:t>
      </w:r>
      <w:r>
        <w:rPr>
          <w:spacing w:val="-108"/>
        </w:rPr>
      </w:r>
      <w:r>
        <w:rPr>
          <w:spacing w:val="-2"/>
        </w:rPr>
        <w:t>管理目标，本集团风险管理的基本策略是确定和分析本集团所面临的各种风险，建立适当</w:t>
      </w:r>
      <w:r>
        <w:rPr>
          <w:spacing w:val="-108"/>
        </w:rPr>
        <w:t> </w:t>
      </w:r>
      <w:r>
        <w:rPr>
          <w:spacing w:val="-108"/>
        </w:rPr>
      </w:r>
      <w:r>
        <w:rPr>
          <w:spacing w:val="-2"/>
        </w:rPr>
        <w:t>的风险承受底线并进行风险管理，并及时可靠地对各种风险进行监督，将风险控制在限定</w:t>
      </w:r>
      <w:r>
        <w:rPr>
          <w:spacing w:val="-108"/>
        </w:rPr>
        <w:t> </w:t>
      </w:r>
      <w:r>
        <w:rPr>
          <w:spacing w:val="-108"/>
        </w:rPr>
      </w:r>
      <w:r>
        <w:rPr/>
        <w:t>的范围之内。</w:t>
      </w:r>
    </w:p>
    <w:p>
      <w:pPr>
        <w:spacing w:line="240" w:lineRule="auto" w:before="10"/>
        <w:rPr>
          <w:rFonts w:ascii="宋体" w:hAnsi="宋体" w:cs="宋体" w:eastAsia="宋体" w:hint="default"/>
          <w:sz w:val="19"/>
          <w:szCs w:val="19"/>
        </w:rPr>
      </w:pPr>
    </w:p>
    <w:p>
      <w:pPr>
        <w:pStyle w:val="BodyText"/>
        <w:spacing w:line="499" w:lineRule="auto"/>
        <w:ind w:left="682" w:right="6947"/>
        <w:jc w:val="left"/>
      </w:pPr>
      <w:r>
        <w:rPr/>
        <w:t>(1)市场风险</w:t>
      </w:r>
      <w:r>
        <w:rPr>
          <w:w w:val="99"/>
        </w:rPr>
        <w:t> </w:t>
      </w:r>
      <w:r>
        <w:rPr/>
        <w:t>1)</w:t>
      </w:r>
      <w:r>
        <w:rPr>
          <w:spacing w:val="65"/>
        </w:rPr>
        <w:t> </w:t>
      </w:r>
      <w:r>
        <w:rPr/>
        <w:t>汇率风险</w:t>
      </w:r>
    </w:p>
    <w:p>
      <w:pPr>
        <w:pStyle w:val="BodyText"/>
        <w:spacing w:line="300" w:lineRule="auto" w:before="74"/>
        <w:ind w:left="241" w:right="173" w:firstLine="440"/>
        <w:jc w:val="both"/>
      </w:pPr>
      <w:r>
        <w:rPr>
          <w:spacing w:val="-2"/>
        </w:rPr>
        <w:t>本集团承受汇率风险主要与美元有关，除本集团的几个下属子公司以美元进行采购和</w:t>
      </w:r>
      <w:r>
        <w:rPr>
          <w:w w:val="99"/>
        </w:rPr>
        <w:t> </w:t>
      </w:r>
      <w:r>
        <w:rPr>
          <w:spacing w:val="-2"/>
        </w:rPr>
        <w:t>销售外，本集团的其它主要业务活动以人民币计价结算。于2015年12月31日，除下表所述</w:t>
      </w:r>
      <w:r>
        <w:rPr>
          <w:w w:val="99"/>
        </w:rPr>
        <w:t> </w:t>
      </w:r>
      <w:r>
        <w:rPr>
          <w:spacing w:val="-2"/>
        </w:rPr>
        <w:t>资产及负债的美元余额和零星的欧元、港币、新元及林吉特余额外，本集团的资产及负债</w:t>
      </w:r>
      <w:r>
        <w:rPr>
          <w:spacing w:val="-108"/>
        </w:rPr>
        <w:t> </w:t>
      </w:r>
      <w:r>
        <w:rPr>
          <w:spacing w:val="-108"/>
        </w:rPr>
      </w:r>
      <w:r>
        <w:rPr>
          <w:spacing w:val="-2"/>
        </w:rPr>
        <w:t>均为人民币余额。该等美元余额的资产和负债产生的汇率风险可能对本集团的经营业绩产</w:t>
      </w:r>
      <w:r>
        <w:rPr>
          <w:w w:val="99"/>
        </w:rPr>
        <w:t> </w:t>
      </w:r>
      <w:r>
        <w:rPr/>
        <w:t>生影响。</w:t>
      </w:r>
    </w:p>
    <w:p>
      <w:pPr>
        <w:spacing w:line="240" w:lineRule="auto" w:before="10"/>
        <w:rPr>
          <w:rFonts w:ascii="宋体" w:hAnsi="宋体" w:cs="宋体" w:eastAsia="宋体" w:hint="default"/>
          <w:sz w:val="19"/>
          <w:szCs w:val="19"/>
        </w:rPr>
      </w:pPr>
    </w:p>
    <w:p>
      <w:pPr>
        <w:pStyle w:val="BodyText"/>
        <w:spacing w:line="240" w:lineRule="auto"/>
        <w:ind w:left="0" w:right="175"/>
        <w:jc w:val="right"/>
      </w:pPr>
      <w:r>
        <w:rPr>
          <w:w w:val="95"/>
        </w:rPr>
        <w:t>单位：千元</w:t>
      </w:r>
      <w:r>
        <w:rPr/>
      </w:r>
    </w:p>
    <w:p>
      <w:pPr>
        <w:spacing w:line="240" w:lineRule="auto" w:before="2"/>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722"/>
        <w:gridCol w:w="2500"/>
        <w:gridCol w:w="2434"/>
      </w:tblGrid>
      <w:tr>
        <w:trPr>
          <w:trHeight w:val="360" w:hRule="exact"/>
        </w:trPr>
        <w:tc>
          <w:tcPr>
            <w:tcW w:w="37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left="496" w:right="0"/>
              <w:jc w:val="left"/>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4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left="464"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货币资金–美元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964,000</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963,060</w:t>
            </w: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货币资金 </w:t>
            </w:r>
            <w:r>
              <w:rPr>
                <w:rFonts w:ascii="Arial" w:hAnsi="Arial" w:cs="Arial" w:eastAsia="Arial" w:hint="default"/>
                <w:sz w:val="18"/>
                <w:szCs w:val="18"/>
              </w:rPr>
              <w:t>-</w:t>
            </w:r>
            <w:r>
              <w:rPr>
                <w:rFonts w:ascii="宋体" w:hAnsi="宋体" w:cs="宋体" w:eastAsia="宋体" w:hint="default"/>
                <w:sz w:val="18"/>
                <w:szCs w:val="18"/>
              </w:rPr>
              <w:t>港币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20,108</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33,015</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货币资金 </w:t>
            </w:r>
            <w:r>
              <w:rPr>
                <w:rFonts w:ascii="Arial" w:hAnsi="Arial" w:cs="Arial" w:eastAsia="Arial" w:hint="default"/>
                <w:sz w:val="18"/>
                <w:szCs w:val="18"/>
              </w:rPr>
              <w:t>-</w:t>
            </w:r>
            <w:r>
              <w:rPr>
                <w:rFonts w:ascii="宋体" w:hAnsi="宋体" w:cs="宋体" w:eastAsia="宋体" w:hint="default"/>
                <w:sz w:val="18"/>
                <w:szCs w:val="18"/>
              </w:rPr>
              <w:t>欧元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5,097</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1,200</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Arial" w:hAnsi="Arial" w:cs="Arial" w:eastAsia="Arial" w:hint="default"/>
                <w:sz w:val="18"/>
                <w:szCs w:val="18"/>
              </w:rPr>
              <w:t>-</w:t>
            </w:r>
            <w:r>
              <w:rPr>
                <w:rFonts w:ascii="宋体" w:hAnsi="宋体" w:cs="宋体" w:eastAsia="宋体" w:hint="default"/>
                <w:sz w:val="18"/>
                <w:szCs w:val="18"/>
              </w:rPr>
              <w:t>新加坡元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107</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102</w:t>
            </w: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Arial" w:hAnsi="Arial" w:cs="Arial" w:eastAsia="Arial" w:hint="default"/>
                <w:sz w:val="18"/>
                <w:szCs w:val="18"/>
              </w:rPr>
              <w:t>-</w:t>
            </w:r>
            <w:r>
              <w:rPr>
                <w:rFonts w:ascii="宋体" w:hAnsi="宋体" w:cs="宋体" w:eastAsia="宋体" w:hint="default"/>
                <w:sz w:val="18"/>
                <w:szCs w:val="18"/>
              </w:rPr>
              <w:t>日元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222</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5,287</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Arial" w:hAnsi="Arial" w:cs="Arial" w:eastAsia="Arial" w:hint="default"/>
                <w:sz w:val="18"/>
                <w:szCs w:val="18"/>
              </w:rPr>
              <w:t>-</w:t>
            </w:r>
            <w:r>
              <w:rPr>
                <w:rFonts w:ascii="宋体" w:hAnsi="宋体" w:cs="宋体" w:eastAsia="宋体" w:hint="default"/>
                <w:sz w:val="18"/>
                <w:szCs w:val="18"/>
              </w:rPr>
              <w:t>韩币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169</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170</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Arial" w:hAnsi="Arial" w:cs="Arial" w:eastAsia="Arial" w:hint="default"/>
                <w:sz w:val="18"/>
                <w:szCs w:val="18"/>
              </w:rPr>
              <w:t>-</w:t>
            </w:r>
            <w:r>
              <w:rPr>
                <w:rFonts w:ascii="宋体" w:hAnsi="宋体" w:cs="宋体" w:eastAsia="宋体" w:hint="default"/>
                <w:sz w:val="18"/>
                <w:szCs w:val="18"/>
              </w:rPr>
              <w:t>泰铢</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22,477</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17,289</w:t>
            </w: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Arial" w:hAnsi="Arial" w:cs="Arial" w:eastAsia="Arial" w:hint="default"/>
                <w:sz w:val="18"/>
                <w:szCs w:val="18"/>
              </w:rPr>
              <w:t>-</w:t>
            </w:r>
            <w:r>
              <w:rPr>
                <w:rFonts w:ascii="宋体" w:hAnsi="宋体" w:cs="宋体" w:eastAsia="宋体" w:hint="default"/>
                <w:sz w:val="18"/>
                <w:szCs w:val="18"/>
              </w:rPr>
              <w:t>林吉特</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6,129</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2,901</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Arial" w:hAnsi="Arial" w:cs="Arial" w:eastAsia="Arial" w:hint="default"/>
                <w:sz w:val="18"/>
                <w:szCs w:val="18"/>
              </w:rPr>
              <w:t>-</w:t>
            </w:r>
            <w:r>
              <w:rPr>
                <w:rFonts w:ascii="宋体" w:hAnsi="宋体" w:cs="宋体" w:eastAsia="宋体" w:hint="default"/>
                <w:sz w:val="18"/>
                <w:szCs w:val="18"/>
              </w:rPr>
              <w:t>英镑</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406</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Arial" w:hAnsi="Arial" w:cs="Arial" w:eastAsia="Arial" w:hint="default"/>
                <w:sz w:val="18"/>
                <w:szCs w:val="18"/>
              </w:rPr>
              <w:t>-</w:t>
            </w:r>
            <w:r>
              <w:rPr>
                <w:rFonts w:ascii="宋体" w:hAnsi="宋体" w:cs="宋体" w:eastAsia="宋体" w:hint="default"/>
                <w:sz w:val="18"/>
                <w:szCs w:val="18"/>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215,956</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275,297</w:t>
            </w: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Arial" w:hAnsi="Arial" w:cs="Arial" w:eastAsia="Arial" w:hint="default"/>
                <w:sz w:val="18"/>
                <w:szCs w:val="18"/>
              </w:rPr>
              <w:t>-</w:t>
            </w:r>
            <w:r>
              <w:rPr>
                <w:rFonts w:ascii="宋体" w:hAnsi="宋体" w:cs="宋体" w:eastAsia="宋体" w:hint="default"/>
                <w:sz w:val="18"/>
                <w:szCs w:val="18"/>
              </w:rPr>
              <w:t>欧元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17,152</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10,485</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Arial" w:hAnsi="Arial" w:cs="Arial" w:eastAsia="Arial" w:hint="default"/>
                <w:sz w:val="18"/>
                <w:szCs w:val="18"/>
              </w:rPr>
              <w:t>-</w:t>
            </w:r>
            <w:r>
              <w:rPr>
                <w:rFonts w:ascii="宋体" w:hAnsi="宋体" w:cs="宋体" w:eastAsia="宋体" w:hint="default"/>
                <w:sz w:val="18"/>
                <w:szCs w:val="18"/>
              </w:rPr>
              <w:t>港币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33</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103,639</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Arial" w:hAnsi="Arial" w:cs="Arial" w:eastAsia="Arial" w:hint="default"/>
                <w:sz w:val="18"/>
                <w:szCs w:val="18"/>
              </w:rPr>
              <w:t>-</w:t>
            </w:r>
            <w:r>
              <w:rPr>
                <w:rFonts w:ascii="宋体" w:hAnsi="宋体" w:cs="宋体" w:eastAsia="宋体" w:hint="default"/>
                <w:sz w:val="18"/>
                <w:szCs w:val="18"/>
              </w:rPr>
              <w:t>新加坡</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78</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Arial" w:hAnsi="Arial" w:cs="Arial" w:eastAsia="Arial" w:hint="default"/>
                <w:sz w:val="18"/>
                <w:szCs w:val="18"/>
              </w:rPr>
              <w:t>-</w:t>
            </w:r>
            <w:r>
              <w:rPr>
                <w:rFonts w:ascii="宋体" w:hAnsi="宋体" w:cs="宋体" w:eastAsia="宋体" w:hint="default"/>
                <w:sz w:val="18"/>
                <w:szCs w:val="18"/>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3,495</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17,684</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Arial" w:hAnsi="Arial" w:cs="Arial" w:eastAsia="Arial" w:hint="default"/>
                <w:sz w:val="18"/>
                <w:szCs w:val="18"/>
              </w:rPr>
              <w:t>-</w:t>
            </w:r>
            <w:r>
              <w:rPr>
                <w:rFonts w:ascii="宋体" w:hAnsi="宋体" w:cs="宋体" w:eastAsia="宋体" w:hint="default"/>
                <w:sz w:val="18"/>
                <w:szCs w:val="18"/>
              </w:rPr>
              <w:t>港币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16,868</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11,159</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Arial" w:hAnsi="Arial" w:cs="Arial" w:eastAsia="Arial" w:hint="default"/>
                <w:sz w:val="18"/>
                <w:szCs w:val="18"/>
              </w:rPr>
              <w:t>-</w:t>
            </w:r>
            <w:r>
              <w:rPr>
                <w:rFonts w:ascii="宋体" w:hAnsi="宋体" w:cs="宋体" w:eastAsia="宋体" w:hint="default"/>
                <w:sz w:val="18"/>
                <w:szCs w:val="18"/>
              </w:rPr>
              <w:t>欧元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9</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11</w:t>
            </w: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Arial" w:hAnsi="Arial" w:cs="Arial" w:eastAsia="Arial" w:hint="default"/>
                <w:sz w:val="18"/>
                <w:szCs w:val="18"/>
              </w:rPr>
              <w:t>-</w:t>
            </w:r>
            <w:r>
              <w:rPr>
                <w:rFonts w:ascii="宋体" w:hAnsi="宋体" w:cs="宋体" w:eastAsia="宋体" w:hint="default"/>
                <w:sz w:val="18"/>
                <w:szCs w:val="18"/>
              </w:rPr>
              <w:t>新加坡元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3</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Arial" w:hAnsi="Arial" w:cs="Arial" w:eastAsia="Arial" w:hint="default"/>
                <w:sz w:val="18"/>
                <w:szCs w:val="18"/>
              </w:rPr>
              <w:t>-</w:t>
            </w:r>
            <w:r>
              <w:rPr>
                <w:rFonts w:ascii="宋体" w:hAnsi="宋体" w:cs="宋体" w:eastAsia="宋体" w:hint="default"/>
                <w:sz w:val="18"/>
                <w:szCs w:val="18"/>
              </w:rPr>
              <w:t>日元</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9,900</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Arial" w:hAnsi="Arial" w:cs="Arial" w:eastAsia="Arial" w:hint="default"/>
                <w:sz w:val="18"/>
                <w:szCs w:val="18"/>
              </w:rPr>
              <w:t>-</w:t>
            </w:r>
            <w:r>
              <w:rPr>
                <w:rFonts w:ascii="宋体" w:hAnsi="宋体" w:cs="宋体" w:eastAsia="宋体" w:hint="default"/>
                <w:sz w:val="18"/>
                <w:szCs w:val="18"/>
              </w:rPr>
              <w:t>吉林特</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784</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Arial" w:hAnsi="Arial" w:cs="Arial" w:eastAsia="Arial" w:hint="default"/>
                <w:sz w:val="18"/>
                <w:szCs w:val="18"/>
              </w:rPr>
              <w:t>-</w:t>
            </w:r>
            <w:r>
              <w:rPr>
                <w:rFonts w:ascii="宋体" w:hAnsi="宋体" w:cs="宋体" w:eastAsia="宋体" w:hint="default"/>
                <w:sz w:val="18"/>
                <w:szCs w:val="18"/>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4</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w:t>
            </w:r>
          </w:p>
        </w:tc>
      </w:tr>
      <w:tr>
        <w:trPr>
          <w:trHeight w:val="361" w:hRule="exact"/>
        </w:trPr>
        <w:tc>
          <w:tcPr>
            <w:tcW w:w="37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Arial" w:hAnsi="Arial" w:cs="Arial" w:eastAsia="Arial" w:hint="default"/>
                <w:sz w:val="18"/>
                <w:szCs w:val="18"/>
              </w:rPr>
              <w:t>-</w:t>
            </w:r>
            <w:r>
              <w:rPr>
                <w:rFonts w:ascii="宋体" w:hAnsi="宋体" w:cs="宋体" w:eastAsia="宋体" w:hint="default"/>
                <w:sz w:val="18"/>
                <w:szCs w:val="18"/>
              </w:rPr>
              <w:t>港币</w:t>
            </w:r>
          </w:p>
        </w:tc>
        <w:tc>
          <w:tcPr>
            <w:tcW w:w="2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62,932</w:t>
            </w:r>
          </w:p>
        </w:tc>
        <w:tc>
          <w:tcPr>
            <w:tcW w:w="2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297</w:t>
            </w:r>
          </w:p>
        </w:tc>
      </w:tr>
    </w:tbl>
    <w:p>
      <w:pPr>
        <w:spacing w:after="0" w:line="240" w:lineRule="auto"/>
        <w:jc w:val="right"/>
        <w:rPr>
          <w:rFonts w:ascii="宋体" w:hAnsi="宋体" w:cs="宋体" w:eastAsia="宋体" w:hint="default"/>
          <w:sz w:val="18"/>
          <w:szCs w:val="18"/>
        </w:rPr>
        <w:sectPr>
          <w:pgSz w:w="11910" w:h="16840"/>
          <w:pgMar w:header="0" w:footer="845" w:top="1840" w:bottom="1040" w:left="1460" w:right="1520"/>
        </w:sectPr>
      </w:pPr>
    </w:p>
    <w:p>
      <w:pPr>
        <w:spacing w:line="240" w:lineRule="auto" w:before="10"/>
        <w:rPr>
          <w:rFonts w:ascii="宋体" w:hAnsi="宋体" w:cs="宋体" w:eastAsia="宋体"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3722"/>
        <w:gridCol w:w="2500"/>
        <w:gridCol w:w="2434"/>
      </w:tblGrid>
      <w:tr>
        <w:trPr>
          <w:trHeight w:val="361" w:hRule="exact"/>
        </w:trPr>
        <w:tc>
          <w:tcPr>
            <w:tcW w:w="37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496" w:right="0"/>
              <w:jc w:val="left"/>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4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left="464"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Arial" w:hAnsi="Arial" w:cs="Arial" w:eastAsia="Arial" w:hint="default"/>
                <w:sz w:val="18"/>
                <w:szCs w:val="18"/>
              </w:rPr>
              <w:t>-</w:t>
            </w:r>
            <w:r>
              <w:rPr>
                <w:rFonts w:ascii="宋体" w:hAnsi="宋体" w:cs="宋体" w:eastAsia="宋体" w:hint="default"/>
                <w:sz w:val="18"/>
                <w:szCs w:val="18"/>
              </w:rPr>
              <w:t>新加坡元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3</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Arial" w:hAnsi="Arial" w:cs="Arial" w:eastAsia="Arial" w:hint="default"/>
                <w:sz w:val="18"/>
                <w:szCs w:val="18"/>
              </w:rPr>
              <w:t>-</w:t>
            </w:r>
            <w:r>
              <w:rPr>
                <w:rFonts w:ascii="宋体" w:hAnsi="宋体" w:cs="宋体" w:eastAsia="宋体" w:hint="default"/>
                <w:sz w:val="18"/>
                <w:szCs w:val="18"/>
              </w:rPr>
              <w:t>吉林特</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641</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Arial" w:hAnsi="Arial" w:cs="Arial" w:eastAsia="Arial" w:hint="default"/>
                <w:sz w:val="18"/>
                <w:szCs w:val="18"/>
              </w:rPr>
              <w:t>-</w:t>
            </w:r>
            <w:r>
              <w:rPr>
                <w:rFonts w:ascii="宋体" w:hAnsi="宋体" w:cs="宋体" w:eastAsia="宋体" w:hint="default"/>
                <w:sz w:val="18"/>
                <w:szCs w:val="18"/>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12,502</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20,654</w:t>
            </w: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Arial" w:hAnsi="Arial" w:cs="Arial" w:eastAsia="Arial" w:hint="default"/>
                <w:sz w:val="18"/>
                <w:szCs w:val="18"/>
              </w:rPr>
              <w:t>-</w:t>
            </w:r>
            <w:r>
              <w:rPr>
                <w:rFonts w:ascii="宋体" w:hAnsi="宋体" w:cs="宋体" w:eastAsia="宋体" w:hint="default"/>
                <w:sz w:val="18"/>
                <w:szCs w:val="18"/>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153,911</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211,582</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Arial" w:hAnsi="Arial" w:cs="Arial" w:eastAsia="Arial" w:hint="default"/>
                <w:sz w:val="18"/>
                <w:szCs w:val="18"/>
              </w:rPr>
              <w:t>-</w:t>
            </w:r>
            <w:r>
              <w:rPr>
                <w:rFonts w:ascii="宋体" w:hAnsi="宋体" w:cs="宋体" w:eastAsia="宋体" w:hint="default"/>
                <w:sz w:val="18"/>
                <w:szCs w:val="18"/>
              </w:rPr>
              <w:t>欧元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803</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Arial" w:hAnsi="Arial" w:cs="Arial" w:eastAsia="Arial" w:hint="default"/>
                <w:sz w:val="18"/>
                <w:szCs w:val="18"/>
              </w:rPr>
              <w:t>-</w:t>
            </w:r>
            <w:r>
              <w:rPr>
                <w:rFonts w:ascii="宋体" w:hAnsi="宋体" w:cs="宋体" w:eastAsia="宋体" w:hint="default"/>
                <w:sz w:val="18"/>
                <w:szCs w:val="18"/>
              </w:rPr>
              <w:t>日元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115,139</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Arial" w:hAnsi="Arial" w:cs="Arial" w:eastAsia="Arial" w:hint="default"/>
                <w:sz w:val="18"/>
                <w:szCs w:val="18"/>
              </w:rPr>
              <w:t>-</w:t>
            </w:r>
            <w:r>
              <w:rPr>
                <w:rFonts w:ascii="宋体" w:hAnsi="宋体" w:cs="宋体" w:eastAsia="宋体" w:hint="default"/>
                <w:sz w:val="18"/>
                <w:szCs w:val="18"/>
              </w:rPr>
              <w:t>港币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499</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Arial" w:hAnsi="Arial" w:cs="Arial" w:eastAsia="Arial" w:hint="default"/>
                <w:sz w:val="18"/>
                <w:szCs w:val="18"/>
              </w:rPr>
              <w:t>-</w:t>
            </w:r>
            <w:r>
              <w:rPr>
                <w:rFonts w:ascii="宋体" w:hAnsi="宋体" w:cs="宋体" w:eastAsia="宋体" w:hint="default"/>
                <w:sz w:val="18"/>
                <w:szCs w:val="18"/>
              </w:rPr>
              <w:t>新加坡元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77</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Arial" w:hAnsi="Arial" w:cs="Arial" w:eastAsia="Arial" w:hint="default"/>
                <w:sz w:val="18"/>
                <w:szCs w:val="18"/>
              </w:rPr>
              <w:t>-</w:t>
            </w:r>
            <w:r>
              <w:rPr>
                <w:rFonts w:ascii="宋体" w:hAnsi="宋体" w:cs="宋体" w:eastAsia="宋体" w:hint="default"/>
                <w:sz w:val="18"/>
                <w:szCs w:val="18"/>
              </w:rPr>
              <w:t>英镑</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26</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Arial" w:hAnsi="Arial" w:cs="Arial" w:eastAsia="Arial" w:hint="default"/>
                <w:sz w:val="18"/>
                <w:szCs w:val="18"/>
              </w:rPr>
              <w:t>-</w:t>
            </w:r>
            <w:r>
              <w:rPr>
                <w:rFonts w:ascii="宋体" w:hAnsi="宋体" w:cs="宋体" w:eastAsia="宋体" w:hint="default"/>
                <w:sz w:val="18"/>
                <w:szCs w:val="18"/>
              </w:rPr>
              <w:t>泰铢</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206</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Arial" w:hAnsi="Arial" w:cs="Arial" w:eastAsia="Arial" w:hint="default"/>
                <w:sz w:val="18"/>
                <w:szCs w:val="18"/>
              </w:rPr>
              <w:t>-</w:t>
            </w:r>
            <w:r>
              <w:rPr>
                <w:rFonts w:ascii="宋体" w:hAnsi="宋体" w:cs="宋体" w:eastAsia="宋体" w:hint="default"/>
                <w:sz w:val="18"/>
                <w:szCs w:val="18"/>
              </w:rPr>
              <w:t>吉林特</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1,155</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Arial" w:hAnsi="Arial" w:cs="Arial" w:eastAsia="Arial" w:hint="default"/>
                <w:sz w:val="18"/>
                <w:szCs w:val="18"/>
              </w:rPr>
              <w:t>-</w:t>
            </w:r>
            <w:r>
              <w:rPr>
                <w:rFonts w:ascii="宋体" w:hAnsi="宋体" w:cs="宋体" w:eastAsia="宋体" w:hint="default"/>
                <w:sz w:val="18"/>
                <w:szCs w:val="18"/>
              </w:rPr>
              <w:t>泰铢</w:t>
            </w:r>
          </w:p>
        </w:tc>
        <w:tc>
          <w:tcPr>
            <w:tcW w:w="250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8,359</w:t>
            </w: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Arial" w:hAnsi="Arial" w:cs="Arial" w:eastAsia="Arial" w:hint="default"/>
                <w:sz w:val="18"/>
                <w:szCs w:val="18"/>
              </w:rPr>
              <w:t>-</w:t>
            </w:r>
            <w:r>
              <w:rPr>
                <w:rFonts w:ascii="宋体" w:hAnsi="宋体" w:cs="宋体" w:eastAsia="宋体" w:hint="default"/>
                <w:sz w:val="18"/>
                <w:szCs w:val="18"/>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6,017</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5,283</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Arial" w:hAnsi="Arial" w:cs="Arial" w:eastAsia="Arial" w:hint="default"/>
                <w:sz w:val="18"/>
                <w:szCs w:val="18"/>
              </w:rPr>
              <w:t>-</w:t>
            </w:r>
            <w:r>
              <w:rPr>
                <w:rFonts w:ascii="宋体" w:hAnsi="宋体" w:cs="宋体" w:eastAsia="宋体" w:hint="default"/>
                <w:sz w:val="18"/>
                <w:szCs w:val="18"/>
              </w:rPr>
              <w:t>港币</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8,644</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Arial" w:hAnsi="Arial" w:cs="Arial" w:eastAsia="Arial" w:hint="default"/>
                <w:sz w:val="18"/>
                <w:szCs w:val="18"/>
              </w:rPr>
              <w:t>-</w:t>
            </w:r>
            <w:r>
              <w:rPr>
                <w:rFonts w:ascii="宋体" w:hAnsi="宋体" w:cs="宋体" w:eastAsia="宋体" w:hint="default"/>
                <w:sz w:val="18"/>
                <w:szCs w:val="18"/>
              </w:rPr>
              <w:t>新加坡元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46</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Arial" w:hAnsi="Arial" w:cs="Arial" w:eastAsia="Arial" w:hint="default"/>
                <w:sz w:val="18"/>
                <w:szCs w:val="18"/>
              </w:rPr>
              <w:t>-</w:t>
            </w:r>
            <w:r>
              <w:rPr>
                <w:rFonts w:ascii="宋体" w:hAnsi="宋体" w:cs="宋体" w:eastAsia="宋体" w:hint="default"/>
                <w:sz w:val="18"/>
                <w:szCs w:val="18"/>
              </w:rPr>
              <w:t>吉林特</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1,108</w:t>
            </w:r>
          </w:p>
        </w:tc>
        <w:tc>
          <w:tcPr>
            <w:tcW w:w="2434"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Arial" w:hAnsi="Arial" w:cs="Arial" w:eastAsia="Arial" w:hint="default"/>
                <w:sz w:val="18"/>
                <w:szCs w:val="18"/>
              </w:rPr>
              <w:t>-</w:t>
            </w:r>
            <w:r>
              <w:rPr>
                <w:rFonts w:ascii="宋体" w:hAnsi="宋体" w:cs="宋体" w:eastAsia="宋体" w:hint="default"/>
                <w:sz w:val="18"/>
                <w:szCs w:val="18"/>
              </w:rPr>
              <w:t>美元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747</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679</w:t>
            </w:r>
          </w:p>
        </w:tc>
      </w:tr>
      <w:tr>
        <w:trPr>
          <w:trHeight w:val="350"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Arial" w:hAnsi="Arial" w:cs="Arial" w:eastAsia="Arial" w:hint="default"/>
                <w:sz w:val="18"/>
                <w:szCs w:val="18"/>
              </w:rPr>
              <w:t>-</w:t>
            </w:r>
            <w:r>
              <w:rPr>
                <w:rFonts w:ascii="宋体" w:hAnsi="宋体" w:cs="宋体" w:eastAsia="宋体" w:hint="default"/>
                <w:sz w:val="18"/>
                <w:szCs w:val="18"/>
              </w:rPr>
              <w:t>欧元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1,715</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1,338</w:t>
            </w:r>
          </w:p>
        </w:tc>
      </w:tr>
      <w:tr>
        <w:trPr>
          <w:trHeight w:val="349" w:hRule="exact"/>
        </w:trPr>
        <w:tc>
          <w:tcPr>
            <w:tcW w:w="3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Arial" w:hAnsi="Arial" w:cs="Arial" w:eastAsia="Arial" w:hint="default"/>
                <w:sz w:val="18"/>
                <w:szCs w:val="18"/>
              </w:rPr>
              <w:t>-</w:t>
            </w:r>
            <w:r>
              <w:rPr>
                <w:rFonts w:ascii="宋体" w:hAnsi="宋体" w:cs="宋体" w:eastAsia="宋体" w:hint="default"/>
                <w:sz w:val="18"/>
                <w:szCs w:val="18"/>
              </w:rPr>
              <w:t>港元</w:t>
            </w:r>
          </w:p>
        </w:tc>
        <w:tc>
          <w:tcPr>
            <w:tcW w:w="2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16,042</w:t>
            </w:r>
          </w:p>
        </w:tc>
        <w:tc>
          <w:tcPr>
            <w:tcW w:w="24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2,697</w:t>
            </w:r>
          </w:p>
        </w:tc>
      </w:tr>
      <w:tr>
        <w:trPr>
          <w:trHeight w:val="361" w:hRule="exact"/>
        </w:trPr>
        <w:tc>
          <w:tcPr>
            <w:tcW w:w="37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Arial" w:hAnsi="Arial" w:cs="Arial" w:eastAsia="Arial" w:hint="default"/>
                <w:sz w:val="18"/>
                <w:szCs w:val="18"/>
              </w:rPr>
              <w:t>-</w:t>
            </w:r>
            <w:r>
              <w:rPr>
                <w:rFonts w:ascii="宋体" w:hAnsi="宋体" w:cs="宋体" w:eastAsia="宋体" w:hint="default"/>
                <w:sz w:val="18"/>
                <w:szCs w:val="18"/>
              </w:rPr>
              <w:t>美元</w:t>
            </w:r>
          </w:p>
        </w:tc>
        <w:tc>
          <w:tcPr>
            <w:tcW w:w="2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821,351</w:t>
            </w:r>
          </w:p>
        </w:tc>
        <w:tc>
          <w:tcPr>
            <w:tcW w:w="243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1,185,367</w:t>
            </w:r>
          </w:p>
        </w:tc>
      </w:tr>
    </w:tbl>
    <w:p>
      <w:pPr>
        <w:spacing w:line="240" w:lineRule="auto" w:before="4"/>
        <w:rPr>
          <w:rFonts w:ascii="宋体" w:hAnsi="宋体" w:cs="宋体" w:eastAsia="宋体" w:hint="default"/>
          <w:sz w:val="18"/>
          <w:szCs w:val="18"/>
        </w:rPr>
      </w:pPr>
    </w:p>
    <w:p>
      <w:pPr>
        <w:pStyle w:val="BodyText"/>
        <w:spacing w:line="240" w:lineRule="auto" w:before="31"/>
        <w:ind w:left="681" w:right="156"/>
        <w:jc w:val="left"/>
      </w:pPr>
      <w:r>
        <w:rPr/>
        <w:t>本集团密切关注汇率变动对本集团的影响。</w:t>
      </w:r>
    </w:p>
    <w:p>
      <w:pPr>
        <w:spacing w:line="240" w:lineRule="auto" w:before="10"/>
        <w:rPr>
          <w:rFonts w:ascii="宋体" w:hAnsi="宋体" w:cs="宋体" w:eastAsia="宋体" w:hint="default"/>
          <w:sz w:val="23"/>
          <w:szCs w:val="23"/>
        </w:rPr>
      </w:pPr>
    </w:p>
    <w:p>
      <w:pPr>
        <w:pStyle w:val="BodyText"/>
        <w:spacing w:line="300" w:lineRule="auto"/>
        <w:ind w:left="241" w:right="173" w:firstLine="440"/>
        <w:jc w:val="both"/>
      </w:pPr>
      <w:r>
        <w:rPr>
          <w:spacing w:val="-2"/>
        </w:rPr>
        <w:t>本集团重视对汇率风险管理政策和策略的研究，为规避偿还美元贷款及利息支出的汇</w:t>
      </w:r>
      <w:r>
        <w:rPr>
          <w:w w:val="99"/>
        </w:rPr>
        <w:t> </w:t>
      </w:r>
      <w:r>
        <w:rPr>
          <w:spacing w:val="-2"/>
        </w:rPr>
        <w:t>率风险，本集团与银行已签订若干远期外汇合同。确认为衍生金融工具的远期外汇合同于</w:t>
      </w:r>
      <w:r>
        <w:rPr>
          <w:spacing w:val="-108"/>
        </w:rPr>
        <w:t> </w:t>
      </w:r>
      <w:r>
        <w:rPr>
          <w:spacing w:val="-108"/>
        </w:rPr>
      </w:r>
      <w:r>
        <w:rPr/>
        <w:t>2015年12月31日的公允价值为人民币-15,481.1万元。衍生金融工具公允价值变动已计入</w:t>
      </w:r>
      <w:r>
        <w:rPr>
          <w:spacing w:val="-83"/>
        </w:rPr>
        <w:t> </w:t>
      </w:r>
      <w:r>
        <w:rPr>
          <w:spacing w:val="-83"/>
        </w:rPr>
      </w:r>
      <w:r>
        <w:rPr>
          <w:spacing w:val="-2"/>
        </w:rPr>
        <w:t>损益，本附注六、2&amp;20相关内容。同时随着国际市场占有份额的不断提升，若发生人民币</w:t>
      </w:r>
      <w:r>
        <w:rPr>
          <w:w w:val="99"/>
        </w:rPr>
        <w:t> </w:t>
      </w:r>
      <w:r>
        <w:rPr/>
        <w:t>升值等本集团不可控制的风险时，本集团将通过调整销售政策降低由此带来的风险。</w:t>
      </w:r>
    </w:p>
    <w:p>
      <w:pPr>
        <w:pStyle w:val="BodyText"/>
        <w:spacing w:line="598" w:lineRule="exact" w:before="35"/>
        <w:ind w:left="682" w:right="156"/>
        <w:jc w:val="left"/>
      </w:pPr>
      <w:r>
        <w:rPr/>
        <w:t>2)利率风险</w:t>
      </w:r>
      <w:r>
        <w:rPr>
          <w:w w:val="99"/>
        </w:rPr>
        <w:t> </w:t>
      </w:r>
      <w:r>
        <w:rPr>
          <w:spacing w:val="-2"/>
        </w:rPr>
        <w:t>本集团的利率风险产生于银行借款等带息债务。浮动利率的金融负债使本集团面临现</w:t>
      </w:r>
    </w:p>
    <w:p>
      <w:pPr>
        <w:pStyle w:val="BodyText"/>
        <w:spacing w:line="273" w:lineRule="exact"/>
        <w:ind w:left="241" w:right="0"/>
        <w:jc w:val="left"/>
      </w:pPr>
      <w:r>
        <w:rPr/>
        <w:t>金流量利率风险，固定利率的金融负债使本集团面临公允价值利率风险。本集团根据签订</w:t>
      </w:r>
    </w:p>
    <w:p>
      <w:pPr>
        <w:pStyle w:val="BodyText"/>
        <w:spacing w:line="300" w:lineRule="auto" w:before="72"/>
        <w:ind w:left="241" w:right="83"/>
        <w:jc w:val="left"/>
      </w:pPr>
      <w:r>
        <w:rPr/>
        <w:t>利率互换合约，将浮动利率置换为固定利率来降低利率变动的风险。于2015年12月31日，</w:t>
      </w:r>
      <w:r>
        <w:rPr>
          <w:w w:val="99"/>
        </w:rPr>
        <w:t> </w:t>
      </w:r>
      <w:r>
        <w:rPr>
          <w:spacing w:val="3"/>
        </w:rPr>
        <w:t>本集团的带息债务主要为美元计价的浮动利率借款合同，金额合计为5,333,523,033.07</w:t>
      </w:r>
      <w:r>
        <w:rPr>
          <w:w w:val="99"/>
        </w:rPr>
        <w:t> </w:t>
      </w:r>
      <w:r>
        <w:rPr/>
        <w:t>元，及固定利率合同金额为2,091,800,000.00元。</w:t>
      </w:r>
    </w:p>
    <w:p>
      <w:pPr>
        <w:spacing w:after="0" w:line="300" w:lineRule="auto"/>
        <w:jc w:val="left"/>
        <w:sectPr>
          <w:pgSz w:w="11910" w:h="16840"/>
          <w:pgMar w:header="0" w:footer="845" w:top="1840" w:bottom="1040" w:left="1460" w:right="1520"/>
        </w:sectPr>
      </w:pPr>
    </w:p>
    <w:p>
      <w:pPr>
        <w:spacing w:line="240" w:lineRule="auto" w:before="10"/>
        <w:rPr>
          <w:rFonts w:ascii="宋体" w:hAnsi="宋体" w:cs="宋体" w:eastAsia="宋体" w:hint="default"/>
          <w:sz w:val="29"/>
          <w:szCs w:val="29"/>
        </w:rPr>
      </w:pPr>
    </w:p>
    <w:p>
      <w:pPr>
        <w:pStyle w:val="BodyText"/>
        <w:spacing w:line="240" w:lineRule="auto" w:before="31"/>
        <w:ind w:left="661" w:right="156"/>
        <w:jc w:val="left"/>
      </w:pPr>
      <w:r>
        <w:rPr/>
        <w:t>(2)信用风险</w:t>
      </w:r>
    </w:p>
    <w:p>
      <w:pPr>
        <w:spacing w:line="240" w:lineRule="auto" w:before="10"/>
        <w:rPr>
          <w:rFonts w:ascii="宋体" w:hAnsi="宋体" w:cs="宋体" w:eastAsia="宋体" w:hint="default"/>
          <w:sz w:val="23"/>
          <w:szCs w:val="23"/>
        </w:rPr>
      </w:pPr>
    </w:p>
    <w:p>
      <w:pPr>
        <w:pStyle w:val="BodyText"/>
        <w:spacing w:line="300" w:lineRule="auto"/>
        <w:ind w:left="221" w:right="173" w:firstLine="440"/>
        <w:jc w:val="both"/>
      </w:pPr>
      <w:r>
        <w:rPr>
          <w:spacing w:val="-2"/>
        </w:rPr>
        <w:t>于2015年12月31日，可能引起本集团财务损失的最大信用风险敞口主要来自于合同另</w:t>
      </w:r>
      <w:r>
        <w:rPr>
          <w:w w:val="99"/>
        </w:rPr>
        <w:t> </w:t>
      </w:r>
      <w:r>
        <w:rPr>
          <w:spacing w:val="-2"/>
        </w:rPr>
        <w:t>一方未能履行义务而导致本集团金融资产产生的损失以及本集团承担的财务担保，具体包</w:t>
      </w:r>
      <w:r>
        <w:rPr>
          <w:w w:val="99"/>
        </w:rPr>
        <w:t> </w:t>
      </w:r>
      <w:r>
        <w:rPr/>
        <w:t>括：</w:t>
      </w:r>
    </w:p>
    <w:p>
      <w:pPr>
        <w:spacing w:line="240" w:lineRule="auto" w:before="8"/>
        <w:rPr>
          <w:rFonts w:ascii="宋体" w:hAnsi="宋体" w:cs="宋体" w:eastAsia="宋体" w:hint="default"/>
          <w:sz w:val="19"/>
          <w:szCs w:val="19"/>
        </w:rPr>
      </w:pPr>
    </w:p>
    <w:p>
      <w:pPr>
        <w:pStyle w:val="BodyText"/>
        <w:spacing w:line="300" w:lineRule="auto"/>
        <w:ind w:left="221" w:right="173" w:firstLine="440"/>
        <w:jc w:val="both"/>
      </w:pPr>
      <w:r>
        <w:rPr>
          <w:spacing w:val="-2"/>
        </w:rPr>
        <w:t>合并资产负债表中已确认的金融资产的账面金额；对于以公允价值计量的金融工具而</w:t>
      </w:r>
      <w:r>
        <w:rPr>
          <w:w w:val="99"/>
        </w:rPr>
        <w:t> </w:t>
      </w:r>
      <w:r>
        <w:rPr>
          <w:spacing w:val="-2"/>
        </w:rPr>
        <w:t>言，账面价值反映了其风险敞口，但并非最大风险敞口，其最大风险敞口将随着未来公允</w:t>
      </w:r>
      <w:r>
        <w:rPr>
          <w:w w:val="99"/>
        </w:rPr>
        <w:t> </w:t>
      </w:r>
      <w:r>
        <w:rPr/>
        <w:t>价值的变化而改变。</w:t>
      </w:r>
    </w:p>
    <w:p>
      <w:pPr>
        <w:spacing w:line="240" w:lineRule="auto" w:before="8"/>
        <w:rPr>
          <w:rFonts w:ascii="宋体" w:hAnsi="宋体" w:cs="宋体" w:eastAsia="宋体" w:hint="default"/>
          <w:sz w:val="19"/>
          <w:szCs w:val="19"/>
        </w:rPr>
      </w:pPr>
    </w:p>
    <w:p>
      <w:pPr>
        <w:pStyle w:val="BodyText"/>
        <w:spacing w:line="300" w:lineRule="auto"/>
        <w:ind w:left="221" w:right="173" w:firstLine="440"/>
        <w:jc w:val="both"/>
      </w:pPr>
      <w:r>
        <w:rPr>
          <w:spacing w:val="-2"/>
        </w:rPr>
        <w:t>为降低信用风险，本集团成立专门部门确定信用额度、进行信用审批，并执行其它监</w:t>
      </w:r>
      <w:r>
        <w:rPr>
          <w:w w:val="99"/>
        </w:rPr>
        <w:t> </w:t>
      </w:r>
      <w:r>
        <w:rPr>
          <w:spacing w:val="-2"/>
        </w:rPr>
        <w:t>控程序以确保采取必要的措施回收过期债权。此外，本集团于每个资产负债表日审核每一</w:t>
      </w:r>
      <w:r>
        <w:rPr>
          <w:spacing w:val="-108"/>
        </w:rPr>
        <w:t> </w:t>
      </w:r>
      <w:r>
        <w:rPr>
          <w:spacing w:val="-108"/>
        </w:rPr>
      </w:r>
      <w:r>
        <w:rPr>
          <w:spacing w:val="-2"/>
        </w:rPr>
        <w:t>单项应收款的回收情况，以确保就无法回收的款项计提充分的坏账准备。因此，本集团管</w:t>
      </w:r>
      <w:r>
        <w:rPr>
          <w:spacing w:val="-108"/>
        </w:rPr>
        <w:t> </w:t>
      </w:r>
      <w:r>
        <w:rPr>
          <w:spacing w:val="-108"/>
        </w:rPr>
      </w:r>
      <w:r>
        <w:rPr/>
        <w:t>理层认为本集团所承担的信用风险已经大为降低。</w:t>
      </w:r>
    </w:p>
    <w:p>
      <w:pPr>
        <w:pStyle w:val="BodyText"/>
        <w:spacing w:line="598" w:lineRule="exact" w:before="37"/>
        <w:ind w:left="662" w:right="156"/>
        <w:jc w:val="left"/>
      </w:pPr>
      <w:r>
        <w:rPr/>
        <w:t>本集团的流动资金存放在信用评级较高的银行，故流动资金的信用风险较低。</w:t>
      </w:r>
      <w:r>
        <w:rPr>
          <w:w w:val="99"/>
        </w:rPr>
        <w:t> </w:t>
      </w:r>
      <w:r>
        <w:rPr>
          <w:spacing w:val="-2"/>
        </w:rPr>
        <w:t>本集团采用了必要的政策确保所有销售客户均具有良好的信用记录。除应收账款金额</w:t>
      </w:r>
    </w:p>
    <w:p>
      <w:pPr>
        <w:pStyle w:val="BodyText"/>
        <w:spacing w:line="271" w:lineRule="exact"/>
        <w:ind w:left="221" w:right="0"/>
        <w:jc w:val="both"/>
      </w:pPr>
      <w:r>
        <w:rPr>
          <w:w w:val="99"/>
        </w:rPr>
        <w:t>前五名外</w:t>
      </w:r>
      <w:r>
        <w:rPr>
          <w:spacing w:val="-96"/>
          <w:w w:val="99"/>
        </w:rPr>
        <w:t>，</w:t>
      </w:r>
      <w:r>
        <w:rPr>
          <w:spacing w:val="1"/>
          <w:w w:val="99"/>
        </w:rPr>
        <w:t>本</w:t>
      </w:r>
      <w:r>
        <w:rPr>
          <w:w w:val="99"/>
        </w:rPr>
        <w:t>集团无</w:t>
      </w:r>
      <w:r>
        <w:rPr>
          <w:spacing w:val="1"/>
          <w:w w:val="99"/>
        </w:rPr>
        <w:t>其他</w:t>
      </w:r>
      <w:r>
        <w:rPr>
          <w:w w:val="99"/>
        </w:rPr>
        <w:t>重大信</w:t>
      </w:r>
      <w:r>
        <w:rPr>
          <w:spacing w:val="1"/>
          <w:w w:val="99"/>
        </w:rPr>
        <w:t>用集</w:t>
      </w:r>
      <w:r>
        <w:rPr>
          <w:w w:val="99"/>
        </w:rPr>
        <w:t>中风险</w:t>
      </w:r>
      <w:r>
        <w:rPr>
          <w:spacing w:val="-98"/>
          <w:w w:val="99"/>
        </w:rPr>
        <w:t>。</w:t>
      </w:r>
      <w:r>
        <w:rPr>
          <w:spacing w:val="1"/>
          <w:w w:val="99"/>
        </w:rPr>
        <w:t>应收</w:t>
      </w:r>
      <w:r>
        <w:rPr>
          <w:w w:val="99"/>
        </w:rPr>
        <w:t>账款前</w:t>
      </w:r>
      <w:r>
        <w:rPr>
          <w:spacing w:val="1"/>
          <w:w w:val="99"/>
        </w:rPr>
        <w:t>五名</w:t>
      </w:r>
      <w:r>
        <w:rPr>
          <w:w w:val="99"/>
        </w:rPr>
        <w:t>金额合计</w:t>
      </w:r>
      <w:r>
        <w:rPr>
          <w:spacing w:val="-98"/>
          <w:w w:val="99"/>
        </w:rPr>
        <w:t>：</w:t>
      </w:r>
      <w:r>
        <w:rPr>
          <w:w w:val="99"/>
        </w:rPr>
        <w:t>1</w:t>
      </w:r>
      <w:r>
        <w:rPr>
          <w:spacing w:val="1"/>
          <w:w w:val="99"/>
        </w:rPr>
        <w:t>,</w:t>
      </w:r>
      <w:r>
        <w:rPr>
          <w:w w:val="99"/>
        </w:rPr>
        <w:t>016</w:t>
      </w:r>
      <w:r>
        <w:rPr>
          <w:spacing w:val="-1"/>
          <w:w w:val="99"/>
        </w:rPr>
        <w:t>,</w:t>
      </w:r>
      <w:r>
        <w:rPr>
          <w:w w:val="99"/>
        </w:rPr>
        <w:t>84</w:t>
      </w:r>
      <w:r>
        <w:rPr>
          <w:spacing w:val="-1"/>
          <w:w w:val="99"/>
        </w:rPr>
        <w:t>1</w:t>
      </w:r>
      <w:r>
        <w:rPr>
          <w:w w:val="99"/>
        </w:rPr>
        <w:t>,6</w:t>
      </w:r>
      <w:r>
        <w:rPr>
          <w:spacing w:val="-1"/>
          <w:w w:val="99"/>
        </w:rPr>
        <w:t>78</w:t>
      </w:r>
      <w:r>
        <w:rPr>
          <w:w w:val="99"/>
        </w:rPr>
        <w:t>.</w:t>
      </w:r>
      <w:r>
        <w:rPr>
          <w:spacing w:val="-1"/>
          <w:w w:val="99"/>
        </w:rPr>
        <w:t>1</w:t>
      </w:r>
      <w:r>
        <w:rPr>
          <w:w w:val="99"/>
        </w:rPr>
        <w:t>0</w:t>
      </w:r>
      <w:r>
        <w:rPr/>
      </w:r>
    </w:p>
    <w:p>
      <w:pPr>
        <w:pStyle w:val="BodyText"/>
        <w:spacing w:line="240" w:lineRule="auto" w:before="72"/>
        <w:ind w:left="221" w:right="0"/>
        <w:jc w:val="both"/>
      </w:pPr>
      <w:r>
        <w:rPr/>
        <w:t>元。</w:t>
      </w:r>
    </w:p>
    <w:p>
      <w:pPr>
        <w:pStyle w:val="BodyText"/>
        <w:spacing w:line="600" w:lineRule="atLeast" w:before="1"/>
        <w:ind w:left="661" w:right="157"/>
        <w:jc w:val="left"/>
      </w:pPr>
      <w:r>
        <w:rPr/>
        <w:t>(3)流动风险</w:t>
      </w:r>
      <w:r>
        <w:rPr>
          <w:w w:val="99"/>
        </w:rPr>
        <w:t> </w:t>
      </w:r>
      <w:r>
        <w:rPr>
          <w:spacing w:val="-2"/>
        </w:rPr>
        <w:t>流动风险为本集团在到期日无法履行其财务义务的风险。本集团管理流动性风险的方</w:t>
      </w:r>
    </w:p>
    <w:p>
      <w:pPr>
        <w:pStyle w:val="BodyText"/>
        <w:spacing w:line="300" w:lineRule="auto" w:before="72"/>
        <w:ind w:left="221" w:right="173"/>
        <w:jc w:val="both"/>
      </w:pPr>
      <w:r>
        <w:rPr>
          <w:spacing w:val="-2"/>
        </w:rPr>
        <w:t>法是确保有足够的资金流动性来履行到期债务，而不至于造成不可接受的损失或对企业信</w:t>
      </w:r>
      <w:r>
        <w:rPr>
          <w:w w:val="99"/>
        </w:rPr>
        <w:t> </w:t>
      </w:r>
      <w:r>
        <w:rPr>
          <w:spacing w:val="-2"/>
        </w:rPr>
        <w:t>誉造成损害。本集团定期分析负债结构和期限，以确保有充裕的资金。本集团管理层对银</w:t>
      </w:r>
      <w:r>
        <w:rPr>
          <w:w w:val="99"/>
        </w:rPr>
        <w:t> </w:t>
      </w:r>
      <w:r>
        <w:rPr>
          <w:spacing w:val="-2"/>
        </w:rPr>
        <w:t>行借款的使用情况进行监控并确保遵守借款协议。同时与金融机构进行融资磋商，以保持</w:t>
      </w:r>
      <w:r>
        <w:rPr>
          <w:w w:val="99"/>
        </w:rPr>
        <w:t> </w:t>
      </w:r>
      <w:r>
        <w:rPr/>
        <w:t>一定的授信额度，减低流动性风险。</w:t>
      </w:r>
    </w:p>
    <w:p>
      <w:pPr>
        <w:spacing w:line="240" w:lineRule="auto" w:before="8"/>
        <w:rPr>
          <w:rFonts w:ascii="宋体" w:hAnsi="宋体" w:cs="宋体" w:eastAsia="宋体" w:hint="default"/>
          <w:sz w:val="19"/>
          <w:szCs w:val="19"/>
        </w:rPr>
      </w:pPr>
    </w:p>
    <w:p>
      <w:pPr>
        <w:pStyle w:val="BodyText"/>
        <w:spacing w:line="300" w:lineRule="auto"/>
        <w:ind w:left="221" w:right="173" w:firstLine="440"/>
        <w:jc w:val="both"/>
      </w:pPr>
      <w:r>
        <w:rPr>
          <w:spacing w:val="-2"/>
        </w:rPr>
        <w:t>本集团将银行借款作为主要资金来源。于2015年12月31日，本集团尚未使用的银行借</w:t>
      </w:r>
      <w:r>
        <w:rPr>
          <w:w w:val="99"/>
        </w:rPr>
        <w:t> </w:t>
      </w:r>
      <w:r>
        <w:rPr>
          <w:spacing w:val="-2"/>
        </w:rPr>
        <w:t>款额度为345,620.00万元，其中本集团尚未使用的短期银行借款额度为人民币345,620.00</w:t>
      </w:r>
      <w:r>
        <w:rPr>
          <w:spacing w:val="-105"/>
        </w:rPr>
        <w:t> </w:t>
      </w:r>
      <w:r>
        <w:rPr>
          <w:spacing w:val="-105"/>
        </w:rPr>
      </w:r>
      <w:r>
        <w:rPr/>
        <w:t>万元。</w:t>
      </w:r>
    </w:p>
    <w:p>
      <w:pPr>
        <w:spacing w:line="240" w:lineRule="auto" w:before="8"/>
        <w:rPr>
          <w:rFonts w:ascii="宋体" w:hAnsi="宋体" w:cs="宋体" w:eastAsia="宋体" w:hint="default"/>
          <w:sz w:val="19"/>
          <w:szCs w:val="19"/>
        </w:rPr>
      </w:pPr>
    </w:p>
    <w:p>
      <w:pPr>
        <w:pStyle w:val="BodyText"/>
        <w:spacing w:line="240" w:lineRule="auto"/>
        <w:ind w:left="662" w:right="156"/>
        <w:jc w:val="left"/>
      </w:pPr>
      <w:r>
        <w:rPr/>
        <w:t>2.</w:t>
      </w:r>
      <w:r>
        <w:rPr>
          <w:spacing w:val="65"/>
        </w:rPr>
        <w:t> </w:t>
      </w:r>
      <w:r>
        <w:rPr/>
        <w:t>衍生金融工具名义本金</w:t>
      </w:r>
    </w:p>
    <w:p>
      <w:pPr>
        <w:spacing w:line="240" w:lineRule="auto" w:before="9"/>
        <w:rPr>
          <w:rFonts w:ascii="宋体" w:hAnsi="宋体" w:cs="宋体" w:eastAsia="宋体" w:hint="default"/>
          <w:sz w:val="18"/>
          <w:szCs w:val="18"/>
        </w:rPr>
      </w:pPr>
    </w:p>
    <w:p>
      <w:pPr>
        <w:pStyle w:val="BodyText"/>
        <w:spacing w:line="240" w:lineRule="auto"/>
        <w:ind w:left="662" w:right="156"/>
        <w:jc w:val="left"/>
      </w:pPr>
      <w:r>
        <w:rPr/>
        <w:t>1）于2015年12月31日，本集团未到期的外汇远期合约的名义本金总额如下：</w:t>
      </w:r>
    </w:p>
    <w:p>
      <w:pPr>
        <w:spacing w:line="240" w:lineRule="auto" w:before="7"/>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2843"/>
        <w:gridCol w:w="2939"/>
        <w:gridCol w:w="2758"/>
      </w:tblGrid>
      <w:tr>
        <w:trPr>
          <w:trHeight w:val="360" w:hRule="exact"/>
        </w:trPr>
        <w:tc>
          <w:tcPr>
            <w:tcW w:w="28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7"/>
              <w:ind w:left="20"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9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7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6"/>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61" w:hRule="exact"/>
        </w:trPr>
        <w:tc>
          <w:tcPr>
            <w:tcW w:w="28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2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5"/>
              <w:ind w:left="1384" w:right="0"/>
              <w:jc w:val="left"/>
              <w:rPr>
                <w:rFonts w:ascii="宋体" w:hAnsi="宋体" w:cs="宋体" w:eastAsia="宋体" w:hint="default"/>
                <w:sz w:val="18"/>
                <w:szCs w:val="18"/>
              </w:rPr>
            </w:pPr>
            <w:r>
              <w:rPr>
                <w:rFonts w:ascii="宋体"/>
                <w:sz w:val="18"/>
              </w:rPr>
              <w:t>1,831,009,500.00</w:t>
            </w:r>
          </w:p>
        </w:tc>
        <w:tc>
          <w:tcPr>
            <w:tcW w:w="27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5"/>
              <w:ind w:left="1203" w:right="0"/>
              <w:jc w:val="left"/>
              <w:rPr>
                <w:rFonts w:ascii="宋体" w:hAnsi="宋体" w:cs="宋体" w:eastAsia="宋体" w:hint="default"/>
                <w:sz w:val="18"/>
                <w:szCs w:val="18"/>
              </w:rPr>
            </w:pPr>
            <w:r>
              <w:rPr>
                <w:rFonts w:ascii="宋体"/>
                <w:sz w:val="18"/>
              </w:rPr>
              <w:t>5,747,589,956.42</w:t>
            </w:r>
          </w:p>
        </w:tc>
      </w:tr>
    </w:tbl>
    <w:p>
      <w:pPr>
        <w:spacing w:line="240" w:lineRule="auto" w:before="2"/>
        <w:rPr>
          <w:rFonts w:ascii="宋体" w:hAnsi="宋体" w:cs="宋体" w:eastAsia="宋体" w:hint="default"/>
          <w:sz w:val="13"/>
          <w:szCs w:val="13"/>
        </w:rPr>
      </w:pPr>
    </w:p>
    <w:p>
      <w:pPr>
        <w:pStyle w:val="BodyText"/>
        <w:spacing w:line="240" w:lineRule="auto" w:before="31"/>
        <w:ind w:left="661" w:right="156"/>
        <w:jc w:val="left"/>
      </w:pPr>
      <w:r>
        <w:rPr/>
        <w:t>2)于2015年12月31日，本集团未到期的利率互换的名义本金总额如下：</w:t>
      </w:r>
    </w:p>
    <w:p>
      <w:pPr>
        <w:spacing w:after="0" w:line="240" w:lineRule="auto"/>
        <w:jc w:val="left"/>
        <w:sectPr>
          <w:pgSz w:w="11910" w:h="16840"/>
          <w:pgMar w:header="0" w:footer="845" w:top="1840" w:bottom="1040" w:left="1480" w:right="1520"/>
        </w:sectPr>
      </w:pPr>
    </w:p>
    <w:p>
      <w:pPr>
        <w:spacing w:line="240" w:lineRule="auto" w:before="10"/>
        <w:rPr>
          <w:rFonts w:ascii="宋体" w:hAnsi="宋体" w:cs="宋体" w:eastAsia="宋体"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43"/>
        <w:gridCol w:w="2939"/>
        <w:gridCol w:w="2758"/>
      </w:tblGrid>
      <w:tr>
        <w:trPr>
          <w:trHeight w:val="361" w:hRule="exact"/>
        </w:trPr>
        <w:tc>
          <w:tcPr>
            <w:tcW w:w="28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8"/>
              <w:ind w:left="20"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9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75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right="6"/>
              <w:jc w:val="center"/>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6"/>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60" w:hRule="exact"/>
        </w:trPr>
        <w:tc>
          <w:tcPr>
            <w:tcW w:w="28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利率互换</w:t>
            </w:r>
          </w:p>
        </w:tc>
        <w:tc>
          <w:tcPr>
            <w:tcW w:w="29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left="1384" w:right="0"/>
              <w:jc w:val="left"/>
              <w:rPr>
                <w:rFonts w:ascii="宋体" w:hAnsi="宋体" w:cs="宋体" w:eastAsia="宋体" w:hint="default"/>
                <w:sz w:val="18"/>
                <w:szCs w:val="18"/>
              </w:rPr>
            </w:pPr>
            <w:r>
              <w:rPr>
                <w:rFonts w:ascii="宋体"/>
                <w:sz w:val="18"/>
              </w:rPr>
              <w:t>3,810,363,398.77</w:t>
            </w:r>
          </w:p>
        </w:tc>
        <w:tc>
          <w:tcPr>
            <w:tcW w:w="27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3"/>
              <w:ind w:left="1203" w:right="0"/>
              <w:jc w:val="left"/>
              <w:rPr>
                <w:rFonts w:ascii="宋体" w:hAnsi="宋体" w:cs="宋体" w:eastAsia="宋体" w:hint="default"/>
                <w:sz w:val="18"/>
                <w:szCs w:val="18"/>
              </w:rPr>
            </w:pPr>
            <w:r>
              <w:rPr>
                <w:rFonts w:ascii="宋体"/>
                <w:sz w:val="18"/>
              </w:rPr>
              <w:t>2,185,115,288.76</w:t>
            </w:r>
          </w:p>
        </w:tc>
      </w:tr>
    </w:tbl>
    <w:p>
      <w:pPr>
        <w:spacing w:line="240" w:lineRule="auto" w:before="2"/>
        <w:rPr>
          <w:rFonts w:ascii="宋体" w:hAnsi="宋体" w:cs="宋体" w:eastAsia="宋体" w:hint="default"/>
          <w:sz w:val="9"/>
          <w:szCs w:val="9"/>
        </w:rPr>
      </w:pPr>
    </w:p>
    <w:p>
      <w:pPr>
        <w:pStyle w:val="Heading5"/>
        <w:spacing w:line="240" w:lineRule="auto"/>
        <w:ind w:left="683" w:right="156"/>
        <w:jc w:val="left"/>
        <w:rPr>
          <w:b w:val="0"/>
          <w:bCs w:val="0"/>
        </w:rPr>
      </w:pPr>
      <w:r>
        <w:rPr/>
        <w:t>十</w:t>
      </w:r>
      <w:r>
        <w:rPr>
          <w:spacing w:val="-71"/>
        </w:rPr>
        <w:t> </w:t>
      </w:r>
      <w:r>
        <w:rPr/>
        <w:t>、</w:t>
      </w:r>
      <w:r>
        <w:rPr>
          <w:spacing w:val="73"/>
        </w:rPr>
        <w:t> </w:t>
      </w:r>
      <w:r>
        <w:rPr/>
        <w:t>公</w:t>
      </w:r>
      <w:r>
        <w:rPr>
          <w:spacing w:val="-71"/>
        </w:rPr>
        <w:t> </w:t>
      </w:r>
      <w:r>
        <w:rPr>
          <w:spacing w:val="30"/>
        </w:rPr>
        <w:t>允价值的</w:t>
      </w:r>
      <w:r>
        <w:rPr>
          <w:spacing w:val="-71"/>
        </w:rPr>
        <w:t> </w:t>
      </w:r>
      <w:r>
        <w:rPr>
          <w:spacing w:val="20"/>
        </w:rPr>
        <w:t>披露</w:t>
      </w:r>
      <w:r>
        <w:rPr>
          <w:spacing w:val="-71"/>
        </w:rPr>
        <w:t> </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ind w:left="789" w:right="156"/>
        <w:jc w:val="left"/>
      </w:pPr>
      <w:r>
        <w:rPr/>
        <w:t>1. 年末以公允价值计量的资产和负债的金额和公允价值计量层次</w:t>
      </w:r>
    </w:p>
    <w:p>
      <w:pPr>
        <w:spacing w:line="240" w:lineRule="auto" w:before="6"/>
        <w:rPr>
          <w:rFonts w:ascii="宋体" w:hAnsi="宋体" w:cs="宋体" w:eastAsia="宋体" w:hint="default"/>
          <w:sz w:val="21"/>
          <w:szCs w:val="21"/>
        </w:rPr>
      </w:pPr>
    </w:p>
    <w:tbl>
      <w:tblPr>
        <w:tblW w:w="0" w:type="auto"/>
        <w:jc w:val="left"/>
        <w:tblInd w:w="179" w:type="dxa"/>
        <w:tblLayout w:type="fixed"/>
        <w:tblCellMar>
          <w:top w:w="0" w:type="dxa"/>
          <w:left w:w="0" w:type="dxa"/>
          <w:bottom w:w="0" w:type="dxa"/>
          <w:right w:w="0" w:type="dxa"/>
        </w:tblCellMar>
        <w:tblLook w:val="01E0"/>
      </w:tblPr>
      <w:tblGrid>
        <w:gridCol w:w="3289"/>
        <w:gridCol w:w="1316"/>
        <w:gridCol w:w="1372"/>
        <w:gridCol w:w="1260"/>
        <w:gridCol w:w="1310"/>
      </w:tblGrid>
      <w:tr>
        <w:trPr>
          <w:trHeight w:val="359" w:hRule="exact"/>
        </w:trPr>
        <w:tc>
          <w:tcPr>
            <w:tcW w:w="3289"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258"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b/>
                <w:bCs/>
                <w:spacing w:val="33"/>
                <w:sz w:val="18"/>
                <w:szCs w:val="18"/>
              </w:rPr>
              <w:t>年末公允价值</w:t>
            </w:r>
            <w:r>
              <w:rPr>
                <w:rFonts w:ascii="宋体" w:hAnsi="宋体" w:cs="宋体" w:eastAsia="宋体" w:hint="default"/>
                <w:b/>
                <w:bCs/>
                <w:spacing w:val="-50"/>
                <w:sz w:val="18"/>
                <w:szCs w:val="18"/>
              </w:rPr>
              <w:t> </w:t>
            </w:r>
            <w:r>
              <w:rPr>
                <w:rFonts w:ascii="宋体" w:hAnsi="宋体" w:cs="宋体" w:eastAsia="宋体" w:hint="default"/>
                <w:sz w:val="18"/>
                <w:szCs w:val="18"/>
              </w:rPr>
            </w:r>
          </w:p>
        </w:tc>
      </w:tr>
      <w:tr>
        <w:trPr>
          <w:trHeight w:val="564" w:hRule="exact"/>
        </w:trPr>
        <w:tc>
          <w:tcPr>
            <w:tcW w:w="3289" w:type="dxa"/>
            <w:vMerge/>
            <w:tcBorders>
              <w:left w:val="nil" w:sz="6" w:space="0" w:color="auto"/>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294" w:right="113" w:hanging="182"/>
              <w:jc w:val="left"/>
              <w:rPr>
                <w:rFonts w:ascii="宋体" w:hAnsi="宋体" w:cs="宋体" w:eastAsia="宋体" w:hint="default"/>
                <w:sz w:val="18"/>
                <w:szCs w:val="18"/>
              </w:rPr>
            </w:pPr>
            <w:r>
              <w:rPr>
                <w:rFonts w:ascii="宋体" w:hAnsi="宋体" w:cs="宋体" w:eastAsia="宋体" w:hint="default"/>
                <w:b/>
                <w:bCs/>
                <w:sz w:val="18"/>
                <w:szCs w:val="18"/>
              </w:rPr>
              <w:t>第一层次公允</w:t>
            </w:r>
            <w:r>
              <w:rPr>
                <w:rFonts w:ascii="宋体" w:hAnsi="宋体" w:cs="宋体" w:eastAsia="宋体" w:hint="default"/>
                <w:b/>
                <w:bCs/>
                <w:w w:val="99"/>
                <w:sz w:val="18"/>
                <w:szCs w:val="18"/>
              </w:rPr>
              <w:t> </w:t>
            </w:r>
            <w:r>
              <w:rPr>
                <w:rFonts w:ascii="宋体" w:hAnsi="宋体" w:cs="宋体" w:eastAsia="宋体" w:hint="default"/>
                <w:b/>
                <w:bCs/>
                <w:sz w:val="18"/>
                <w:szCs w:val="18"/>
              </w:rPr>
              <w:t>价值计量</w:t>
            </w:r>
            <w:r>
              <w:rPr>
                <w:rFonts w:ascii="宋体" w:hAnsi="宋体" w:cs="宋体" w:eastAsia="宋体" w:hint="default"/>
                <w:sz w:val="18"/>
                <w:szCs w:val="18"/>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321" w:right="139" w:hanging="180"/>
              <w:jc w:val="left"/>
              <w:rPr>
                <w:rFonts w:ascii="宋体" w:hAnsi="宋体" w:cs="宋体" w:eastAsia="宋体" w:hint="default"/>
                <w:sz w:val="18"/>
                <w:szCs w:val="18"/>
              </w:rPr>
            </w:pPr>
            <w:r>
              <w:rPr>
                <w:rFonts w:ascii="宋体" w:hAnsi="宋体" w:cs="宋体" w:eastAsia="宋体" w:hint="default"/>
                <w:b/>
                <w:bCs/>
                <w:sz w:val="18"/>
                <w:szCs w:val="18"/>
              </w:rPr>
              <w:t>第二层次公允</w:t>
            </w:r>
            <w:r>
              <w:rPr>
                <w:rFonts w:ascii="宋体" w:hAnsi="宋体" w:cs="宋体" w:eastAsia="宋体" w:hint="default"/>
                <w:b/>
                <w:bCs/>
                <w:w w:val="99"/>
                <w:sz w:val="18"/>
                <w:szCs w:val="18"/>
              </w:rPr>
              <w:t> </w:t>
            </w:r>
            <w:r>
              <w:rPr>
                <w:rFonts w:ascii="宋体" w:hAnsi="宋体" w:cs="宋体" w:eastAsia="宋体" w:hint="default"/>
                <w:b/>
                <w:bCs/>
                <w:sz w:val="18"/>
                <w:szCs w:val="18"/>
              </w:rPr>
              <w:t>价值计量</w:t>
            </w:r>
            <w:r>
              <w:rPr>
                <w:rFonts w:ascii="宋体" w:hAnsi="宋体" w:cs="宋体" w:eastAsia="宋体" w:hint="default"/>
                <w:sz w:val="18"/>
                <w:szCs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74" w:right="174"/>
              <w:jc w:val="left"/>
              <w:rPr>
                <w:rFonts w:ascii="宋体" w:hAnsi="宋体" w:cs="宋体" w:eastAsia="宋体" w:hint="default"/>
                <w:sz w:val="18"/>
                <w:szCs w:val="18"/>
              </w:rPr>
            </w:pPr>
            <w:r>
              <w:rPr>
                <w:rFonts w:ascii="宋体" w:hAnsi="宋体" w:cs="宋体" w:eastAsia="宋体" w:hint="default"/>
                <w:b/>
                <w:bCs/>
                <w:sz w:val="18"/>
                <w:szCs w:val="18"/>
              </w:rPr>
              <w:t>第三层次公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允价值计量</w:t>
            </w:r>
            <w:r>
              <w:rPr>
                <w:rFonts w:ascii="宋体" w:hAnsi="宋体" w:cs="宋体" w:eastAsia="宋体" w:hint="default"/>
                <w:sz w:val="18"/>
                <w:szCs w:val="18"/>
              </w:rPr>
            </w:r>
          </w:p>
        </w:tc>
        <w:tc>
          <w:tcPr>
            <w:tcW w:w="13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一、持续的公允价值计量</w:t>
            </w:r>
            <w:r>
              <w:rPr>
                <w:rFonts w:ascii="宋体" w:hAnsi="宋体" w:cs="宋体" w:eastAsia="宋体" w:hint="default"/>
                <w:sz w:val="18"/>
                <w:szCs w:val="18"/>
              </w:rPr>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4"/>
              <w:jc w:val="left"/>
              <w:rPr>
                <w:rFonts w:ascii="宋体" w:hAnsi="宋体" w:cs="宋体" w:eastAsia="宋体" w:hint="default"/>
                <w:sz w:val="18"/>
                <w:szCs w:val="18"/>
              </w:rPr>
            </w:pPr>
            <w:r>
              <w:rPr>
                <w:rFonts w:ascii="宋体" w:hAnsi="宋体" w:cs="宋体" w:eastAsia="宋体" w:hint="default"/>
                <w:sz w:val="18"/>
                <w:szCs w:val="18"/>
              </w:rPr>
              <w:t>（一）以公允价值计量且变动计入当期 损益的金融资产</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1.交易性金融资产</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（1）债务工具投资</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（2）权益工具投资</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（3）衍生金融资产</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21"/>
                <w:sz w:val="18"/>
              </w:rPr>
              <w:t>49,287,408.61</w:t>
            </w:r>
            <w:r>
              <w:rPr>
                <w:rFonts w:ascii="宋体"/>
                <w:sz w:val="18"/>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21"/>
                <w:sz w:val="18"/>
              </w:rPr>
              <w:t>49,287,408.61</w:t>
            </w:r>
            <w:r>
              <w:rPr>
                <w:rFonts w:ascii="宋体"/>
                <w:sz w:val="18"/>
              </w:rPr>
            </w: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持续以公允价值计量的资产总额</w:t>
            </w:r>
            <w:r>
              <w:rPr>
                <w:rFonts w:ascii="宋体" w:hAnsi="宋体" w:cs="宋体" w:eastAsia="宋体" w:hint="default"/>
                <w:sz w:val="18"/>
                <w:szCs w:val="18"/>
              </w:rPr>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49,287,408.61</w:t>
            </w:r>
            <w:r>
              <w:rPr>
                <w:rFonts w:ascii="宋体"/>
                <w:sz w:val="18"/>
              </w:rPr>
            </w: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21"/>
                <w:sz w:val="18"/>
              </w:rPr>
              <w:t>49,287,408.61</w:t>
            </w:r>
            <w:r>
              <w:rPr>
                <w:rFonts w:ascii="宋体"/>
                <w:sz w:val="18"/>
              </w:rPr>
            </w:r>
          </w:p>
        </w:tc>
      </w:tr>
      <w:tr>
        <w:trPr>
          <w:trHeight w:val="565"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4"/>
              <w:jc w:val="left"/>
              <w:rPr>
                <w:rFonts w:ascii="宋体" w:hAnsi="宋体" w:cs="宋体" w:eastAsia="宋体" w:hint="default"/>
                <w:sz w:val="18"/>
                <w:szCs w:val="18"/>
              </w:rPr>
            </w:pPr>
            <w:r>
              <w:rPr>
                <w:rFonts w:ascii="宋体" w:hAnsi="宋体" w:cs="宋体" w:eastAsia="宋体" w:hint="default"/>
                <w:sz w:val="18"/>
                <w:szCs w:val="18"/>
              </w:rPr>
              <w:t>（一）以公允价值计量且变动计入当期 损益的金融负债</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1.交易性金融负债</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（1）发行的交易性债券</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（2）衍生金融负债</w:t>
            </w:r>
          </w:p>
        </w:tc>
        <w:tc>
          <w:tcPr>
            <w:tcW w:w="131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84"/>
              <w:jc w:val="right"/>
              <w:rPr>
                <w:rFonts w:ascii="宋体" w:hAnsi="宋体" w:cs="宋体" w:eastAsia="宋体" w:hint="default"/>
                <w:sz w:val="18"/>
                <w:szCs w:val="18"/>
              </w:rPr>
            </w:pPr>
            <w:r>
              <w:rPr>
                <w:rFonts w:ascii="宋体"/>
                <w:spacing w:val="-20"/>
                <w:sz w:val="18"/>
              </w:rPr>
              <w:t>185,808,931.11</w:t>
            </w:r>
          </w:p>
        </w:tc>
        <w:tc>
          <w:tcPr>
            <w:tcW w:w="1260" w:type="dxa"/>
            <w:tcBorders>
              <w:top w:val="single" w:sz="2" w:space="0" w:color="000000"/>
              <w:left w:val="single" w:sz="2" w:space="0" w:color="000000"/>
              <w:bottom w:val="single" w:sz="2" w:space="0" w:color="000000"/>
              <w:right w:val="single" w:sz="2" w:space="0" w:color="000000"/>
            </w:tcBorders>
          </w:tcPr>
          <w:p>
            <w:pPr/>
          </w:p>
        </w:tc>
        <w:tc>
          <w:tcPr>
            <w:tcW w:w="13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86"/>
              <w:jc w:val="right"/>
              <w:rPr>
                <w:rFonts w:ascii="宋体" w:hAnsi="宋体" w:cs="宋体" w:eastAsia="宋体" w:hint="default"/>
                <w:sz w:val="18"/>
                <w:szCs w:val="18"/>
              </w:rPr>
            </w:pPr>
            <w:r>
              <w:rPr>
                <w:rFonts w:ascii="宋体"/>
                <w:spacing w:val="-20"/>
                <w:sz w:val="18"/>
              </w:rPr>
              <w:t>185,808,931.11</w:t>
            </w:r>
          </w:p>
        </w:tc>
      </w:tr>
      <w:tr>
        <w:trPr>
          <w:trHeight w:val="358" w:hRule="exact"/>
        </w:trPr>
        <w:tc>
          <w:tcPr>
            <w:tcW w:w="32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持续以公允价值计量的负债总额</w:t>
            </w:r>
            <w:r>
              <w:rPr>
                <w:rFonts w:ascii="宋体" w:hAnsi="宋体" w:cs="宋体" w:eastAsia="宋体" w:hint="default"/>
                <w:sz w:val="18"/>
                <w:szCs w:val="18"/>
              </w:rPr>
            </w:r>
          </w:p>
        </w:tc>
        <w:tc>
          <w:tcPr>
            <w:tcW w:w="1316" w:type="dxa"/>
            <w:tcBorders>
              <w:top w:val="single" w:sz="2" w:space="0" w:color="000000"/>
              <w:left w:val="single" w:sz="2" w:space="0" w:color="000000"/>
              <w:bottom w:val="single" w:sz="12" w:space="0" w:color="000000"/>
              <w:right w:val="single" w:sz="2" w:space="0" w:color="000000"/>
            </w:tcBorders>
          </w:tcPr>
          <w:p>
            <w:pP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84"/>
              <w:jc w:val="right"/>
              <w:rPr>
                <w:rFonts w:ascii="宋体" w:hAnsi="宋体" w:cs="宋体" w:eastAsia="宋体" w:hint="default"/>
                <w:sz w:val="18"/>
                <w:szCs w:val="18"/>
              </w:rPr>
            </w:pPr>
            <w:r>
              <w:rPr>
                <w:rFonts w:ascii="宋体"/>
                <w:spacing w:val="-20"/>
                <w:sz w:val="18"/>
              </w:rPr>
              <w:t>185,808,931.11</w:t>
            </w:r>
          </w:p>
        </w:tc>
        <w:tc>
          <w:tcPr>
            <w:tcW w:w="1260" w:type="dxa"/>
            <w:tcBorders>
              <w:top w:val="single" w:sz="2" w:space="0" w:color="000000"/>
              <w:left w:val="single" w:sz="2" w:space="0" w:color="000000"/>
              <w:bottom w:val="single" w:sz="12" w:space="0" w:color="000000"/>
              <w:right w:val="single" w:sz="2" w:space="0" w:color="000000"/>
            </w:tcBorders>
          </w:tcPr>
          <w:p>
            <w:pPr/>
          </w:p>
        </w:tc>
        <w:tc>
          <w:tcPr>
            <w:tcW w:w="13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86"/>
              <w:jc w:val="right"/>
              <w:rPr>
                <w:rFonts w:ascii="宋体" w:hAnsi="宋体" w:cs="宋体" w:eastAsia="宋体" w:hint="default"/>
                <w:sz w:val="18"/>
                <w:szCs w:val="18"/>
              </w:rPr>
            </w:pPr>
            <w:r>
              <w:rPr>
                <w:rFonts w:ascii="宋体"/>
                <w:spacing w:val="-20"/>
                <w:sz w:val="18"/>
              </w:rPr>
              <w:t>185,808,931.11</w:t>
            </w:r>
          </w:p>
        </w:tc>
      </w:tr>
    </w:tbl>
    <w:p>
      <w:pPr>
        <w:spacing w:line="240" w:lineRule="auto" w:before="4"/>
        <w:rPr>
          <w:rFonts w:ascii="宋体" w:hAnsi="宋体" w:cs="宋体" w:eastAsia="宋体" w:hint="default"/>
          <w:sz w:val="18"/>
          <w:szCs w:val="18"/>
        </w:rPr>
      </w:pPr>
    </w:p>
    <w:p>
      <w:pPr>
        <w:pStyle w:val="BodyText"/>
        <w:spacing w:line="300" w:lineRule="auto" w:before="31"/>
        <w:ind w:left="662" w:right="163" w:firstLine="127"/>
        <w:jc w:val="left"/>
      </w:pPr>
      <w:r>
        <w:rPr>
          <w:w w:val="99"/>
        </w:rPr>
        <w:t>2.</w:t>
      </w:r>
      <w:r>
        <w:rPr>
          <w:spacing w:val="22"/>
          <w:w w:val="99"/>
        </w:rPr>
        <w:t> </w:t>
      </w:r>
      <w:r>
        <w:rPr>
          <w:spacing w:val="-3"/>
          <w:w w:val="99"/>
        </w:rPr>
        <w:t>持续和非持续二层次公允价值计量项目，采用的估值技术和重要参数的定性及定</w:t>
      </w:r>
      <w:r>
        <w:rPr>
          <w:w w:val="99"/>
        </w:rPr>
        <w:t> </w:t>
      </w:r>
      <w:r>
        <w:rPr/>
        <w:t>量信息</w:t>
      </w:r>
    </w:p>
    <w:p>
      <w:pPr>
        <w:spacing w:line="240" w:lineRule="auto" w:before="8"/>
        <w:rPr>
          <w:rFonts w:ascii="宋体" w:hAnsi="宋体" w:cs="宋体" w:eastAsia="宋体" w:hint="default"/>
          <w:sz w:val="19"/>
          <w:szCs w:val="19"/>
        </w:rPr>
      </w:pPr>
    </w:p>
    <w:p>
      <w:pPr>
        <w:pStyle w:val="BodyText"/>
        <w:spacing w:line="300" w:lineRule="auto"/>
        <w:ind w:left="221" w:right="173" w:firstLine="440"/>
        <w:jc w:val="both"/>
      </w:pPr>
      <w:r>
        <w:rPr>
          <w:spacing w:val="-2"/>
        </w:rPr>
        <w:t>采用仅包括可观察市场数据的估值技术进行估值的衍生工具主要包括利率掉期、货币</w:t>
      </w:r>
      <w:r>
        <w:rPr>
          <w:spacing w:val="-2"/>
          <w:w w:val="99"/>
        </w:rPr>
        <w:t> </w:t>
      </w:r>
      <w:r>
        <w:rPr/>
        <w:t>远期及掉期、货币期权等。最常见的估值技术包括现金流折现模型、布莱尔-斯科尔斯模</w:t>
      </w:r>
      <w:r>
        <w:rPr>
          <w:spacing w:val="-83"/>
        </w:rPr>
        <w:t> </w:t>
      </w:r>
      <w:r>
        <w:rPr>
          <w:spacing w:val="-83"/>
        </w:rPr>
      </w:r>
      <w:r>
        <w:rPr/>
        <w:t>型。模型参数包括即远期外汇汇率、外汇汇率波动率以及利率曲线等。</w:t>
      </w:r>
    </w:p>
    <w:p>
      <w:pPr>
        <w:spacing w:line="240" w:lineRule="auto" w:before="8"/>
        <w:rPr>
          <w:rFonts w:ascii="宋体" w:hAnsi="宋体" w:cs="宋体" w:eastAsia="宋体" w:hint="default"/>
          <w:sz w:val="19"/>
          <w:szCs w:val="19"/>
        </w:rPr>
      </w:pPr>
    </w:p>
    <w:p>
      <w:pPr>
        <w:spacing w:line="398" w:lineRule="auto" w:before="0"/>
        <w:ind w:left="683" w:right="3163" w:hanging="22"/>
        <w:jc w:val="left"/>
        <w:rPr>
          <w:rFonts w:ascii="宋体" w:hAnsi="宋体" w:cs="宋体" w:eastAsia="宋体" w:hint="default"/>
          <w:sz w:val="22"/>
          <w:szCs w:val="22"/>
        </w:rPr>
      </w:pPr>
      <w:r>
        <w:rPr>
          <w:rFonts w:ascii="宋体" w:hAnsi="宋体" w:cs="宋体" w:eastAsia="宋体" w:hint="default"/>
          <w:sz w:val="22"/>
          <w:szCs w:val="22"/>
        </w:rPr>
        <w:t>公司的公允价值项目市价均来自银行公允价值报告。</w:t>
      </w:r>
      <w:r>
        <w:rPr>
          <w:rFonts w:ascii="宋体" w:hAnsi="宋体" w:cs="宋体" w:eastAsia="宋体" w:hint="default"/>
          <w:w w:val="99"/>
          <w:sz w:val="22"/>
          <w:szCs w:val="22"/>
        </w:rPr>
        <w:t> </w:t>
      </w: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pacing w:val="20"/>
          <w:sz w:val="22"/>
          <w:szCs w:val="22"/>
        </w:rPr>
        <w:t>一、</w:t>
      </w:r>
      <w:r>
        <w:rPr>
          <w:rFonts w:ascii="宋体" w:hAnsi="宋体" w:cs="宋体" w:eastAsia="宋体" w:hint="default"/>
          <w:b/>
          <w:bCs/>
          <w:spacing w:val="-63"/>
          <w:sz w:val="22"/>
          <w:szCs w:val="22"/>
        </w:rPr>
        <w:t> </w:t>
      </w:r>
      <w:r>
        <w:rPr>
          <w:rFonts w:ascii="宋体" w:hAnsi="宋体" w:cs="宋体" w:eastAsia="宋体" w:hint="default"/>
          <w:b/>
          <w:bCs/>
          <w:sz w:val="22"/>
          <w:szCs w:val="22"/>
        </w:rPr>
        <w:t>关</w:t>
      </w:r>
      <w:r>
        <w:rPr>
          <w:rFonts w:ascii="宋体" w:hAnsi="宋体" w:cs="宋体" w:eastAsia="宋体" w:hint="default"/>
          <w:b/>
          <w:bCs/>
          <w:spacing w:val="-72"/>
          <w:sz w:val="22"/>
          <w:szCs w:val="22"/>
        </w:rPr>
        <w:t> </w:t>
      </w:r>
      <w:r>
        <w:rPr>
          <w:rFonts w:ascii="宋体" w:hAnsi="宋体" w:cs="宋体" w:eastAsia="宋体" w:hint="default"/>
          <w:b/>
          <w:bCs/>
          <w:spacing w:val="30"/>
          <w:sz w:val="22"/>
          <w:szCs w:val="22"/>
        </w:rPr>
        <w:t>联方及关</w:t>
      </w:r>
      <w:r>
        <w:rPr>
          <w:rFonts w:ascii="宋体" w:hAnsi="宋体" w:cs="宋体" w:eastAsia="宋体" w:hint="default"/>
          <w:b/>
          <w:bCs/>
          <w:spacing w:val="-72"/>
          <w:sz w:val="22"/>
          <w:szCs w:val="22"/>
        </w:rPr>
        <w:t> </w:t>
      </w:r>
      <w:r>
        <w:rPr>
          <w:rFonts w:ascii="宋体" w:hAnsi="宋体" w:cs="宋体" w:eastAsia="宋体" w:hint="default"/>
          <w:b/>
          <w:bCs/>
          <w:spacing w:val="26"/>
          <w:sz w:val="22"/>
          <w:szCs w:val="22"/>
        </w:rPr>
        <w:t>联交易</w:t>
      </w:r>
      <w:r>
        <w:rPr>
          <w:rFonts w:ascii="宋体" w:hAnsi="宋体" w:cs="宋体" w:eastAsia="宋体" w:hint="default"/>
          <w:b/>
          <w:bCs/>
          <w:spacing w:val="-71"/>
          <w:sz w:val="22"/>
          <w:szCs w:val="22"/>
        </w:rPr>
        <w:t> </w:t>
      </w:r>
      <w:r>
        <w:rPr>
          <w:rFonts w:ascii="宋体" w:hAnsi="宋体" w:cs="宋体" w:eastAsia="宋体" w:hint="default"/>
          <w:sz w:val="22"/>
          <w:szCs w:val="22"/>
        </w:rPr>
      </w:r>
    </w:p>
    <w:p>
      <w:pPr>
        <w:pStyle w:val="Heading5"/>
        <w:spacing w:line="240" w:lineRule="auto" w:before="48"/>
        <w:ind w:left="641" w:right="156"/>
        <w:jc w:val="left"/>
        <w:rPr>
          <w:b w:val="0"/>
          <w:bCs w:val="0"/>
        </w:rPr>
      </w:pPr>
      <w:r>
        <w:rPr>
          <w:spacing w:val="3"/>
        </w:rPr>
        <w:t>（一）关联方关系</w:t>
      </w:r>
      <w:r>
        <w:rPr>
          <w:b w:val="0"/>
          <w:bCs w:val="0"/>
        </w:rPr>
      </w:r>
    </w:p>
    <w:p>
      <w:pPr>
        <w:pStyle w:val="Heading5"/>
        <w:spacing w:line="240" w:lineRule="auto" w:before="192"/>
        <w:ind w:left="821" w:right="156"/>
        <w:jc w:val="left"/>
        <w:rPr>
          <w:b w:val="0"/>
          <w:bCs w:val="0"/>
        </w:rPr>
      </w:pPr>
      <w:r>
        <w:rPr/>
        <w:t>1.</w:t>
      </w:r>
      <w:r>
        <w:rPr>
          <w:spacing w:val="63"/>
        </w:rPr>
        <w:t> </w:t>
      </w:r>
      <w:r>
        <w:rPr/>
        <w:t>控股股东及最终控制方</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left="789" w:right="156"/>
        <w:jc w:val="left"/>
      </w:pPr>
      <w:r>
        <w:rPr/>
        <w:t>（1）控股股东及最终控制方</w:t>
      </w:r>
    </w:p>
    <w:p>
      <w:pPr>
        <w:spacing w:after="0" w:line="240" w:lineRule="auto"/>
        <w:jc w:val="left"/>
        <w:sectPr>
          <w:pgSz w:w="11910" w:h="16840"/>
          <w:pgMar w:header="0" w:footer="845" w:top="1840" w:bottom="1040" w:left="148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1729"/>
        <w:gridCol w:w="1134"/>
        <w:gridCol w:w="1276"/>
        <w:gridCol w:w="2165"/>
        <w:gridCol w:w="1122"/>
        <w:gridCol w:w="1122"/>
      </w:tblGrid>
      <w:tr>
        <w:trPr>
          <w:trHeight w:val="818" w:hRule="exact"/>
        </w:trPr>
        <w:tc>
          <w:tcPr>
            <w:tcW w:w="1729" w:type="dxa"/>
            <w:tcBorders>
              <w:top w:val="single" w:sz="12" w:space="0" w:color="000000"/>
              <w:left w:val="nil" w:sz="6" w:space="0" w:color="auto"/>
              <w:bottom w:val="single" w:sz="2" w:space="0" w:color="000000"/>
              <w:right w:val="single" w:sz="2" w:space="0" w:color="000000"/>
            </w:tcBorders>
          </w:tcPr>
          <w:p>
            <w:pPr>
              <w:pStyle w:val="TableParagraph"/>
              <w:spacing w:line="244" w:lineRule="auto" w:before="137"/>
              <w:ind w:left="122" w:right="96"/>
              <w:jc w:val="left"/>
              <w:rPr>
                <w:rFonts w:ascii="宋体" w:hAnsi="宋体" w:cs="宋体" w:eastAsia="宋体" w:hint="default"/>
                <w:sz w:val="18"/>
                <w:szCs w:val="18"/>
              </w:rPr>
            </w:pPr>
            <w:r>
              <w:rPr>
                <w:rFonts w:ascii="宋体" w:hAnsi="宋体" w:cs="宋体" w:eastAsia="宋体" w:hint="default"/>
                <w:b/>
                <w:bCs/>
                <w:spacing w:val="7"/>
                <w:sz w:val="18"/>
                <w:szCs w:val="18"/>
              </w:rPr>
              <w:t>控股股东及最终控</w:t>
            </w:r>
            <w:r>
              <w:rPr>
                <w:rFonts w:ascii="宋体" w:hAnsi="宋体" w:cs="宋体" w:eastAsia="宋体" w:hint="default"/>
                <w:b/>
                <w:bCs/>
                <w:spacing w:val="8"/>
                <w:w w:val="99"/>
                <w:sz w:val="18"/>
                <w:szCs w:val="18"/>
              </w:rPr>
              <w:t> </w:t>
            </w:r>
            <w:r>
              <w:rPr>
                <w:rFonts w:ascii="宋体" w:hAnsi="宋体" w:cs="宋体" w:eastAsia="宋体" w:hint="default"/>
                <w:b/>
                <w:bCs/>
                <w:sz w:val="18"/>
                <w:szCs w:val="18"/>
              </w:rPr>
              <w:t>制方名称</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21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122"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106" w:right="103"/>
              <w:jc w:val="center"/>
              <w:rPr>
                <w:rFonts w:ascii="宋体" w:hAnsi="宋体" w:cs="宋体" w:eastAsia="宋体" w:hint="default"/>
                <w:sz w:val="18"/>
                <w:szCs w:val="18"/>
              </w:rPr>
            </w:pPr>
            <w:r>
              <w:rPr>
                <w:rFonts w:ascii="宋体" w:hAnsi="宋体" w:cs="宋体" w:eastAsia="宋体" w:hint="default"/>
                <w:b/>
                <w:bCs/>
                <w:sz w:val="18"/>
                <w:szCs w:val="18"/>
              </w:rPr>
              <w:t>对本公司的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122"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17"/>
              <w:ind w:left="106" w:right="105"/>
              <w:jc w:val="center"/>
              <w:rPr>
                <w:rFonts w:ascii="宋体" w:hAnsi="宋体" w:cs="宋体" w:eastAsia="宋体" w:hint="default"/>
                <w:sz w:val="18"/>
                <w:szCs w:val="18"/>
              </w:rPr>
            </w:pPr>
            <w:r>
              <w:rPr>
                <w:rFonts w:ascii="宋体" w:hAnsi="宋体" w:cs="宋体" w:eastAsia="宋体" w:hint="default"/>
                <w:b/>
                <w:bCs/>
                <w:sz w:val="18"/>
                <w:szCs w:val="18"/>
              </w:rPr>
              <w:t>对本公司的</w:t>
            </w:r>
            <w:r>
              <w:rPr>
                <w:rFonts w:ascii="宋体" w:hAnsi="宋体" w:cs="宋体" w:eastAsia="宋体" w:hint="default"/>
                <w:b/>
                <w:bCs/>
                <w:spacing w:val="1"/>
                <w:w w:val="99"/>
                <w:sz w:val="18"/>
                <w:szCs w:val="18"/>
              </w:rPr>
              <w:t> </w:t>
            </w:r>
            <w:r>
              <w:rPr>
                <w:rFonts w:ascii="宋体" w:hAnsi="宋体" w:cs="宋体" w:eastAsia="宋体" w:hint="default"/>
                <w:b/>
                <w:bCs/>
                <w:sz w:val="18"/>
                <w:szCs w:val="18"/>
              </w:rPr>
              <w:t>表决权比例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4" w:hRule="exact"/>
        </w:trPr>
        <w:tc>
          <w:tcPr>
            <w:tcW w:w="1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21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1,197,742,000.00</w:t>
            </w:r>
          </w:p>
        </w:tc>
        <w:tc>
          <w:tcPr>
            <w:tcW w:w="11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44.51</w:t>
            </w:r>
          </w:p>
        </w:tc>
        <w:tc>
          <w:tcPr>
            <w:tcW w:w="11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44.51</w:t>
            </w:r>
          </w:p>
        </w:tc>
      </w:tr>
      <w:tr>
        <w:trPr>
          <w:trHeight w:val="359" w:hRule="exact"/>
        </w:trPr>
        <w:tc>
          <w:tcPr>
            <w:tcW w:w="17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sz w:val="18"/>
              </w:rPr>
              <w:t>CEC</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21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8,602,651,996.64</w:t>
            </w:r>
          </w:p>
        </w:tc>
        <w:tc>
          <w:tcPr>
            <w:tcW w:w="11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44.51</w:t>
            </w:r>
          </w:p>
        </w:tc>
        <w:tc>
          <w:tcPr>
            <w:tcW w:w="11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44.51</w:t>
            </w:r>
          </w:p>
        </w:tc>
      </w:tr>
    </w:tbl>
    <w:p>
      <w:pPr>
        <w:spacing w:line="240" w:lineRule="auto" w:before="2"/>
        <w:rPr>
          <w:rFonts w:ascii="宋体" w:hAnsi="宋体" w:cs="宋体" w:eastAsia="宋体" w:hint="default"/>
          <w:sz w:val="13"/>
          <w:szCs w:val="13"/>
        </w:rPr>
      </w:pPr>
    </w:p>
    <w:p>
      <w:pPr>
        <w:pStyle w:val="BodyText"/>
        <w:spacing w:line="240" w:lineRule="auto" w:before="31"/>
        <w:ind w:left="661" w:right="103"/>
        <w:jc w:val="left"/>
      </w:pPr>
      <w:r>
        <w:rPr/>
        <w:t>（2）</w:t>
      </w:r>
      <w:r>
        <w:rPr>
          <w:spacing w:val="-63"/>
        </w:rPr>
        <w:t> </w:t>
      </w:r>
      <w:r>
        <w:rPr/>
        <w:t>控股股东的注册资本及其变化</w:t>
      </w:r>
    </w:p>
    <w:p>
      <w:pPr>
        <w:spacing w:line="240" w:lineRule="auto" w:before="5"/>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723"/>
        <w:gridCol w:w="1842"/>
        <w:gridCol w:w="1564"/>
        <w:gridCol w:w="1414"/>
        <w:gridCol w:w="1992"/>
      </w:tblGrid>
      <w:tr>
        <w:trPr>
          <w:trHeight w:val="443" w:hRule="exact"/>
        </w:trPr>
        <w:tc>
          <w:tcPr>
            <w:tcW w:w="17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55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41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0"/>
              <w:ind w:left="34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9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0"/>
              <w:ind w:left="63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67" w:hRule="exact"/>
        </w:trPr>
        <w:tc>
          <w:tcPr>
            <w:tcW w:w="17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1"/>
              <w:ind w:left="291" w:right="0"/>
              <w:jc w:val="left"/>
              <w:rPr>
                <w:rFonts w:ascii="宋体" w:hAnsi="宋体" w:cs="宋体" w:eastAsia="宋体" w:hint="default"/>
                <w:sz w:val="18"/>
                <w:szCs w:val="18"/>
              </w:rPr>
            </w:pPr>
            <w:r>
              <w:rPr>
                <w:rFonts w:ascii="宋体"/>
                <w:sz w:val="18"/>
              </w:rPr>
              <w:t>1,197,742,000.00</w:t>
            </w:r>
          </w:p>
        </w:tc>
        <w:tc>
          <w:tcPr>
            <w:tcW w:w="1564"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single" w:sz="2" w:space="0" w:color="000000"/>
            </w:tcBorders>
          </w:tcPr>
          <w:p>
            <w:pPr/>
          </w:p>
        </w:tc>
        <w:tc>
          <w:tcPr>
            <w:tcW w:w="19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1"/>
              <w:ind w:left="441" w:right="0"/>
              <w:jc w:val="left"/>
              <w:rPr>
                <w:rFonts w:ascii="宋体" w:hAnsi="宋体" w:cs="宋体" w:eastAsia="宋体" w:hint="default"/>
                <w:sz w:val="18"/>
                <w:szCs w:val="18"/>
              </w:rPr>
            </w:pPr>
            <w:r>
              <w:rPr>
                <w:rFonts w:ascii="宋体"/>
                <w:sz w:val="18"/>
              </w:rPr>
              <w:t>1,197,742,000.00</w:t>
            </w:r>
          </w:p>
        </w:tc>
      </w:tr>
    </w:tbl>
    <w:p>
      <w:pPr>
        <w:spacing w:line="240" w:lineRule="auto" w:before="2"/>
        <w:rPr>
          <w:rFonts w:ascii="宋体" w:hAnsi="宋体" w:cs="宋体" w:eastAsia="宋体" w:hint="default"/>
          <w:sz w:val="13"/>
          <w:szCs w:val="13"/>
        </w:rPr>
      </w:pPr>
    </w:p>
    <w:p>
      <w:pPr>
        <w:pStyle w:val="BodyText"/>
        <w:spacing w:line="240" w:lineRule="auto" w:before="31"/>
        <w:ind w:left="661" w:right="103"/>
        <w:jc w:val="left"/>
      </w:pPr>
      <w:r>
        <w:rPr/>
        <w:t>（3）</w:t>
      </w:r>
      <w:r>
        <w:rPr>
          <w:spacing w:val="-62"/>
        </w:rPr>
        <w:t> </w:t>
      </w:r>
      <w:r>
        <w:rPr/>
        <w:t>控股股东的所持股份或权益及其变化</w:t>
      </w:r>
    </w:p>
    <w:p>
      <w:pPr>
        <w:spacing w:line="240" w:lineRule="auto" w:before="7"/>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723"/>
        <w:gridCol w:w="1906"/>
        <w:gridCol w:w="1906"/>
        <w:gridCol w:w="1440"/>
        <w:gridCol w:w="1560"/>
      </w:tblGrid>
      <w:tr>
        <w:trPr>
          <w:trHeight w:val="328" w:hRule="exact"/>
        </w:trPr>
        <w:tc>
          <w:tcPr>
            <w:tcW w:w="1723"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3811"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300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7"/>
              <w:ind w:left="90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r>
      <w:tr>
        <w:trPr>
          <w:trHeight w:val="340" w:hRule="exact"/>
        </w:trPr>
        <w:tc>
          <w:tcPr>
            <w:tcW w:w="1723" w:type="dxa"/>
            <w:vMerge/>
            <w:tcBorders>
              <w:left w:val="nil" w:sz="6" w:space="0" w:color="auto"/>
              <w:bottom w:val="single" w:sz="2" w:space="0" w:color="000000"/>
              <w:right w:val="single" w:sz="2" w:space="0" w:color="000000"/>
            </w:tcBorders>
          </w:tcPr>
          <w:p>
            <w:pP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58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58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356"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left="416"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54" w:hRule="exact"/>
        </w:trPr>
        <w:tc>
          <w:tcPr>
            <w:tcW w:w="17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19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5"/>
              <w:ind w:left="533" w:right="0"/>
              <w:jc w:val="left"/>
              <w:rPr>
                <w:rFonts w:ascii="宋体" w:hAnsi="宋体" w:cs="宋体" w:eastAsia="宋体" w:hint="default"/>
                <w:sz w:val="18"/>
                <w:szCs w:val="18"/>
              </w:rPr>
            </w:pPr>
            <w:r>
              <w:rPr>
                <w:rFonts w:ascii="宋体"/>
                <w:sz w:val="18"/>
              </w:rPr>
              <w:t>654,839,851.00</w:t>
            </w:r>
          </w:p>
        </w:tc>
        <w:tc>
          <w:tcPr>
            <w:tcW w:w="19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5"/>
              <w:ind w:left="534" w:right="0"/>
              <w:jc w:val="left"/>
              <w:rPr>
                <w:rFonts w:ascii="宋体" w:hAnsi="宋体" w:cs="宋体" w:eastAsia="宋体" w:hint="default"/>
                <w:sz w:val="18"/>
                <w:szCs w:val="18"/>
              </w:rPr>
            </w:pPr>
            <w:r>
              <w:rPr>
                <w:rFonts w:ascii="宋体"/>
                <w:sz w:val="18"/>
              </w:rPr>
              <w:t>654,839,851.00</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5"/>
              <w:ind w:left="879" w:right="0"/>
              <w:jc w:val="left"/>
              <w:rPr>
                <w:rFonts w:ascii="宋体" w:hAnsi="宋体" w:cs="宋体" w:eastAsia="宋体" w:hint="default"/>
                <w:sz w:val="18"/>
                <w:szCs w:val="18"/>
              </w:rPr>
            </w:pPr>
            <w:r>
              <w:rPr>
                <w:rFonts w:ascii="宋体"/>
                <w:sz w:val="18"/>
              </w:rPr>
              <w:t>44.51</w:t>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5"/>
              <w:ind w:left="999" w:right="0"/>
              <w:jc w:val="left"/>
              <w:rPr>
                <w:rFonts w:ascii="宋体" w:hAnsi="宋体" w:cs="宋体" w:eastAsia="宋体" w:hint="default"/>
                <w:sz w:val="18"/>
                <w:szCs w:val="18"/>
              </w:rPr>
            </w:pPr>
            <w:r>
              <w:rPr>
                <w:rFonts w:ascii="宋体"/>
                <w:sz w:val="18"/>
              </w:rPr>
              <w:t>44.51</w:t>
            </w:r>
          </w:p>
        </w:tc>
      </w:tr>
    </w:tbl>
    <w:p>
      <w:pPr>
        <w:spacing w:line="240" w:lineRule="auto" w:before="2"/>
        <w:rPr>
          <w:rFonts w:ascii="宋体" w:hAnsi="宋体" w:cs="宋体" w:eastAsia="宋体" w:hint="default"/>
          <w:sz w:val="9"/>
          <w:szCs w:val="9"/>
        </w:rPr>
      </w:pPr>
    </w:p>
    <w:p>
      <w:pPr>
        <w:pStyle w:val="BodyText"/>
        <w:spacing w:line="345" w:lineRule="auto" w:before="31"/>
        <w:ind w:left="601" w:right="1773" w:firstLine="159"/>
        <w:jc w:val="left"/>
      </w:pPr>
      <w:r>
        <w:rPr>
          <w:rFonts w:ascii="宋体" w:hAnsi="宋体" w:cs="宋体" w:eastAsia="宋体" w:hint="default"/>
          <w:b/>
          <w:bCs/>
        </w:rPr>
        <w:t>2.</w:t>
      </w:r>
      <w:r>
        <w:rPr>
          <w:rFonts w:ascii="宋体" w:hAnsi="宋体" w:cs="宋体" w:eastAsia="宋体" w:hint="default"/>
          <w:b/>
          <w:bCs/>
          <w:spacing w:val="66"/>
        </w:rPr>
        <w:t> </w:t>
      </w:r>
      <w:r>
        <w:rPr>
          <w:rFonts w:ascii="宋体" w:hAnsi="宋体" w:cs="宋体" w:eastAsia="宋体" w:hint="default"/>
          <w:b/>
          <w:bCs/>
        </w:rPr>
        <w:t>子公司</w:t>
      </w:r>
      <w:r>
        <w:rPr>
          <w:rFonts w:ascii="宋体" w:hAnsi="宋体" w:cs="宋体" w:eastAsia="宋体" w:hint="default"/>
          <w:b/>
          <w:bCs/>
          <w:spacing w:val="1"/>
          <w:w w:val="99"/>
        </w:rPr>
        <w:t> </w:t>
      </w:r>
      <w:r>
        <w:rPr/>
        <w:t>子公司情况详见本附注“八、1.（1）企业集团的构成”相关内容。</w:t>
      </w:r>
    </w:p>
    <w:p>
      <w:pPr>
        <w:pStyle w:val="Heading5"/>
        <w:spacing w:line="240" w:lineRule="auto" w:before="85"/>
        <w:ind w:left="761" w:right="103"/>
        <w:jc w:val="left"/>
        <w:rPr>
          <w:b w:val="0"/>
          <w:bCs w:val="0"/>
        </w:rPr>
      </w:pPr>
      <w:r>
        <w:rPr/>
        <w:t>3.</w:t>
      </w:r>
      <w:r>
        <w:rPr>
          <w:spacing w:val="63"/>
        </w:rPr>
        <w:t> </w:t>
      </w:r>
      <w:r>
        <w:rPr/>
        <w:t>合营企业及联营企业</w:t>
      </w:r>
      <w:r>
        <w:rPr>
          <w:b w:val="0"/>
          <w:bCs w:val="0"/>
        </w:rPr>
      </w:r>
    </w:p>
    <w:p>
      <w:pPr>
        <w:pStyle w:val="BodyText"/>
        <w:spacing w:line="300" w:lineRule="auto" w:before="193"/>
        <w:ind w:left="161" w:right="91" w:firstLine="440"/>
        <w:jc w:val="left"/>
      </w:pPr>
      <w:r>
        <w:rPr>
          <w:spacing w:val="-2"/>
        </w:rPr>
        <w:t>本公司重要的合营或联营企业详见本附注“八、3.（1）重要的合营企业或联营企业”</w:t>
      </w:r>
      <w:r>
        <w:rPr>
          <w:w w:val="99"/>
        </w:rPr>
        <w:t> </w:t>
      </w:r>
      <w:r>
        <w:rPr/>
        <w:t>相关内容。本年与本公司发生关联方交易，或前期与本公司发生关联方交易形成余额的其</w:t>
      </w:r>
      <w:r>
        <w:rPr>
          <w:w w:val="99"/>
        </w:rPr>
        <w:t> </w:t>
      </w:r>
      <w:r>
        <w:rPr/>
        <w:t>他合营或联营企业情况如下：</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948"/>
        <w:gridCol w:w="4600"/>
      </w:tblGrid>
      <w:tr>
        <w:trPr>
          <w:trHeight w:val="358" w:hRule="exact"/>
        </w:trPr>
        <w:tc>
          <w:tcPr>
            <w:tcW w:w="39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合营或联营企业名称</w:t>
            </w:r>
            <w:r>
              <w:rPr>
                <w:rFonts w:ascii="宋体" w:hAnsi="宋体" w:cs="宋体" w:eastAsia="宋体" w:hint="default"/>
                <w:sz w:val="18"/>
                <w:szCs w:val="18"/>
              </w:rPr>
            </w:r>
          </w:p>
        </w:tc>
        <w:tc>
          <w:tcPr>
            <w:tcW w:w="46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合营及联营企业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深圳中电晶创照明有限公司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合营及联营企业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Times New Roman" w:hAnsi="Times New Roman" w:cs="Times New Roman" w:eastAsia="Times New Roman" w:hint="default"/>
                <w:sz w:val="12"/>
                <w:szCs w:val="12"/>
              </w:rPr>
            </w:pPr>
            <w:r>
              <w:rPr>
                <w:rFonts w:ascii="宋体" w:hAnsi="宋体" w:cs="宋体" w:eastAsia="宋体" w:hint="default"/>
                <w:sz w:val="18"/>
                <w:szCs w:val="18"/>
              </w:rPr>
              <w:t>长城科美</w:t>
            </w:r>
            <w:r>
              <w:rPr>
                <w:rFonts w:ascii="Times New Roman" w:hAnsi="Times New Roman" w:cs="Times New Roman" w:eastAsia="Times New Roman" w:hint="default"/>
                <w:position w:val="8"/>
                <w:sz w:val="12"/>
                <w:szCs w:val="12"/>
              </w:rPr>
              <w:t>*</w:t>
            </w:r>
            <w:r>
              <w:rPr>
                <w:rFonts w:ascii="Times New Roman" w:hAnsi="Times New Roman" w:cs="Times New Roman" w:eastAsia="Times New Roman" w:hint="default"/>
                <w:sz w:val="12"/>
                <w:szCs w:val="12"/>
              </w:rPr>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合营及联营企业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Times New Roman" w:hAnsi="Times New Roman" w:cs="Times New Roman" w:eastAsia="Times New Roman" w:hint="default"/>
                <w:sz w:val="12"/>
                <w:szCs w:val="12"/>
              </w:rPr>
            </w:pPr>
            <w:r>
              <w:rPr>
                <w:rFonts w:ascii="宋体" w:hAnsi="宋体" w:cs="宋体" w:eastAsia="宋体" w:hint="default"/>
                <w:sz w:val="18"/>
                <w:szCs w:val="18"/>
              </w:rPr>
              <w:t>深圳科美软件有限公司</w:t>
            </w:r>
            <w:r>
              <w:rPr>
                <w:rFonts w:ascii="Times New Roman" w:hAnsi="Times New Roman" w:cs="Times New Roman" w:eastAsia="Times New Roman" w:hint="default"/>
                <w:position w:val="8"/>
                <w:sz w:val="12"/>
                <w:szCs w:val="12"/>
              </w:rPr>
              <w:t>*</w:t>
            </w:r>
            <w:r>
              <w:rPr>
                <w:rFonts w:ascii="Times New Roman" w:hAnsi="Times New Roman" w:cs="Times New Roman" w:eastAsia="Times New Roman" w:hint="default"/>
                <w:sz w:val="12"/>
                <w:szCs w:val="12"/>
              </w:rPr>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合营及联营企业</w:t>
            </w:r>
          </w:p>
        </w:tc>
      </w:tr>
      <w:tr>
        <w:trPr>
          <w:trHeight w:val="358" w:hRule="exact"/>
        </w:trPr>
        <w:tc>
          <w:tcPr>
            <w:tcW w:w="39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p>
        </w:tc>
        <w:tc>
          <w:tcPr>
            <w:tcW w:w="46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合营及联营企业</w:t>
            </w:r>
          </w:p>
        </w:tc>
      </w:tr>
    </w:tbl>
    <w:p>
      <w:pPr>
        <w:spacing w:line="240" w:lineRule="auto" w:before="2"/>
        <w:rPr>
          <w:rFonts w:ascii="宋体" w:hAnsi="宋体" w:cs="宋体" w:eastAsia="宋体" w:hint="default"/>
          <w:sz w:val="9"/>
          <w:szCs w:val="9"/>
        </w:rPr>
      </w:pPr>
    </w:p>
    <w:p>
      <w:pPr>
        <w:pStyle w:val="BodyText"/>
        <w:spacing w:line="300" w:lineRule="auto" w:before="31"/>
        <w:ind w:left="161" w:right="212" w:firstLine="440"/>
        <w:jc w:val="both"/>
      </w:pPr>
      <w:r>
        <w:rPr>
          <w:spacing w:val="-7"/>
        </w:rPr>
        <w:t>注：本公司于</w:t>
      </w:r>
      <w:r>
        <w:rPr>
          <w:spacing w:val="-62"/>
        </w:rPr>
        <w:t> </w:t>
      </w:r>
      <w:r>
        <w:rPr/>
        <w:t>2015</w:t>
      </w:r>
      <w:r>
        <w:rPr>
          <w:spacing w:val="-62"/>
        </w:rPr>
        <w:t> </w:t>
      </w:r>
      <w:r>
        <w:rPr/>
        <w:t>年</w:t>
      </w:r>
      <w:r>
        <w:rPr>
          <w:spacing w:val="-63"/>
        </w:rPr>
        <w:t> </w:t>
      </w:r>
      <w:r>
        <w:rPr/>
        <w:t>6</w:t>
      </w:r>
      <w:r>
        <w:rPr>
          <w:spacing w:val="-63"/>
        </w:rPr>
        <w:t> </w:t>
      </w:r>
      <w:r>
        <w:rPr/>
        <w:t>月</w:t>
      </w:r>
      <w:r>
        <w:rPr>
          <w:spacing w:val="-62"/>
        </w:rPr>
        <w:t> </w:t>
      </w:r>
      <w:r>
        <w:rPr/>
        <w:t>30</w:t>
      </w:r>
      <w:r>
        <w:rPr>
          <w:spacing w:val="-62"/>
        </w:rPr>
        <w:t> </w:t>
      </w:r>
      <w:r>
        <w:rPr/>
        <w:t>日召开的第七届董事会审议通过了《关于收购深圳长城</w:t>
      </w:r>
      <w:r>
        <w:rPr>
          <w:w w:val="99"/>
        </w:rPr>
        <w:t> </w:t>
      </w:r>
      <w:r>
        <w:rPr>
          <w:spacing w:val="6"/>
          <w:w w:val="99"/>
        </w:rPr>
        <w:t>科美技术有限公司</w:t>
      </w:r>
      <w:r>
        <w:rPr>
          <w:spacing w:val="32"/>
          <w:w w:val="99"/>
        </w:rPr>
        <w:t> </w:t>
      </w:r>
      <w:r>
        <w:rPr>
          <w:spacing w:val="2"/>
          <w:w w:val="99"/>
        </w:rPr>
        <w:t>62%股权的议案》，同意本公司和本公司全资子公司开发香港以合计</w:t>
      </w:r>
      <w:r>
        <w:rPr>
          <w:spacing w:val="-105"/>
          <w:w w:val="99"/>
        </w:rPr>
        <w:t> </w:t>
      </w:r>
      <w:r>
        <w:rPr>
          <w:spacing w:val="-105"/>
          <w:w w:val="99"/>
        </w:rPr>
      </w:r>
      <w:r>
        <w:rPr>
          <w:w w:val="99"/>
        </w:rPr>
        <w:t>3,441</w:t>
      </w:r>
      <w:r>
        <w:rPr>
          <w:spacing w:val="6"/>
          <w:w w:val="99"/>
        </w:rPr>
        <w:t> </w:t>
      </w:r>
      <w:r>
        <w:rPr>
          <w:spacing w:val="-2"/>
          <w:w w:val="99"/>
        </w:rPr>
        <w:t>万元人民币的价格收购北京沃美科贸有限公司（以下简称“北京沃美”）和沃美国</w:t>
      </w:r>
      <w:r>
        <w:rPr>
          <w:spacing w:val="1"/>
          <w:w w:val="99"/>
        </w:rPr>
        <w:t> </w:t>
      </w:r>
      <w:r>
        <w:rPr>
          <w:spacing w:val="2"/>
          <w:w w:val="99"/>
        </w:rPr>
        <w:t>际有限公司（以下简称“沃美国际”）合计持有的长城科美</w:t>
      </w:r>
      <w:r>
        <w:rPr>
          <w:spacing w:val="26"/>
          <w:w w:val="99"/>
        </w:rPr>
        <w:t> </w:t>
      </w:r>
      <w:r>
        <w:rPr>
          <w:spacing w:val="5"/>
          <w:w w:val="99"/>
        </w:rPr>
        <w:t>62%股权。其中，本公司以</w:t>
      </w:r>
      <w:r>
        <w:rPr>
          <w:spacing w:val="-106"/>
          <w:w w:val="99"/>
        </w:rPr>
        <w:t> </w:t>
      </w:r>
      <w:r>
        <w:rPr>
          <w:spacing w:val="-106"/>
          <w:w w:val="99"/>
        </w:rPr>
      </w:r>
      <w:r>
        <w:rPr/>
        <w:t>2,841.60</w:t>
      </w:r>
      <w:r>
        <w:rPr>
          <w:spacing w:val="-58"/>
        </w:rPr>
        <w:t> </w:t>
      </w:r>
      <w:r>
        <w:rPr/>
        <w:t>万元收购北京沃美所持</w:t>
      </w:r>
      <w:r>
        <w:rPr>
          <w:spacing w:val="-58"/>
        </w:rPr>
        <w:t> </w:t>
      </w:r>
      <w:r>
        <w:rPr>
          <w:spacing w:val="-6"/>
        </w:rPr>
        <w:t>51.20%股权，开发香港以</w:t>
      </w:r>
      <w:r>
        <w:rPr>
          <w:spacing w:val="-57"/>
        </w:rPr>
        <w:t> </w:t>
      </w:r>
      <w:r>
        <w:rPr/>
        <w:t>599.40</w:t>
      </w:r>
      <w:r>
        <w:rPr>
          <w:spacing w:val="-58"/>
        </w:rPr>
        <w:t> </w:t>
      </w:r>
      <w:r>
        <w:rPr/>
        <w:t>万元收购沃美国际所持</w:t>
      </w:r>
    </w:p>
    <w:p>
      <w:pPr>
        <w:pStyle w:val="BodyText"/>
        <w:spacing w:line="300" w:lineRule="auto" w:before="17"/>
        <w:ind w:left="161" w:right="208"/>
        <w:jc w:val="left"/>
      </w:pPr>
      <w:r>
        <w:rPr/>
        <w:t>10.80%股权。本次收购完成后，本公司直接持有长城科美</w:t>
      </w:r>
      <w:r>
        <w:rPr>
          <w:spacing w:val="25"/>
        </w:rPr>
        <w:t> </w:t>
      </w:r>
      <w:r>
        <w:rPr/>
        <w:t>86.20%股权，开发香港直接持</w:t>
      </w:r>
      <w:r>
        <w:rPr>
          <w:spacing w:val="-107"/>
        </w:rPr>
        <w:t> </w:t>
      </w:r>
      <w:r>
        <w:rPr>
          <w:spacing w:val="-107"/>
        </w:rPr>
      </w:r>
      <w:r>
        <w:rPr/>
        <w:t>有长城科美</w:t>
      </w:r>
      <w:r>
        <w:rPr>
          <w:spacing w:val="-51"/>
        </w:rPr>
        <w:t> </w:t>
      </w:r>
      <w:r>
        <w:rPr/>
        <w:t>13.80%股权，长城科美成为本公司全资子公司。长城科美于</w:t>
      </w:r>
      <w:r>
        <w:rPr>
          <w:spacing w:val="-52"/>
        </w:rPr>
        <w:t> </w:t>
      </w:r>
      <w:r>
        <w:rPr/>
        <w:t>2015</w:t>
      </w:r>
      <w:r>
        <w:rPr>
          <w:spacing w:val="-52"/>
        </w:rPr>
        <w:t> </w:t>
      </w:r>
      <w:r>
        <w:rPr/>
        <w:t>年</w:t>
      </w:r>
      <w:r>
        <w:rPr>
          <w:spacing w:val="-52"/>
        </w:rPr>
        <w:t> </w:t>
      </w:r>
      <w:r>
        <w:rPr/>
        <w:t>12</w:t>
      </w:r>
      <w:r>
        <w:rPr>
          <w:spacing w:val="-52"/>
        </w:rPr>
        <w:t> </w:t>
      </w:r>
      <w:r>
        <w:rPr/>
        <w:t>月</w:t>
      </w:r>
      <w:r>
        <w:rPr>
          <w:spacing w:val="-52"/>
        </w:rPr>
        <w:t> </w:t>
      </w:r>
      <w:r>
        <w:rPr/>
        <w:t>31</w:t>
      </w:r>
    </w:p>
    <w:p>
      <w:pPr>
        <w:pStyle w:val="BodyText"/>
        <w:spacing w:line="240" w:lineRule="auto" w:before="17"/>
        <w:ind w:left="161" w:right="103"/>
        <w:jc w:val="left"/>
      </w:pPr>
      <w:r>
        <w:rPr/>
        <w:t>日纳入合并范围。深圳科美软件有限公司为长城科美全资子公司，于</w:t>
      </w:r>
      <w:r>
        <w:rPr>
          <w:spacing w:val="-57"/>
        </w:rPr>
        <w:t> </w:t>
      </w:r>
      <w:r>
        <w:rPr/>
        <w:t>2015</w:t>
      </w:r>
      <w:r>
        <w:rPr>
          <w:spacing w:val="-58"/>
        </w:rPr>
        <w:t> </w:t>
      </w:r>
      <w:r>
        <w:rPr/>
        <w:t>年度注销。</w:t>
      </w:r>
    </w:p>
    <w:p>
      <w:pPr>
        <w:spacing w:after="0" w:line="240" w:lineRule="auto"/>
        <w:jc w:val="left"/>
        <w:sectPr>
          <w:pgSz w:w="11910" w:h="16840"/>
          <w:pgMar w:header="0" w:footer="845" w:top="1840" w:bottom="1040" w:left="1540" w:right="1480"/>
        </w:sectPr>
      </w:pPr>
    </w:p>
    <w:p>
      <w:pPr>
        <w:spacing w:line="240" w:lineRule="auto" w:before="9"/>
        <w:rPr>
          <w:rFonts w:ascii="宋体" w:hAnsi="宋体" w:cs="宋体" w:eastAsia="宋体" w:hint="default"/>
          <w:sz w:val="29"/>
          <w:szCs w:val="29"/>
        </w:rPr>
      </w:pPr>
    </w:p>
    <w:p>
      <w:pPr>
        <w:pStyle w:val="Heading5"/>
        <w:spacing w:line="240" w:lineRule="auto"/>
        <w:ind w:left="761" w:right="83"/>
        <w:jc w:val="left"/>
        <w:rPr>
          <w:b w:val="0"/>
          <w:bCs w:val="0"/>
        </w:rPr>
      </w:pPr>
      <w:r>
        <w:rPr/>
        <w:t>4.</w:t>
      </w:r>
      <w:r>
        <w:rPr>
          <w:spacing w:val="64"/>
        </w:rPr>
        <w:t> </w:t>
      </w:r>
      <w:r>
        <w:rPr/>
        <w:t>其他关联方</w:t>
      </w:r>
      <w:r>
        <w:rPr>
          <w:b w:val="0"/>
          <w:bCs w:val="0"/>
        </w:rPr>
      </w:r>
    </w:p>
    <w:p>
      <w:pPr>
        <w:spacing w:line="240" w:lineRule="auto" w:before="4"/>
        <w:rPr>
          <w:rFonts w:ascii="宋体" w:hAnsi="宋体" w:cs="宋体" w:eastAsia="宋体" w:hint="default"/>
          <w:b/>
          <w:bCs/>
          <w:sz w:val="12"/>
          <w:szCs w:val="12"/>
        </w:rPr>
      </w:pPr>
    </w:p>
    <w:tbl>
      <w:tblPr>
        <w:tblW w:w="0" w:type="auto"/>
        <w:jc w:val="left"/>
        <w:tblInd w:w="119" w:type="dxa"/>
        <w:tblLayout w:type="fixed"/>
        <w:tblCellMar>
          <w:top w:w="0" w:type="dxa"/>
          <w:left w:w="0" w:type="dxa"/>
          <w:bottom w:w="0" w:type="dxa"/>
          <w:right w:w="0" w:type="dxa"/>
        </w:tblCellMar>
        <w:tblLook w:val="01E0"/>
      </w:tblPr>
      <w:tblGrid>
        <w:gridCol w:w="3948"/>
        <w:gridCol w:w="4600"/>
      </w:tblGrid>
      <w:tr>
        <w:trPr>
          <w:trHeight w:val="359" w:hRule="exact"/>
        </w:trPr>
        <w:tc>
          <w:tcPr>
            <w:tcW w:w="39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6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中国振华集团永光电子有限公司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中国电子器材深圳有限公司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565"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97"/>
              <w:jc w:val="left"/>
              <w:rPr>
                <w:rFonts w:ascii="宋体" w:hAnsi="宋体" w:cs="宋体" w:eastAsia="宋体" w:hint="default"/>
                <w:sz w:val="18"/>
                <w:szCs w:val="18"/>
              </w:rPr>
            </w:pPr>
            <w:r>
              <w:rPr>
                <w:rFonts w:ascii="宋体" w:hAnsi="宋体" w:cs="宋体" w:eastAsia="宋体" w:hint="default"/>
                <w:spacing w:val="6"/>
                <w:sz w:val="18"/>
                <w:szCs w:val="18"/>
              </w:rPr>
              <w:t>信息产业电子第十一设计研究院科技工程股份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国民技术股份有限公司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深圳市爱华创新科技有限公司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惠州市博特科技有限公司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桑达股份实业有限公司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深圳桑菲消费通信有限公司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上海中电振华晶体技术有限公司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中电长城信息安全系统有限公司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sz w:val="18"/>
              </w:rPr>
              <w:t>FOUR STARS TECHNOLOGY LTD</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sz w:val="18"/>
              </w:rPr>
              <w:t>CEAC TECHNOLOGY HK LIMITED</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sz w:val="18"/>
              </w:rPr>
              <w:t>E&amp;H Co.,Ltd</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参股企业</w:t>
            </w:r>
          </w:p>
        </w:tc>
      </w:tr>
      <w:tr>
        <w:trPr>
          <w:trHeight w:val="346"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关联自然人控制的法人</w:t>
            </w:r>
          </w:p>
        </w:tc>
      </w:tr>
      <w:tr>
        <w:trPr>
          <w:trHeight w:val="344" w:hRule="exact"/>
        </w:trPr>
        <w:tc>
          <w:tcPr>
            <w:tcW w:w="39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sz w:val="18"/>
              </w:rPr>
              <w:t>Chitwing Moulding Industry (HK) Limited</w:t>
            </w:r>
          </w:p>
        </w:tc>
        <w:tc>
          <w:tcPr>
            <w:tcW w:w="46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关联自然人控制的法人</w:t>
            </w:r>
          </w:p>
        </w:tc>
      </w:tr>
      <w:tr>
        <w:trPr>
          <w:trHeight w:val="359" w:hRule="exact"/>
        </w:trPr>
        <w:tc>
          <w:tcPr>
            <w:tcW w:w="39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苏州捷荣模具科技有限公司</w:t>
            </w:r>
          </w:p>
        </w:tc>
        <w:tc>
          <w:tcPr>
            <w:tcW w:w="46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关联自然人控制的法人</w:t>
            </w:r>
          </w:p>
        </w:tc>
      </w:tr>
    </w:tbl>
    <w:p>
      <w:pPr>
        <w:spacing w:line="240" w:lineRule="auto" w:before="2"/>
        <w:rPr>
          <w:rFonts w:ascii="宋体" w:hAnsi="宋体" w:cs="宋体" w:eastAsia="宋体" w:hint="default"/>
          <w:b/>
          <w:bCs/>
          <w:sz w:val="9"/>
          <w:szCs w:val="9"/>
        </w:rPr>
      </w:pPr>
    </w:p>
    <w:p>
      <w:pPr>
        <w:pStyle w:val="Heading5"/>
        <w:spacing w:line="240" w:lineRule="auto"/>
        <w:ind w:left="581" w:right="83"/>
        <w:jc w:val="left"/>
        <w:rPr>
          <w:b w:val="0"/>
          <w:bCs w:val="0"/>
        </w:rPr>
      </w:pPr>
      <w:r>
        <w:rPr>
          <w:spacing w:val="3"/>
        </w:rPr>
        <w:t>（二）关联交易</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left="662" w:right="83"/>
        <w:jc w:val="left"/>
      </w:pPr>
      <w:r>
        <w:rPr/>
        <w:t>1.</w:t>
      </w:r>
      <w:r>
        <w:rPr>
          <w:spacing w:val="67"/>
        </w:rPr>
        <w:t> </w:t>
      </w:r>
      <w:r>
        <w:rPr/>
        <w:t>购销商品、提供和接受劳务的关联交易</w:t>
      </w:r>
    </w:p>
    <w:p>
      <w:pPr>
        <w:spacing w:line="240" w:lineRule="auto" w:before="13"/>
        <w:rPr>
          <w:rFonts w:ascii="宋体" w:hAnsi="宋体" w:cs="宋体" w:eastAsia="宋体" w:hint="default"/>
          <w:sz w:val="28"/>
          <w:szCs w:val="28"/>
        </w:rPr>
      </w:pPr>
    </w:p>
    <w:p>
      <w:pPr>
        <w:pStyle w:val="BodyText"/>
        <w:spacing w:line="240" w:lineRule="auto"/>
        <w:ind w:left="587" w:right="83"/>
        <w:jc w:val="left"/>
      </w:pPr>
      <w:r>
        <w:rPr/>
        <w:t>（1）</w:t>
      </w:r>
      <w:r>
        <w:rPr>
          <w:spacing w:val="10"/>
        </w:rPr>
        <w:t> </w:t>
      </w:r>
      <w:r>
        <w:rPr/>
        <w:t>采购商品/接受劳务</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289"/>
        <w:gridCol w:w="1984"/>
        <w:gridCol w:w="1700"/>
        <w:gridCol w:w="1574"/>
      </w:tblGrid>
      <w:tr>
        <w:trPr>
          <w:trHeight w:val="358" w:hRule="exact"/>
        </w:trPr>
        <w:tc>
          <w:tcPr>
            <w:tcW w:w="32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39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332"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54,114,987.23</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9"/>
              <w:jc w:val="right"/>
              <w:rPr>
                <w:rFonts w:ascii="宋体" w:hAnsi="宋体" w:cs="宋体" w:eastAsia="宋体" w:hint="default"/>
                <w:sz w:val="18"/>
                <w:szCs w:val="18"/>
              </w:rPr>
            </w:pPr>
            <w:r>
              <w:rPr>
                <w:rFonts w:ascii="宋体"/>
                <w:sz w:val="18"/>
              </w:rPr>
              <w:t>40,882,614.11</w:t>
            </w: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sz w:val="18"/>
              </w:rPr>
              <w:t>E&amp;H Co.,Ltd</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3,175,299.77</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9"/>
              <w:jc w:val="right"/>
              <w:rPr>
                <w:rFonts w:ascii="宋体" w:hAnsi="宋体" w:cs="宋体" w:eastAsia="宋体" w:hint="default"/>
                <w:sz w:val="18"/>
                <w:szCs w:val="18"/>
              </w:rPr>
            </w:pPr>
            <w:r>
              <w:rPr>
                <w:rFonts w:ascii="宋体"/>
                <w:sz w:val="18"/>
              </w:rPr>
              <w:t>2,897,701.77</w:t>
            </w: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sz w:val="18"/>
              </w:rPr>
              <w:t>E&amp;H Co.,Ltd</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购买资产</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22,754,262.49</w:t>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44" w:right="17"/>
              <w:jc w:val="left"/>
              <w:rPr>
                <w:rFonts w:ascii="宋体" w:hAnsi="宋体" w:cs="宋体" w:eastAsia="宋体" w:hint="default"/>
                <w:sz w:val="18"/>
                <w:szCs w:val="18"/>
              </w:rPr>
            </w:pPr>
            <w:r>
              <w:rPr>
                <w:rFonts w:ascii="宋体" w:hAnsi="宋体" w:cs="宋体" w:eastAsia="宋体" w:hint="default"/>
                <w:spacing w:val="9"/>
                <w:sz w:val="18"/>
                <w:szCs w:val="18"/>
              </w:rPr>
              <w:t>信息产业电子第十一设计研究科技工程 </w:t>
            </w:r>
            <w:r>
              <w:rPr>
                <w:rFonts w:ascii="宋体" w:hAnsi="宋体" w:cs="宋体" w:eastAsia="宋体" w:hint="default"/>
                <w:sz w:val="18"/>
                <w:szCs w:val="18"/>
              </w:rPr>
              <w:t>股份有限公司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装修工程</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25"/>
              <w:jc w:val="right"/>
              <w:rPr>
                <w:rFonts w:ascii="宋体" w:hAnsi="宋体" w:cs="宋体" w:eastAsia="宋体" w:hint="default"/>
                <w:sz w:val="18"/>
                <w:szCs w:val="18"/>
              </w:rPr>
            </w:pPr>
            <w:r>
              <w:rPr>
                <w:rFonts w:ascii="宋体"/>
                <w:sz w:val="18"/>
              </w:rPr>
              <w:t>18,892,500.00</w:t>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2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中国振华集团永光电子有限公司</w:t>
            </w:r>
          </w:p>
        </w:tc>
        <w:tc>
          <w:tcPr>
            <w:tcW w:w="19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2,158,598.96</w:t>
            </w: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29"/>
              <w:jc w:val="right"/>
              <w:rPr>
                <w:rFonts w:ascii="宋体" w:hAnsi="宋体" w:cs="宋体" w:eastAsia="宋体" w:hint="default"/>
                <w:sz w:val="18"/>
                <w:szCs w:val="18"/>
              </w:rPr>
            </w:pPr>
            <w:r>
              <w:rPr>
                <w:rFonts w:ascii="宋体"/>
                <w:sz w:val="18"/>
              </w:rPr>
              <w:t>2,384,313.07</w:t>
            </w:r>
          </w:p>
        </w:tc>
      </w:tr>
    </w:tbl>
    <w:p>
      <w:pPr>
        <w:spacing w:after="0" w:line="240" w:lineRule="auto"/>
        <w:jc w:val="right"/>
        <w:rPr>
          <w:rFonts w:ascii="宋体" w:hAnsi="宋体" w:cs="宋体" w:eastAsia="宋体" w:hint="default"/>
          <w:sz w:val="18"/>
          <w:szCs w:val="18"/>
        </w:rPr>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3289"/>
        <w:gridCol w:w="1984"/>
        <w:gridCol w:w="1700"/>
        <w:gridCol w:w="1574"/>
      </w:tblGrid>
      <w:tr>
        <w:trPr>
          <w:trHeight w:val="359" w:hRule="exact"/>
        </w:trPr>
        <w:tc>
          <w:tcPr>
            <w:tcW w:w="32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44" w:right="0"/>
              <w:jc w:val="left"/>
              <w:rPr>
                <w:rFonts w:ascii="宋体" w:hAnsi="宋体" w:cs="宋体" w:eastAsia="宋体" w:hint="default"/>
                <w:sz w:val="18"/>
                <w:szCs w:val="18"/>
              </w:rPr>
            </w:pPr>
            <w:r>
              <w:rPr>
                <w:rFonts w:ascii="宋体" w:hAnsi="宋体" w:cs="宋体" w:eastAsia="宋体" w:hint="default"/>
                <w:sz w:val="18"/>
                <w:szCs w:val="18"/>
              </w:rPr>
              <w:t>深圳中电晶创照明有限公司</w:t>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25"/>
              <w:jc w:val="right"/>
              <w:rPr>
                <w:rFonts w:ascii="宋体" w:hAnsi="宋体" w:cs="宋体" w:eastAsia="宋体" w:hint="default"/>
                <w:sz w:val="18"/>
                <w:szCs w:val="18"/>
              </w:rPr>
            </w:pPr>
            <w:r>
              <w:rPr>
                <w:rFonts w:ascii="宋体"/>
                <w:sz w:val="18"/>
              </w:rPr>
              <w:t>2,059,670.39</w:t>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29"/>
              <w:jc w:val="right"/>
              <w:rPr>
                <w:rFonts w:ascii="宋体" w:hAnsi="宋体" w:cs="宋体" w:eastAsia="宋体" w:hint="default"/>
                <w:sz w:val="18"/>
                <w:szCs w:val="18"/>
              </w:rPr>
            </w:pPr>
            <w:r>
              <w:rPr>
                <w:rFonts w:ascii="宋体"/>
                <w:sz w:val="18"/>
              </w:rPr>
              <w:t>45,760.00</w:t>
            </w: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sz w:val="18"/>
              </w:rPr>
              <w:t>FOUR STARS TECHNOLOGY LTD</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1,398,346.37</w:t>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sz w:val="18"/>
              </w:rPr>
              <w:t>CEAC TECHNOLOGY HK LIMITED</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580,492.02</w:t>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南京中电熊猫晶体科技有限公司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307,773.65</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9"/>
              <w:jc w:val="right"/>
              <w:rPr>
                <w:rFonts w:ascii="宋体" w:hAnsi="宋体" w:cs="宋体" w:eastAsia="宋体" w:hint="default"/>
                <w:sz w:val="18"/>
                <w:szCs w:val="18"/>
              </w:rPr>
            </w:pPr>
            <w:r>
              <w:rPr>
                <w:rFonts w:ascii="宋体"/>
                <w:sz w:val="18"/>
              </w:rPr>
              <w:t>391,384.73</w:t>
            </w:r>
          </w:p>
        </w:tc>
      </w:tr>
      <w:tr>
        <w:trPr>
          <w:trHeight w:val="565"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tabs>
                <w:tab w:pos="995" w:val="left" w:leader="none"/>
                <w:tab w:pos="1947" w:val="left" w:leader="none"/>
                <w:tab w:pos="2899" w:val="left" w:leader="none"/>
              </w:tabs>
              <w:spacing w:line="244" w:lineRule="auto" w:before="16"/>
              <w:ind w:left="44" w:right="25"/>
              <w:jc w:val="left"/>
              <w:rPr>
                <w:rFonts w:ascii="宋体" w:hAnsi="宋体" w:cs="宋体" w:eastAsia="宋体" w:hint="default"/>
                <w:sz w:val="18"/>
                <w:szCs w:val="18"/>
              </w:rPr>
            </w:pPr>
            <w:r>
              <w:rPr>
                <w:rFonts w:ascii="宋体"/>
                <w:sz w:val="18"/>
              </w:rPr>
              <w:t>Chitwing</w:t>
              <w:tab/>
              <w:t>Moulding</w:t>
              <w:tab/>
              <w:t>Industry</w:t>
              <w:tab/>
              <w:t>(HK) Limited</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25"/>
              <w:jc w:val="right"/>
              <w:rPr>
                <w:rFonts w:ascii="宋体" w:hAnsi="宋体" w:cs="宋体" w:eastAsia="宋体" w:hint="default"/>
                <w:sz w:val="18"/>
                <w:szCs w:val="18"/>
              </w:rPr>
            </w:pPr>
            <w:r>
              <w:rPr>
                <w:rFonts w:ascii="宋体"/>
                <w:sz w:val="18"/>
              </w:rPr>
              <w:t>471,475.48</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29"/>
              <w:jc w:val="right"/>
              <w:rPr>
                <w:rFonts w:ascii="宋体" w:hAnsi="宋体" w:cs="宋体" w:eastAsia="宋体" w:hint="default"/>
                <w:sz w:val="18"/>
                <w:szCs w:val="18"/>
              </w:rPr>
            </w:pPr>
            <w:r>
              <w:rPr>
                <w:rFonts w:ascii="宋体"/>
                <w:sz w:val="18"/>
              </w:rPr>
              <w:t>209,916.77</w:t>
            </w: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80,070.00</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9"/>
              <w:jc w:val="right"/>
              <w:rPr>
                <w:rFonts w:ascii="宋体" w:hAnsi="宋体" w:cs="宋体" w:eastAsia="宋体" w:hint="default"/>
                <w:sz w:val="18"/>
                <w:szCs w:val="18"/>
              </w:rPr>
            </w:pPr>
            <w:r>
              <w:rPr>
                <w:rFonts w:ascii="宋体"/>
                <w:sz w:val="18"/>
              </w:rPr>
              <w:t>779,607.59</w:t>
            </w: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sz w:val="18"/>
                <w:szCs w:val="18"/>
              </w:rPr>
              <w:t>中国电子器材深圳有限公司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17,820.00</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9"/>
              <w:jc w:val="right"/>
              <w:rPr>
                <w:rFonts w:ascii="宋体" w:hAnsi="宋体" w:cs="宋体" w:eastAsia="宋体" w:hint="default"/>
                <w:sz w:val="18"/>
                <w:szCs w:val="18"/>
              </w:rPr>
            </w:pPr>
            <w:r>
              <w:rPr>
                <w:rFonts w:ascii="宋体"/>
                <w:sz w:val="18"/>
              </w:rPr>
              <w:t>35,298.00</w:t>
            </w: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3,589.74</w:t>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9"/>
              <w:jc w:val="right"/>
              <w:rPr>
                <w:rFonts w:ascii="宋体" w:hAnsi="宋体" w:cs="宋体" w:eastAsia="宋体" w:hint="default"/>
                <w:sz w:val="18"/>
                <w:szCs w:val="18"/>
              </w:rPr>
            </w:pPr>
            <w:r>
              <w:rPr>
                <w:rFonts w:ascii="宋体"/>
                <w:sz w:val="18"/>
              </w:rPr>
              <w:t>833,970.08</w:t>
            </w: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sz w:val="18"/>
                <w:szCs w:val="18"/>
              </w:rPr>
              <w:t>昂纳信息技术（深圳）有限公司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1,709.40</w:t>
            </w: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国民技术股份有限公司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9"/>
              <w:jc w:val="right"/>
              <w:rPr>
                <w:rFonts w:ascii="宋体" w:hAnsi="宋体" w:cs="宋体" w:eastAsia="宋体" w:hint="default"/>
                <w:sz w:val="18"/>
                <w:szCs w:val="18"/>
              </w:rPr>
            </w:pPr>
            <w:r>
              <w:rPr>
                <w:rFonts w:ascii="宋体"/>
                <w:sz w:val="18"/>
              </w:rPr>
              <w:t>12,459.83</w:t>
            </w: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9"/>
              <w:jc w:val="right"/>
              <w:rPr>
                <w:rFonts w:ascii="宋体" w:hAnsi="宋体" w:cs="宋体" w:eastAsia="宋体" w:hint="default"/>
                <w:sz w:val="18"/>
                <w:szCs w:val="18"/>
              </w:rPr>
            </w:pPr>
            <w:r>
              <w:rPr>
                <w:rFonts w:ascii="宋体"/>
                <w:sz w:val="18"/>
              </w:rPr>
              <w:t>6,410.26</w:t>
            </w: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科美软件有限公司</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700"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9"/>
              <w:jc w:val="right"/>
              <w:rPr>
                <w:rFonts w:ascii="宋体" w:hAnsi="宋体" w:cs="宋体" w:eastAsia="宋体" w:hint="default"/>
                <w:sz w:val="18"/>
                <w:szCs w:val="18"/>
              </w:rPr>
            </w:pPr>
            <w:r>
              <w:rPr>
                <w:rFonts w:ascii="宋体"/>
                <w:sz w:val="18"/>
              </w:rPr>
              <w:t>1,709,504.32</w:t>
            </w:r>
          </w:p>
        </w:tc>
      </w:tr>
      <w:tr>
        <w:trPr>
          <w:trHeight w:val="359" w:hRule="exact"/>
        </w:trPr>
        <w:tc>
          <w:tcPr>
            <w:tcW w:w="32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4" w:type="dxa"/>
            <w:tcBorders>
              <w:top w:val="single" w:sz="2" w:space="0" w:color="000000"/>
              <w:left w:val="single" w:sz="2" w:space="0" w:color="000000"/>
              <w:bottom w:val="single" w:sz="12" w:space="0" w:color="000000"/>
              <w:right w:val="single" w:sz="2" w:space="0" w:color="000000"/>
            </w:tcBorders>
          </w:tcPr>
          <w:p>
            <w:pP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26"/>
              <w:jc w:val="right"/>
              <w:rPr>
                <w:rFonts w:ascii="宋体" w:hAnsi="宋体" w:cs="宋体" w:eastAsia="宋体" w:hint="default"/>
                <w:sz w:val="18"/>
                <w:szCs w:val="18"/>
              </w:rPr>
            </w:pPr>
            <w:r>
              <w:rPr>
                <w:rFonts w:ascii="宋体"/>
                <w:b/>
                <w:w w:val="95"/>
                <w:sz w:val="18"/>
              </w:rPr>
              <w:t>106,016,595.50</w:t>
            </w:r>
            <w:r>
              <w:rPr>
                <w:rFonts w:ascii="宋体"/>
                <w:sz w:val="18"/>
              </w:rPr>
            </w: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26"/>
              <w:jc w:val="right"/>
              <w:rPr>
                <w:rFonts w:ascii="宋体" w:hAnsi="宋体" w:cs="宋体" w:eastAsia="宋体" w:hint="default"/>
                <w:sz w:val="18"/>
                <w:szCs w:val="18"/>
              </w:rPr>
            </w:pPr>
            <w:r>
              <w:rPr>
                <w:rFonts w:ascii="宋体"/>
                <w:b/>
                <w:w w:val="95"/>
                <w:sz w:val="18"/>
              </w:rPr>
              <w:t>50,188,940.53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87" w:right="83"/>
        <w:jc w:val="left"/>
      </w:pPr>
      <w:r>
        <w:rPr/>
        <w:t>（2）</w:t>
      </w:r>
      <w:r>
        <w:rPr>
          <w:spacing w:val="10"/>
        </w:rPr>
        <w:t> </w:t>
      </w:r>
      <w:r>
        <w:rPr/>
        <w:t>销售商品/提供劳务</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146"/>
        <w:gridCol w:w="1319"/>
        <w:gridCol w:w="2041"/>
        <w:gridCol w:w="2041"/>
      </w:tblGrid>
      <w:tr>
        <w:trPr>
          <w:trHeight w:val="359" w:hRule="exact"/>
        </w:trPr>
        <w:tc>
          <w:tcPr>
            <w:tcW w:w="31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44"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sz w:val="18"/>
                <w:szCs w:val="18"/>
              </w:rPr>
            </w:r>
          </w:p>
        </w:tc>
        <w:tc>
          <w:tcPr>
            <w:tcW w:w="20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56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566"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4"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sz w:val="18"/>
              </w:rPr>
              <w:t>E&amp;H Co.,Ltd</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10,989,576.32</w:t>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8"/>
              <w:jc w:val="right"/>
              <w:rPr>
                <w:rFonts w:ascii="宋体" w:hAnsi="宋体" w:cs="宋体" w:eastAsia="宋体" w:hint="default"/>
                <w:sz w:val="18"/>
                <w:szCs w:val="18"/>
              </w:rPr>
            </w:pPr>
            <w:r>
              <w:rPr>
                <w:rFonts w:ascii="宋体"/>
                <w:sz w:val="18"/>
              </w:rPr>
              <w:t>1,752,105.11</w:t>
            </w:r>
          </w:p>
        </w:tc>
      </w:tr>
      <w:tr>
        <w:trPr>
          <w:trHeight w:val="346"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1,474,171.03</w:t>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8"/>
              <w:jc w:val="right"/>
              <w:rPr>
                <w:rFonts w:ascii="宋体" w:hAnsi="宋体" w:cs="宋体" w:eastAsia="宋体" w:hint="default"/>
                <w:sz w:val="18"/>
                <w:szCs w:val="18"/>
              </w:rPr>
            </w:pPr>
            <w:r>
              <w:rPr>
                <w:rFonts w:ascii="宋体"/>
                <w:sz w:val="18"/>
              </w:rPr>
              <w:t>1,048,601.83</w:t>
            </w:r>
          </w:p>
        </w:tc>
      </w:tr>
      <w:tr>
        <w:trPr>
          <w:trHeight w:val="344"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187,879.64</w:t>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8"/>
              <w:jc w:val="right"/>
              <w:rPr>
                <w:rFonts w:ascii="宋体" w:hAnsi="宋体" w:cs="宋体" w:eastAsia="宋体" w:hint="default"/>
                <w:sz w:val="18"/>
                <w:szCs w:val="18"/>
              </w:rPr>
            </w:pPr>
            <w:r>
              <w:rPr>
                <w:rFonts w:ascii="宋体"/>
                <w:sz w:val="18"/>
              </w:rPr>
              <w:t>4,950.00</w:t>
            </w:r>
          </w:p>
        </w:tc>
      </w:tr>
      <w:tr>
        <w:trPr>
          <w:trHeight w:val="346"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sz w:val="18"/>
                <w:szCs w:val="18"/>
              </w:rPr>
              <w:t>深圳桑菲消费通信有限公司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提供维修劳务</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1,148,808.63</w:t>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8"/>
              <w:jc w:val="right"/>
              <w:rPr>
                <w:rFonts w:ascii="宋体" w:hAnsi="宋体" w:cs="宋体" w:eastAsia="宋体" w:hint="default"/>
                <w:sz w:val="18"/>
                <w:szCs w:val="18"/>
              </w:rPr>
            </w:pPr>
            <w:r>
              <w:rPr>
                <w:rFonts w:ascii="宋体"/>
                <w:sz w:val="18"/>
              </w:rPr>
              <w:t>3,984,655.47</w:t>
            </w:r>
          </w:p>
        </w:tc>
      </w:tr>
      <w:tr>
        <w:trPr>
          <w:trHeight w:val="344"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107,594.26</w:t>
            </w:r>
          </w:p>
        </w:tc>
        <w:tc>
          <w:tcPr>
            <w:tcW w:w="204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sz w:val="18"/>
                <w:szCs w:val="18"/>
              </w:rPr>
              <w:t>深圳中电晶创照明有限公司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销售资产</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20,291.72</w:t>
            </w:r>
          </w:p>
        </w:tc>
        <w:tc>
          <w:tcPr>
            <w:tcW w:w="204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168,110.61</w:t>
            </w:r>
          </w:p>
        </w:tc>
        <w:tc>
          <w:tcPr>
            <w:tcW w:w="204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sz w:val="18"/>
                <w:szCs w:val="18"/>
              </w:rPr>
              <w:t>中电长城信息安全系统有限公司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19,528.30</w:t>
            </w:r>
          </w:p>
        </w:tc>
        <w:tc>
          <w:tcPr>
            <w:tcW w:w="204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25"/>
              <w:jc w:val="right"/>
              <w:rPr>
                <w:rFonts w:ascii="宋体" w:hAnsi="宋体" w:cs="宋体" w:eastAsia="宋体" w:hint="default"/>
                <w:sz w:val="18"/>
                <w:szCs w:val="18"/>
              </w:rPr>
            </w:pPr>
            <w:r>
              <w:rPr>
                <w:rFonts w:ascii="宋体"/>
                <w:sz w:val="18"/>
              </w:rPr>
              <w:t>9,051.32</w:t>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8"/>
              <w:jc w:val="right"/>
              <w:rPr>
                <w:rFonts w:ascii="宋体" w:hAnsi="宋体" w:cs="宋体" w:eastAsia="宋体" w:hint="default"/>
                <w:sz w:val="18"/>
                <w:szCs w:val="18"/>
              </w:rPr>
            </w:pPr>
            <w:r>
              <w:rPr>
                <w:rFonts w:ascii="宋体"/>
                <w:sz w:val="18"/>
              </w:rPr>
              <w:t>9,371,892.74</w:t>
            </w:r>
          </w:p>
        </w:tc>
      </w:tr>
      <w:tr>
        <w:trPr>
          <w:trHeight w:val="346"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3,829.06</w:t>
            </w: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28"/>
              <w:jc w:val="right"/>
              <w:rPr>
                <w:rFonts w:ascii="宋体" w:hAnsi="宋体" w:cs="宋体" w:eastAsia="宋体" w:hint="default"/>
                <w:sz w:val="18"/>
                <w:szCs w:val="18"/>
              </w:rPr>
            </w:pPr>
            <w:r>
              <w:rPr>
                <w:rFonts w:ascii="宋体"/>
                <w:sz w:val="18"/>
              </w:rPr>
              <w:t>1,630,713.41</w:t>
            </w:r>
          </w:p>
        </w:tc>
      </w:tr>
      <w:tr>
        <w:trPr>
          <w:trHeight w:val="344"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sz w:val="18"/>
                <w:szCs w:val="18"/>
              </w:rPr>
              <w:t>上海中电振华晶体技术有限公司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041" w:type="dxa"/>
            <w:tcBorders>
              <w:top w:val="single" w:sz="2" w:space="0" w:color="000000"/>
              <w:left w:val="single" w:sz="2" w:space="0" w:color="000000"/>
              <w:bottom w:val="single" w:sz="2" w:space="0" w:color="000000"/>
              <w:right w:val="single" w:sz="2" w:space="0" w:color="000000"/>
            </w:tcBorders>
          </w:tcPr>
          <w:p>
            <w:pPr/>
          </w:p>
        </w:tc>
        <w:tc>
          <w:tcPr>
            <w:tcW w:w="20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28"/>
              <w:jc w:val="right"/>
              <w:rPr>
                <w:rFonts w:ascii="宋体" w:hAnsi="宋体" w:cs="宋体" w:eastAsia="宋体" w:hint="default"/>
                <w:sz w:val="18"/>
                <w:szCs w:val="18"/>
              </w:rPr>
            </w:pPr>
            <w:r>
              <w:rPr>
                <w:rFonts w:ascii="宋体"/>
                <w:sz w:val="18"/>
              </w:rPr>
              <w:t>21,538.10</w:t>
            </w:r>
          </w:p>
        </w:tc>
      </w:tr>
      <w:tr>
        <w:trPr>
          <w:trHeight w:val="346" w:hRule="exact"/>
        </w:trPr>
        <w:tc>
          <w:tcPr>
            <w:tcW w:w="31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44" w:right="0"/>
              <w:jc w:val="left"/>
              <w:rPr>
                <w:rFonts w:ascii="宋体" w:hAnsi="宋体" w:cs="宋体" w:eastAsia="宋体" w:hint="default"/>
                <w:sz w:val="18"/>
                <w:szCs w:val="18"/>
              </w:rPr>
            </w:pPr>
            <w:r>
              <w:rPr>
                <w:rFonts w:ascii="宋体" w:hAnsi="宋体" w:cs="宋体" w:eastAsia="宋体" w:hint="default"/>
                <w:sz w:val="18"/>
                <w:szCs w:val="18"/>
              </w:rPr>
              <w:t>嘉捷科技（福清）有限公司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20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25"/>
              <w:jc w:val="right"/>
              <w:rPr>
                <w:rFonts w:ascii="宋体" w:hAnsi="宋体" w:cs="宋体" w:eastAsia="宋体" w:hint="default"/>
                <w:sz w:val="18"/>
                <w:szCs w:val="18"/>
              </w:rPr>
            </w:pPr>
            <w:r>
              <w:rPr>
                <w:rFonts w:ascii="宋体"/>
                <w:sz w:val="18"/>
              </w:rPr>
              <w:t>378,508.61</w:t>
            </w:r>
          </w:p>
        </w:tc>
        <w:tc>
          <w:tcPr>
            <w:tcW w:w="2041"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31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4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9" w:type="dxa"/>
            <w:tcBorders>
              <w:top w:val="single" w:sz="2" w:space="0" w:color="000000"/>
              <w:left w:val="single" w:sz="2" w:space="0" w:color="000000"/>
              <w:bottom w:val="single" w:sz="12" w:space="0" w:color="000000"/>
              <w:right w:val="single" w:sz="2" w:space="0" w:color="000000"/>
            </w:tcBorders>
          </w:tcPr>
          <w:p>
            <w:pPr/>
          </w:p>
        </w:tc>
        <w:tc>
          <w:tcPr>
            <w:tcW w:w="20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24"/>
              <w:jc w:val="right"/>
              <w:rPr>
                <w:rFonts w:ascii="宋体" w:hAnsi="宋体" w:cs="宋体" w:eastAsia="宋体" w:hint="default"/>
                <w:sz w:val="18"/>
                <w:szCs w:val="18"/>
              </w:rPr>
            </w:pPr>
            <w:r>
              <w:rPr>
                <w:rFonts w:ascii="宋体"/>
                <w:b/>
                <w:w w:val="95"/>
                <w:sz w:val="18"/>
              </w:rPr>
              <w:t>14,507,349.50</w:t>
            </w:r>
            <w:r>
              <w:rPr>
                <w:rFonts w:ascii="宋体"/>
                <w:sz w:val="18"/>
              </w:rPr>
            </w:r>
          </w:p>
        </w:tc>
        <w:tc>
          <w:tcPr>
            <w:tcW w:w="20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26"/>
              <w:jc w:val="right"/>
              <w:rPr>
                <w:rFonts w:ascii="宋体" w:hAnsi="宋体" w:cs="宋体" w:eastAsia="宋体" w:hint="default"/>
                <w:sz w:val="18"/>
                <w:szCs w:val="18"/>
              </w:rPr>
            </w:pPr>
            <w:r>
              <w:rPr>
                <w:rFonts w:ascii="宋体"/>
                <w:b/>
                <w:w w:val="95"/>
                <w:sz w:val="18"/>
              </w:rPr>
              <w:t>17,814,456.66</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61" w:right="83"/>
        <w:jc w:val="left"/>
      </w:pPr>
      <w:r>
        <w:rPr/>
        <w:t>2.</w:t>
      </w:r>
      <w:r>
        <w:rPr>
          <w:spacing w:val="68"/>
        </w:rPr>
        <w:t> </w:t>
      </w:r>
      <w:r>
        <w:rPr/>
        <w:t>关联出租情况</w:t>
      </w:r>
    </w:p>
    <w:p>
      <w:pPr>
        <w:spacing w:line="240" w:lineRule="auto" w:before="0"/>
        <w:rPr>
          <w:rFonts w:ascii="宋体" w:hAnsi="宋体" w:cs="宋体" w:eastAsia="宋体" w:hint="default"/>
          <w:sz w:val="22"/>
          <w:szCs w:val="22"/>
        </w:rPr>
      </w:pPr>
    </w:p>
    <w:p>
      <w:pPr>
        <w:pStyle w:val="BodyText"/>
        <w:spacing w:line="240" w:lineRule="auto" w:before="160"/>
        <w:ind w:left="729" w:right="83"/>
        <w:jc w:val="left"/>
      </w:pPr>
      <w:r>
        <w:rPr>
          <w:spacing w:val="2"/>
        </w:rPr>
        <w:t>（1）出租情况</w:t>
      </w: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1446"/>
        <w:gridCol w:w="2693"/>
        <w:gridCol w:w="1418"/>
        <w:gridCol w:w="1494"/>
        <w:gridCol w:w="1496"/>
      </w:tblGrid>
      <w:tr>
        <w:trPr>
          <w:trHeight w:val="578" w:hRule="exact"/>
        </w:trPr>
        <w:tc>
          <w:tcPr>
            <w:tcW w:w="144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7"/>
              <w:ind w:left="278"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6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890"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1494"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562" w:right="113" w:hanging="452"/>
              <w:jc w:val="left"/>
              <w:rPr>
                <w:rFonts w:ascii="宋体" w:hAnsi="宋体" w:cs="宋体" w:eastAsia="宋体" w:hint="default"/>
                <w:sz w:val="18"/>
                <w:szCs w:val="18"/>
              </w:rPr>
            </w:pPr>
            <w:r>
              <w:rPr>
                <w:rFonts w:ascii="宋体" w:hAnsi="宋体" w:cs="宋体" w:eastAsia="宋体" w:hint="default"/>
                <w:b/>
                <w:bCs/>
                <w:sz w:val="18"/>
                <w:szCs w:val="18"/>
              </w:rPr>
              <w:t>本年确认的租赁</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c>
          <w:tcPr>
            <w:tcW w:w="1496"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17"/>
              <w:ind w:left="565" w:right="115" w:hanging="453"/>
              <w:jc w:val="left"/>
              <w:rPr>
                <w:rFonts w:ascii="宋体" w:hAnsi="宋体" w:cs="宋体" w:eastAsia="宋体" w:hint="default"/>
                <w:sz w:val="18"/>
                <w:szCs w:val="18"/>
              </w:rPr>
            </w:pPr>
            <w:r>
              <w:rPr>
                <w:rFonts w:ascii="宋体" w:hAnsi="宋体" w:cs="宋体" w:eastAsia="宋体" w:hint="default"/>
                <w:b/>
                <w:bCs/>
                <w:sz w:val="18"/>
                <w:szCs w:val="18"/>
              </w:rPr>
              <w:t>上年确认的租赁</w:t>
            </w:r>
            <w:r>
              <w:rPr>
                <w:rFonts w:ascii="宋体" w:hAnsi="宋体" w:cs="宋体" w:eastAsia="宋体" w:hint="default"/>
                <w:b/>
                <w:bCs/>
                <w:w w:val="99"/>
                <w:sz w:val="18"/>
                <w:szCs w:val="18"/>
              </w:rPr>
              <w:t> </w:t>
            </w:r>
            <w:r>
              <w:rPr>
                <w:rFonts w:ascii="宋体" w:hAnsi="宋体" w:cs="宋体" w:eastAsia="宋体" w:hint="default"/>
                <w:b/>
                <w:bCs/>
                <w:sz w:val="18"/>
                <w:szCs w:val="18"/>
              </w:rPr>
              <w:t>收益</w:t>
            </w:r>
            <w:r>
              <w:rPr>
                <w:rFonts w:ascii="宋体" w:hAnsi="宋体" w:cs="宋体" w:eastAsia="宋体" w:hint="default"/>
                <w:sz w:val="18"/>
                <w:szCs w:val="18"/>
              </w:rPr>
            </w:r>
          </w:p>
        </w:tc>
      </w:tr>
      <w:tr>
        <w:trPr>
          <w:trHeight w:val="358" w:hRule="exact"/>
        </w:trPr>
        <w:tc>
          <w:tcPr>
            <w:tcW w:w="1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26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苏州捷荣模具科技有限公司</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行政会议室</w:t>
            </w:r>
          </w:p>
        </w:tc>
        <w:tc>
          <w:tcPr>
            <w:tcW w:w="14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573" w:right="0"/>
              <w:jc w:val="left"/>
              <w:rPr>
                <w:rFonts w:ascii="宋体" w:hAnsi="宋体" w:cs="宋体" w:eastAsia="宋体" w:hint="default"/>
                <w:sz w:val="18"/>
                <w:szCs w:val="18"/>
              </w:rPr>
            </w:pPr>
            <w:r>
              <w:rPr>
                <w:rFonts w:ascii="宋体"/>
                <w:sz w:val="18"/>
              </w:rPr>
              <w:t>23,040.00</w:t>
            </w:r>
          </w:p>
        </w:tc>
        <w:tc>
          <w:tcPr>
            <w:tcW w:w="14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left="576" w:right="0"/>
              <w:jc w:val="left"/>
              <w:rPr>
                <w:rFonts w:ascii="宋体" w:hAnsi="宋体" w:cs="宋体" w:eastAsia="宋体" w:hint="default"/>
                <w:sz w:val="18"/>
                <w:szCs w:val="18"/>
              </w:rPr>
            </w:pPr>
            <w:r>
              <w:rPr>
                <w:rFonts w:ascii="宋体"/>
                <w:sz w:val="18"/>
              </w:rPr>
              <w:t>23,040.00</w:t>
            </w:r>
          </w:p>
        </w:tc>
      </w:tr>
    </w:tbl>
    <w:p>
      <w:pPr>
        <w:spacing w:after="0" w:line="240" w:lineRule="auto"/>
        <w:jc w:val="left"/>
        <w:rPr>
          <w:rFonts w:ascii="宋体" w:hAnsi="宋体" w:cs="宋体" w:eastAsia="宋体" w:hint="default"/>
          <w:sz w:val="18"/>
          <w:szCs w:val="18"/>
        </w:rPr>
        <w:sectPr>
          <w:pgSz w:w="11910" w:h="16840"/>
          <w:pgMar w:header="0" w:footer="845" w:top="1840" w:bottom="1040" w:left="1540" w:right="1520"/>
        </w:sectPr>
      </w:pPr>
    </w:p>
    <w:p>
      <w:pPr>
        <w:spacing w:line="240" w:lineRule="auto" w:before="9"/>
        <w:rPr>
          <w:rFonts w:ascii="宋体" w:hAnsi="宋体" w:cs="宋体" w:eastAsia="宋体" w:hint="default"/>
          <w:sz w:val="29"/>
          <w:szCs w:val="29"/>
        </w:rPr>
      </w:pPr>
    </w:p>
    <w:p>
      <w:pPr>
        <w:pStyle w:val="BodyText"/>
        <w:spacing w:line="240" w:lineRule="auto" w:before="31"/>
        <w:ind w:left="729" w:right="83"/>
        <w:jc w:val="left"/>
      </w:pPr>
      <w:r>
        <w:rPr>
          <w:spacing w:val="2"/>
        </w:rPr>
        <w:t>（2）承租情况</w:t>
      </w:r>
    </w:p>
    <w:p>
      <w:pPr>
        <w:spacing w:line="240" w:lineRule="auto" w:before="6"/>
        <w:rPr>
          <w:rFonts w:ascii="宋体" w:hAnsi="宋体" w:cs="宋体" w:eastAsia="宋体" w:hint="default"/>
          <w:sz w:val="21"/>
          <w:szCs w:val="21"/>
        </w:rPr>
      </w:pPr>
    </w:p>
    <w:tbl>
      <w:tblPr>
        <w:tblW w:w="0" w:type="auto"/>
        <w:jc w:val="left"/>
        <w:tblInd w:w="119" w:type="dxa"/>
        <w:tblLayout w:type="fixed"/>
        <w:tblCellMar>
          <w:top w:w="0" w:type="dxa"/>
          <w:left w:w="0" w:type="dxa"/>
          <w:bottom w:w="0" w:type="dxa"/>
          <w:right w:w="0" w:type="dxa"/>
        </w:tblCellMar>
        <w:tblLook w:val="01E0"/>
      </w:tblPr>
      <w:tblGrid>
        <w:gridCol w:w="2953"/>
        <w:gridCol w:w="995"/>
        <w:gridCol w:w="1441"/>
        <w:gridCol w:w="1596"/>
        <w:gridCol w:w="1562"/>
      </w:tblGrid>
      <w:tr>
        <w:trPr>
          <w:trHeight w:val="578" w:hRule="exact"/>
        </w:trPr>
        <w:tc>
          <w:tcPr>
            <w:tcW w:w="29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995"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403" w:right="132" w:hanging="270"/>
              <w:jc w:val="left"/>
              <w:rPr>
                <w:rFonts w:ascii="宋体" w:hAnsi="宋体" w:cs="宋体" w:eastAsia="宋体" w:hint="default"/>
                <w:sz w:val="18"/>
                <w:szCs w:val="18"/>
              </w:rPr>
            </w:pPr>
            <w:r>
              <w:rPr>
                <w:rFonts w:ascii="宋体" w:hAnsi="宋体" w:cs="宋体" w:eastAsia="宋体" w:hint="default"/>
                <w:b/>
                <w:bCs/>
                <w:sz w:val="18"/>
                <w:szCs w:val="18"/>
              </w:rPr>
              <w:t>承租方名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4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175" w:right="0"/>
              <w:jc w:val="left"/>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704" w:right="163" w:hanging="543"/>
              <w:jc w:val="left"/>
              <w:rPr>
                <w:rFonts w:ascii="宋体" w:hAnsi="宋体" w:cs="宋体" w:eastAsia="宋体" w:hint="default"/>
                <w:sz w:val="18"/>
                <w:szCs w:val="18"/>
              </w:rPr>
            </w:pPr>
            <w:r>
              <w:rPr>
                <w:rFonts w:ascii="宋体" w:hAnsi="宋体" w:cs="宋体" w:eastAsia="宋体" w:hint="default"/>
                <w:b/>
                <w:bCs/>
                <w:sz w:val="18"/>
                <w:szCs w:val="18"/>
              </w:rPr>
              <w:t>本年确认的租赁</w:t>
            </w:r>
            <w:r>
              <w:rPr>
                <w:rFonts w:ascii="宋体" w:hAnsi="宋体" w:cs="宋体" w:eastAsia="宋体" w:hint="default"/>
                <w:b/>
                <w:bCs/>
                <w:w w:val="99"/>
                <w:sz w:val="18"/>
                <w:szCs w:val="18"/>
              </w:rPr>
              <w:t> </w:t>
            </w:r>
            <w:r>
              <w:rPr>
                <w:rFonts w:ascii="宋体" w:hAnsi="宋体" w:cs="宋体" w:eastAsia="宋体" w:hint="default"/>
                <w:b/>
                <w:bCs/>
                <w:sz w:val="18"/>
                <w:szCs w:val="18"/>
              </w:rPr>
              <w:t>费</w:t>
            </w:r>
            <w:r>
              <w:rPr>
                <w:rFonts w:ascii="宋体" w:hAnsi="宋体" w:cs="宋体" w:eastAsia="宋体" w:hint="default"/>
                <w:sz w:val="18"/>
                <w:szCs w:val="18"/>
              </w:rPr>
            </w:r>
          </w:p>
        </w:tc>
        <w:tc>
          <w:tcPr>
            <w:tcW w:w="1562"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17"/>
              <w:ind w:left="687" w:right="149" w:hanging="543"/>
              <w:jc w:val="left"/>
              <w:rPr>
                <w:rFonts w:ascii="宋体" w:hAnsi="宋体" w:cs="宋体" w:eastAsia="宋体" w:hint="default"/>
                <w:sz w:val="18"/>
                <w:szCs w:val="18"/>
              </w:rPr>
            </w:pPr>
            <w:r>
              <w:rPr>
                <w:rFonts w:ascii="宋体" w:hAnsi="宋体" w:cs="宋体" w:eastAsia="宋体" w:hint="default"/>
                <w:b/>
                <w:bCs/>
                <w:sz w:val="18"/>
                <w:szCs w:val="18"/>
              </w:rPr>
              <w:t>上年确认的租赁</w:t>
            </w:r>
            <w:r>
              <w:rPr>
                <w:rFonts w:ascii="宋体" w:hAnsi="宋体" w:cs="宋体" w:eastAsia="宋体" w:hint="default"/>
                <w:b/>
                <w:bCs/>
                <w:w w:val="99"/>
                <w:sz w:val="18"/>
                <w:szCs w:val="18"/>
              </w:rPr>
              <w:t> </w:t>
            </w:r>
            <w:r>
              <w:rPr>
                <w:rFonts w:ascii="宋体" w:hAnsi="宋体" w:cs="宋体" w:eastAsia="宋体" w:hint="default"/>
                <w:b/>
                <w:bCs/>
                <w:sz w:val="18"/>
                <w:szCs w:val="18"/>
              </w:rPr>
              <w:t>费</w:t>
            </w:r>
            <w:r>
              <w:rPr>
                <w:rFonts w:ascii="宋体" w:hAnsi="宋体" w:cs="宋体" w:eastAsia="宋体" w:hint="default"/>
                <w:sz w:val="18"/>
                <w:szCs w:val="18"/>
              </w:rPr>
            </w:r>
          </w:p>
        </w:tc>
      </w:tr>
      <w:tr>
        <w:trPr>
          <w:trHeight w:val="344" w:hRule="exact"/>
        </w:trPr>
        <w:tc>
          <w:tcPr>
            <w:tcW w:w="29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长城科技</w:t>
            </w: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本集团</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办公楼、厂房</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865,174.44</w:t>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775,052.14</w:t>
            </w:r>
          </w:p>
        </w:tc>
      </w:tr>
      <w:tr>
        <w:trPr>
          <w:trHeight w:val="346" w:hRule="exact"/>
        </w:trPr>
        <w:tc>
          <w:tcPr>
            <w:tcW w:w="29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深圳市爱华电子有限公司</w:t>
            </w:r>
          </w:p>
        </w:tc>
        <w:tc>
          <w:tcPr>
            <w:tcW w:w="9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本集团</w:t>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宿舍</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86,400.00</w:t>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86,400.00</w:t>
            </w:r>
          </w:p>
        </w:tc>
      </w:tr>
      <w:tr>
        <w:trPr>
          <w:trHeight w:val="344" w:hRule="exact"/>
        </w:trPr>
        <w:tc>
          <w:tcPr>
            <w:tcW w:w="29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深圳市桑达实业股份有限公司</w:t>
            </w:r>
          </w:p>
        </w:tc>
        <w:tc>
          <w:tcPr>
            <w:tcW w:w="995" w:type="dxa"/>
            <w:tcBorders>
              <w:top w:val="single" w:sz="2" w:space="0" w:color="000000"/>
              <w:left w:val="single" w:sz="2" w:space="0" w:color="000000"/>
              <w:bottom w:val="single" w:sz="2" w:space="0" w:color="000000"/>
              <w:right w:val="single" w:sz="2" w:space="0" w:color="000000"/>
            </w:tcBorders>
          </w:tcPr>
          <w:p>
            <w:pP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0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178,945.20</w:t>
            </w:r>
          </w:p>
        </w:tc>
      </w:tr>
      <w:tr>
        <w:trPr>
          <w:trHeight w:val="578" w:hRule="exact"/>
        </w:trPr>
        <w:tc>
          <w:tcPr>
            <w:tcW w:w="29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9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本集团</w:t>
            </w: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44" w:lineRule="auto" w:before="17"/>
              <w:ind w:left="104" w:right="103"/>
              <w:jc w:val="left"/>
              <w:rPr>
                <w:rFonts w:ascii="宋体" w:hAnsi="宋体" w:cs="宋体" w:eastAsia="宋体" w:hint="default"/>
                <w:sz w:val="18"/>
                <w:szCs w:val="18"/>
              </w:rPr>
            </w:pPr>
            <w:r>
              <w:rPr>
                <w:rFonts w:ascii="宋体" w:hAnsi="宋体" w:cs="宋体" w:eastAsia="宋体" w:hint="default"/>
                <w:spacing w:val="-5"/>
                <w:sz w:val="18"/>
                <w:szCs w:val="18"/>
              </w:rPr>
              <w:t>厂房、宿舍、办</w:t>
            </w:r>
            <w:r>
              <w:rPr>
                <w:rFonts w:ascii="宋体" w:hAnsi="宋体" w:cs="宋体" w:eastAsia="宋体" w:hint="default"/>
                <w:sz w:val="18"/>
                <w:szCs w:val="18"/>
              </w:rPr>
              <w:t> 公楼</w:t>
            </w:r>
          </w:p>
        </w:tc>
        <w:tc>
          <w:tcPr>
            <w:tcW w:w="15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04"/>
              <w:jc w:val="right"/>
              <w:rPr>
                <w:rFonts w:ascii="宋体" w:hAnsi="宋体" w:cs="宋体" w:eastAsia="宋体" w:hint="default"/>
                <w:sz w:val="18"/>
                <w:szCs w:val="18"/>
              </w:rPr>
            </w:pPr>
            <w:r>
              <w:rPr>
                <w:rFonts w:ascii="宋体"/>
                <w:sz w:val="18"/>
              </w:rPr>
              <w:t>27,407,450.51</w:t>
            </w:r>
          </w:p>
        </w:tc>
        <w:tc>
          <w:tcPr>
            <w:tcW w:w="15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29,219,323.73</w:t>
            </w:r>
          </w:p>
        </w:tc>
      </w:tr>
    </w:tbl>
    <w:p>
      <w:pPr>
        <w:spacing w:line="240" w:lineRule="auto" w:before="2"/>
        <w:rPr>
          <w:rFonts w:ascii="宋体" w:hAnsi="宋体" w:cs="宋体" w:eastAsia="宋体" w:hint="default"/>
          <w:sz w:val="13"/>
          <w:szCs w:val="13"/>
        </w:rPr>
      </w:pPr>
    </w:p>
    <w:p>
      <w:pPr>
        <w:pStyle w:val="BodyText"/>
        <w:spacing w:line="240" w:lineRule="auto" w:before="31"/>
        <w:ind w:left="661" w:right="83"/>
        <w:jc w:val="left"/>
      </w:pPr>
      <w:r>
        <w:rPr/>
        <w:t>3.</w:t>
      </w:r>
      <w:r>
        <w:rPr>
          <w:spacing w:val="67"/>
        </w:rPr>
        <w:t> </w:t>
      </w:r>
      <w:r>
        <w:rPr/>
        <w:t>管理人薪酬</w:t>
      </w:r>
    </w:p>
    <w:p>
      <w:pPr>
        <w:spacing w:line="240" w:lineRule="auto" w:before="7"/>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2708"/>
        <w:gridCol w:w="2836"/>
        <w:gridCol w:w="2990"/>
      </w:tblGrid>
      <w:tr>
        <w:trPr>
          <w:trHeight w:val="358" w:hRule="exact"/>
        </w:trPr>
        <w:tc>
          <w:tcPr>
            <w:tcW w:w="27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4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8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9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59" w:hRule="exact"/>
        </w:trPr>
        <w:tc>
          <w:tcPr>
            <w:tcW w:w="27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2"/>
              <w:ind w:left="44" w:right="0"/>
              <w:jc w:val="left"/>
              <w:rPr>
                <w:rFonts w:ascii="宋体" w:hAnsi="宋体" w:cs="宋体" w:eastAsia="宋体" w:hint="default"/>
                <w:sz w:val="18"/>
                <w:szCs w:val="18"/>
              </w:rPr>
            </w:pPr>
            <w:r>
              <w:rPr>
                <w:rFonts w:ascii="宋体" w:hAnsi="宋体" w:cs="宋体" w:eastAsia="宋体" w:hint="default"/>
                <w:b/>
                <w:bCs/>
                <w:sz w:val="18"/>
                <w:szCs w:val="18"/>
              </w:rPr>
              <w:t>薪酬合计</w:t>
            </w:r>
            <w:r>
              <w:rPr>
                <w:rFonts w:ascii="宋体" w:hAnsi="宋体" w:cs="宋体" w:eastAsia="宋体" w:hint="default"/>
                <w:sz w:val="18"/>
                <w:szCs w:val="18"/>
              </w:rPr>
            </w:r>
          </w:p>
        </w:tc>
        <w:tc>
          <w:tcPr>
            <w:tcW w:w="28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2"/>
              <w:ind w:left="1531" w:right="0"/>
              <w:jc w:val="left"/>
              <w:rPr>
                <w:rFonts w:ascii="宋体" w:hAnsi="宋体" w:cs="宋体" w:eastAsia="宋体" w:hint="default"/>
                <w:sz w:val="18"/>
                <w:szCs w:val="18"/>
              </w:rPr>
            </w:pPr>
            <w:r>
              <w:rPr>
                <w:rFonts w:ascii="宋体"/>
                <w:sz w:val="18"/>
              </w:rPr>
              <w:t>20,882,100.00</w:t>
            </w:r>
          </w:p>
        </w:tc>
        <w:tc>
          <w:tcPr>
            <w:tcW w:w="29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2"/>
              <w:ind w:left="1685" w:right="0"/>
              <w:jc w:val="left"/>
              <w:rPr>
                <w:rFonts w:ascii="宋体" w:hAnsi="宋体" w:cs="宋体" w:eastAsia="宋体" w:hint="default"/>
                <w:sz w:val="18"/>
                <w:szCs w:val="18"/>
              </w:rPr>
            </w:pPr>
            <w:r>
              <w:rPr>
                <w:rFonts w:ascii="宋体"/>
                <w:sz w:val="18"/>
              </w:rPr>
              <w:t>20,820,800.00</w:t>
            </w:r>
          </w:p>
        </w:tc>
      </w:tr>
    </w:tbl>
    <w:p>
      <w:pPr>
        <w:spacing w:line="240" w:lineRule="auto" w:before="2"/>
        <w:rPr>
          <w:rFonts w:ascii="宋体" w:hAnsi="宋体" w:cs="宋体" w:eastAsia="宋体" w:hint="default"/>
          <w:sz w:val="9"/>
          <w:szCs w:val="9"/>
        </w:rPr>
      </w:pPr>
    </w:p>
    <w:p>
      <w:pPr>
        <w:spacing w:line="400" w:lineRule="auto" w:before="31"/>
        <w:ind w:left="662" w:right="6014" w:hanging="81"/>
        <w:jc w:val="left"/>
        <w:rPr>
          <w:rFonts w:ascii="宋体" w:hAnsi="宋体" w:cs="宋体" w:eastAsia="宋体" w:hint="default"/>
          <w:sz w:val="22"/>
          <w:szCs w:val="22"/>
        </w:rPr>
      </w:pPr>
      <w:r>
        <w:rPr>
          <w:rFonts w:ascii="宋体" w:hAnsi="宋体" w:cs="宋体" w:eastAsia="宋体" w:hint="default"/>
          <w:b/>
          <w:bCs/>
          <w:spacing w:val="2"/>
          <w:sz w:val="22"/>
          <w:szCs w:val="22"/>
        </w:rPr>
        <w:t>（三）关联方往来余额</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33"/>
          <w:sz w:val="22"/>
          <w:szCs w:val="22"/>
        </w:rPr>
        <w:t> </w:t>
      </w:r>
      <w:r>
        <w:rPr>
          <w:rFonts w:ascii="宋体" w:hAnsi="宋体" w:cs="宋体" w:eastAsia="宋体" w:hint="default"/>
          <w:sz w:val="22"/>
          <w:szCs w:val="22"/>
        </w:rPr>
        <w:t>应收项目</w:t>
      </w:r>
    </w:p>
    <w:tbl>
      <w:tblPr>
        <w:tblW w:w="0" w:type="auto"/>
        <w:jc w:val="left"/>
        <w:tblInd w:w="119" w:type="dxa"/>
        <w:tblLayout w:type="fixed"/>
        <w:tblCellMar>
          <w:top w:w="0" w:type="dxa"/>
          <w:left w:w="0" w:type="dxa"/>
          <w:bottom w:w="0" w:type="dxa"/>
          <w:right w:w="0" w:type="dxa"/>
        </w:tblCellMar>
        <w:tblLook w:val="01E0"/>
      </w:tblPr>
      <w:tblGrid>
        <w:gridCol w:w="1162"/>
        <w:gridCol w:w="2982"/>
        <w:gridCol w:w="1134"/>
        <w:gridCol w:w="1105"/>
        <w:gridCol w:w="1158"/>
        <w:gridCol w:w="1007"/>
      </w:tblGrid>
      <w:tr>
        <w:trPr>
          <w:trHeight w:val="358" w:hRule="exact"/>
        </w:trPr>
        <w:tc>
          <w:tcPr>
            <w:tcW w:w="1162"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28"/>
                <w:sz w:val="18"/>
                <w:szCs w:val="18"/>
              </w:rPr>
              <w:t>项目名称</w:t>
            </w:r>
            <w:r>
              <w:rPr>
                <w:rFonts w:ascii="宋体" w:hAnsi="宋体" w:cs="宋体" w:eastAsia="宋体" w:hint="default"/>
                <w:spacing w:val="-28"/>
                <w:sz w:val="18"/>
                <w:szCs w:val="18"/>
              </w:rPr>
            </w:r>
          </w:p>
        </w:tc>
        <w:tc>
          <w:tcPr>
            <w:tcW w:w="2982"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36"/>
                <w:sz w:val="18"/>
                <w:szCs w:val="18"/>
              </w:rPr>
              <w:t>关联方</w:t>
            </w:r>
            <w:r>
              <w:rPr>
                <w:rFonts w:ascii="宋体" w:hAnsi="宋体" w:cs="宋体" w:eastAsia="宋体" w:hint="default"/>
                <w:sz w:val="18"/>
                <w:szCs w:val="18"/>
              </w:rPr>
            </w:r>
          </w:p>
        </w:tc>
        <w:tc>
          <w:tcPr>
            <w:tcW w:w="2239"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pacing w:val="-37"/>
                <w:sz w:val="18"/>
                <w:szCs w:val="18"/>
              </w:rPr>
              <w:t>年末余额</w:t>
            </w:r>
            <w:r>
              <w:rPr>
                <w:rFonts w:ascii="宋体" w:hAnsi="宋体" w:cs="宋体" w:eastAsia="宋体" w:hint="default"/>
                <w:sz w:val="18"/>
                <w:szCs w:val="18"/>
              </w:rPr>
            </w:r>
          </w:p>
        </w:tc>
        <w:tc>
          <w:tcPr>
            <w:tcW w:w="216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b/>
                <w:bCs/>
                <w:spacing w:val="-37"/>
                <w:sz w:val="18"/>
                <w:szCs w:val="18"/>
              </w:rPr>
              <w:t>年初余额</w:t>
            </w:r>
            <w:r>
              <w:rPr>
                <w:rFonts w:ascii="宋体" w:hAnsi="宋体" w:cs="宋体" w:eastAsia="宋体" w:hint="default"/>
                <w:sz w:val="18"/>
                <w:szCs w:val="18"/>
              </w:rPr>
            </w:r>
          </w:p>
        </w:tc>
      </w:tr>
      <w:tr>
        <w:trPr>
          <w:trHeight w:val="344" w:hRule="exact"/>
        </w:trPr>
        <w:tc>
          <w:tcPr>
            <w:tcW w:w="1162" w:type="dxa"/>
            <w:vMerge/>
            <w:tcBorders>
              <w:left w:val="nil" w:sz="6" w:space="0" w:color="auto"/>
              <w:bottom w:val="single" w:sz="2" w:space="0" w:color="000000"/>
              <w:right w:val="single" w:sz="2" w:space="0" w:color="000000"/>
            </w:tcBorders>
          </w:tcPr>
          <w:p>
            <w:pPr/>
          </w:p>
        </w:tc>
        <w:tc>
          <w:tcPr>
            <w:tcW w:w="2982" w:type="dxa"/>
            <w:vMerge/>
            <w:tcBorders>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74" w:right="0"/>
              <w:jc w:val="left"/>
              <w:rPr>
                <w:rFonts w:ascii="宋体" w:hAnsi="宋体" w:cs="宋体" w:eastAsia="宋体" w:hint="default"/>
                <w:sz w:val="18"/>
                <w:szCs w:val="18"/>
              </w:rPr>
            </w:pPr>
            <w:r>
              <w:rPr>
                <w:rFonts w:ascii="宋体" w:hAnsi="宋体" w:cs="宋体" w:eastAsia="宋体" w:hint="default"/>
                <w:b/>
                <w:bCs/>
                <w:spacing w:val="-37"/>
                <w:sz w:val="18"/>
                <w:szCs w:val="18"/>
              </w:rPr>
              <w:t>账面余额</w:t>
            </w:r>
            <w:r>
              <w:rPr>
                <w:rFonts w:ascii="宋体" w:hAnsi="宋体" w:cs="宋体" w:eastAsia="宋体" w:hint="default"/>
                <w:sz w:val="18"/>
                <w:szCs w:val="18"/>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60" w:right="0"/>
              <w:jc w:val="left"/>
              <w:rPr>
                <w:rFonts w:ascii="宋体" w:hAnsi="宋体" w:cs="宋体" w:eastAsia="宋体" w:hint="default"/>
                <w:sz w:val="18"/>
                <w:szCs w:val="18"/>
              </w:rPr>
            </w:pPr>
            <w:r>
              <w:rPr>
                <w:rFonts w:ascii="宋体" w:hAnsi="宋体" w:cs="宋体" w:eastAsia="宋体" w:hint="default"/>
                <w:b/>
                <w:bCs/>
                <w:spacing w:val="-37"/>
                <w:sz w:val="18"/>
                <w:szCs w:val="18"/>
              </w:rPr>
              <w:t>坏账准备</w:t>
            </w:r>
            <w:r>
              <w:rPr>
                <w:rFonts w:ascii="宋体" w:hAnsi="宋体" w:cs="宋体" w:eastAsia="宋体" w:hint="default"/>
                <w:sz w:val="18"/>
                <w:szCs w:val="18"/>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285" w:right="0"/>
              <w:jc w:val="left"/>
              <w:rPr>
                <w:rFonts w:ascii="宋体" w:hAnsi="宋体" w:cs="宋体" w:eastAsia="宋体" w:hint="default"/>
                <w:sz w:val="18"/>
                <w:szCs w:val="18"/>
              </w:rPr>
            </w:pPr>
            <w:r>
              <w:rPr>
                <w:rFonts w:ascii="宋体" w:hAnsi="宋体" w:cs="宋体" w:eastAsia="宋体" w:hint="default"/>
                <w:b/>
                <w:bCs/>
                <w:spacing w:val="-37"/>
                <w:sz w:val="18"/>
                <w:szCs w:val="18"/>
              </w:rPr>
              <w:t>账面余额</w:t>
            </w:r>
            <w:r>
              <w:rPr>
                <w:rFonts w:ascii="宋体" w:hAnsi="宋体" w:cs="宋体" w:eastAsia="宋体" w:hint="default"/>
                <w:sz w:val="18"/>
                <w:szCs w:val="18"/>
              </w:rPr>
            </w:r>
          </w:p>
        </w:tc>
        <w:tc>
          <w:tcPr>
            <w:tcW w:w="1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6"/>
              <w:ind w:left="210" w:right="0"/>
              <w:jc w:val="left"/>
              <w:rPr>
                <w:rFonts w:ascii="宋体" w:hAnsi="宋体" w:cs="宋体" w:eastAsia="宋体" w:hint="default"/>
                <w:sz w:val="18"/>
                <w:szCs w:val="18"/>
              </w:rPr>
            </w:pPr>
            <w:r>
              <w:rPr>
                <w:rFonts w:ascii="宋体" w:hAnsi="宋体" w:cs="宋体" w:eastAsia="宋体" w:hint="default"/>
                <w:b/>
                <w:bCs/>
                <w:spacing w:val="-37"/>
                <w:sz w:val="18"/>
                <w:szCs w:val="18"/>
              </w:rPr>
              <w:t>坏账准备</w:t>
            </w:r>
            <w:r>
              <w:rPr>
                <w:rFonts w:ascii="宋体" w:hAnsi="宋体" w:cs="宋体" w:eastAsia="宋体" w:hint="default"/>
                <w:sz w:val="18"/>
                <w:szCs w:val="18"/>
              </w:rPr>
            </w:r>
          </w:p>
        </w:tc>
      </w:tr>
      <w:tr>
        <w:trPr>
          <w:trHeight w:val="346"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6"/>
                <w:sz w:val="18"/>
                <w:szCs w:val="18"/>
              </w:rPr>
              <w:t>应收账款</w:t>
            </w:r>
            <w:r>
              <w:rPr>
                <w:rFonts w:ascii="宋体" w:hAnsi="宋体" w:cs="宋体" w:eastAsia="宋体" w:hint="default"/>
                <w:sz w:val="18"/>
                <w:szCs w:val="18"/>
              </w:rPr>
            </w:r>
          </w:p>
        </w:tc>
        <w:tc>
          <w:tcPr>
            <w:tcW w:w="2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宋体"/>
                <w:spacing w:val="-12"/>
                <w:sz w:val="18"/>
              </w:rPr>
              <w:t>E&amp;H</w:t>
            </w:r>
            <w:r>
              <w:rPr>
                <w:rFonts w:ascii="宋体"/>
                <w:spacing w:val="-36"/>
                <w:sz w:val="18"/>
              </w:rPr>
              <w:t> </w:t>
            </w:r>
            <w:r>
              <w:rPr>
                <w:rFonts w:ascii="宋体"/>
                <w:spacing w:val="-18"/>
                <w:sz w:val="18"/>
              </w:rPr>
              <w:t>Co.,Ltd</w:t>
            </w:r>
            <w:r>
              <w:rPr>
                <w:rFonts w:ascii="宋体"/>
                <w:sz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8"/>
                <w:sz w:val="18"/>
              </w:rPr>
              <w:t>6,676,114.51</w:t>
            </w:r>
            <w:r>
              <w:rPr>
                <w:rFonts w:ascii="宋体"/>
                <w:sz w:val="18"/>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8"/>
                <w:sz w:val="18"/>
              </w:rPr>
              <w:t>66,761.15</w:t>
            </w:r>
            <w:r>
              <w:rPr>
                <w:rFonts w:ascii="宋体"/>
                <w:sz w:val="18"/>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18"/>
                <w:sz w:val="18"/>
              </w:rPr>
              <w:t>1,755,260.48</w:t>
            </w:r>
            <w:r>
              <w:rPr>
                <w:rFonts w:ascii="宋体"/>
                <w:sz w:val="18"/>
              </w:rPr>
            </w:r>
          </w:p>
        </w:tc>
        <w:tc>
          <w:tcPr>
            <w:tcW w:w="1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18"/>
                <w:sz w:val="18"/>
              </w:rPr>
              <w:t>17,552.60</w:t>
            </w:r>
            <w:r>
              <w:rPr>
                <w:rFonts w:ascii="宋体"/>
                <w:sz w:val="18"/>
              </w:rPr>
            </w:r>
          </w:p>
        </w:tc>
      </w:tr>
      <w:tr>
        <w:trPr>
          <w:trHeight w:val="344"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6"/>
                <w:sz w:val="18"/>
                <w:szCs w:val="18"/>
              </w:rPr>
              <w:t>应收账款</w:t>
            </w:r>
            <w:r>
              <w:rPr>
                <w:rFonts w:ascii="宋体" w:hAnsi="宋体" w:cs="宋体" w:eastAsia="宋体" w:hint="default"/>
                <w:sz w:val="18"/>
                <w:szCs w:val="18"/>
              </w:rPr>
            </w:r>
          </w:p>
        </w:tc>
        <w:tc>
          <w:tcPr>
            <w:tcW w:w="2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深圳中电长城能源有限公司</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18"/>
                <w:sz w:val="18"/>
              </w:rPr>
              <w:t>2,854,064.43</w:t>
            </w:r>
            <w:r>
              <w:rPr>
                <w:rFonts w:ascii="宋体"/>
                <w:sz w:val="18"/>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18"/>
                <w:sz w:val="18"/>
              </w:rPr>
              <w:t>83,218.46</w:t>
            </w:r>
            <w:r>
              <w:rPr>
                <w:rFonts w:ascii="宋体"/>
                <w:sz w:val="18"/>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18"/>
                <w:sz w:val="18"/>
              </w:rPr>
              <w:t>1,324,609.56</w:t>
            </w:r>
            <w:r>
              <w:rPr>
                <w:rFonts w:ascii="宋体"/>
                <w:sz w:val="18"/>
              </w:rPr>
            </w:r>
          </w:p>
        </w:tc>
        <w:tc>
          <w:tcPr>
            <w:tcW w:w="1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18"/>
                <w:sz w:val="18"/>
              </w:rPr>
              <w:t>50,681.79</w:t>
            </w:r>
            <w:r>
              <w:rPr>
                <w:rFonts w:ascii="宋体"/>
                <w:sz w:val="18"/>
              </w:rPr>
            </w:r>
          </w:p>
        </w:tc>
      </w:tr>
      <w:tr>
        <w:trPr>
          <w:trHeight w:val="346"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6"/>
                <w:sz w:val="18"/>
                <w:szCs w:val="18"/>
              </w:rPr>
              <w:t>应收账款</w:t>
            </w:r>
            <w:r>
              <w:rPr>
                <w:rFonts w:ascii="宋体" w:hAnsi="宋体" w:cs="宋体" w:eastAsia="宋体" w:hint="default"/>
                <w:sz w:val="18"/>
                <w:szCs w:val="18"/>
              </w:rPr>
            </w:r>
          </w:p>
        </w:tc>
        <w:tc>
          <w:tcPr>
            <w:tcW w:w="2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pacing w:val="-36"/>
                <w:sz w:val="18"/>
                <w:szCs w:val="18"/>
              </w:rPr>
              <w:t>嘉捷科技（福清）有限公司</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8"/>
                <w:sz w:val="18"/>
              </w:rPr>
              <w:t>131,032.73</w:t>
            </w:r>
            <w:r>
              <w:rPr>
                <w:rFonts w:ascii="宋体"/>
                <w:sz w:val="18"/>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8"/>
                <w:sz w:val="18"/>
              </w:rPr>
              <w:t>1,310.33</w:t>
            </w:r>
            <w:r>
              <w:rPr>
                <w:rFonts w:ascii="宋体"/>
                <w:sz w:val="18"/>
              </w:rPr>
            </w:r>
          </w:p>
        </w:tc>
        <w:tc>
          <w:tcPr>
            <w:tcW w:w="1158" w:type="dxa"/>
            <w:tcBorders>
              <w:top w:val="single" w:sz="2" w:space="0" w:color="000000"/>
              <w:left w:val="single" w:sz="2" w:space="0" w:color="000000"/>
              <w:bottom w:val="single" w:sz="2" w:space="0" w:color="000000"/>
              <w:right w:val="single" w:sz="2" w:space="0" w:color="000000"/>
            </w:tcBorders>
          </w:tcPr>
          <w:p>
            <w:pPr/>
          </w:p>
        </w:tc>
        <w:tc>
          <w:tcPr>
            <w:tcW w:w="100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6"/>
                <w:sz w:val="18"/>
                <w:szCs w:val="18"/>
              </w:rPr>
              <w:t>其他应收款</w:t>
            </w:r>
            <w:r>
              <w:rPr>
                <w:rFonts w:ascii="宋体" w:hAnsi="宋体" w:cs="宋体" w:eastAsia="宋体" w:hint="default"/>
                <w:sz w:val="18"/>
                <w:szCs w:val="18"/>
              </w:rPr>
            </w:r>
          </w:p>
        </w:tc>
        <w:tc>
          <w:tcPr>
            <w:tcW w:w="2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05" w:right="0"/>
              <w:jc w:val="left"/>
              <w:rPr>
                <w:rFonts w:ascii="宋体" w:hAnsi="宋体" w:cs="宋体" w:eastAsia="宋体" w:hint="default"/>
                <w:sz w:val="18"/>
                <w:szCs w:val="18"/>
              </w:rPr>
            </w:pPr>
            <w:r>
              <w:rPr>
                <w:rFonts w:ascii="宋体" w:hAnsi="宋体" w:cs="宋体" w:eastAsia="宋体" w:hint="default"/>
                <w:spacing w:val="-36"/>
                <w:sz w:val="18"/>
                <w:szCs w:val="18"/>
              </w:rPr>
              <w:t>中国长城计算机深圳股份有限公司</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18"/>
                <w:sz w:val="18"/>
              </w:rPr>
              <w:t>2,610,535.74</w:t>
            </w:r>
            <w:r>
              <w:rPr>
                <w:rFonts w:ascii="宋体"/>
                <w:sz w:val="18"/>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18"/>
                <w:sz w:val="18"/>
              </w:rPr>
              <w:t>657,068.69</w:t>
            </w:r>
            <w:r>
              <w:rPr>
                <w:rFonts w:ascii="宋体"/>
                <w:sz w:val="18"/>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18"/>
                <w:sz w:val="18"/>
              </w:rPr>
              <w:t>2,611,735.74</w:t>
            </w:r>
            <w:r>
              <w:rPr>
                <w:rFonts w:ascii="宋体"/>
                <w:sz w:val="18"/>
              </w:rPr>
            </w:r>
          </w:p>
        </w:tc>
        <w:tc>
          <w:tcPr>
            <w:tcW w:w="1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18"/>
                <w:sz w:val="18"/>
              </w:rPr>
              <w:t>992,558.22</w:t>
            </w:r>
            <w:r>
              <w:rPr>
                <w:rFonts w:ascii="宋体"/>
                <w:sz w:val="18"/>
              </w:rPr>
            </w:r>
          </w:p>
        </w:tc>
      </w:tr>
      <w:tr>
        <w:trPr>
          <w:trHeight w:val="346"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6"/>
                <w:sz w:val="18"/>
                <w:szCs w:val="18"/>
              </w:rPr>
              <w:t>其他应收款</w:t>
            </w:r>
            <w:r>
              <w:rPr>
                <w:rFonts w:ascii="宋体" w:hAnsi="宋体" w:cs="宋体" w:eastAsia="宋体" w:hint="default"/>
                <w:sz w:val="18"/>
                <w:szCs w:val="18"/>
              </w:rPr>
            </w:r>
          </w:p>
        </w:tc>
        <w:tc>
          <w:tcPr>
            <w:tcW w:w="2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深圳市桑达实业股份有限公司</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8"/>
                <w:sz w:val="18"/>
              </w:rPr>
              <w:t>508,340.97</w:t>
            </w:r>
            <w:r>
              <w:rPr>
                <w:rFonts w:ascii="宋体"/>
                <w:sz w:val="18"/>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8"/>
                <w:sz w:val="18"/>
              </w:rPr>
              <w:t>5,083.41</w:t>
            </w:r>
            <w:r>
              <w:rPr>
                <w:rFonts w:ascii="宋体"/>
                <w:sz w:val="18"/>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18"/>
                <w:sz w:val="18"/>
              </w:rPr>
              <w:t>1,715,912.20</w:t>
            </w:r>
            <w:r>
              <w:rPr>
                <w:rFonts w:ascii="宋体"/>
                <w:sz w:val="18"/>
              </w:rPr>
            </w:r>
          </w:p>
        </w:tc>
        <w:tc>
          <w:tcPr>
            <w:tcW w:w="100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6"/>
                <w:sz w:val="18"/>
                <w:szCs w:val="18"/>
              </w:rPr>
              <w:t>应收账款</w:t>
            </w:r>
            <w:r>
              <w:rPr>
                <w:rFonts w:ascii="宋体" w:hAnsi="宋体" w:cs="宋体" w:eastAsia="宋体" w:hint="default"/>
                <w:sz w:val="18"/>
                <w:szCs w:val="18"/>
              </w:rPr>
            </w:r>
          </w:p>
        </w:tc>
        <w:tc>
          <w:tcPr>
            <w:tcW w:w="2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深圳桑菲通信有限公司</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18"/>
                <w:sz w:val="18"/>
              </w:rPr>
              <w:t>187,460.00</w:t>
            </w:r>
            <w:r>
              <w:rPr>
                <w:rFonts w:ascii="宋体"/>
                <w:sz w:val="18"/>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18"/>
                <w:sz w:val="18"/>
              </w:rPr>
              <w:t>1,874.60</w:t>
            </w:r>
            <w:r>
              <w:rPr>
                <w:rFonts w:ascii="宋体"/>
                <w:sz w:val="18"/>
              </w:rPr>
            </w:r>
          </w:p>
        </w:tc>
        <w:tc>
          <w:tcPr>
            <w:tcW w:w="1158" w:type="dxa"/>
            <w:tcBorders>
              <w:top w:val="single" w:sz="2" w:space="0" w:color="000000"/>
              <w:left w:val="single" w:sz="2" w:space="0" w:color="000000"/>
              <w:bottom w:val="single" w:sz="2" w:space="0" w:color="000000"/>
              <w:right w:val="single" w:sz="2" w:space="0" w:color="000000"/>
            </w:tcBorders>
          </w:tcPr>
          <w:p>
            <w:pPr/>
          </w:p>
        </w:tc>
        <w:tc>
          <w:tcPr>
            <w:tcW w:w="100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6"/>
                <w:sz w:val="18"/>
                <w:szCs w:val="18"/>
              </w:rPr>
              <w:t>应收账款</w:t>
            </w:r>
            <w:r>
              <w:rPr>
                <w:rFonts w:ascii="宋体" w:hAnsi="宋体" w:cs="宋体" w:eastAsia="宋体" w:hint="default"/>
                <w:sz w:val="18"/>
                <w:szCs w:val="18"/>
              </w:rPr>
            </w:r>
          </w:p>
        </w:tc>
        <w:tc>
          <w:tcPr>
            <w:tcW w:w="2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pacing w:val="-36"/>
                <w:sz w:val="18"/>
                <w:szCs w:val="18"/>
              </w:rPr>
              <w:t>开发晶</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8"/>
                <w:sz w:val="18"/>
              </w:rPr>
              <w:t>163,205.64</w:t>
            </w:r>
            <w:r>
              <w:rPr>
                <w:rFonts w:ascii="宋体"/>
                <w:sz w:val="18"/>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8"/>
                <w:sz w:val="18"/>
              </w:rPr>
              <w:t>1,632.06</w:t>
            </w:r>
            <w:r>
              <w:rPr>
                <w:rFonts w:ascii="宋体"/>
                <w:sz w:val="18"/>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18"/>
                <w:sz w:val="18"/>
              </w:rPr>
              <w:t>5,791.50</w:t>
            </w:r>
            <w:r>
              <w:rPr>
                <w:rFonts w:ascii="宋体"/>
                <w:sz w:val="18"/>
              </w:rPr>
            </w:r>
          </w:p>
        </w:tc>
        <w:tc>
          <w:tcPr>
            <w:tcW w:w="1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18"/>
                <w:sz w:val="18"/>
              </w:rPr>
              <w:t>57.92</w:t>
            </w:r>
            <w:r>
              <w:rPr>
                <w:rFonts w:ascii="宋体"/>
                <w:sz w:val="18"/>
              </w:rPr>
            </w:r>
          </w:p>
        </w:tc>
      </w:tr>
      <w:tr>
        <w:trPr>
          <w:trHeight w:val="344"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6"/>
                <w:sz w:val="18"/>
                <w:szCs w:val="18"/>
              </w:rPr>
              <w:t>其他应收款</w:t>
            </w:r>
            <w:r>
              <w:rPr>
                <w:rFonts w:ascii="宋体" w:hAnsi="宋体" w:cs="宋体" w:eastAsia="宋体" w:hint="default"/>
                <w:sz w:val="18"/>
                <w:szCs w:val="18"/>
              </w:rPr>
            </w:r>
          </w:p>
        </w:tc>
        <w:tc>
          <w:tcPr>
            <w:tcW w:w="2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深圳市爱华电子有限公司</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18"/>
                <w:sz w:val="18"/>
              </w:rPr>
              <w:t>36,317.10</w:t>
            </w:r>
            <w:r>
              <w:rPr>
                <w:rFonts w:ascii="宋体"/>
                <w:sz w:val="18"/>
              </w:rPr>
            </w:r>
          </w:p>
        </w:tc>
        <w:tc>
          <w:tcPr>
            <w:tcW w:w="1105"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18"/>
                <w:sz w:val="18"/>
              </w:rPr>
              <w:t>33,343.26</w:t>
            </w:r>
            <w:r>
              <w:rPr>
                <w:rFonts w:ascii="宋体"/>
                <w:sz w:val="18"/>
              </w:rPr>
            </w:r>
          </w:p>
        </w:tc>
        <w:tc>
          <w:tcPr>
            <w:tcW w:w="1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18"/>
                <w:sz w:val="18"/>
              </w:rPr>
              <w:t>1,953.43</w:t>
            </w:r>
            <w:r>
              <w:rPr>
                <w:rFonts w:ascii="宋体"/>
                <w:sz w:val="18"/>
              </w:rPr>
            </w:r>
          </w:p>
        </w:tc>
      </w:tr>
      <w:tr>
        <w:trPr>
          <w:trHeight w:val="346"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6"/>
                <w:sz w:val="18"/>
                <w:szCs w:val="18"/>
              </w:rPr>
              <w:t>其他应收款</w:t>
            </w:r>
            <w:r>
              <w:rPr>
                <w:rFonts w:ascii="宋体" w:hAnsi="宋体" w:cs="宋体" w:eastAsia="宋体" w:hint="default"/>
                <w:sz w:val="18"/>
                <w:szCs w:val="18"/>
              </w:rPr>
            </w:r>
          </w:p>
        </w:tc>
        <w:tc>
          <w:tcPr>
            <w:tcW w:w="2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pacing w:val="-36"/>
                <w:sz w:val="18"/>
                <w:szCs w:val="18"/>
              </w:rPr>
              <w:t>苏州捷荣模具科技有限公司</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8"/>
                <w:sz w:val="18"/>
              </w:rPr>
              <w:t>23,040.00</w:t>
            </w:r>
            <w:r>
              <w:rPr>
                <w:rFonts w:ascii="宋体"/>
                <w:sz w:val="18"/>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8"/>
                <w:sz w:val="18"/>
              </w:rPr>
              <w:t>230.40</w:t>
            </w:r>
            <w:r>
              <w:rPr>
                <w:rFonts w:ascii="宋体"/>
                <w:sz w:val="18"/>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pacing w:val="-18"/>
                <w:sz w:val="18"/>
              </w:rPr>
              <w:t>23,040.00</w:t>
            </w:r>
            <w:r>
              <w:rPr>
                <w:rFonts w:ascii="宋体"/>
                <w:sz w:val="18"/>
              </w:rPr>
            </w:r>
          </w:p>
        </w:tc>
        <w:tc>
          <w:tcPr>
            <w:tcW w:w="1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pacing w:val="-18"/>
                <w:sz w:val="18"/>
              </w:rPr>
              <w:t>230.40</w:t>
            </w:r>
            <w:r>
              <w:rPr>
                <w:rFonts w:ascii="宋体"/>
                <w:sz w:val="18"/>
              </w:rPr>
            </w:r>
          </w:p>
        </w:tc>
      </w:tr>
      <w:tr>
        <w:trPr>
          <w:trHeight w:val="344"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6"/>
                <w:sz w:val="18"/>
                <w:szCs w:val="18"/>
              </w:rPr>
              <w:t>应收账款</w:t>
            </w:r>
            <w:r>
              <w:rPr>
                <w:rFonts w:ascii="宋体" w:hAnsi="宋体" w:cs="宋体" w:eastAsia="宋体" w:hint="default"/>
                <w:sz w:val="18"/>
                <w:szCs w:val="18"/>
              </w:rPr>
            </w:r>
          </w:p>
        </w:tc>
        <w:tc>
          <w:tcPr>
            <w:tcW w:w="2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05" w:right="0"/>
              <w:jc w:val="left"/>
              <w:rPr>
                <w:rFonts w:ascii="宋体" w:hAnsi="宋体" w:cs="宋体" w:eastAsia="宋体" w:hint="default"/>
                <w:sz w:val="18"/>
                <w:szCs w:val="18"/>
              </w:rPr>
            </w:pPr>
            <w:r>
              <w:rPr>
                <w:rFonts w:ascii="宋体" w:hAnsi="宋体" w:cs="宋体" w:eastAsia="宋体" w:hint="default"/>
                <w:spacing w:val="-36"/>
                <w:sz w:val="18"/>
                <w:szCs w:val="18"/>
              </w:rPr>
              <w:t>上海中电振华晶体技术有限公司</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18"/>
                <w:sz w:val="18"/>
              </w:rPr>
              <w:t>18,845.75</w:t>
            </w:r>
            <w:r>
              <w:rPr>
                <w:rFonts w:ascii="宋体"/>
                <w:sz w:val="18"/>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18"/>
                <w:sz w:val="18"/>
              </w:rPr>
              <w:t>1,884.58</w:t>
            </w:r>
            <w:r>
              <w:rPr>
                <w:rFonts w:ascii="宋体"/>
                <w:sz w:val="18"/>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18"/>
                <w:sz w:val="18"/>
              </w:rPr>
              <w:t>41,822.60</w:t>
            </w:r>
            <w:r>
              <w:rPr>
                <w:rFonts w:ascii="宋体"/>
                <w:sz w:val="18"/>
              </w:rPr>
            </w:r>
          </w:p>
        </w:tc>
        <w:tc>
          <w:tcPr>
            <w:tcW w:w="10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pacing w:val="-18"/>
                <w:sz w:val="18"/>
              </w:rPr>
              <w:t>418.23</w:t>
            </w:r>
            <w:r>
              <w:rPr>
                <w:rFonts w:ascii="宋体"/>
                <w:sz w:val="18"/>
              </w:rPr>
            </w:r>
          </w:p>
        </w:tc>
      </w:tr>
      <w:tr>
        <w:trPr>
          <w:trHeight w:val="346"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pacing w:val="-36"/>
                <w:sz w:val="18"/>
                <w:szCs w:val="18"/>
              </w:rPr>
              <w:t>其他应收款</w:t>
            </w:r>
            <w:r>
              <w:rPr>
                <w:rFonts w:ascii="宋体" w:hAnsi="宋体" w:cs="宋体" w:eastAsia="宋体" w:hint="default"/>
                <w:sz w:val="18"/>
                <w:szCs w:val="18"/>
              </w:rPr>
            </w:r>
          </w:p>
        </w:tc>
        <w:tc>
          <w:tcPr>
            <w:tcW w:w="29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pacing w:val="-36"/>
                <w:sz w:val="18"/>
                <w:szCs w:val="18"/>
              </w:rPr>
              <w:t>深圳桑菲通信有限公司</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8"/>
                <w:sz w:val="18"/>
              </w:rPr>
              <w:t>10,000.00</w:t>
            </w:r>
            <w:r>
              <w:rPr>
                <w:rFonts w:ascii="宋体"/>
                <w:sz w:val="18"/>
              </w:rPr>
            </w:r>
          </w:p>
        </w:tc>
        <w:tc>
          <w:tcPr>
            <w:tcW w:w="11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pacing w:val="-18"/>
                <w:sz w:val="18"/>
              </w:rPr>
              <w:t>100.00</w:t>
            </w:r>
            <w:r>
              <w:rPr>
                <w:rFonts w:ascii="宋体"/>
                <w:sz w:val="18"/>
              </w:rPr>
            </w:r>
          </w:p>
        </w:tc>
        <w:tc>
          <w:tcPr>
            <w:tcW w:w="1158" w:type="dxa"/>
            <w:tcBorders>
              <w:top w:val="single" w:sz="2" w:space="0" w:color="000000"/>
              <w:left w:val="single" w:sz="2" w:space="0" w:color="000000"/>
              <w:bottom w:val="single" w:sz="2" w:space="0" w:color="000000"/>
              <w:right w:val="single" w:sz="2" w:space="0" w:color="000000"/>
            </w:tcBorders>
          </w:tcPr>
          <w:p>
            <w:pPr/>
          </w:p>
        </w:tc>
        <w:tc>
          <w:tcPr>
            <w:tcW w:w="1007"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pacing w:val="-36"/>
                <w:sz w:val="18"/>
                <w:szCs w:val="18"/>
              </w:rPr>
              <w:t>预付账款</w:t>
            </w:r>
            <w:r>
              <w:rPr>
                <w:rFonts w:ascii="宋体" w:hAnsi="宋体" w:cs="宋体" w:eastAsia="宋体" w:hint="default"/>
                <w:sz w:val="18"/>
                <w:szCs w:val="18"/>
              </w:rPr>
            </w:r>
          </w:p>
        </w:tc>
        <w:tc>
          <w:tcPr>
            <w:tcW w:w="2982"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05" w:right="103"/>
              <w:jc w:val="left"/>
              <w:rPr>
                <w:rFonts w:ascii="宋体" w:hAnsi="宋体" w:cs="宋体" w:eastAsia="宋体" w:hint="default"/>
                <w:sz w:val="18"/>
                <w:szCs w:val="18"/>
              </w:rPr>
            </w:pPr>
            <w:r>
              <w:rPr>
                <w:rFonts w:ascii="宋体" w:hAnsi="宋体" w:cs="宋体" w:eastAsia="宋体" w:hint="default"/>
                <w:spacing w:val="-35"/>
                <w:sz w:val="18"/>
                <w:szCs w:val="18"/>
              </w:rPr>
              <w:t>信息产业电子第十一设计研究院科技工程股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6"/>
                <w:sz w:val="18"/>
                <w:szCs w:val="18"/>
              </w:rPr>
              <w:t>份有限公司</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105"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pacing w:val="-18"/>
                <w:sz w:val="18"/>
              </w:rPr>
              <w:t>260,000.00</w:t>
            </w:r>
            <w:r>
              <w:rPr>
                <w:rFonts w:ascii="宋体"/>
                <w:sz w:val="18"/>
              </w:rPr>
            </w:r>
          </w:p>
        </w:tc>
        <w:tc>
          <w:tcPr>
            <w:tcW w:w="1007"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11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36"/>
                <w:sz w:val="18"/>
                <w:szCs w:val="18"/>
              </w:rPr>
              <w:t>预付账款</w:t>
            </w:r>
            <w:r>
              <w:rPr>
                <w:rFonts w:ascii="宋体" w:hAnsi="宋体" w:cs="宋体" w:eastAsia="宋体" w:hint="default"/>
                <w:sz w:val="18"/>
                <w:szCs w:val="18"/>
              </w:rPr>
            </w:r>
          </w:p>
        </w:tc>
        <w:tc>
          <w:tcPr>
            <w:tcW w:w="29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105" w:right="0"/>
              <w:jc w:val="left"/>
              <w:rPr>
                <w:rFonts w:ascii="宋体" w:hAnsi="宋体" w:cs="宋体" w:eastAsia="宋体" w:hint="default"/>
                <w:sz w:val="18"/>
                <w:szCs w:val="18"/>
              </w:rPr>
            </w:pPr>
            <w:r>
              <w:rPr>
                <w:rFonts w:ascii="宋体"/>
                <w:spacing w:val="-12"/>
                <w:sz w:val="18"/>
              </w:rPr>
              <w:t>E&amp;H</w:t>
            </w:r>
            <w:r>
              <w:rPr>
                <w:rFonts w:ascii="宋体"/>
                <w:spacing w:val="-36"/>
                <w:sz w:val="18"/>
              </w:rPr>
              <w:t> </w:t>
            </w:r>
            <w:r>
              <w:rPr>
                <w:rFonts w:ascii="宋体"/>
                <w:spacing w:val="-18"/>
                <w:sz w:val="18"/>
              </w:rPr>
              <w:t>Co.,Ltd</w:t>
            </w:r>
            <w:r>
              <w:rPr>
                <w:rFonts w:ascii="宋体"/>
                <w:sz w:val="18"/>
              </w:rPr>
            </w:r>
          </w:p>
        </w:tc>
        <w:tc>
          <w:tcPr>
            <w:tcW w:w="1134" w:type="dxa"/>
            <w:tcBorders>
              <w:top w:val="single" w:sz="2" w:space="0" w:color="000000"/>
              <w:left w:val="single" w:sz="2" w:space="0" w:color="000000"/>
              <w:bottom w:val="single" w:sz="12" w:space="0" w:color="000000"/>
              <w:right w:val="single" w:sz="2" w:space="0" w:color="000000"/>
            </w:tcBorders>
          </w:tcPr>
          <w:p>
            <w:pPr/>
          </w:p>
        </w:tc>
        <w:tc>
          <w:tcPr>
            <w:tcW w:w="1105" w:type="dxa"/>
            <w:tcBorders>
              <w:top w:val="single" w:sz="2" w:space="0" w:color="000000"/>
              <w:left w:val="single" w:sz="2" w:space="0" w:color="000000"/>
              <w:bottom w:val="single" w:sz="12" w:space="0" w:color="000000"/>
              <w:right w:val="single" w:sz="2" w:space="0" w:color="000000"/>
            </w:tcBorders>
          </w:tcPr>
          <w:p>
            <w:pPr/>
          </w:p>
        </w:tc>
        <w:tc>
          <w:tcPr>
            <w:tcW w:w="1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18"/>
                <w:sz w:val="18"/>
              </w:rPr>
              <w:t>6,041,355.77</w:t>
            </w:r>
            <w:r>
              <w:rPr>
                <w:rFonts w:ascii="宋体"/>
                <w:sz w:val="18"/>
              </w:rPr>
            </w:r>
          </w:p>
        </w:tc>
        <w:tc>
          <w:tcPr>
            <w:tcW w:w="100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0"/>
          <w:szCs w:val="10"/>
        </w:rPr>
      </w:pPr>
    </w:p>
    <w:p>
      <w:pPr>
        <w:pStyle w:val="BodyText"/>
        <w:spacing w:line="240" w:lineRule="auto" w:before="31"/>
        <w:ind w:left="661" w:right="83"/>
        <w:jc w:val="left"/>
      </w:pPr>
      <w:r>
        <w:rPr/>
        <w:t>2.</w:t>
      </w:r>
      <w:r>
        <w:rPr>
          <w:spacing w:val="-33"/>
        </w:rPr>
        <w:t> </w:t>
      </w:r>
      <w:r>
        <w:rPr/>
        <w:t>应付项目</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260"/>
        <w:gridCol w:w="3835"/>
        <w:gridCol w:w="1708"/>
        <w:gridCol w:w="1745"/>
      </w:tblGrid>
      <w:tr>
        <w:trPr>
          <w:trHeight w:val="329" w:hRule="exact"/>
        </w:trPr>
        <w:tc>
          <w:tcPr>
            <w:tcW w:w="12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8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left="48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7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7"/>
              <w:ind w:left="50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0"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sz w:val="18"/>
              </w:rPr>
              <w:t>E&amp;H CO., LTD.</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4,548,319.24</w:t>
            </w:r>
          </w:p>
        </w:tc>
        <w:tc>
          <w:tcPr>
            <w:tcW w:w="1745" w:type="dxa"/>
            <w:tcBorders>
              <w:top w:val="single" w:sz="2" w:space="0" w:color="000000"/>
              <w:left w:val="single" w:sz="2" w:space="0" w:color="000000"/>
              <w:bottom w:val="single" w:sz="2" w:space="0" w:color="000000"/>
              <w:right w:val="nil" w:sz="6" w:space="0" w:color="auto"/>
            </w:tcBorders>
          </w:tcPr>
          <w:p>
            <w:pPr/>
          </w:p>
        </w:tc>
      </w:tr>
      <w:tr>
        <w:trPr>
          <w:trHeight w:val="340"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sz w:val="18"/>
              </w:rPr>
              <w:t>FOUR STARS TECHNOLOGY LTD</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138,687.84</w:t>
            </w:r>
          </w:p>
        </w:tc>
        <w:tc>
          <w:tcPr>
            <w:tcW w:w="1745" w:type="dxa"/>
            <w:tcBorders>
              <w:top w:val="single" w:sz="2" w:space="0" w:color="000000"/>
              <w:left w:val="single" w:sz="2" w:space="0" w:color="000000"/>
              <w:bottom w:val="single" w:sz="2" w:space="0" w:color="000000"/>
              <w:right w:val="nil" w:sz="6" w:space="0" w:color="auto"/>
            </w:tcBorders>
          </w:tcPr>
          <w:p>
            <w:pPr/>
          </w:p>
        </w:tc>
      </w:tr>
      <w:tr>
        <w:trPr>
          <w:trHeight w:val="354" w:hRule="exact"/>
        </w:trPr>
        <w:tc>
          <w:tcPr>
            <w:tcW w:w="12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深圳市桑达无线通讯技术有限公司</w:t>
            </w:r>
          </w:p>
        </w:tc>
        <w:tc>
          <w:tcPr>
            <w:tcW w:w="1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794,322.39</w:t>
            </w:r>
          </w:p>
        </w:tc>
        <w:tc>
          <w:tcPr>
            <w:tcW w:w="1745"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5" w:top="1840" w:bottom="1040" w:left="1540" w:right="1520"/>
        </w:sectPr>
      </w:pPr>
    </w:p>
    <w:p>
      <w:pPr>
        <w:spacing w:line="240" w:lineRule="auto" w:before="10"/>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1260"/>
        <w:gridCol w:w="3835"/>
        <w:gridCol w:w="1708"/>
        <w:gridCol w:w="1745"/>
      </w:tblGrid>
      <w:tr>
        <w:trPr>
          <w:trHeight w:val="329" w:hRule="exact"/>
        </w:trPr>
        <w:tc>
          <w:tcPr>
            <w:tcW w:w="12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8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7"/>
              <w:ind w:left="48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7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7"/>
              <w:ind w:left="50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64"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04" w:right="103"/>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信息产业电子第十一设计研究院科技工程股份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632,955.95</w:t>
            </w:r>
          </w:p>
        </w:tc>
        <w:tc>
          <w:tcPr>
            <w:tcW w:w="1745" w:type="dxa"/>
            <w:tcBorders>
              <w:top w:val="single" w:sz="2" w:space="0" w:color="000000"/>
              <w:left w:val="single" w:sz="2" w:space="0" w:color="000000"/>
              <w:bottom w:val="single" w:sz="2" w:space="0" w:color="000000"/>
              <w:right w:val="nil" w:sz="6" w:space="0" w:color="auto"/>
            </w:tcBorders>
          </w:tcPr>
          <w:p>
            <w:pPr/>
          </w:p>
        </w:tc>
      </w:tr>
      <w:tr>
        <w:trPr>
          <w:trHeight w:val="384"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pacing w:val="-36"/>
                <w:sz w:val="18"/>
                <w:szCs w:val="18"/>
              </w:rPr>
              <w:t>其他应付款</w:t>
            </w:r>
            <w:r>
              <w:rPr>
                <w:rFonts w:ascii="宋体" w:hAnsi="宋体" w:cs="宋体" w:eastAsia="宋体" w:hint="default"/>
                <w:sz w:val="18"/>
                <w:szCs w:val="18"/>
              </w:rPr>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left="104" w:right="0"/>
              <w:jc w:val="left"/>
              <w:rPr>
                <w:rFonts w:ascii="宋体" w:hAnsi="宋体" w:cs="宋体" w:eastAsia="宋体" w:hint="default"/>
                <w:sz w:val="18"/>
                <w:szCs w:val="18"/>
              </w:rPr>
            </w:pPr>
            <w:r>
              <w:rPr>
                <w:rFonts w:ascii="宋体" w:hAnsi="宋体" w:cs="宋体" w:eastAsia="宋体" w:hint="default"/>
                <w:spacing w:val="-36"/>
                <w:sz w:val="18"/>
                <w:szCs w:val="18"/>
              </w:rPr>
              <w:t>深圳市桑达实业股份有限公司</w:t>
            </w:r>
            <w:r>
              <w:rPr>
                <w:rFonts w:ascii="宋体" w:hAnsi="宋体" w:cs="宋体" w:eastAsia="宋体" w:hint="default"/>
                <w:sz w:val="18"/>
                <w:szCs w:val="18"/>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6"/>
              <w:ind w:right="103"/>
              <w:jc w:val="right"/>
              <w:rPr>
                <w:rFonts w:ascii="宋体" w:hAnsi="宋体" w:cs="宋体" w:eastAsia="宋体" w:hint="default"/>
                <w:sz w:val="18"/>
                <w:szCs w:val="18"/>
              </w:rPr>
            </w:pPr>
            <w:r>
              <w:rPr>
                <w:rFonts w:ascii="宋体"/>
                <w:sz w:val="18"/>
              </w:rPr>
              <w:t>2,098,156.8</w:t>
            </w:r>
          </w:p>
        </w:tc>
        <w:tc>
          <w:tcPr>
            <w:tcW w:w="1745" w:type="dxa"/>
            <w:tcBorders>
              <w:top w:val="single" w:sz="2" w:space="0" w:color="000000"/>
              <w:left w:val="single" w:sz="2" w:space="0" w:color="000000"/>
              <w:bottom w:val="single" w:sz="2" w:space="0" w:color="000000"/>
              <w:right w:val="nil" w:sz="6" w:space="0" w:color="auto"/>
            </w:tcBorders>
          </w:tcPr>
          <w:p>
            <w:pPr/>
          </w:p>
        </w:tc>
      </w:tr>
      <w:tr>
        <w:trPr>
          <w:trHeight w:val="341"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中国振华集团永光电子有限公司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185,934.82</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245,911.67</w:t>
            </w:r>
          </w:p>
        </w:tc>
      </w:tr>
      <w:tr>
        <w:trPr>
          <w:trHeight w:val="440"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left="104" w:right="0"/>
              <w:jc w:val="left"/>
              <w:rPr>
                <w:rFonts w:ascii="宋体" w:hAnsi="宋体" w:cs="宋体" w:eastAsia="宋体" w:hint="default"/>
                <w:sz w:val="18"/>
                <w:szCs w:val="18"/>
              </w:rPr>
            </w:pPr>
            <w:r>
              <w:rPr>
                <w:rFonts w:ascii="宋体"/>
                <w:sz w:val="18"/>
              </w:rPr>
              <w:t>Chitwing Moulding Industry (HK )Limited</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4"/>
              <w:ind w:right="103"/>
              <w:jc w:val="right"/>
              <w:rPr>
                <w:rFonts w:ascii="宋体" w:hAnsi="宋体" w:cs="宋体" w:eastAsia="宋体" w:hint="default"/>
                <w:sz w:val="18"/>
                <w:szCs w:val="18"/>
              </w:rPr>
            </w:pPr>
            <w:r>
              <w:rPr>
                <w:rFonts w:ascii="宋体"/>
                <w:sz w:val="18"/>
              </w:rPr>
              <w:t>19,161.84</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z w:val="18"/>
              </w:rPr>
              <w:t>2,753.55</w:t>
            </w:r>
          </w:p>
        </w:tc>
      </w:tr>
      <w:tr>
        <w:trPr>
          <w:trHeight w:val="341"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10,751.01</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10,751.01</w:t>
            </w:r>
          </w:p>
        </w:tc>
      </w:tr>
      <w:tr>
        <w:trPr>
          <w:trHeight w:val="340"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深圳市爱华创新科技有限公司</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right="103"/>
              <w:jc w:val="right"/>
              <w:rPr>
                <w:rFonts w:ascii="宋体" w:hAnsi="宋体" w:cs="宋体" w:eastAsia="宋体" w:hint="default"/>
                <w:sz w:val="18"/>
                <w:szCs w:val="18"/>
              </w:rPr>
            </w:pPr>
            <w:r>
              <w:rPr>
                <w:rFonts w:ascii="宋体"/>
                <w:sz w:val="18"/>
              </w:rPr>
              <w:t>1,059.83</w:t>
            </w: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1,059.83</w:t>
            </w:r>
          </w:p>
        </w:tc>
      </w:tr>
      <w:tr>
        <w:trPr>
          <w:trHeight w:val="340"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26,136,496.99</w:t>
            </w:r>
          </w:p>
        </w:tc>
      </w:tr>
      <w:tr>
        <w:trPr>
          <w:trHeight w:val="341"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深圳科美软件有限公司</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2,456,608.81</w:t>
            </w:r>
          </w:p>
        </w:tc>
      </w:tr>
      <w:tr>
        <w:trPr>
          <w:trHeight w:val="340"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107,773.50</w:t>
            </w:r>
          </w:p>
        </w:tc>
      </w:tr>
      <w:tr>
        <w:trPr>
          <w:trHeight w:val="340"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深圳中电晶创照明有限公司</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45,760.00</w:t>
            </w:r>
          </w:p>
        </w:tc>
      </w:tr>
      <w:tr>
        <w:trPr>
          <w:trHeight w:val="341" w:hRule="exact"/>
        </w:trPr>
        <w:tc>
          <w:tcPr>
            <w:tcW w:w="12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中国电子器材深圳有限公司</w:t>
            </w:r>
          </w:p>
        </w:tc>
        <w:tc>
          <w:tcPr>
            <w:tcW w:w="1708" w:type="dxa"/>
            <w:tcBorders>
              <w:top w:val="single" w:sz="2" w:space="0" w:color="000000"/>
              <w:left w:val="single" w:sz="2" w:space="0" w:color="000000"/>
              <w:bottom w:val="single" w:sz="2" w:space="0" w:color="000000"/>
              <w:right w:val="single" w:sz="2" w:space="0" w:color="000000"/>
            </w:tcBorders>
          </w:tcPr>
          <w:p>
            <w:pPr/>
          </w:p>
        </w:tc>
        <w:tc>
          <w:tcPr>
            <w:tcW w:w="17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right="107"/>
              <w:jc w:val="right"/>
              <w:rPr>
                <w:rFonts w:ascii="宋体" w:hAnsi="宋体" w:cs="宋体" w:eastAsia="宋体" w:hint="default"/>
                <w:sz w:val="18"/>
                <w:szCs w:val="18"/>
              </w:rPr>
            </w:pPr>
            <w:r>
              <w:rPr>
                <w:rFonts w:ascii="宋体"/>
                <w:sz w:val="18"/>
              </w:rPr>
              <w:t>13,664.70</w:t>
            </w:r>
          </w:p>
        </w:tc>
      </w:tr>
      <w:tr>
        <w:trPr>
          <w:trHeight w:val="353" w:hRule="exact"/>
        </w:trPr>
        <w:tc>
          <w:tcPr>
            <w:tcW w:w="12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8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东莞捷荣技术股份有限公司</w:t>
            </w:r>
          </w:p>
        </w:tc>
        <w:tc>
          <w:tcPr>
            <w:tcW w:w="1708" w:type="dxa"/>
            <w:tcBorders>
              <w:top w:val="single" w:sz="2" w:space="0" w:color="000000"/>
              <w:left w:val="single" w:sz="2" w:space="0" w:color="000000"/>
              <w:bottom w:val="single" w:sz="12" w:space="0" w:color="000000"/>
              <w:right w:val="single" w:sz="2" w:space="0" w:color="000000"/>
            </w:tcBorders>
          </w:tcPr>
          <w:p>
            <w:pPr/>
          </w:p>
        </w:tc>
        <w:tc>
          <w:tcPr>
            <w:tcW w:w="17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94,500.00</w:t>
            </w:r>
          </w:p>
        </w:tc>
      </w:tr>
    </w:tbl>
    <w:p>
      <w:pPr>
        <w:spacing w:line="240" w:lineRule="auto" w:before="2"/>
        <w:rPr>
          <w:rFonts w:ascii="宋体" w:hAnsi="宋体" w:cs="宋体" w:eastAsia="宋体" w:hint="default"/>
          <w:sz w:val="9"/>
          <w:szCs w:val="9"/>
        </w:rPr>
      </w:pPr>
    </w:p>
    <w:p>
      <w:pPr>
        <w:spacing w:line="499" w:lineRule="auto" w:before="31"/>
        <w:ind w:left="560" w:right="5004" w:firstLine="63"/>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0"/>
          <w:sz w:val="22"/>
          <w:szCs w:val="22"/>
        </w:rPr>
        <w:t> </w:t>
      </w:r>
      <w:r>
        <w:rPr>
          <w:rFonts w:ascii="宋体" w:hAnsi="宋体" w:cs="宋体" w:eastAsia="宋体" w:hint="default"/>
          <w:b/>
          <w:bCs/>
          <w:spacing w:val="20"/>
          <w:sz w:val="22"/>
          <w:szCs w:val="22"/>
        </w:rPr>
        <w:t>二、</w:t>
      </w:r>
      <w:r>
        <w:rPr>
          <w:rFonts w:ascii="宋体" w:hAnsi="宋体" w:cs="宋体" w:eastAsia="宋体" w:hint="default"/>
          <w:b/>
          <w:bCs/>
          <w:spacing w:val="-60"/>
          <w:sz w:val="22"/>
          <w:szCs w:val="22"/>
        </w:rPr>
        <w:t> </w:t>
      </w:r>
      <w:r>
        <w:rPr>
          <w:rFonts w:ascii="宋体" w:hAnsi="宋体" w:cs="宋体" w:eastAsia="宋体" w:hint="default"/>
          <w:b/>
          <w:bCs/>
          <w:sz w:val="22"/>
          <w:szCs w:val="22"/>
        </w:rPr>
        <w:t>或</w:t>
      </w:r>
      <w:r>
        <w:rPr>
          <w:rFonts w:ascii="宋体" w:hAnsi="宋体" w:cs="宋体" w:eastAsia="宋体" w:hint="default"/>
          <w:b/>
          <w:bCs/>
          <w:spacing w:val="-70"/>
          <w:sz w:val="22"/>
          <w:szCs w:val="22"/>
        </w:rPr>
        <w:t> </w:t>
      </w:r>
      <w:r>
        <w:rPr>
          <w:rFonts w:ascii="宋体" w:hAnsi="宋体" w:cs="宋体" w:eastAsia="宋体" w:hint="default"/>
          <w:b/>
          <w:bCs/>
          <w:spacing w:val="26"/>
          <w:sz w:val="22"/>
          <w:szCs w:val="22"/>
        </w:rPr>
        <w:t>有事项</w:t>
      </w:r>
      <w:r>
        <w:rPr>
          <w:rFonts w:ascii="宋体" w:hAnsi="宋体" w:cs="宋体" w:eastAsia="宋体" w:hint="default"/>
          <w:b/>
          <w:bCs/>
          <w:spacing w:val="-71"/>
          <w:sz w:val="22"/>
          <w:szCs w:val="22"/>
        </w:rPr>
        <w:t> </w:t>
      </w:r>
      <w:r>
        <w:rPr>
          <w:rFonts w:ascii="宋体" w:hAnsi="宋体" w:cs="宋体" w:eastAsia="宋体" w:hint="default"/>
          <w:sz w:val="22"/>
          <w:szCs w:val="22"/>
        </w:rPr>
        <w:t>1.未决诉讼或仲裁形成的或有负债</w:t>
      </w:r>
    </w:p>
    <w:p>
      <w:pPr>
        <w:pStyle w:val="BodyText"/>
        <w:spacing w:line="240" w:lineRule="auto" w:before="74"/>
        <w:ind w:left="560" w:right="103"/>
        <w:jc w:val="left"/>
      </w:pPr>
      <w:r>
        <w:rPr/>
        <w:t>截至</w:t>
      </w:r>
      <w:r>
        <w:rPr>
          <w:spacing w:val="-57"/>
        </w:rPr>
        <w:t> </w:t>
      </w:r>
      <w:r>
        <w:rPr/>
        <w:t>2015</w:t>
      </w:r>
      <w:r>
        <w:rPr>
          <w:spacing w:val="-58"/>
        </w:rPr>
        <w:t> </w:t>
      </w:r>
      <w:r>
        <w:rPr/>
        <w:t>年</w:t>
      </w:r>
      <w:r>
        <w:rPr>
          <w:spacing w:val="-57"/>
        </w:rPr>
        <w:t> </w:t>
      </w:r>
      <w:r>
        <w:rPr/>
        <w:t>12</w:t>
      </w:r>
      <w:r>
        <w:rPr>
          <w:spacing w:val="-57"/>
        </w:rPr>
        <w:t> </w:t>
      </w:r>
      <w:r>
        <w:rPr/>
        <w:t>月</w:t>
      </w:r>
      <w:r>
        <w:rPr>
          <w:spacing w:val="-57"/>
        </w:rPr>
        <w:t> </w:t>
      </w:r>
      <w:r>
        <w:rPr/>
        <w:t>31</w:t>
      </w:r>
      <w:r>
        <w:rPr>
          <w:spacing w:val="-58"/>
        </w:rPr>
        <w:t> </w:t>
      </w:r>
      <w:r>
        <w:rPr/>
        <w:t>日，本集团无未决诉讼或仲裁形成的或有负债。</w:t>
      </w:r>
    </w:p>
    <w:p>
      <w:pPr>
        <w:pStyle w:val="BodyText"/>
        <w:spacing w:line="600" w:lineRule="atLeast"/>
        <w:ind w:left="560" w:right="103"/>
        <w:jc w:val="left"/>
      </w:pPr>
      <w:r>
        <w:rPr/>
        <w:t>2.对外提供担保形成的或有负债</w:t>
      </w:r>
      <w:r>
        <w:rPr>
          <w:w w:val="99"/>
        </w:rPr>
        <w:t> </w:t>
      </w:r>
      <w:r>
        <w:rPr/>
        <w:t>本公司与中国机械设备工程股份有限公司(以下简称“CMEC”)合作出口意大利</w:t>
      </w:r>
      <w:r>
        <w:rPr>
          <w:spacing w:val="60"/>
        </w:rPr>
        <w:t> </w:t>
      </w:r>
      <w:r>
        <w:rPr/>
        <w:t>ENEL</w:t>
      </w:r>
    </w:p>
    <w:p>
      <w:pPr>
        <w:pStyle w:val="BodyText"/>
        <w:spacing w:line="300" w:lineRule="auto" w:before="73"/>
        <w:ind w:left="161" w:right="91"/>
        <w:jc w:val="left"/>
      </w:pPr>
      <w:r>
        <w:rPr>
          <w:spacing w:val="-3"/>
        </w:rPr>
        <w:t>公司智能电表，中国银行为该项目开立履约保函人民币</w:t>
      </w:r>
      <w:r>
        <w:rPr>
          <w:spacing w:val="-55"/>
        </w:rPr>
        <w:t> </w:t>
      </w:r>
      <w:r>
        <w:rPr/>
        <w:t>527.24</w:t>
      </w:r>
      <w:r>
        <w:rPr>
          <w:spacing w:val="-55"/>
        </w:rPr>
        <w:t> </w:t>
      </w:r>
      <w:r>
        <w:rPr>
          <w:spacing w:val="-8"/>
        </w:rPr>
        <w:t>万元，保函申请人为</w:t>
      </w:r>
      <w:r>
        <w:rPr>
          <w:spacing w:val="-55"/>
        </w:rPr>
        <w:t> </w:t>
      </w:r>
      <w:r>
        <w:rPr/>
        <w:t>CMEC。</w:t>
      </w:r>
      <w:r>
        <w:rPr>
          <w:w w:val="99"/>
        </w:rPr>
        <w:t> </w:t>
      </w:r>
      <w:r>
        <w:rPr/>
        <w:t>本公司为上述履约保函提供等额担保。</w:t>
      </w:r>
    </w:p>
    <w:p>
      <w:pPr>
        <w:spacing w:line="240" w:lineRule="auto" w:before="8"/>
        <w:rPr>
          <w:rFonts w:ascii="宋体" w:hAnsi="宋体" w:cs="宋体" w:eastAsia="宋体" w:hint="default"/>
          <w:sz w:val="19"/>
          <w:szCs w:val="19"/>
        </w:rPr>
      </w:pPr>
    </w:p>
    <w:p>
      <w:pPr>
        <w:pStyle w:val="BodyText"/>
        <w:spacing w:line="398" w:lineRule="auto"/>
        <w:ind w:left="623" w:right="208" w:hanging="64"/>
        <w:jc w:val="left"/>
        <w:rPr>
          <w:rFonts w:ascii="宋体" w:hAnsi="宋体" w:cs="宋体" w:eastAsia="宋体" w:hint="default"/>
        </w:rPr>
      </w:pPr>
      <w:r>
        <w:rPr/>
        <w:t>3.除存在上述或有事项外，截至</w:t>
      </w:r>
      <w:r>
        <w:rPr>
          <w:spacing w:val="-58"/>
        </w:rPr>
        <w:t> </w:t>
      </w:r>
      <w:r>
        <w:rPr/>
        <w:t>2015</w:t>
      </w:r>
      <w:r>
        <w:rPr>
          <w:spacing w:val="-58"/>
        </w:rPr>
        <w:t> </w:t>
      </w:r>
      <w:r>
        <w:rPr/>
        <w:t>年</w:t>
      </w:r>
      <w:r>
        <w:rPr>
          <w:spacing w:val="-58"/>
        </w:rPr>
        <w:t> </w:t>
      </w:r>
      <w:r>
        <w:rPr/>
        <w:t>12</w:t>
      </w:r>
      <w:r>
        <w:rPr>
          <w:spacing w:val="-58"/>
        </w:rPr>
        <w:t> </w:t>
      </w:r>
      <w:r>
        <w:rPr/>
        <w:t>月</w:t>
      </w:r>
      <w:r>
        <w:rPr>
          <w:spacing w:val="-58"/>
        </w:rPr>
        <w:t> </w:t>
      </w:r>
      <w:r>
        <w:rPr/>
        <w:t>31</w:t>
      </w:r>
      <w:r>
        <w:rPr>
          <w:spacing w:val="-58"/>
        </w:rPr>
        <w:t> </w:t>
      </w:r>
      <w:r>
        <w:rPr/>
        <w:t>日，本集团无其他重大或有事项。</w:t>
      </w:r>
      <w:r>
        <w:rPr>
          <w:w w:val="99"/>
        </w:rPr>
        <w:t> </w:t>
      </w:r>
      <w:r>
        <w:rPr>
          <w:rFonts w:ascii="宋体" w:hAnsi="宋体" w:cs="宋体" w:eastAsia="宋体" w:hint="default"/>
          <w:b/>
          <w:bCs/>
        </w:rPr>
        <w:t>十</w:t>
      </w:r>
      <w:r>
        <w:rPr>
          <w:rFonts w:ascii="宋体" w:hAnsi="宋体" w:cs="宋体" w:eastAsia="宋体" w:hint="default"/>
          <w:b/>
          <w:bCs/>
          <w:spacing w:val="-72"/>
        </w:rPr>
        <w:t> </w:t>
      </w:r>
      <w:r>
        <w:rPr>
          <w:rFonts w:ascii="宋体" w:hAnsi="宋体" w:cs="宋体" w:eastAsia="宋体" w:hint="default"/>
          <w:b/>
          <w:bCs/>
          <w:spacing w:val="20"/>
        </w:rPr>
        <w:t>三、</w:t>
      </w:r>
      <w:r>
        <w:rPr>
          <w:rFonts w:ascii="宋体" w:hAnsi="宋体" w:cs="宋体" w:eastAsia="宋体" w:hint="default"/>
          <w:b/>
          <w:bCs/>
          <w:spacing w:val="-62"/>
        </w:rPr>
        <w:t> </w:t>
      </w:r>
      <w:r>
        <w:rPr>
          <w:rFonts w:ascii="宋体" w:hAnsi="宋体" w:cs="宋体" w:eastAsia="宋体" w:hint="default"/>
          <w:b/>
          <w:bCs/>
        </w:rPr>
        <w:t>承</w:t>
      </w:r>
      <w:r>
        <w:rPr>
          <w:rFonts w:ascii="宋体" w:hAnsi="宋体" w:cs="宋体" w:eastAsia="宋体" w:hint="default"/>
          <w:b/>
          <w:bCs/>
          <w:spacing w:val="-72"/>
        </w:rPr>
        <w:t> </w:t>
      </w:r>
      <w:r>
        <w:rPr>
          <w:rFonts w:ascii="宋体" w:hAnsi="宋体" w:cs="宋体" w:eastAsia="宋体" w:hint="default"/>
          <w:b/>
          <w:bCs/>
          <w:spacing w:val="26"/>
        </w:rPr>
        <w:t>诺事项</w:t>
      </w:r>
      <w:r>
        <w:rPr>
          <w:rFonts w:ascii="宋体" w:hAnsi="宋体" w:cs="宋体" w:eastAsia="宋体" w:hint="default"/>
          <w:b/>
          <w:bCs/>
          <w:spacing w:val="-71"/>
        </w:rPr>
        <w:t> </w:t>
      </w:r>
      <w:r>
        <w:rPr>
          <w:rFonts w:ascii="宋体" w:hAnsi="宋体" w:cs="宋体" w:eastAsia="宋体" w:hint="default"/>
        </w:rPr>
      </w:r>
    </w:p>
    <w:p>
      <w:pPr>
        <w:pStyle w:val="BodyText"/>
        <w:spacing w:line="240" w:lineRule="auto" w:before="116"/>
        <w:ind w:left="611" w:right="103"/>
        <w:jc w:val="left"/>
      </w:pPr>
      <w:r>
        <w:rPr/>
        <w:t>1．</w:t>
      </w:r>
      <w:r>
        <w:rPr>
          <w:spacing w:val="-92"/>
        </w:rPr>
        <w:t> </w:t>
      </w:r>
      <w:r>
        <w:rPr/>
        <w:t>重大承诺事项</w:t>
      </w:r>
    </w:p>
    <w:p>
      <w:pPr>
        <w:spacing w:line="240" w:lineRule="auto" w:before="3"/>
        <w:rPr>
          <w:rFonts w:ascii="宋体" w:hAnsi="宋体" w:cs="宋体" w:eastAsia="宋体" w:hint="default"/>
          <w:sz w:val="19"/>
          <w:szCs w:val="19"/>
        </w:rPr>
      </w:pPr>
    </w:p>
    <w:p>
      <w:pPr>
        <w:pStyle w:val="BodyText"/>
        <w:spacing w:line="240" w:lineRule="auto"/>
        <w:ind w:left="662" w:right="103"/>
        <w:jc w:val="left"/>
      </w:pPr>
      <w:r>
        <w:rPr/>
        <w:t>1）</w:t>
      </w:r>
      <w:r>
        <w:rPr>
          <w:spacing w:val="-43"/>
        </w:rPr>
        <w:t> </w:t>
      </w:r>
      <w:r>
        <w:rPr/>
        <w:t>已签订的正在或准备履行的大额发包合同</w:t>
      </w:r>
    </w:p>
    <w:p>
      <w:pPr>
        <w:spacing w:line="240" w:lineRule="auto" w:before="1"/>
        <w:rPr>
          <w:rFonts w:ascii="宋体" w:hAnsi="宋体" w:cs="宋体" w:eastAsia="宋体" w:hint="default"/>
          <w:sz w:val="18"/>
          <w:szCs w:val="18"/>
        </w:rPr>
      </w:pPr>
    </w:p>
    <w:p>
      <w:pPr>
        <w:pStyle w:val="BodyText"/>
        <w:spacing w:line="240" w:lineRule="auto"/>
        <w:ind w:left="601" w:right="103"/>
        <w:jc w:val="left"/>
      </w:pPr>
      <w:r>
        <w:rPr/>
        <w:t>截至</w:t>
      </w:r>
      <w:r>
        <w:rPr>
          <w:spacing w:val="-52"/>
        </w:rPr>
        <w:t> </w:t>
      </w:r>
      <w:r>
        <w:rPr/>
        <w:t>2015</w:t>
      </w:r>
      <w:r>
        <w:rPr>
          <w:spacing w:val="-53"/>
        </w:rPr>
        <w:t> </w:t>
      </w:r>
      <w:r>
        <w:rPr/>
        <w:t>年</w:t>
      </w:r>
      <w:r>
        <w:rPr>
          <w:spacing w:val="-52"/>
        </w:rPr>
        <w:t> </w:t>
      </w:r>
      <w:r>
        <w:rPr/>
        <w:t>12</w:t>
      </w:r>
      <w:r>
        <w:rPr>
          <w:spacing w:val="-52"/>
        </w:rPr>
        <w:t> </w:t>
      </w:r>
      <w:r>
        <w:rPr/>
        <w:t>月</w:t>
      </w:r>
      <w:r>
        <w:rPr>
          <w:spacing w:val="-52"/>
        </w:rPr>
        <w:t> </w:t>
      </w:r>
      <w:r>
        <w:rPr/>
        <w:t>31</w:t>
      </w:r>
      <w:r>
        <w:rPr>
          <w:spacing w:val="-53"/>
        </w:rPr>
        <w:t> </w:t>
      </w:r>
      <w:r>
        <w:rPr/>
        <w:t>日，本集团尚有已签订但未支付的约定大额发包合同支出共计</w:t>
      </w:r>
    </w:p>
    <w:p>
      <w:pPr>
        <w:pStyle w:val="BodyText"/>
        <w:spacing w:line="240" w:lineRule="auto" w:before="139"/>
        <w:ind w:left="161" w:right="103"/>
        <w:jc w:val="left"/>
      </w:pPr>
      <w:r>
        <w:rPr/>
        <w:t>5,944.80</w:t>
      </w:r>
      <w:r>
        <w:rPr>
          <w:spacing w:val="-62"/>
        </w:rPr>
        <w:t> </w:t>
      </w:r>
      <w:r>
        <w:rPr/>
        <w:t>万元。</w:t>
      </w:r>
    </w:p>
    <w:p>
      <w:pPr>
        <w:spacing w:line="240" w:lineRule="auto" w:before="2"/>
        <w:rPr>
          <w:rFonts w:ascii="宋体" w:hAnsi="宋体" w:cs="宋体" w:eastAsia="宋体" w:hint="default"/>
          <w:sz w:val="30"/>
          <w:szCs w:val="30"/>
        </w:rPr>
      </w:pPr>
    </w:p>
    <w:p>
      <w:pPr>
        <w:pStyle w:val="BodyText"/>
        <w:spacing w:line="240" w:lineRule="auto"/>
        <w:ind w:left="661" w:right="103"/>
        <w:jc w:val="left"/>
      </w:pPr>
      <w:r>
        <w:rPr/>
        <w:t>2）</w:t>
      </w:r>
      <w:r>
        <w:rPr>
          <w:spacing w:val="-43"/>
        </w:rPr>
        <w:t> </w:t>
      </w:r>
      <w:r>
        <w:rPr/>
        <w:t>已签订的正在或准备履行的租赁合同及财务影响</w:t>
      </w:r>
    </w:p>
    <w:p>
      <w:pPr>
        <w:spacing w:line="240" w:lineRule="auto" w:before="4"/>
        <w:rPr>
          <w:rFonts w:ascii="宋体" w:hAnsi="宋体" w:cs="宋体" w:eastAsia="宋体" w:hint="default"/>
          <w:sz w:val="23"/>
          <w:szCs w:val="23"/>
        </w:rPr>
      </w:pPr>
    </w:p>
    <w:p>
      <w:pPr>
        <w:pStyle w:val="BodyText"/>
        <w:spacing w:line="300" w:lineRule="auto"/>
        <w:ind w:left="161" w:right="103" w:firstLine="440"/>
        <w:jc w:val="left"/>
      </w:pPr>
      <w:r>
        <w:rPr/>
        <w:t>于</w:t>
      </w:r>
      <w:r>
        <w:rPr>
          <w:spacing w:val="-52"/>
        </w:rPr>
        <w:t> </w:t>
      </w:r>
      <w:r>
        <w:rPr/>
        <w:t>2015</w:t>
      </w:r>
      <w:r>
        <w:rPr>
          <w:spacing w:val="-52"/>
        </w:rPr>
        <w:t> </w:t>
      </w:r>
      <w:r>
        <w:rPr/>
        <w:t>年</w:t>
      </w:r>
      <w:r>
        <w:rPr>
          <w:spacing w:val="-52"/>
        </w:rPr>
        <w:t> </w:t>
      </w:r>
      <w:r>
        <w:rPr/>
        <w:t>12</w:t>
      </w:r>
      <w:r>
        <w:rPr>
          <w:spacing w:val="-52"/>
        </w:rPr>
        <w:t> </w:t>
      </w:r>
      <w:r>
        <w:rPr/>
        <w:t>月</w:t>
      </w:r>
      <w:r>
        <w:rPr>
          <w:spacing w:val="-52"/>
        </w:rPr>
        <w:t> </w:t>
      </w:r>
      <w:r>
        <w:rPr/>
        <w:t>31</w:t>
      </w:r>
      <w:r>
        <w:rPr>
          <w:spacing w:val="-52"/>
        </w:rPr>
        <w:t> </w:t>
      </w:r>
      <w:r>
        <w:rPr/>
        <w:t>日，本集团就租入厂房、办公楼、仓储、宿舍之不可撤销经营租</w:t>
      </w:r>
      <w:r>
        <w:rPr>
          <w:w w:val="99"/>
        </w:rPr>
        <w:t> </w:t>
      </w:r>
      <w:r>
        <w:rPr/>
        <w:t>赁所需于下列期间承担款项如下：</w:t>
      </w:r>
    </w:p>
    <w:p>
      <w:pPr>
        <w:spacing w:after="0" w:line="300" w:lineRule="auto"/>
        <w:jc w:val="left"/>
        <w:sectPr>
          <w:pgSz w:w="11910" w:h="16840"/>
          <w:pgMar w:header="0" w:footer="845" w:top="1840" w:bottom="1040" w:left="1540" w:right="1480"/>
        </w:sectPr>
      </w:pPr>
    </w:p>
    <w:p>
      <w:pPr>
        <w:spacing w:line="240" w:lineRule="auto" w:before="10"/>
        <w:rPr>
          <w:rFonts w:ascii="宋体" w:hAnsi="宋体" w:cs="宋体" w:eastAsia="宋体"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298"/>
        <w:gridCol w:w="3342"/>
        <w:gridCol w:w="2965"/>
      </w:tblGrid>
      <w:tr>
        <w:trPr>
          <w:trHeight w:val="380" w:hRule="exact"/>
        </w:trPr>
        <w:tc>
          <w:tcPr>
            <w:tcW w:w="229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9"/>
              <w:ind w:left="18" w:right="0"/>
              <w:jc w:val="center"/>
              <w:rPr>
                <w:rFonts w:ascii="宋体" w:hAnsi="宋体" w:cs="宋体" w:eastAsia="宋体" w:hint="default"/>
                <w:sz w:val="20"/>
                <w:szCs w:val="20"/>
              </w:rPr>
            </w:pPr>
            <w:r>
              <w:rPr>
                <w:rFonts w:ascii="宋体" w:hAnsi="宋体" w:cs="宋体" w:eastAsia="宋体" w:hint="default"/>
                <w:b/>
                <w:bCs/>
                <w:sz w:val="20"/>
                <w:szCs w:val="20"/>
              </w:rPr>
              <w:t>期间</w:t>
            </w:r>
            <w:r>
              <w:rPr>
                <w:rFonts w:ascii="宋体" w:hAnsi="宋体" w:cs="宋体" w:eastAsia="宋体" w:hint="default"/>
                <w:sz w:val="20"/>
                <w:szCs w:val="20"/>
              </w:rPr>
            </w:r>
          </w:p>
        </w:tc>
        <w:tc>
          <w:tcPr>
            <w:tcW w:w="33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0"/>
                <w:szCs w:val="20"/>
              </w:rPr>
            </w:pPr>
            <w:r>
              <w:rPr>
                <w:rFonts w:ascii="宋体" w:hAnsi="宋体" w:cs="宋体" w:eastAsia="宋体" w:hint="default"/>
                <w:b/>
                <w:bCs/>
                <w:sz w:val="20"/>
                <w:szCs w:val="20"/>
              </w:rPr>
              <w:t>经营租赁</w:t>
            </w:r>
            <w:r>
              <w:rPr>
                <w:rFonts w:ascii="宋体" w:hAnsi="宋体" w:cs="宋体" w:eastAsia="宋体" w:hint="default"/>
                <w:sz w:val="20"/>
                <w:szCs w:val="20"/>
              </w:rPr>
            </w:r>
          </w:p>
        </w:tc>
        <w:tc>
          <w:tcPr>
            <w:tcW w:w="29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right="2"/>
              <w:jc w:val="center"/>
              <w:rPr>
                <w:rFonts w:ascii="宋体" w:hAnsi="宋体" w:cs="宋体" w:eastAsia="宋体" w:hint="default"/>
                <w:sz w:val="20"/>
                <w:szCs w:val="20"/>
              </w:rPr>
            </w:pPr>
            <w:r>
              <w:rPr>
                <w:rFonts w:ascii="宋体" w:hAnsi="宋体" w:cs="宋体" w:eastAsia="宋体" w:hint="default"/>
                <w:b/>
                <w:bCs/>
                <w:sz w:val="20"/>
                <w:szCs w:val="20"/>
              </w:rPr>
              <w:t>融资租赁</w:t>
            </w:r>
            <w:r>
              <w:rPr>
                <w:rFonts w:ascii="宋体" w:hAnsi="宋体" w:cs="宋体" w:eastAsia="宋体" w:hint="default"/>
                <w:sz w:val="20"/>
                <w:szCs w:val="20"/>
              </w:rPr>
            </w:r>
          </w:p>
        </w:tc>
      </w:tr>
      <w:tr>
        <w:trPr>
          <w:trHeight w:val="371"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6" w:right="0"/>
              <w:jc w:val="lef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5"/>
              <w:jc w:val="right"/>
              <w:rPr>
                <w:rFonts w:ascii="宋体" w:hAnsi="宋体" w:cs="宋体" w:eastAsia="宋体" w:hint="default"/>
                <w:sz w:val="18"/>
                <w:szCs w:val="18"/>
              </w:rPr>
            </w:pPr>
            <w:r>
              <w:rPr>
                <w:rFonts w:ascii="宋体"/>
                <w:sz w:val="18"/>
              </w:rPr>
              <w:t>8,878,865.79</w:t>
            </w:r>
          </w:p>
        </w:tc>
        <w:tc>
          <w:tcPr>
            <w:tcW w:w="2965"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2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6"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5"/>
              <w:jc w:val="right"/>
              <w:rPr>
                <w:rFonts w:ascii="宋体" w:hAnsi="宋体" w:cs="宋体" w:eastAsia="宋体" w:hint="default"/>
                <w:sz w:val="18"/>
                <w:szCs w:val="18"/>
              </w:rPr>
            </w:pPr>
            <w:r>
              <w:rPr>
                <w:rFonts w:ascii="宋体"/>
                <w:sz w:val="18"/>
              </w:rPr>
              <w:t>6,000.00</w:t>
            </w:r>
          </w:p>
        </w:tc>
        <w:tc>
          <w:tcPr>
            <w:tcW w:w="2965" w:type="dxa"/>
            <w:tcBorders>
              <w:top w:val="single" w:sz="4" w:space="0" w:color="000000"/>
              <w:left w:val="single" w:sz="4" w:space="0" w:color="000000"/>
              <w:bottom w:val="single" w:sz="4" w:space="0" w:color="000000"/>
              <w:right w:val="nil" w:sz="6" w:space="0" w:color="auto"/>
            </w:tcBorders>
          </w:tcPr>
          <w:p>
            <w:pPr/>
          </w:p>
        </w:tc>
      </w:tr>
      <w:tr>
        <w:trPr>
          <w:trHeight w:val="380" w:hRule="exact"/>
        </w:trPr>
        <w:tc>
          <w:tcPr>
            <w:tcW w:w="22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5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33"/>
              <w:jc w:val="right"/>
              <w:rPr>
                <w:rFonts w:ascii="宋体" w:hAnsi="宋体" w:cs="宋体" w:eastAsia="宋体" w:hint="default"/>
                <w:sz w:val="18"/>
                <w:szCs w:val="18"/>
              </w:rPr>
            </w:pPr>
            <w:r>
              <w:rPr>
                <w:rFonts w:ascii="宋体"/>
                <w:b/>
                <w:w w:val="95"/>
                <w:sz w:val="18"/>
              </w:rPr>
              <w:t>8,884,865.79</w:t>
            </w:r>
            <w:r>
              <w:rPr>
                <w:rFonts w:ascii="宋体"/>
                <w:sz w:val="18"/>
              </w:rPr>
            </w:r>
          </w:p>
        </w:tc>
        <w:tc>
          <w:tcPr>
            <w:tcW w:w="296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4"/>
          <w:szCs w:val="14"/>
        </w:rPr>
      </w:pPr>
    </w:p>
    <w:p>
      <w:pPr>
        <w:pStyle w:val="BodyText"/>
        <w:spacing w:line="451" w:lineRule="auto" w:before="31"/>
        <w:ind w:left="629" w:right="5175"/>
        <w:jc w:val="left"/>
      </w:pPr>
      <w:r>
        <w:rPr/>
        <w:t>2．</w:t>
      </w:r>
      <w:r>
        <w:rPr>
          <w:spacing w:val="-89"/>
        </w:rPr>
        <w:t> </w:t>
      </w:r>
      <w:r>
        <w:rPr/>
        <w:t>前期承诺履行情况</w:t>
      </w:r>
      <w:r>
        <w:rPr>
          <w:w w:val="99"/>
        </w:rPr>
        <w:t> </w:t>
      </w:r>
      <w:r>
        <w:rPr/>
        <w:t>前期承诺履行未出现异常情况。</w:t>
      </w:r>
    </w:p>
    <w:p>
      <w:pPr>
        <w:spacing w:line="393" w:lineRule="auto" w:before="58"/>
        <w:ind w:left="643" w:right="373" w:hanging="15"/>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9"/>
          <w:sz w:val="22"/>
          <w:szCs w:val="22"/>
        </w:rPr>
        <w:t> </w:t>
      </w:r>
      <w:r>
        <w:rPr>
          <w:rFonts w:ascii="宋体" w:hAnsi="宋体" w:cs="宋体" w:eastAsia="宋体" w:hint="default"/>
          <w:sz w:val="22"/>
          <w:szCs w:val="22"/>
        </w:rPr>
        <w:t>除上述承诺事项外，截至</w:t>
      </w:r>
      <w:r>
        <w:rPr>
          <w:rFonts w:ascii="宋体" w:hAnsi="宋体" w:cs="宋体" w:eastAsia="宋体" w:hint="default"/>
          <w:spacing w:val="-58"/>
          <w:sz w:val="22"/>
          <w:szCs w:val="22"/>
        </w:rPr>
        <w:t> </w:t>
      </w:r>
      <w:r>
        <w:rPr>
          <w:rFonts w:ascii="宋体" w:hAnsi="宋体" w:cs="宋体" w:eastAsia="宋体" w:hint="default"/>
          <w:sz w:val="22"/>
          <w:szCs w:val="22"/>
        </w:rPr>
        <w:t>2015</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日，本集团无其他重大承诺事项。</w:t>
      </w:r>
      <w:r>
        <w:rPr>
          <w:rFonts w:ascii="宋体" w:hAnsi="宋体" w:cs="宋体" w:eastAsia="宋体" w:hint="default"/>
          <w:w w:val="99"/>
          <w:sz w:val="22"/>
          <w:szCs w:val="22"/>
        </w:rPr>
        <w:t> </w:t>
      </w:r>
      <w:r>
        <w:rPr>
          <w:rFonts w:ascii="宋体" w:hAnsi="宋体" w:cs="宋体" w:eastAsia="宋体" w:hint="default"/>
          <w:b/>
          <w:bCs/>
          <w:sz w:val="22"/>
          <w:szCs w:val="22"/>
        </w:rPr>
        <w:t>十</w:t>
      </w:r>
      <w:r>
        <w:rPr>
          <w:rFonts w:ascii="宋体" w:hAnsi="宋体" w:cs="宋体" w:eastAsia="宋体" w:hint="default"/>
          <w:b/>
          <w:bCs/>
          <w:spacing w:val="-73"/>
          <w:sz w:val="22"/>
          <w:szCs w:val="22"/>
        </w:rPr>
        <w:t> </w:t>
      </w:r>
      <w:r>
        <w:rPr>
          <w:rFonts w:ascii="宋体" w:hAnsi="宋体" w:cs="宋体" w:eastAsia="宋体" w:hint="default"/>
          <w:b/>
          <w:bCs/>
          <w:spacing w:val="20"/>
          <w:sz w:val="22"/>
          <w:szCs w:val="22"/>
        </w:rPr>
        <w:t>四、</w:t>
      </w:r>
      <w:r>
        <w:rPr>
          <w:rFonts w:ascii="宋体" w:hAnsi="宋体" w:cs="宋体" w:eastAsia="宋体" w:hint="default"/>
          <w:b/>
          <w:bCs/>
          <w:spacing w:val="-64"/>
          <w:sz w:val="22"/>
          <w:szCs w:val="22"/>
        </w:rPr>
        <w:t> </w:t>
      </w:r>
      <w:r>
        <w:rPr>
          <w:rFonts w:ascii="宋体" w:hAnsi="宋体" w:cs="宋体" w:eastAsia="宋体" w:hint="default"/>
          <w:b/>
          <w:bCs/>
          <w:sz w:val="22"/>
          <w:szCs w:val="22"/>
        </w:rPr>
        <w:t>资</w:t>
      </w:r>
      <w:r>
        <w:rPr>
          <w:rFonts w:ascii="宋体" w:hAnsi="宋体" w:cs="宋体" w:eastAsia="宋体" w:hint="default"/>
          <w:b/>
          <w:bCs/>
          <w:spacing w:val="-73"/>
          <w:sz w:val="22"/>
          <w:szCs w:val="22"/>
        </w:rPr>
        <w:t> </w:t>
      </w:r>
      <w:r>
        <w:rPr>
          <w:rFonts w:ascii="宋体" w:hAnsi="宋体" w:cs="宋体" w:eastAsia="宋体" w:hint="default"/>
          <w:b/>
          <w:bCs/>
          <w:spacing w:val="30"/>
          <w:sz w:val="22"/>
          <w:szCs w:val="22"/>
        </w:rPr>
        <w:t>产负债表</w:t>
      </w:r>
      <w:r>
        <w:rPr>
          <w:rFonts w:ascii="宋体" w:hAnsi="宋体" w:cs="宋体" w:eastAsia="宋体" w:hint="default"/>
          <w:b/>
          <w:bCs/>
          <w:spacing w:val="-73"/>
          <w:sz w:val="22"/>
          <w:szCs w:val="22"/>
        </w:rPr>
        <w:t> </w:t>
      </w:r>
      <w:r>
        <w:rPr>
          <w:rFonts w:ascii="宋体" w:hAnsi="宋体" w:cs="宋体" w:eastAsia="宋体" w:hint="default"/>
          <w:b/>
          <w:bCs/>
          <w:spacing w:val="30"/>
          <w:sz w:val="22"/>
          <w:szCs w:val="22"/>
        </w:rPr>
        <w:t>日后事项</w:t>
      </w:r>
      <w:r>
        <w:rPr>
          <w:rFonts w:ascii="宋体" w:hAnsi="宋体" w:cs="宋体" w:eastAsia="宋体" w:hint="default"/>
          <w:b/>
          <w:bCs/>
          <w:spacing w:val="-71"/>
          <w:sz w:val="22"/>
          <w:szCs w:val="22"/>
        </w:rPr>
        <w:t> </w:t>
      </w:r>
      <w:r>
        <w:rPr>
          <w:rFonts w:ascii="宋体" w:hAnsi="宋体" w:cs="宋体" w:eastAsia="宋体" w:hint="default"/>
          <w:sz w:val="22"/>
          <w:szCs w:val="22"/>
        </w:rPr>
      </w:r>
    </w:p>
    <w:p>
      <w:pPr>
        <w:pStyle w:val="BodyText"/>
        <w:spacing w:line="240" w:lineRule="auto" w:before="51"/>
        <w:ind w:left="680" w:right="156"/>
        <w:jc w:val="left"/>
      </w:pPr>
      <w:r>
        <w:rPr>
          <w:spacing w:val="10"/>
        </w:rPr>
        <w:t>1.</w:t>
      </w:r>
      <w:r>
        <w:rPr>
          <w:spacing w:val="-52"/>
        </w:rPr>
        <w:t> </w:t>
      </w:r>
      <w:r>
        <w:rPr>
          <w:spacing w:val="30"/>
        </w:rPr>
        <w:t>利润分配</w:t>
      </w:r>
      <w:r>
        <w:rPr>
          <w:spacing w:val="-72"/>
        </w:rPr>
        <w:t> </w:t>
      </w:r>
      <w:r>
        <w:rPr>
          <w:spacing w:val="20"/>
        </w:rPr>
        <w:t>情况</w:t>
      </w:r>
      <w:r>
        <w:rPr>
          <w:spacing w:val="-70"/>
        </w:rPr>
        <w:t> </w:t>
      </w:r>
      <w:r>
        <w:rPr/>
      </w:r>
    </w:p>
    <w:p>
      <w:pPr>
        <w:spacing w:line="240" w:lineRule="auto" w:before="4"/>
        <w:rPr>
          <w:rFonts w:ascii="宋体" w:hAnsi="宋体" w:cs="宋体" w:eastAsia="宋体"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3346"/>
        <w:gridCol w:w="5202"/>
      </w:tblGrid>
      <w:tr>
        <w:trPr>
          <w:trHeight w:val="461" w:hRule="exact"/>
        </w:trPr>
        <w:tc>
          <w:tcPr>
            <w:tcW w:w="334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2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r>
      <w:tr>
        <w:trPr>
          <w:trHeight w:val="557" w:hRule="exact"/>
        </w:trPr>
        <w:tc>
          <w:tcPr>
            <w:tcW w:w="334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5202" w:type="dxa"/>
            <w:tcBorders>
              <w:top w:val="single" w:sz="4" w:space="0" w:color="000000"/>
              <w:left w:val="single" w:sz="4" w:space="0" w:color="000000"/>
              <w:bottom w:val="single" w:sz="4" w:space="0" w:color="000000"/>
              <w:right w:val="nil" w:sz="6" w:space="0" w:color="auto"/>
            </w:tcBorders>
          </w:tcPr>
          <w:p>
            <w:pPr>
              <w:pStyle w:val="TableParagraph"/>
              <w:spacing w:line="235" w:lineRule="exact" w:before="9"/>
              <w:ind w:left="101"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1"/>
                <w:sz w:val="18"/>
                <w:szCs w:val="18"/>
              </w:rPr>
              <w:t> </w:t>
            </w:r>
            <w:r>
              <w:rPr>
                <w:rFonts w:ascii="宋体" w:hAnsi="宋体" w:cs="宋体" w:eastAsia="宋体" w:hint="default"/>
                <w:spacing w:val="21"/>
                <w:sz w:val="18"/>
                <w:szCs w:val="18"/>
              </w:rPr>
              <w:t>2016年3月</w:t>
            </w:r>
            <w:r>
              <w:rPr>
                <w:rFonts w:ascii="宋体" w:hAnsi="宋体" w:cs="宋体" w:eastAsia="宋体" w:hint="default"/>
                <w:spacing w:val="-41"/>
                <w:sz w:val="18"/>
                <w:szCs w:val="18"/>
              </w:rPr>
              <w:t> </w:t>
            </w:r>
            <w:r>
              <w:rPr>
                <w:rFonts w:ascii="宋体" w:hAnsi="宋体" w:cs="宋体" w:eastAsia="宋体" w:hint="default"/>
                <w:sz w:val="18"/>
                <w:szCs w:val="18"/>
              </w:rPr>
              <w:t>29</w:t>
            </w:r>
            <w:r>
              <w:rPr>
                <w:rFonts w:ascii="宋体" w:hAnsi="宋体" w:cs="宋体" w:eastAsia="宋体" w:hint="default"/>
                <w:spacing w:val="-41"/>
                <w:sz w:val="18"/>
                <w:szCs w:val="18"/>
              </w:rPr>
              <w:t> </w:t>
            </w:r>
            <w:r>
              <w:rPr>
                <w:rFonts w:ascii="宋体" w:hAnsi="宋体" w:cs="宋体" w:eastAsia="宋体" w:hint="default"/>
                <w:sz w:val="18"/>
                <w:szCs w:val="18"/>
              </w:rPr>
              <w:t>日，经董事会决议向全体股东每</w:t>
            </w:r>
            <w:r>
              <w:rPr>
                <w:rFonts w:ascii="宋体" w:hAnsi="宋体" w:cs="宋体" w:eastAsia="宋体" w:hint="default"/>
                <w:spacing w:val="-41"/>
                <w:sz w:val="18"/>
                <w:szCs w:val="18"/>
              </w:rPr>
              <w:t> </w:t>
            </w:r>
            <w:r>
              <w:rPr>
                <w:rFonts w:ascii="宋体" w:hAnsi="宋体" w:cs="宋体" w:eastAsia="宋体" w:hint="default"/>
                <w:sz w:val="18"/>
                <w:szCs w:val="18"/>
              </w:rPr>
              <w:t>10</w:t>
            </w:r>
            <w:r>
              <w:rPr>
                <w:rFonts w:ascii="宋体" w:hAnsi="宋体" w:cs="宋体" w:eastAsia="宋体" w:hint="default"/>
                <w:spacing w:val="-41"/>
                <w:sz w:val="18"/>
                <w:szCs w:val="18"/>
              </w:rPr>
              <w:t> </w:t>
            </w:r>
            <w:r>
              <w:rPr>
                <w:rFonts w:ascii="宋体" w:hAnsi="宋体" w:cs="宋体" w:eastAsia="宋体" w:hint="default"/>
                <w:sz w:val="18"/>
                <w:szCs w:val="18"/>
              </w:rPr>
              <w:t>股</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派</w:t>
            </w:r>
            <w:r>
              <w:rPr>
                <w:rFonts w:ascii="宋体" w:hAnsi="宋体" w:cs="宋体" w:eastAsia="宋体" w:hint="default"/>
                <w:spacing w:val="-59"/>
                <w:sz w:val="18"/>
                <w:szCs w:val="18"/>
              </w:rPr>
              <w:t> </w:t>
            </w:r>
            <w:r>
              <w:rPr>
                <w:rFonts w:ascii="宋体" w:hAnsi="宋体" w:cs="宋体" w:eastAsia="宋体" w:hint="default"/>
                <w:sz w:val="18"/>
                <w:szCs w:val="18"/>
              </w:rPr>
              <w:t>0.50</w:t>
            </w:r>
            <w:r>
              <w:rPr>
                <w:rFonts w:ascii="宋体" w:hAnsi="宋体" w:cs="宋体" w:eastAsia="宋体" w:hint="default"/>
                <w:spacing w:val="-59"/>
                <w:sz w:val="18"/>
                <w:szCs w:val="18"/>
              </w:rPr>
              <w:t> </w:t>
            </w:r>
            <w:r>
              <w:rPr>
                <w:rFonts w:ascii="宋体" w:hAnsi="宋体" w:cs="宋体" w:eastAsia="宋体" w:hint="default"/>
                <w:sz w:val="18"/>
                <w:szCs w:val="18"/>
              </w:rPr>
              <w:t>元人</w:t>
            </w:r>
            <w:r>
              <w:rPr>
                <w:rFonts w:ascii="宋体" w:hAnsi="宋体" w:cs="宋体" w:eastAsia="宋体" w:hint="default"/>
                <w:spacing w:val="-2"/>
                <w:sz w:val="18"/>
                <w:szCs w:val="18"/>
              </w:rPr>
              <w:t>民</w:t>
            </w:r>
            <w:r>
              <w:rPr>
                <w:rFonts w:ascii="宋体" w:hAnsi="宋体" w:cs="宋体" w:eastAsia="宋体" w:hint="default"/>
                <w:sz w:val="18"/>
                <w:szCs w:val="18"/>
              </w:rPr>
              <w:t>币现</w:t>
            </w:r>
            <w:r>
              <w:rPr>
                <w:rFonts w:ascii="宋体" w:hAnsi="宋体" w:cs="宋体" w:eastAsia="宋体" w:hint="default"/>
                <w:spacing w:val="-90"/>
                <w:sz w:val="18"/>
                <w:szCs w:val="18"/>
              </w:rPr>
              <w:t>金</w:t>
            </w:r>
            <w:r>
              <w:rPr>
                <w:rFonts w:ascii="宋体" w:hAnsi="宋体" w:cs="宋体" w:eastAsia="宋体" w:hint="default"/>
                <w:sz w:val="18"/>
                <w:szCs w:val="18"/>
              </w:rPr>
              <w:t>（2014</w:t>
            </w:r>
            <w:r>
              <w:rPr>
                <w:rFonts w:ascii="宋体" w:hAnsi="宋体" w:cs="宋体" w:eastAsia="宋体" w:hint="default"/>
                <w:spacing w:val="-59"/>
                <w:sz w:val="18"/>
                <w:szCs w:val="18"/>
              </w:rPr>
              <w:t> </w:t>
            </w:r>
            <w:r>
              <w:rPr>
                <w:rFonts w:ascii="宋体" w:hAnsi="宋体" w:cs="宋体" w:eastAsia="宋体" w:hint="default"/>
                <w:sz w:val="18"/>
                <w:szCs w:val="18"/>
              </w:rPr>
              <w:t>同期每</w:t>
            </w:r>
            <w:r>
              <w:rPr>
                <w:rFonts w:ascii="宋体" w:hAnsi="宋体" w:cs="宋体" w:eastAsia="宋体" w:hint="default"/>
                <w:spacing w:val="-59"/>
                <w:sz w:val="18"/>
                <w:szCs w:val="18"/>
              </w:rPr>
              <w:t> </w:t>
            </w:r>
            <w:r>
              <w:rPr>
                <w:rFonts w:ascii="宋体" w:hAnsi="宋体" w:cs="宋体" w:eastAsia="宋体" w:hint="default"/>
                <w:sz w:val="18"/>
                <w:szCs w:val="18"/>
              </w:rPr>
              <w:t>10</w:t>
            </w:r>
            <w:r>
              <w:rPr>
                <w:rFonts w:ascii="宋体" w:hAnsi="宋体" w:cs="宋体" w:eastAsia="宋体" w:hint="default"/>
                <w:spacing w:val="-59"/>
                <w:sz w:val="18"/>
                <w:szCs w:val="18"/>
              </w:rPr>
              <w:t> </w:t>
            </w:r>
            <w:r>
              <w:rPr>
                <w:rFonts w:ascii="宋体" w:hAnsi="宋体" w:cs="宋体" w:eastAsia="宋体" w:hint="default"/>
                <w:sz w:val="18"/>
                <w:szCs w:val="18"/>
              </w:rPr>
              <w:t>股派</w:t>
            </w:r>
            <w:r>
              <w:rPr>
                <w:rFonts w:ascii="宋体" w:hAnsi="宋体" w:cs="宋体" w:eastAsia="宋体" w:hint="default"/>
                <w:spacing w:val="-59"/>
                <w:sz w:val="18"/>
                <w:szCs w:val="18"/>
              </w:rPr>
              <w:t> </w:t>
            </w:r>
            <w:r>
              <w:rPr>
                <w:rFonts w:ascii="宋体" w:hAnsi="宋体" w:cs="宋体" w:eastAsia="宋体" w:hint="default"/>
                <w:sz w:val="18"/>
                <w:szCs w:val="18"/>
              </w:rPr>
              <w:t>0</w:t>
            </w:r>
            <w:r>
              <w:rPr>
                <w:rFonts w:ascii="宋体" w:hAnsi="宋体" w:cs="宋体" w:eastAsia="宋体" w:hint="default"/>
                <w:spacing w:val="-2"/>
                <w:sz w:val="18"/>
                <w:szCs w:val="18"/>
              </w:rPr>
              <w:t>.</w:t>
            </w:r>
            <w:r>
              <w:rPr>
                <w:rFonts w:ascii="宋体" w:hAnsi="宋体" w:cs="宋体" w:eastAsia="宋体" w:hint="default"/>
                <w:sz w:val="18"/>
                <w:szCs w:val="18"/>
              </w:rPr>
              <w:t>50</w:t>
            </w:r>
            <w:r>
              <w:rPr>
                <w:rFonts w:ascii="宋体" w:hAnsi="宋体" w:cs="宋体" w:eastAsia="宋体" w:hint="default"/>
                <w:spacing w:val="-59"/>
                <w:sz w:val="18"/>
                <w:szCs w:val="18"/>
              </w:rPr>
              <w:t> </w:t>
            </w:r>
            <w:r>
              <w:rPr>
                <w:rFonts w:ascii="宋体" w:hAnsi="宋体" w:cs="宋体" w:eastAsia="宋体" w:hint="default"/>
                <w:sz w:val="18"/>
                <w:szCs w:val="18"/>
              </w:rPr>
              <w:t>元人民币现金</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61" w:hRule="exact"/>
        </w:trPr>
        <w:tc>
          <w:tcPr>
            <w:tcW w:w="33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520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300" w:lineRule="auto" w:before="31"/>
        <w:ind w:left="181" w:right="156" w:firstLine="499"/>
        <w:jc w:val="left"/>
      </w:pPr>
      <w:r>
        <w:rPr>
          <w:spacing w:val="10"/>
        </w:rPr>
        <w:t>2.</w:t>
      </w:r>
      <w:r>
        <w:rPr>
          <w:spacing w:val="-47"/>
        </w:rPr>
        <w:t> </w:t>
      </w:r>
      <w:r>
        <w:rPr>
          <w:spacing w:val="37"/>
        </w:rPr>
        <w:t>除存在上述资产负债表日后事项披露事项外</w:t>
      </w:r>
      <w:r>
        <w:rPr>
          <w:spacing w:val="-69"/>
        </w:rPr>
        <w:t> </w:t>
      </w:r>
      <w:r>
        <w:rPr>
          <w:spacing w:val="-27"/>
        </w:rPr>
        <w:t>，本</w:t>
      </w:r>
      <w:r>
        <w:rPr>
          <w:spacing w:val="-69"/>
        </w:rPr>
        <w:t> </w:t>
      </w:r>
      <w:r>
        <w:rPr>
          <w:spacing w:val="35"/>
        </w:rPr>
        <w:t>集团无其他重大资产</w:t>
      </w:r>
      <w:r>
        <w:rPr>
          <w:spacing w:val="-70"/>
        </w:rPr>
        <w:t> </w:t>
      </w:r>
      <w:r>
        <w:rPr>
          <w:spacing w:val="30"/>
        </w:rPr>
        <w:t>负债表日</w:t>
      </w:r>
      <w:r>
        <w:rPr>
          <w:spacing w:val="-75"/>
        </w:rPr>
        <w:t> </w:t>
      </w:r>
      <w:r>
        <w:rPr>
          <w:spacing w:val="30"/>
        </w:rPr>
        <w:t>后事项。</w:t>
      </w:r>
      <w:r>
        <w:rPr>
          <w:spacing w:val="-70"/>
        </w:rPr>
        <w:t> </w:t>
      </w:r>
      <w:r>
        <w:rPr/>
      </w:r>
    </w:p>
    <w:p>
      <w:pPr>
        <w:pStyle w:val="Heading5"/>
        <w:spacing w:line="240" w:lineRule="auto" w:before="137"/>
        <w:ind w:left="643" w:right="156"/>
        <w:jc w:val="left"/>
        <w:rPr>
          <w:b w:val="0"/>
          <w:bCs w:val="0"/>
        </w:rPr>
      </w:pPr>
      <w:r>
        <w:rPr/>
        <w:t>十</w:t>
      </w:r>
      <w:r>
        <w:rPr>
          <w:spacing w:val="-72"/>
        </w:rPr>
        <w:t> </w:t>
      </w:r>
      <w:r>
        <w:rPr>
          <w:spacing w:val="20"/>
        </w:rPr>
        <w:t>五、</w:t>
      </w:r>
      <w:r>
        <w:rPr>
          <w:spacing w:val="-63"/>
        </w:rPr>
        <w:t> </w:t>
      </w:r>
      <w:r>
        <w:rPr/>
        <w:t>其</w:t>
      </w:r>
      <w:r>
        <w:rPr>
          <w:spacing w:val="-72"/>
        </w:rPr>
        <w:t> </w:t>
      </w:r>
      <w:r>
        <w:rPr>
          <w:spacing w:val="30"/>
        </w:rPr>
        <w:t>他重要事</w:t>
      </w:r>
      <w:r>
        <w:rPr>
          <w:spacing w:val="-72"/>
        </w:rPr>
        <w:t> </w:t>
      </w:r>
      <w:r>
        <w:rPr/>
        <w:t>项</w:t>
      </w:r>
      <w:r>
        <w:rPr>
          <w:b w:val="0"/>
          <w:bCs w:val="0"/>
        </w:rPr>
      </w:r>
    </w:p>
    <w:p>
      <w:pPr>
        <w:spacing w:line="240" w:lineRule="auto" w:before="11"/>
        <w:rPr>
          <w:rFonts w:ascii="宋体" w:hAnsi="宋体" w:cs="宋体" w:eastAsia="宋体" w:hint="default"/>
          <w:b/>
          <w:bCs/>
          <w:sz w:val="23"/>
          <w:szCs w:val="23"/>
        </w:rPr>
      </w:pPr>
    </w:p>
    <w:p>
      <w:pPr>
        <w:pStyle w:val="BodyText"/>
        <w:tabs>
          <w:tab w:pos="1173" w:val="left" w:leader="none"/>
        </w:tabs>
        <w:spacing w:line="240" w:lineRule="auto"/>
        <w:ind w:left="749" w:right="156"/>
        <w:jc w:val="left"/>
      </w:pPr>
      <w:r>
        <w:rPr>
          <w:w w:val="95"/>
        </w:rPr>
        <w:t>1.</w:t>
        <w:tab/>
      </w:r>
      <w:r>
        <w:rPr/>
        <w:t>关于控股股东长城科技整合重组</w:t>
      </w:r>
    </w:p>
    <w:p>
      <w:pPr>
        <w:spacing w:line="240" w:lineRule="auto" w:before="11"/>
        <w:rPr>
          <w:rFonts w:ascii="宋体" w:hAnsi="宋体" w:cs="宋体" w:eastAsia="宋体" w:hint="default"/>
          <w:sz w:val="23"/>
          <w:szCs w:val="23"/>
        </w:rPr>
      </w:pPr>
    </w:p>
    <w:p>
      <w:pPr>
        <w:pStyle w:val="BodyText"/>
        <w:spacing w:line="300" w:lineRule="auto"/>
        <w:ind w:left="181" w:right="97" w:firstLine="500"/>
        <w:jc w:val="left"/>
      </w:pPr>
      <w:r>
        <w:rPr/>
        <w:t>本公司于</w:t>
      </w:r>
      <w:r>
        <w:rPr>
          <w:spacing w:val="-42"/>
        </w:rPr>
        <w:t> </w:t>
      </w:r>
      <w:r>
        <w:rPr/>
        <w:t>2014</w:t>
      </w:r>
      <w:r>
        <w:rPr>
          <w:spacing w:val="-41"/>
        </w:rPr>
        <w:t> </w:t>
      </w:r>
      <w:r>
        <w:rPr/>
        <w:t>年</w:t>
      </w:r>
      <w:r>
        <w:rPr>
          <w:spacing w:val="-42"/>
        </w:rPr>
        <w:t> </w:t>
      </w:r>
      <w:r>
        <w:rPr/>
        <w:t>7</w:t>
      </w:r>
      <w:r>
        <w:rPr>
          <w:spacing w:val="-41"/>
        </w:rPr>
        <w:t> </w:t>
      </w:r>
      <w:r>
        <w:rPr/>
        <w:t>月</w:t>
      </w:r>
      <w:r>
        <w:rPr>
          <w:spacing w:val="-42"/>
        </w:rPr>
        <w:t> </w:t>
      </w:r>
      <w:r>
        <w:rPr/>
        <w:t>10</w:t>
      </w:r>
      <w:r>
        <w:rPr>
          <w:spacing w:val="-41"/>
        </w:rPr>
        <w:t> </w:t>
      </w:r>
      <w:r>
        <w:rPr/>
        <w:t>日收到长城科技的通知，其经香港联合交易所有限公司批</w:t>
      </w:r>
      <w:r>
        <w:rPr>
          <w:w w:val="99"/>
        </w:rPr>
        <w:t> </w:t>
      </w:r>
      <w:r>
        <w:rPr/>
        <w:t>准，长城科技撤回 H 股上市地位根据《香港联合交易所有限公司证券上市规则》于</w:t>
      </w:r>
      <w:r>
        <w:rPr>
          <w:spacing w:val="-75"/>
        </w:rPr>
        <w:t> </w:t>
      </w:r>
      <w:r>
        <w:rPr/>
        <w:t>2014</w:t>
      </w:r>
      <w:r>
        <w:rPr>
          <w:w w:val="99"/>
        </w:rPr>
        <w:t> </w:t>
      </w:r>
      <w:r>
        <w:rPr>
          <w:spacing w:val="36"/>
          <w:w w:val="99"/>
        </w:rPr>
        <w:t>年7月</w:t>
      </w:r>
      <w:r>
        <w:rPr>
          <w:spacing w:val="-54"/>
          <w:w w:val="99"/>
        </w:rPr>
        <w:t> </w:t>
      </w:r>
      <w:r>
        <w:rPr>
          <w:w w:val="99"/>
        </w:rPr>
        <w:t>11</w:t>
      </w:r>
      <w:r>
        <w:rPr>
          <w:spacing w:val="-54"/>
          <w:w w:val="99"/>
        </w:rPr>
        <w:t> </w:t>
      </w:r>
      <w:r>
        <w:rPr>
          <w:spacing w:val="-8"/>
          <w:w w:val="99"/>
        </w:rPr>
        <w:t>日生效。根据长城科技与中国电子信息产业集团有限公司（以下简称中国电子）、</w:t>
      </w:r>
      <w:r>
        <w:rPr>
          <w:w w:val="99"/>
        </w:rPr>
        <w:t> </w:t>
      </w:r>
      <w:r>
        <w:rPr/>
        <w:t>中电长城计算机集团公司签署的《中国电子信息产业集团有限公司与中电长城计算机集团</w:t>
      </w:r>
      <w:r>
        <w:rPr>
          <w:w w:val="99"/>
        </w:rPr>
        <w:t> </w:t>
      </w:r>
      <w:r>
        <w:rPr/>
        <w:t>公司、长城科技股份有限公司之吸收合并协议》及《中国电子信息产业集团有限公司与中</w:t>
      </w:r>
      <w:r>
        <w:rPr>
          <w:w w:val="99"/>
        </w:rPr>
        <w:t> </w:t>
      </w:r>
      <w:r>
        <w:rPr/>
        <w:t>电长城计算机集团公司、长城科技股份有限公司之吸收合并协议之补充协议》约定的生效</w:t>
      </w:r>
      <w:r>
        <w:rPr>
          <w:w w:val="99"/>
        </w:rPr>
        <w:t> </w:t>
      </w:r>
      <w:r>
        <w:rPr/>
        <w:t>条件已全部满足。中国电子将适时实施合并长城科技；待合并完成后，长城科技将注销法</w:t>
      </w:r>
      <w:r>
        <w:rPr>
          <w:w w:val="99"/>
        </w:rPr>
        <w:t> </w:t>
      </w:r>
      <w:r>
        <w:rPr/>
        <w:t>人资格，届时中国电子将成为本公司的控股股东。</w:t>
      </w:r>
    </w:p>
    <w:p>
      <w:pPr>
        <w:spacing w:line="240" w:lineRule="auto" w:before="7"/>
        <w:rPr>
          <w:rFonts w:ascii="宋体" w:hAnsi="宋体" w:cs="宋体" w:eastAsia="宋体" w:hint="default"/>
          <w:sz w:val="19"/>
          <w:szCs w:val="19"/>
        </w:rPr>
      </w:pPr>
    </w:p>
    <w:p>
      <w:pPr>
        <w:pStyle w:val="BodyText"/>
        <w:tabs>
          <w:tab w:pos="1173" w:val="left" w:leader="none"/>
        </w:tabs>
        <w:spacing w:line="240" w:lineRule="auto"/>
        <w:ind w:left="749" w:right="156"/>
        <w:jc w:val="left"/>
      </w:pPr>
      <w:r>
        <w:rPr>
          <w:w w:val="95"/>
        </w:rPr>
        <w:t>2.</w:t>
        <w:tab/>
      </w:r>
      <w:r>
        <w:rPr/>
        <w:t>公司总部彩田工业园拟纳入深圳市城市更新单元规划</w:t>
      </w:r>
    </w:p>
    <w:p>
      <w:pPr>
        <w:spacing w:line="240" w:lineRule="auto" w:before="12"/>
        <w:rPr>
          <w:rFonts w:ascii="宋体" w:hAnsi="宋体" w:cs="宋体" w:eastAsia="宋体" w:hint="default"/>
          <w:sz w:val="23"/>
          <w:szCs w:val="23"/>
        </w:rPr>
      </w:pPr>
    </w:p>
    <w:p>
      <w:pPr>
        <w:pStyle w:val="BodyText"/>
        <w:spacing w:line="240" w:lineRule="auto"/>
        <w:ind w:left="732" w:right="156"/>
        <w:jc w:val="left"/>
      </w:pPr>
      <w:r>
        <w:rPr/>
        <w:t>2013</w:t>
      </w:r>
      <w:r>
        <w:rPr>
          <w:spacing w:val="-31"/>
        </w:rPr>
        <w:t> </w:t>
      </w:r>
      <w:r>
        <w:rPr/>
        <w:t>年</w:t>
      </w:r>
      <w:r>
        <w:rPr>
          <w:spacing w:val="-31"/>
        </w:rPr>
        <w:t> </w:t>
      </w:r>
      <w:r>
        <w:rPr/>
        <w:t>10</w:t>
      </w:r>
      <w:r>
        <w:rPr>
          <w:spacing w:val="-31"/>
        </w:rPr>
        <w:t> </w:t>
      </w:r>
      <w:r>
        <w:rPr/>
        <w:t>月，根据深圳市城市更新办法以及深圳市福田城市更新发展规划纲要，</w:t>
      </w:r>
    </w:p>
    <w:p>
      <w:pPr>
        <w:pStyle w:val="BodyText"/>
        <w:spacing w:line="240" w:lineRule="auto" w:before="72"/>
        <w:ind w:left="181" w:right="156"/>
        <w:jc w:val="left"/>
      </w:pPr>
      <w:r>
        <w:rPr/>
        <w:t>本公司位于深圳市福田区彩田路</w:t>
      </w:r>
      <w:r>
        <w:rPr>
          <w:spacing w:val="-46"/>
        </w:rPr>
        <w:t> </w:t>
      </w:r>
      <w:r>
        <w:rPr/>
        <w:t>7006</w:t>
      </w:r>
      <w:r>
        <w:rPr>
          <w:spacing w:val="-46"/>
        </w:rPr>
        <w:t> </w:t>
      </w:r>
      <w:r>
        <w:rPr/>
        <w:t>号的总部彩田工业园拟纳入城市更新单元规划，更</w:t>
      </w:r>
    </w:p>
    <w:p>
      <w:pPr>
        <w:pStyle w:val="BodyText"/>
        <w:spacing w:line="300" w:lineRule="auto" w:before="72"/>
        <w:ind w:left="181" w:right="210"/>
        <w:jc w:val="left"/>
      </w:pPr>
      <w:r>
        <w:rPr/>
        <w:t>新单元拟拆除重建用地面积 57,979</w:t>
      </w:r>
      <w:r>
        <w:rPr>
          <w:spacing w:val="-87"/>
        </w:rPr>
        <w:t> </w:t>
      </w:r>
      <w:r>
        <w:rPr/>
        <w:t>平方米，更新方向为新型产业等功能，该事项已获得</w:t>
      </w:r>
      <w:r>
        <w:rPr>
          <w:w w:val="99"/>
        </w:rPr>
        <w:t> 深圳市政府批准，并列入《2015</w:t>
      </w:r>
      <w:r>
        <w:rPr>
          <w:spacing w:val="-54"/>
          <w:w w:val="99"/>
        </w:rPr>
        <w:t> </w:t>
      </w:r>
      <w:r>
        <w:rPr>
          <w:spacing w:val="-6"/>
          <w:w w:val="99"/>
        </w:rPr>
        <w:t>年深圳市城市更新单元计划第一批计划》。</w:t>
      </w:r>
      <w:r>
        <w:rPr>
          <w:spacing w:val="-6"/>
        </w:rPr>
      </w:r>
    </w:p>
    <w:p>
      <w:pPr>
        <w:spacing w:after="0" w:line="300" w:lineRule="auto"/>
        <w:jc w:val="left"/>
        <w:sectPr>
          <w:pgSz w:w="11910" w:h="16840"/>
          <w:pgMar w:header="0" w:footer="845" w:top="1840" w:bottom="1040" w:left="1520" w:right="1480"/>
        </w:sectPr>
      </w:pPr>
    </w:p>
    <w:p>
      <w:pPr>
        <w:spacing w:line="240" w:lineRule="auto" w:before="9"/>
        <w:rPr>
          <w:rFonts w:ascii="宋体" w:hAnsi="宋体" w:cs="宋体" w:eastAsia="宋体" w:hint="default"/>
          <w:sz w:val="29"/>
          <w:szCs w:val="29"/>
        </w:rPr>
      </w:pPr>
    </w:p>
    <w:p>
      <w:pPr>
        <w:pStyle w:val="BodyText"/>
        <w:spacing w:line="300" w:lineRule="auto" w:before="31"/>
        <w:ind w:left="901" w:right="892" w:firstLine="440"/>
        <w:jc w:val="both"/>
      </w:pPr>
      <w:r>
        <w:rPr/>
        <w:t>2015</w:t>
      </w:r>
      <w:r>
        <w:rPr>
          <w:spacing w:val="-60"/>
        </w:rPr>
        <w:t> </w:t>
      </w:r>
      <w:r>
        <w:rPr/>
        <w:t>年</w:t>
      </w:r>
      <w:r>
        <w:rPr>
          <w:spacing w:val="-60"/>
        </w:rPr>
        <w:t> </w:t>
      </w:r>
      <w:r>
        <w:rPr/>
        <w:t>12</w:t>
      </w:r>
      <w:r>
        <w:rPr>
          <w:spacing w:val="-61"/>
        </w:rPr>
        <w:t> </w:t>
      </w:r>
      <w:r>
        <w:rPr/>
        <w:t>月</w:t>
      </w:r>
      <w:r>
        <w:rPr>
          <w:spacing w:val="-60"/>
        </w:rPr>
        <w:t> </w:t>
      </w:r>
      <w:r>
        <w:rPr/>
        <w:t>29</w:t>
      </w:r>
      <w:r>
        <w:rPr>
          <w:spacing w:val="-60"/>
        </w:rPr>
        <w:t> </w:t>
      </w:r>
      <w:r>
        <w:rPr/>
        <w:t>日，公司收到深圳市规划和国土资源委员会发来关于《&lt;福田区华富</w:t>
      </w:r>
      <w:r>
        <w:rPr>
          <w:w w:val="99"/>
        </w:rPr>
        <w:t> </w:t>
      </w:r>
      <w:r>
        <w:rPr>
          <w:spacing w:val="-5"/>
          <w:w w:val="99"/>
        </w:rPr>
        <w:t>街道长城开发彩田工业园城市更新单元规划&gt;（草案）的公示通告书》，公司彩田工业园城</w:t>
      </w:r>
      <w:r>
        <w:rPr>
          <w:spacing w:val="-81"/>
          <w:w w:val="99"/>
        </w:rPr>
        <w:t> </w:t>
      </w:r>
      <w:r>
        <w:rPr>
          <w:spacing w:val="-81"/>
          <w:w w:val="99"/>
        </w:rPr>
      </w:r>
      <w:r>
        <w:rPr>
          <w:spacing w:val="-2"/>
        </w:rPr>
        <w:t>市更新单元规划（草案）已经市规划和国土资源委员会业务会审议，现予以公示，公示期</w:t>
      </w:r>
      <w:r>
        <w:rPr>
          <w:w w:val="99"/>
        </w:rPr>
        <w:t> 为</w:t>
      </w:r>
      <w:r>
        <w:rPr>
          <w:spacing w:val="-53"/>
          <w:w w:val="99"/>
        </w:rPr>
        <w:t> </w:t>
      </w:r>
      <w:r>
        <w:rPr>
          <w:spacing w:val="10"/>
          <w:w w:val="99"/>
        </w:rPr>
        <w:t>2015年</w:t>
      </w:r>
      <w:r>
        <w:rPr>
          <w:spacing w:val="-53"/>
          <w:w w:val="99"/>
        </w:rPr>
        <w:t> </w:t>
      </w:r>
      <w:r>
        <w:rPr>
          <w:spacing w:val="-1"/>
          <w:w w:val="99"/>
        </w:rPr>
        <w:t>12</w:t>
      </w:r>
      <w:r>
        <w:rPr>
          <w:spacing w:val="-53"/>
          <w:w w:val="99"/>
        </w:rPr>
        <w:t> </w:t>
      </w:r>
      <w:r>
        <w:rPr>
          <w:w w:val="99"/>
        </w:rPr>
        <w:t>月</w:t>
      </w:r>
      <w:r>
        <w:rPr>
          <w:spacing w:val="-53"/>
          <w:w w:val="99"/>
        </w:rPr>
        <w:t> </w:t>
      </w:r>
      <w:r>
        <w:rPr>
          <w:spacing w:val="-1"/>
          <w:w w:val="99"/>
        </w:rPr>
        <w:t>31</w:t>
      </w:r>
      <w:r>
        <w:rPr>
          <w:spacing w:val="-53"/>
          <w:w w:val="99"/>
        </w:rPr>
        <w:t> </w:t>
      </w:r>
      <w:r>
        <w:rPr>
          <w:w w:val="99"/>
        </w:rPr>
        <w:t>日至</w:t>
      </w:r>
      <w:r>
        <w:rPr>
          <w:spacing w:val="-53"/>
          <w:w w:val="99"/>
        </w:rPr>
        <w:t> </w:t>
      </w:r>
      <w:r>
        <w:rPr>
          <w:spacing w:val="23"/>
          <w:w w:val="99"/>
        </w:rPr>
        <w:t>2016年1月</w:t>
      </w:r>
      <w:r>
        <w:rPr>
          <w:spacing w:val="-56"/>
          <w:w w:val="99"/>
        </w:rPr>
        <w:t> </w:t>
      </w:r>
      <w:r>
        <w:rPr>
          <w:w w:val="99"/>
        </w:rPr>
        <w:t>29</w:t>
      </w:r>
      <w:r>
        <w:rPr>
          <w:spacing w:val="-53"/>
          <w:w w:val="99"/>
        </w:rPr>
        <w:t> </w:t>
      </w:r>
      <w:r>
        <w:rPr>
          <w:spacing w:val="-13"/>
          <w:w w:val="99"/>
        </w:rPr>
        <w:t>日止。项目主要概要：项目拆除用地面积</w:t>
      </w:r>
      <w:r>
        <w:rPr>
          <w:spacing w:val="-53"/>
          <w:w w:val="99"/>
        </w:rPr>
        <w:t> </w:t>
      </w:r>
      <w:r>
        <w:rPr>
          <w:spacing w:val="-1"/>
          <w:w w:val="99"/>
        </w:rPr>
        <w:t>57,977.5</w:t>
      </w:r>
      <w:r>
        <w:rPr>
          <w:w w:val="99"/>
        </w:rPr>
        <w:t> </w:t>
      </w:r>
      <w:r>
        <w:rPr/>
        <w:t>平方米，开发建设用地面积</w:t>
      </w:r>
      <w:r>
        <w:rPr>
          <w:spacing w:val="-50"/>
        </w:rPr>
        <w:t> </w:t>
      </w:r>
      <w:r>
        <w:rPr/>
        <w:t>43,828.4</w:t>
      </w:r>
      <w:r>
        <w:rPr>
          <w:spacing w:val="-49"/>
        </w:rPr>
        <w:t> </w:t>
      </w:r>
      <w:r>
        <w:rPr/>
        <w:t>平方米，计容积率建筑面积为</w:t>
      </w:r>
      <w:r>
        <w:rPr>
          <w:spacing w:val="-50"/>
        </w:rPr>
        <w:t> </w:t>
      </w:r>
      <w:r>
        <w:rPr/>
        <w:t>262,970</w:t>
      </w:r>
      <w:r>
        <w:rPr>
          <w:spacing w:val="-49"/>
        </w:rPr>
        <w:t> </w:t>
      </w:r>
      <w:r>
        <w:rPr/>
        <w:t>平方米，其</w:t>
      </w:r>
    </w:p>
    <w:p>
      <w:pPr>
        <w:pStyle w:val="BodyText"/>
        <w:spacing w:line="240" w:lineRule="auto" w:before="17"/>
        <w:ind w:left="901" w:right="803"/>
        <w:jc w:val="left"/>
      </w:pPr>
      <w:r>
        <w:rPr>
          <w:w w:val="99"/>
        </w:rPr>
        <w:t>中产业研发用房</w:t>
      </w:r>
      <w:r>
        <w:rPr>
          <w:spacing w:val="-59"/>
        </w:rPr>
        <w:t> </w:t>
      </w:r>
      <w:r>
        <w:rPr>
          <w:w w:val="99"/>
        </w:rPr>
        <w:t>195,</w:t>
      </w:r>
      <w:r>
        <w:rPr>
          <w:spacing w:val="-1"/>
          <w:w w:val="99"/>
        </w:rPr>
        <w:t>28</w:t>
      </w:r>
      <w:r>
        <w:rPr>
          <w:w w:val="99"/>
        </w:rPr>
        <w:t>0</w:t>
      </w:r>
      <w:r>
        <w:rPr>
          <w:spacing w:val="-58"/>
        </w:rPr>
        <w:t> </w:t>
      </w:r>
      <w:r>
        <w:rPr>
          <w:w w:val="99"/>
        </w:rPr>
        <w:t>平方</w:t>
      </w:r>
      <w:r>
        <w:rPr>
          <w:spacing w:val="-111"/>
          <w:w w:val="99"/>
        </w:rPr>
        <w:t>米</w:t>
      </w:r>
      <w:r>
        <w:rPr>
          <w:w w:val="99"/>
        </w:rPr>
        <w:t>（含创新型产业用房</w:t>
      </w:r>
      <w:r>
        <w:rPr>
          <w:spacing w:val="-59"/>
        </w:rPr>
        <w:t> </w:t>
      </w:r>
      <w:r>
        <w:rPr>
          <w:w w:val="99"/>
        </w:rPr>
        <w:t>9,770</w:t>
      </w:r>
      <w:r>
        <w:rPr>
          <w:spacing w:val="-59"/>
        </w:rPr>
        <w:t> </w:t>
      </w:r>
      <w:r>
        <w:rPr>
          <w:w w:val="99"/>
        </w:rPr>
        <w:t>平方米</w:t>
      </w:r>
      <w:r>
        <w:rPr>
          <w:spacing w:val="-111"/>
          <w:w w:val="99"/>
        </w:rPr>
        <w:t>）</w:t>
      </w:r>
      <w:r>
        <w:rPr>
          <w:spacing w:val="-110"/>
          <w:w w:val="99"/>
        </w:rPr>
        <w:t>，</w:t>
      </w:r>
      <w:r>
        <w:rPr>
          <w:w w:val="99"/>
        </w:rPr>
        <w:t>产业配套用房</w:t>
      </w:r>
      <w:r>
        <w:rPr>
          <w:spacing w:val="-58"/>
        </w:rPr>
        <w:t> </w:t>
      </w:r>
      <w:r>
        <w:rPr>
          <w:w w:val="99"/>
        </w:rPr>
        <w:t>62,050</w:t>
      </w:r>
      <w:r>
        <w:rPr/>
      </w:r>
    </w:p>
    <w:p>
      <w:pPr>
        <w:pStyle w:val="BodyText"/>
        <w:spacing w:line="240" w:lineRule="auto" w:before="72"/>
        <w:ind w:left="901" w:right="803"/>
        <w:jc w:val="left"/>
      </w:pPr>
      <w:r>
        <w:rPr>
          <w:w w:val="99"/>
        </w:rPr>
        <w:t>平方米（含配套商业</w:t>
      </w:r>
      <w:r>
        <w:rPr>
          <w:spacing w:val="-49"/>
        </w:rPr>
        <w:t> </w:t>
      </w:r>
      <w:r>
        <w:rPr>
          <w:w w:val="99"/>
        </w:rPr>
        <w:t>2</w:t>
      </w:r>
      <w:r>
        <w:rPr>
          <w:spacing w:val="1"/>
          <w:w w:val="99"/>
        </w:rPr>
        <w:t>1</w:t>
      </w:r>
      <w:r>
        <w:rPr>
          <w:w w:val="99"/>
        </w:rPr>
        <w:t>,000</w:t>
      </w:r>
      <w:r>
        <w:rPr>
          <w:spacing w:val="-49"/>
        </w:rPr>
        <w:t> </w:t>
      </w:r>
      <w:r>
        <w:rPr>
          <w:w w:val="99"/>
        </w:rPr>
        <w:t>平方米、配套宿舍</w:t>
      </w:r>
      <w:r>
        <w:rPr>
          <w:spacing w:val="-48"/>
        </w:rPr>
        <w:t> </w:t>
      </w:r>
      <w:r>
        <w:rPr>
          <w:w w:val="99"/>
        </w:rPr>
        <w:t>41,050</w:t>
      </w:r>
      <w:r>
        <w:rPr>
          <w:spacing w:val="-49"/>
        </w:rPr>
        <w:t> </w:t>
      </w:r>
      <w:r>
        <w:rPr>
          <w:w w:val="99"/>
        </w:rPr>
        <w:t>平方米</w:t>
      </w:r>
      <w:r>
        <w:rPr>
          <w:spacing w:val="-111"/>
          <w:w w:val="99"/>
        </w:rPr>
        <w:t>）</w:t>
      </w:r>
      <w:r>
        <w:rPr>
          <w:w w:val="99"/>
        </w:rPr>
        <w:t>，公共配套设施</w:t>
      </w:r>
      <w:r>
        <w:rPr>
          <w:spacing w:val="-49"/>
        </w:rPr>
        <w:t> </w:t>
      </w:r>
      <w:r>
        <w:rPr>
          <w:w w:val="99"/>
        </w:rPr>
        <w:t>5,640</w:t>
      </w:r>
      <w:r>
        <w:rPr>
          <w:spacing w:val="-50"/>
        </w:rPr>
        <w:t> </w:t>
      </w:r>
      <w:r>
        <w:rPr>
          <w:w w:val="99"/>
        </w:rPr>
        <w:t>平</w:t>
      </w:r>
      <w:r>
        <w:rPr/>
      </w:r>
    </w:p>
    <w:p>
      <w:pPr>
        <w:pStyle w:val="BodyText"/>
        <w:spacing w:line="300" w:lineRule="auto" w:before="72"/>
        <w:ind w:left="901" w:right="803"/>
        <w:jc w:val="left"/>
      </w:pPr>
      <w:r>
        <w:rPr/>
        <w:t>方米。另外，允许在地下开发 16,000</w:t>
      </w:r>
      <w:r>
        <w:rPr>
          <w:spacing w:val="-85"/>
        </w:rPr>
        <w:t> </w:t>
      </w:r>
      <w:r>
        <w:rPr/>
        <w:t>平方米商业用房。公司城市更新单元规划（草案）</w:t>
      </w:r>
      <w:r>
        <w:rPr>
          <w:w w:val="99"/>
        </w:rPr>
        <w:t> </w:t>
      </w:r>
      <w:r>
        <w:rPr/>
        <w:t>公示后，此规划还需经深圳市城市规划委员会建筑与环境艺术委员会审查通过方可实施。</w:t>
      </w:r>
      <w:r>
        <w:rPr>
          <w:w w:val="99"/>
        </w:rPr>
        <w:t> </w:t>
      </w:r>
      <w:r>
        <w:rPr/>
        <w:t>目前该事项对公司的生产经营不会造成影响。</w:t>
      </w:r>
    </w:p>
    <w:p>
      <w:pPr>
        <w:spacing w:line="444" w:lineRule="auto" w:before="137"/>
        <w:ind w:left="1400" w:right="4605" w:hanging="38"/>
        <w:jc w:val="left"/>
        <w:rPr>
          <w:rFonts w:ascii="宋体" w:hAnsi="宋体" w:cs="宋体" w:eastAsia="宋体" w:hint="default"/>
          <w:sz w:val="22"/>
          <w:szCs w:val="22"/>
        </w:rPr>
      </w:pP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pacing w:val="20"/>
          <w:sz w:val="22"/>
          <w:szCs w:val="22"/>
        </w:rPr>
        <w:t>六、</w:t>
      </w:r>
      <w:r>
        <w:rPr>
          <w:rFonts w:ascii="宋体" w:hAnsi="宋体" w:cs="宋体" w:eastAsia="宋体" w:hint="default"/>
          <w:b/>
          <w:bCs/>
          <w:spacing w:val="-63"/>
          <w:sz w:val="22"/>
          <w:szCs w:val="22"/>
        </w:rPr>
        <w:t> </w:t>
      </w:r>
      <w:r>
        <w:rPr>
          <w:rFonts w:ascii="宋体" w:hAnsi="宋体" w:cs="宋体" w:eastAsia="宋体" w:hint="default"/>
          <w:b/>
          <w:bCs/>
          <w:sz w:val="22"/>
          <w:szCs w:val="22"/>
        </w:rPr>
        <w:t>母</w:t>
      </w:r>
      <w:r>
        <w:rPr>
          <w:rFonts w:ascii="宋体" w:hAnsi="宋体" w:cs="宋体" w:eastAsia="宋体" w:hint="default"/>
          <w:b/>
          <w:bCs/>
          <w:spacing w:val="-72"/>
          <w:sz w:val="22"/>
          <w:szCs w:val="22"/>
        </w:rPr>
        <w:t> </w:t>
      </w:r>
      <w:r>
        <w:rPr>
          <w:rFonts w:ascii="宋体" w:hAnsi="宋体" w:cs="宋体" w:eastAsia="宋体" w:hint="default"/>
          <w:b/>
          <w:bCs/>
          <w:spacing w:val="30"/>
          <w:sz w:val="22"/>
          <w:szCs w:val="22"/>
        </w:rPr>
        <w:t>公司财务</w:t>
      </w:r>
      <w:r>
        <w:rPr>
          <w:rFonts w:ascii="宋体" w:hAnsi="宋体" w:cs="宋体" w:eastAsia="宋体" w:hint="default"/>
          <w:b/>
          <w:bCs/>
          <w:spacing w:val="-72"/>
          <w:sz w:val="22"/>
          <w:szCs w:val="22"/>
        </w:rPr>
        <w:t> </w:t>
      </w:r>
      <w:r>
        <w:rPr>
          <w:rFonts w:ascii="宋体" w:hAnsi="宋体" w:cs="宋体" w:eastAsia="宋体" w:hint="default"/>
          <w:b/>
          <w:bCs/>
          <w:spacing w:val="30"/>
          <w:sz w:val="22"/>
          <w:szCs w:val="22"/>
        </w:rPr>
        <w:t>报表主要</w:t>
      </w:r>
      <w:r>
        <w:rPr>
          <w:rFonts w:ascii="宋体" w:hAnsi="宋体" w:cs="宋体" w:eastAsia="宋体" w:hint="default"/>
          <w:b/>
          <w:bCs/>
          <w:spacing w:val="-72"/>
          <w:sz w:val="22"/>
          <w:szCs w:val="22"/>
        </w:rPr>
        <w:t> </w:t>
      </w:r>
      <w:r>
        <w:rPr>
          <w:rFonts w:ascii="宋体" w:hAnsi="宋体" w:cs="宋体" w:eastAsia="宋体" w:hint="default"/>
          <w:b/>
          <w:bCs/>
          <w:spacing w:val="30"/>
          <w:sz w:val="22"/>
          <w:szCs w:val="22"/>
        </w:rPr>
        <w:t>项目注释</w:t>
      </w:r>
      <w:r>
        <w:rPr>
          <w:rFonts w:ascii="宋体" w:hAnsi="宋体" w:cs="宋体" w:eastAsia="宋体" w:hint="default"/>
          <w:b/>
          <w:bCs/>
          <w:spacing w:val="-71"/>
          <w:sz w:val="22"/>
          <w:szCs w:val="22"/>
        </w:rPr>
        <w:t> </w:t>
      </w:r>
      <w:r>
        <w:rPr>
          <w:rFonts w:ascii="宋体" w:hAnsi="宋体" w:cs="宋体" w:eastAsia="宋体" w:hint="default"/>
          <w:sz w:val="22"/>
          <w:szCs w:val="22"/>
        </w:rPr>
        <w:t>1.</w:t>
      </w:r>
      <w:r>
        <w:rPr>
          <w:rFonts w:ascii="宋体" w:hAnsi="宋体" w:cs="宋体" w:eastAsia="宋体" w:hint="default"/>
          <w:spacing w:val="5"/>
          <w:sz w:val="22"/>
          <w:szCs w:val="22"/>
        </w:rPr>
        <w:t> </w:t>
      </w:r>
      <w:r>
        <w:rPr>
          <w:rFonts w:ascii="宋体" w:hAnsi="宋体" w:cs="宋体" w:eastAsia="宋体" w:hint="default"/>
          <w:sz w:val="22"/>
          <w:szCs w:val="22"/>
        </w:rPr>
        <w:t>应收账款</w:t>
      </w:r>
    </w:p>
    <w:p>
      <w:pPr>
        <w:pStyle w:val="BodyText"/>
        <w:spacing w:line="240" w:lineRule="auto" w:before="193"/>
        <w:ind w:left="1304" w:right="803"/>
        <w:jc w:val="left"/>
      </w:pPr>
      <w:r>
        <w:rPr/>
        <w:t>（1）</w:t>
      </w:r>
      <w:r>
        <w:rPr>
          <w:spacing w:val="-65"/>
        </w:rPr>
        <w:t> </w:t>
      </w:r>
      <w:r>
        <w:rPr/>
        <w:t>应收账款分类</w:t>
      </w:r>
    </w:p>
    <w:p>
      <w:pPr>
        <w:spacing w:line="240" w:lineRule="auto" w:before="5"/>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218"/>
        <w:gridCol w:w="931"/>
        <w:gridCol w:w="728"/>
        <w:gridCol w:w="1055"/>
        <w:gridCol w:w="714"/>
        <w:gridCol w:w="1021"/>
        <w:gridCol w:w="966"/>
        <w:gridCol w:w="643"/>
        <w:gridCol w:w="1002"/>
        <w:gridCol w:w="659"/>
        <w:gridCol w:w="1103"/>
      </w:tblGrid>
      <w:tr>
        <w:trPr>
          <w:trHeight w:val="359" w:hRule="exact"/>
        </w:trPr>
        <w:tc>
          <w:tcPr>
            <w:tcW w:w="121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45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373"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4" w:hRule="exact"/>
        </w:trPr>
        <w:tc>
          <w:tcPr>
            <w:tcW w:w="1218" w:type="dxa"/>
            <w:vMerge/>
            <w:tcBorders>
              <w:left w:val="nil" w:sz="6" w:space="0" w:color="auto"/>
              <w:right w:val="single" w:sz="2" w:space="0" w:color="000000"/>
            </w:tcBorders>
          </w:tcPr>
          <w:p>
            <w:pPr/>
          </w:p>
        </w:tc>
        <w:tc>
          <w:tcPr>
            <w:tcW w:w="166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46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6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51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021"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0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44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6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46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03" w:type="dxa"/>
            <w:vMerge w:val="restart"/>
            <w:tcBorders>
              <w:top w:val="single" w:sz="2" w:space="0" w:color="000000"/>
              <w:left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85" w:lineRule="auto"/>
              <w:ind w:left="367" w:right="368"/>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r>
      <w:tr>
        <w:trPr>
          <w:trHeight w:val="886" w:hRule="exact"/>
        </w:trPr>
        <w:tc>
          <w:tcPr>
            <w:tcW w:w="1218" w:type="dxa"/>
            <w:vMerge/>
            <w:tcBorders>
              <w:left w:val="nil" w:sz="6" w:space="0" w:color="auto"/>
              <w:bottom w:val="single" w:sz="2" w:space="0" w:color="000000"/>
              <w:right w:val="single" w:sz="2" w:space="0" w:color="000000"/>
            </w:tcBorders>
          </w:tcPr>
          <w:p>
            <w:pPr/>
          </w:p>
        </w:tc>
        <w:tc>
          <w:tcPr>
            <w:tcW w:w="9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left="18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5"/>
              <w:ind w:left="3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0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6"/>
              <w:ind w:left="172" w:right="173"/>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021" w:type="dxa"/>
            <w:vMerge/>
            <w:tcBorders>
              <w:left w:val="single" w:sz="2" w:space="0" w:color="000000"/>
              <w:bottom w:val="single" w:sz="2" w:space="0" w:color="000000"/>
              <w:right w:val="single" w:sz="2" w:space="0" w:color="000000"/>
            </w:tcBorders>
          </w:tcPr>
          <w:p>
            <w:pP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5"/>
              <w:ind w:right="13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59"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37"/>
              <w:ind w:left="145" w:right="144"/>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1"/>
              <w:ind w:right="164"/>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103" w:type="dxa"/>
            <w:vMerge/>
            <w:tcBorders>
              <w:left w:val="single" w:sz="2" w:space="0" w:color="000000"/>
              <w:bottom w:val="single" w:sz="2" w:space="0" w:color="000000"/>
              <w:right w:val="nil" w:sz="6" w:space="0" w:color="auto"/>
            </w:tcBorders>
          </w:tcPr>
          <w:p>
            <w:pPr/>
          </w:p>
        </w:tc>
      </w:tr>
      <w:tr>
        <w:trPr>
          <w:trHeight w:val="805" w:hRule="exact"/>
        </w:trPr>
        <w:tc>
          <w:tcPr>
            <w:tcW w:w="1218"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92"/>
              <w:jc w:val="both"/>
              <w:rPr>
                <w:rFonts w:ascii="宋体" w:hAnsi="宋体" w:cs="宋体" w:eastAsia="宋体" w:hint="default"/>
                <w:sz w:val="18"/>
                <w:szCs w:val="18"/>
              </w:rPr>
            </w:pPr>
            <w:r>
              <w:rPr>
                <w:rFonts w:ascii="宋体" w:hAnsi="宋体" w:cs="宋体" w:eastAsia="宋体" w:hint="default"/>
                <w:spacing w:val="-38"/>
                <w:sz w:val="18"/>
                <w:szCs w:val="18"/>
              </w:rPr>
              <w:t>单项金额重大并 单项计提坏账准 </w:t>
            </w:r>
            <w:r>
              <w:rPr>
                <w:rFonts w:ascii="宋体" w:hAnsi="宋体" w:cs="宋体" w:eastAsia="宋体" w:hint="default"/>
                <w:spacing w:val="-40"/>
                <w:sz w:val="18"/>
                <w:szCs w:val="18"/>
              </w:rPr>
              <w:t>备的应收账款</w:t>
            </w:r>
          </w:p>
        </w:tc>
        <w:tc>
          <w:tcPr>
            <w:tcW w:w="931" w:type="dxa"/>
            <w:tcBorders>
              <w:top w:val="single" w:sz="2" w:space="0" w:color="000000"/>
              <w:left w:val="single" w:sz="2" w:space="0" w:color="000000"/>
              <w:bottom w:val="single" w:sz="2" w:space="0" w:color="000000"/>
              <w:right w:val="single" w:sz="2" w:space="0" w:color="000000"/>
            </w:tcBorders>
          </w:tcPr>
          <w:p>
            <w:pPr/>
          </w:p>
        </w:tc>
        <w:tc>
          <w:tcPr>
            <w:tcW w:w="728"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single" w:sz="2" w:space="0" w:color="000000"/>
            </w:tcBorders>
          </w:tcPr>
          <w:p>
            <w:pPr/>
          </w:p>
        </w:tc>
        <w:tc>
          <w:tcPr>
            <w:tcW w:w="714" w:type="dxa"/>
            <w:tcBorders>
              <w:top w:val="single" w:sz="2" w:space="0" w:color="000000"/>
              <w:left w:val="single" w:sz="2" w:space="0" w:color="000000"/>
              <w:bottom w:val="single" w:sz="2" w:space="0" w:color="000000"/>
              <w:right w:val="single" w:sz="2" w:space="0" w:color="000000"/>
            </w:tcBorders>
          </w:tcPr>
          <w:p>
            <w:pPr/>
          </w:p>
        </w:tc>
        <w:tc>
          <w:tcPr>
            <w:tcW w:w="1021" w:type="dxa"/>
            <w:tcBorders>
              <w:top w:val="single" w:sz="2" w:space="0" w:color="000000"/>
              <w:left w:val="single" w:sz="2" w:space="0" w:color="000000"/>
              <w:bottom w:val="single" w:sz="2" w:space="0" w:color="000000"/>
              <w:right w:val="single" w:sz="2" w:space="0" w:color="000000"/>
            </w:tcBorders>
          </w:tcPr>
          <w:p>
            <w:pPr/>
          </w:p>
        </w:tc>
        <w:tc>
          <w:tcPr>
            <w:tcW w:w="966" w:type="dxa"/>
            <w:tcBorders>
              <w:top w:val="single" w:sz="2" w:space="0" w:color="000000"/>
              <w:left w:val="single" w:sz="2" w:space="0" w:color="000000"/>
              <w:bottom w:val="single" w:sz="2" w:space="0" w:color="000000"/>
              <w:right w:val="single" w:sz="2" w:space="0" w:color="000000"/>
            </w:tcBorders>
          </w:tcPr>
          <w:p>
            <w:pPr/>
          </w:p>
        </w:tc>
        <w:tc>
          <w:tcPr>
            <w:tcW w:w="643"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single" w:sz="2" w:space="0" w:color="000000"/>
            </w:tcBorders>
          </w:tcPr>
          <w:p>
            <w:pPr/>
          </w:p>
        </w:tc>
        <w:tc>
          <w:tcPr>
            <w:tcW w:w="65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804" w:hRule="exact"/>
        </w:trPr>
        <w:tc>
          <w:tcPr>
            <w:tcW w:w="1218"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92"/>
              <w:jc w:val="both"/>
              <w:rPr>
                <w:rFonts w:ascii="宋体" w:hAnsi="宋体" w:cs="宋体" w:eastAsia="宋体" w:hint="default"/>
                <w:sz w:val="18"/>
                <w:szCs w:val="18"/>
              </w:rPr>
            </w:pPr>
            <w:r>
              <w:rPr>
                <w:rFonts w:ascii="宋体" w:hAnsi="宋体" w:cs="宋体" w:eastAsia="宋体" w:hint="default"/>
                <w:spacing w:val="-38"/>
                <w:sz w:val="18"/>
                <w:szCs w:val="18"/>
              </w:rPr>
              <w:t>按信用风险特征 组合计提坏账准 </w:t>
            </w:r>
            <w:r>
              <w:rPr>
                <w:rFonts w:ascii="宋体" w:hAnsi="宋体" w:cs="宋体" w:eastAsia="宋体" w:hint="default"/>
                <w:spacing w:val="-40"/>
                <w:sz w:val="18"/>
                <w:szCs w:val="18"/>
              </w:rPr>
              <w:t>备的应收账款</w:t>
            </w:r>
          </w:p>
        </w:tc>
        <w:tc>
          <w:tcPr>
            <w:tcW w:w="9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79"/>
              <w:jc w:val="center"/>
              <w:rPr>
                <w:rFonts w:ascii="宋体" w:hAnsi="宋体" w:cs="宋体" w:eastAsia="宋体" w:hint="default"/>
                <w:sz w:val="18"/>
                <w:szCs w:val="18"/>
              </w:rPr>
            </w:pPr>
            <w:r>
              <w:rPr>
                <w:rFonts w:ascii="宋体"/>
                <w:spacing w:val="-27"/>
                <w:w w:val="90"/>
                <w:sz w:val="18"/>
              </w:rPr>
              <w:t>896,988,468.68</w:t>
            </w:r>
            <w:r>
              <w:rPr>
                <w:rFonts w:ascii="宋体"/>
                <w:sz w:val="18"/>
              </w:rPr>
            </w:r>
          </w:p>
        </w:tc>
        <w:tc>
          <w:tcPr>
            <w:tcW w:w="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18"/>
                <w:szCs w:val="18"/>
              </w:rPr>
            </w:pPr>
            <w:r>
              <w:rPr>
                <w:rFonts w:ascii="宋体"/>
                <w:spacing w:val="-27"/>
                <w:w w:val="90"/>
                <w:sz w:val="18"/>
              </w:rPr>
              <w:t>100</w:t>
            </w:r>
            <w:r>
              <w:rPr>
                <w:rFonts w:ascii="宋体"/>
                <w:sz w:val="18"/>
              </w:rPr>
            </w:r>
          </w:p>
        </w:tc>
        <w:tc>
          <w:tcPr>
            <w:tcW w:w="10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5" w:right="0"/>
              <w:jc w:val="center"/>
              <w:rPr>
                <w:rFonts w:ascii="宋体" w:hAnsi="宋体" w:cs="宋体" w:eastAsia="宋体" w:hint="default"/>
                <w:sz w:val="18"/>
                <w:szCs w:val="18"/>
              </w:rPr>
            </w:pPr>
            <w:r>
              <w:rPr>
                <w:rFonts w:ascii="宋体"/>
                <w:spacing w:val="-27"/>
                <w:w w:val="95"/>
                <w:sz w:val="18"/>
              </w:rPr>
              <w:t>37,683,311.02</w:t>
            </w:r>
            <w:r>
              <w:rPr>
                <w:rFonts w:ascii="宋体"/>
                <w:sz w:val="18"/>
              </w:rPr>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18"/>
                <w:szCs w:val="18"/>
              </w:rPr>
            </w:pPr>
            <w:r>
              <w:rPr>
                <w:rFonts w:ascii="宋体"/>
                <w:spacing w:val="-20"/>
                <w:sz w:val="18"/>
              </w:rPr>
              <w:t>4.37</w:t>
            </w:r>
          </w:p>
        </w:tc>
        <w:tc>
          <w:tcPr>
            <w:tcW w:w="1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spacing w:val="-27"/>
                <w:w w:val="95"/>
                <w:sz w:val="18"/>
              </w:rPr>
              <w:t>859,305,157.66</w:t>
            </w:r>
            <w:r>
              <w:rPr>
                <w:rFonts w:ascii="宋体"/>
                <w:sz w:val="18"/>
              </w:rPr>
            </w:r>
          </w:p>
        </w:tc>
        <w:tc>
          <w:tcPr>
            <w:tcW w:w="9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7"/>
              <w:jc w:val="center"/>
              <w:rPr>
                <w:rFonts w:ascii="宋体" w:hAnsi="宋体" w:cs="宋体" w:eastAsia="宋体" w:hint="default"/>
                <w:sz w:val="18"/>
                <w:szCs w:val="18"/>
              </w:rPr>
            </w:pPr>
            <w:r>
              <w:rPr>
                <w:rFonts w:ascii="宋体"/>
                <w:spacing w:val="-27"/>
                <w:w w:val="95"/>
                <w:sz w:val="18"/>
              </w:rPr>
              <w:t>554,664,261.07</w:t>
            </w:r>
            <w:r>
              <w:rPr>
                <w:rFonts w:ascii="宋体"/>
                <w:sz w:val="18"/>
              </w:rPr>
            </w:r>
          </w:p>
        </w:tc>
        <w:tc>
          <w:tcPr>
            <w:tcW w:w="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5" w:right="0"/>
              <w:jc w:val="center"/>
              <w:rPr>
                <w:rFonts w:ascii="宋体" w:hAnsi="宋体" w:cs="宋体" w:eastAsia="宋体" w:hint="default"/>
                <w:sz w:val="18"/>
                <w:szCs w:val="18"/>
              </w:rPr>
            </w:pPr>
            <w:r>
              <w:rPr>
                <w:rFonts w:ascii="宋体"/>
                <w:spacing w:val="-27"/>
                <w:sz w:val="18"/>
              </w:rPr>
              <w:t>100.00</w:t>
            </w:r>
            <w:r>
              <w:rPr>
                <w:rFonts w:ascii="宋体"/>
                <w:sz w:val="18"/>
              </w:rPr>
            </w:r>
          </w:p>
        </w:tc>
        <w:tc>
          <w:tcPr>
            <w:tcW w:w="10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5" w:right="0"/>
              <w:jc w:val="center"/>
              <w:rPr>
                <w:rFonts w:ascii="宋体" w:hAnsi="宋体" w:cs="宋体" w:eastAsia="宋体" w:hint="default"/>
                <w:sz w:val="18"/>
                <w:szCs w:val="18"/>
              </w:rPr>
            </w:pPr>
            <w:r>
              <w:rPr>
                <w:rFonts w:ascii="宋体"/>
                <w:spacing w:val="-27"/>
                <w:w w:val="95"/>
                <w:sz w:val="18"/>
              </w:rPr>
              <w:t>32,742,792.99</w:t>
            </w:r>
            <w:r>
              <w:rPr>
                <w:rFonts w:ascii="宋体"/>
                <w:sz w:val="18"/>
              </w:rPr>
            </w:r>
          </w:p>
        </w:tc>
        <w:tc>
          <w:tcPr>
            <w:tcW w:w="6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spacing w:val="-20"/>
                <w:sz w:val="18"/>
              </w:rPr>
              <w:t>5.90</w:t>
            </w:r>
          </w:p>
        </w:tc>
        <w:tc>
          <w:tcPr>
            <w:tcW w:w="11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8"/>
              <w:jc w:val="right"/>
              <w:rPr>
                <w:rFonts w:ascii="宋体" w:hAnsi="宋体" w:cs="宋体" w:eastAsia="宋体" w:hint="default"/>
                <w:sz w:val="18"/>
                <w:szCs w:val="18"/>
              </w:rPr>
            </w:pPr>
            <w:r>
              <w:rPr>
                <w:rFonts w:ascii="宋体"/>
                <w:spacing w:val="-27"/>
                <w:w w:val="90"/>
                <w:sz w:val="18"/>
              </w:rPr>
              <w:t>521,921,468.08</w:t>
            </w:r>
            <w:r>
              <w:rPr>
                <w:rFonts w:ascii="宋体"/>
                <w:sz w:val="18"/>
              </w:rPr>
            </w:r>
          </w:p>
        </w:tc>
      </w:tr>
      <w:tr>
        <w:trPr>
          <w:trHeight w:val="805" w:hRule="exact"/>
        </w:trPr>
        <w:tc>
          <w:tcPr>
            <w:tcW w:w="1218"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7"/>
              <w:ind w:left="121" w:right="92"/>
              <w:jc w:val="both"/>
              <w:rPr>
                <w:rFonts w:ascii="宋体" w:hAnsi="宋体" w:cs="宋体" w:eastAsia="宋体" w:hint="default"/>
                <w:sz w:val="18"/>
                <w:szCs w:val="18"/>
              </w:rPr>
            </w:pPr>
            <w:r>
              <w:rPr>
                <w:rFonts w:ascii="宋体" w:hAnsi="宋体" w:cs="宋体" w:eastAsia="宋体" w:hint="default"/>
                <w:spacing w:val="-38"/>
                <w:sz w:val="18"/>
                <w:szCs w:val="18"/>
              </w:rPr>
              <w:t>单项金额不重大 但单项计提坏账 </w:t>
            </w:r>
            <w:r>
              <w:rPr>
                <w:rFonts w:ascii="宋体" w:hAnsi="宋体" w:cs="宋体" w:eastAsia="宋体" w:hint="default"/>
                <w:spacing w:val="-42"/>
                <w:sz w:val="18"/>
                <w:szCs w:val="18"/>
              </w:rPr>
              <w:t>准备的应收账款</w:t>
            </w:r>
          </w:p>
        </w:tc>
        <w:tc>
          <w:tcPr>
            <w:tcW w:w="931" w:type="dxa"/>
            <w:tcBorders>
              <w:top w:val="single" w:sz="2" w:space="0" w:color="000000"/>
              <w:left w:val="single" w:sz="2" w:space="0" w:color="000000"/>
              <w:bottom w:val="single" w:sz="2" w:space="0" w:color="000000"/>
              <w:right w:val="single" w:sz="2" w:space="0" w:color="000000"/>
            </w:tcBorders>
          </w:tcPr>
          <w:p>
            <w:pPr/>
          </w:p>
        </w:tc>
        <w:tc>
          <w:tcPr>
            <w:tcW w:w="728" w:type="dxa"/>
            <w:tcBorders>
              <w:top w:val="single" w:sz="2" w:space="0" w:color="000000"/>
              <w:left w:val="single" w:sz="2" w:space="0" w:color="000000"/>
              <w:bottom w:val="single" w:sz="2" w:space="0" w:color="000000"/>
              <w:right w:val="single" w:sz="2" w:space="0" w:color="000000"/>
            </w:tcBorders>
          </w:tcPr>
          <w:p>
            <w:pPr/>
          </w:p>
        </w:tc>
        <w:tc>
          <w:tcPr>
            <w:tcW w:w="1055" w:type="dxa"/>
            <w:tcBorders>
              <w:top w:val="single" w:sz="2" w:space="0" w:color="000000"/>
              <w:left w:val="single" w:sz="2" w:space="0" w:color="000000"/>
              <w:bottom w:val="single" w:sz="2" w:space="0" w:color="000000"/>
              <w:right w:val="single" w:sz="2" w:space="0" w:color="000000"/>
            </w:tcBorders>
          </w:tcPr>
          <w:p>
            <w:pPr/>
          </w:p>
        </w:tc>
        <w:tc>
          <w:tcPr>
            <w:tcW w:w="714" w:type="dxa"/>
            <w:tcBorders>
              <w:top w:val="single" w:sz="2" w:space="0" w:color="000000"/>
              <w:left w:val="single" w:sz="2" w:space="0" w:color="000000"/>
              <w:bottom w:val="single" w:sz="2" w:space="0" w:color="000000"/>
              <w:right w:val="single" w:sz="2" w:space="0" w:color="000000"/>
            </w:tcBorders>
          </w:tcPr>
          <w:p>
            <w:pPr/>
          </w:p>
        </w:tc>
        <w:tc>
          <w:tcPr>
            <w:tcW w:w="1021" w:type="dxa"/>
            <w:tcBorders>
              <w:top w:val="single" w:sz="2" w:space="0" w:color="000000"/>
              <w:left w:val="single" w:sz="2" w:space="0" w:color="000000"/>
              <w:bottom w:val="single" w:sz="2" w:space="0" w:color="000000"/>
              <w:right w:val="single" w:sz="2" w:space="0" w:color="000000"/>
            </w:tcBorders>
          </w:tcPr>
          <w:p>
            <w:pPr/>
          </w:p>
        </w:tc>
        <w:tc>
          <w:tcPr>
            <w:tcW w:w="966" w:type="dxa"/>
            <w:tcBorders>
              <w:top w:val="single" w:sz="2" w:space="0" w:color="000000"/>
              <w:left w:val="single" w:sz="2" w:space="0" w:color="000000"/>
              <w:bottom w:val="single" w:sz="2" w:space="0" w:color="000000"/>
              <w:right w:val="single" w:sz="2" w:space="0" w:color="000000"/>
            </w:tcBorders>
          </w:tcPr>
          <w:p>
            <w:pPr/>
          </w:p>
        </w:tc>
        <w:tc>
          <w:tcPr>
            <w:tcW w:w="643" w:type="dxa"/>
            <w:tcBorders>
              <w:top w:val="single" w:sz="2" w:space="0" w:color="000000"/>
              <w:left w:val="single" w:sz="2" w:space="0" w:color="000000"/>
              <w:bottom w:val="single" w:sz="2" w:space="0" w:color="000000"/>
              <w:right w:val="single" w:sz="2" w:space="0" w:color="000000"/>
            </w:tcBorders>
          </w:tcPr>
          <w:p>
            <w:pPr/>
          </w:p>
        </w:tc>
        <w:tc>
          <w:tcPr>
            <w:tcW w:w="1002" w:type="dxa"/>
            <w:tcBorders>
              <w:top w:val="single" w:sz="2" w:space="0" w:color="000000"/>
              <w:left w:val="single" w:sz="2" w:space="0" w:color="000000"/>
              <w:bottom w:val="single" w:sz="2" w:space="0" w:color="000000"/>
              <w:right w:val="single" w:sz="2" w:space="0" w:color="000000"/>
            </w:tcBorders>
          </w:tcPr>
          <w:p>
            <w:pPr/>
          </w:p>
        </w:tc>
        <w:tc>
          <w:tcPr>
            <w:tcW w:w="659" w:type="dxa"/>
            <w:tcBorders>
              <w:top w:val="single" w:sz="2" w:space="0" w:color="000000"/>
              <w:left w:val="single" w:sz="2" w:space="0" w:color="000000"/>
              <w:bottom w:val="single" w:sz="2" w:space="0" w:color="000000"/>
              <w:right w:val="single" w:sz="2" w:space="0" w:color="000000"/>
            </w:tcBorders>
          </w:tcPr>
          <w:p>
            <w:pPr/>
          </w:p>
        </w:tc>
        <w:tc>
          <w:tcPr>
            <w:tcW w:w="1103"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12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97"/>
              <w:jc w:val="center"/>
              <w:rPr>
                <w:rFonts w:ascii="宋体" w:hAnsi="宋体" w:cs="宋体" w:eastAsia="宋体" w:hint="default"/>
                <w:sz w:val="18"/>
                <w:szCs w:val="18"/>
              </w:rPr>
            </w:pPr>
            <w:r>
              <w:rPr>
                <w:rFonts w:ascii="宋体"/>
                <w:b/>
                <w:spacing w:val="-27"/>
                <w:w w:val="90"/>
                <w:sz w:val="18"/>
              </w:rPr>
              <w:t>896,988,468.68</w:t>
            </w:r>
            <w:r>
              <w:rPr>
                <w:rFonts w:ascii="宋体"/>
                <w:sz w:val="18"/>
              </w:rPr>
            </w:r>
          </w:p>
        </w:tc>
        <w:tc>
          <w:tcPr>
            <w:tcW w:w="7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6"/>
                <w:w w:val="90"/>
                <w:sz w:val="18"/>
              </w:rPr>
              <w:t>100</w:t>
            </w:r>
            <w:r>
              <w:rPr>
                <w:rFonts w:ascii="宋体"/>
                <w:sz w:val="18"/>
              </w:rPr>
            </w:r>
          </w:p>
        </w:tc>
        <w:tc>
          <w:tcPr>
            <w:tcW w:w="10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103" w:right="0"/>
              <w:jc w:val="center"/>
              <w:rPr>
                <w:rFonts w:ascii="宋体" w:hAnsi="宋体" w:cs="宋体" w:eastAsia="宋体" w:hint="default"/>
                <w:sz w:val="18"/>
                <w:szCs w:val="18"/>
              </w:rPr>
            </w:pPr>
            <w:r>
              <w:rPr>
                <w:rFonts w:ascii="宋体"/>
                <w:b/>
                <w:spacing w:val="-25"/>
                <w:w w:val="95"/>
                <w:sz w:val="18"/>
              </w:rPr>
              <w:t>37,683,311.02</w:t>
            </w:r>
            <w:r>
              <w:rPr>
                <w:rFonts w:ascii="宋体"/>
                <w:spacing w:val="-25"/>
                <w:sz w:val="18"/>
              </w:rPr>
            </w:r>
          </w:p>
        </w:tc>
        <w:tc>
          <w:tcPr>
            <w:tcW w:w="714" w:type="dxa"/>
            <w:tcBorders>
              <w:top w:val="single" w:sz="2" w:space="0" w:color="000000"/>
              <w:left w:val="single" w:sz="2" w:space="0" w:color="000000"/>
              <w:bottom w:val="single" w:sz="12" w:space="0" w:color="000000"/>
              <w:right w:val="single" w:sz="2" w:space="0" w:color="000000"/>
            </w:tcBorders>
          </w:tcPr>
          <w:p>
            <w:pPr/>
          </w:p>
        </w:tc>
        <w:tc>
          <w:tcPr>
            <w:tcW w:w="10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7"/>
              <w:jc w:val="center"/>
              <w:rPr>
                <w:rFonts w:ascii="宋体" w:hAnsi="宋体" w:cs="宋体" w:eastAsia="宋体" w:hint="default"/>
                <w:sz w:val="18"/>
                <w:szCs w:val="18"/>
              </w:rPr>
            </w:pPr>
            <w:r>
              <w:rPr>
                <w:rFonts w:ascii="宋体"/>
                <w:b/>
                <w:spacing w:val="-27"/>
                <w:w w:val="95"/>
                <w:sz w:val="18"/>
              </w:rPr>
              <w:t>859,305,157.66</w:t>
            </w:r>
            <w:r>
              <w:rPr>
                <w:rFonts w:ascii="宋体"/>
                <w:sz w:val="18"/>
              </w:rPr>
            </w:r>
          </w:p>
        </w:tc>
        <w:tc>
          <w:tcPr>
            <w:tcW w:w="9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65"/>
              <w:jc w:val="center"/>
              <w:rPr>
                <w:rFonts w:ascii="宋体" w:hAnsi="宋体" w:cs="宋体" w:eastAsia="宋体" w:hint="default"/>
                <w:sz w:val="18"/>
                <w:szCs w:val="18"/>
              </w:rPr>
            </w:pPr>
            <w:r>
              <w:rPr>
                <w:rFonts w:ascii="宋体"/>
                <w:b/>
                <w:spacing w:val="-27"/>
                <w:w w:val="95"/>
                <w:sz w:val="18"/>
              </w:rPr>
              <w:t>554,664,261.07</w:t>
            </w:r>
            <w:r>
              <w:rPr>
                <w:rFonts w:ascii="宋体"/>
                <w:sz w:val="18"/>
              </w:rPr>
            </w:r>
          </w:p>
        </w:tc>
        <w:tc>
          <w:tcPr>
            <w:tcW w:w="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101" w:right="0"/>
              <w:jc w:val="center"/>
              <w:rPr>
                <w:rFonts w:ascii="宋体" w:hAnsi="宋体" w:cs="宋体" w:eastAsia="宋体" w:hint="default"/>
                <w:sz w:val="18"/>
                <w:szCs w:val="18"/>
              </w:rPr>
            </w:pPr>
            <w:r>
              <w:rPr>
                <w:rFonts w:ascii="宋体"/>
                <w:b/>
                <w:spacing w:val="-22"/>
                <w:sz w:val="18"/>
              </w:rPr>
              <w:t>100.00</w:t>
            </w:r>
            <w:r>
              <w:rPr>
                <w:rFonts w:ascii="宋体"/>
                <w:spacing w:val="-22"/>
                <w:sz w:val="18"/>
              </w:rPr>
            </w:r>
          </w:p>
        </w:tc>
        <w:tc>
          <w:tcPr>
            <w:tcW w:w="10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52" w:right="0"/>
              <w:jc w:val="center"/>
              <w:rPr>
                <w:rFonts w:ascii="宋体" w:hAnsi="宋体" w:cs="宋体" w:eastAsia="宋体" w:hint="default"/>
                <w:sz w:val="18"/>
                <w:szCs w:val="18"/>
              </w:rPr>
            </w:pPr>
            <w:r>
              <w:rPr>
                <w:rFonts w:ascii="宋体"/>
                <w:b/>
                <w:spacing w:val="-25"/>
                <w:w w:val="95"/>
                <w:sz w:val="18"/>
              </w:rPr>
              <w:t>32,742,792.99</w:t>
            </w:r>
            <w:r>
              <w:rPr>
                <w:rFonts w:ascii="宋体"/>
                <w:spacing w:val="-25"/>
                <w:sz w:val="18"/>
              </w:rPr>
            </w:r>
          </w:p>
        </w:tc>
        <w:tc>
          <w:tcPr>
            <w:tcW w:w="659" w:type="dxa"/>
            <w:tcBorders>
              <w:top w:val="single" w:sz="2" w:space="0" w:color="000000"/>
              <w:left w:val="single" w:sz="2" w:space="0" w:color="000000"/>
              <w:bottom w:val="single" w:sz="12" w:space="0" w:color="000000"/>
              <w:right w:val="single" w:sz="2" w:space="0" w:color="000000"/>
            </w:tcBorders>
          </w:tcPr>
          <w:p>
            <w:pPr/>
          </w:p>
        </w:tc>
        <w:tc>
          <w:tcPr>
            <w:tcW w:w="11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b/>
                <w:spacing w:val="-27"/>
                <w:w w:val="90"/>
                <w:sz w:val="18"/>
              </w:rPr>
              <w:t>521,921,468.08</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1321" w:right="803"/>
        <w:jc w:val="left"/>
      </w:pPr>
      <w:r>
        <w:rPr/>
        <w:t>1）</w:t>
      </w:r>
      <w:r>
        <w:rPr>
          <w:spacing w:val="38"/>
        </w:rPr>
        <w:t> </w:t>
      </w:r>
      <w:r>
        <w:rPr/>
        <w:t>组合中，按账龄分析法计提坏账准备的应收账款</w:t>
      </w:r>
    </w:p>
    <w:p>
      <w:pPr>
        <w:spacing w:line="240" w:lineRule="auto" w:before="5"/>
        <w:rPr>
          <w:rFonts w:ascii="宋体" w:hAnsi="宋体" w:cs="宋体" w:eastAsia="宋体" w:hint="default"/>
          <w:sz w:val="13"/>
          <w:szCs w:val="13"/>
        </w:rPr>
      </w:pPr>
    </w:p>
    <w:tbl>
      <w:tblPr>
        <w:tblW w:w="0" w:type="auto"/>
        <w:jc w:val="left"/>
        <w:tblInd w:w="859" w:type="dxa"/>
        <w:tblLayout w:type="fixed"/>
        <w:tblCellMar>
          <w:top w:w="0" w:type="dxa"/>
          <w:left w:w="0" w:type="dxa"/>
          <w:bottom w:w="0" w:type="dxa"/>
          <w:right w:w="0" w:type="dxa"/>
        </w:tblCellMar>
        <w:tblLook w:val="01E0"/>
      </w:tblPr>
      <w:tblGrid>
        <w:gridCol w:w="2338"/>
        <w:gridCol w:w="1853"/>
        <w:gridCol w:w="2178"/>
        <w:gridCol w:w="2179"/>
      </w:tblGrid>
      <w:tr>
        <w:trPr>
          <w:trHeight w:val="361" w:hRule="exact"/>
        </w:trPr>
        <w:tc>
          <w:tcPr>
            <w:tcW w:w="2338"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21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8"/>
              <w:ind w:right="6"/>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9" w:hRule="exact"/>
        </w:trPr>
        <w:tc>
          <w:tcPr>
            <w:tcW w:w="2338" w:type="dxa"/>
            <w:vMerge/>
            <w:tcBorders>
              <w:left w:val="nil" w:sz="6" w:space="0" w:color="auto"/>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59"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2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5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849,838,950.05</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8,498,389.51</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sz w:val="18"/>
              </w:rPr>
              <w:t>1</w:t>
            </w:r>
          </w:p>
        </w:tc>
      </w:tr>
      <w:tr>
        <w:trPr>
          <w:trHeight w:val="35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11,658,926.69</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1,165,892.67</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sz w:val="18"/>
              </w:rPr>
              <w:t>10</w:t>
            </w:r>
          </w:p>
        </w:tc>
      </w:tr>
      <w:tr>
        <w:trPr>
          <w:trHeight w:val="349"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10,673,661.57</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3,202,098.47</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sz w:val="18"/>
              </w:rPr>
              <w:t>30</w:t>
            </w:r>
          </w:p>
        </w:tc>
      </w:tr>
      <w:tr>
        <w:trPr>
          <w:trHeight w:val="350" w:hRule="exact"/>
        </w:trPr>
        <w:tc>
          <w:tcPr>
            <w:tcW w:w="23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24,816,930.37</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24,816,930.37</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3"/>
              <w:jc w:val="center"/>
              <w:rPr>
                <w:rFonts w:ascii="宋体" w:hAnsi="宋体" w:cs="宋体" w:eastAsia="宋体" w:hint="default"/>
                <w:sz w:val="18"/>
                <w:szCs w:val="18"/>
              </w:rPr>
            </w:pPr>
            <w:r>
              <w:rPr>
                <w:rFonts w:ascii="宋体"/>
                <w:sz w:val="18"/>
              </w:rPr>
              <w:t>100</w:t>
            </w:r>
          </w:p>
        </w:tc>
      </w:tr>
      <w:tr>
        <w:trPr>
          <w:trHeight w:val="361" w:hRule="exact"/>
        </w:trPr>
        <w:tc>
          <w:tcPr>
            <w:tcW w:w="23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896,988,468.68</w:t>
            </w:r>
            <w:r>
              <w:rPr>
                <w:rFonts w:ascii="宋体"/>
                <w:sz w:val="18"/>
              </w:rPr>
            </w:r>
          </w:p>
        </w:tc>
        <w:tc>
          <w:tcPr>
            <w:tcW w:w="21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b/>
                <w:w w:val="95"/>
                <w:sz w:val="18"/>
              </w:rPr>
              <w:t>37,683,311.02</w:t>
            </w:r>
            <w:r>
              <w:rPr>
                <w:rFonts w:ascii="宋体"/>
                <w:sz w:val="18"/>
              </w:rPr>
            </w:r>
          </w:p>
        </w:tc>
        <w:tc>
          <w:tcPr>
            <w:tcW w:w="2179"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845" w:top="1840" w:bottom="1040" w:left="800" w:right="800"/>
        </w:sectPr>
      </w:pPr>
    </w:p>
    <w:p>
      <w:pPr>
        <w:spacing w:line="240" w:lineRule="auto" w:before="7"/>
        <w:rPr>
          <w:rFonts w:ascii="宋体" w:hAnsi="宋体" w:cs="宋体" w:eastAsia="宋体" w:hint="default"/>
          <w:sz w:val="24"/>
          <w:szCs w:val="24"/>
        </w:rPr>
      </w:pPr>
    </w:p>
    <w:p>
      <w:pPr>
        <w:pStyle w:val="BodyText"/>
        <w:spacing w:line="556" w:lineRule="auto" w:before="31"/>
        <w:ind w:left="1091" w:right="3846"/>
        <w:jc w:val="left"/>
      </w:pPr>
      <w:r>
        <w:rPr/>
        <w:pict>
          <v:shape style="position:absolute;margin-left:82.97998pt;margin-top:60.177906pt;width:429.55pt;height:59.5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4"/>
                    <w:gridCol w:w="2504"/>
                    <w:gridCol w:w="1276"/>
                    <w:gridCol w:w="2424"/>
                  </w:tblGrid>
                  <w:tr>
                    <w:trPr>
                      <w:trHeight w:val="457" w:hRule="exact"/>
                    </w:trPr>
                    <w:tc>
                      <w:tcPr>
                        <w:tcW w:w="23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5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255" w:right="0"/>
                          <w:jc w:val="left"/>
                          <w:rPr>
                            <w:rFonts w:ascii="宋体" w:hAnsi="宋体" w:cs="宋体" w:eastAsia="宋体" w:hint="default"/>
                            <w:sz w:val="18"/>
                            <w:szCs w:val="18"/>
                          </w:rPr>
                        </w:pPr>
                        <w:r>
                          <w:rPr>
                            <w:rFonts w:ascii="宋体" w:hAnsi="宋体" w:cs="宋体" w:eastAsia="宋体" w:hint="default"/>
                            <w:b/>
                            <w:bCs/>
                            <w:sz w:val="18"/>
                            <w:szCs w:val="18"/>
                          </w:rPr>
                          <w:t>本年转回（或收回）金额</w:t>
                        </w:r>
                        <w:r>
                          <w:rPr>
                            <w:rFonts w:ascii="宋体" w:hAnsi="宋体" w:cs="宋体" w:eastAsia="宋体" w:hint="default"/>
                            <w:sz w:val="18"/>
                            <w:szCs w:val="18"/>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8"/>
                          <w:ind w:left="272" w:right="0"/>
                          <w:jc w:val="left"/>
                          <w:rPr>
                            <w:rFonts w:ascii="宋体" w:hAnsi="宋体" w:cs="宋体" w:eastAsia="宋体" w:hint="default"/>
                            <w:sz w:val="18"/>
                            <w:szCs w:val="18"/>
                          </w:rPr>
                        </w:pPr>
                        <w:r>
                          <w:rPr>
                            <w:rFonts w:ascii="宋体" w:hAnsi="宋体" w:cs="宋体" w:eastAsia="宋体" w:hint="default"/>
                            <w:b/>
                            <w:bCs/>
                            <w:sz w:val="18"/>
                            <w:szCs w:val="18"/>
                          </w:rPr>
                          <w:t>收回方式</w:t>
                        </w:r>
                        <w:r>
                          <w:rPr>
                            <w:rFonts w:ascii="宋体" w:hAnsi="宋体" w:cs="宋体" w:eastAsia="宋体" w:hint="default"/>
                            <w:sz w:val="18"/>
                            <w:szCs w:val="18"/>
                          </w:rPr>
                        </w:r>
                      </w:p>
                    </w:tc>
                    <w:tc>
                      <w:tcPr>
                        <w:tcW w:w="24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left="260" w:right="0"/>
                          <w:jc w:val="left"/>
                          <w:rPr>
                            <w:rFonts w:ascii="宋体" w:hAnsi="宋体" w:cs="宋体" w:eastAsia="宋体" w:hint="default"/>
                            <w:sz w:val="18"/>
                            <w:szCs w:val="18"/>
                          </w:rPr>
                        </w:pPr>
                        <w:r>
                          <w:rPr>
                            <w:rFonts w:ascii="宋体" w:hAnsi="宋体" w:cs="宋体" w:eastAsia="宋体" w:hint="default"/>
                            <w:b/>
                            <w:bCs/>
                            <w:sz w:val="18"/>
                            <w:szCs w:val="18"/>
                          </w:rPr>
                          <w:t>本年转回(或收回）原因</w:t>
                        </w:r>
                        <w:r>
                          <w:rPr>
                            <w:rFonts w:ascii="宋体" w:hAnsi="宋体" w:cs="宋体" w:eastAsia="宋体" w:hint="default"/>
                            <w:sz w:val="18"/>
                            <w:szCs w:val="18"/>
                          </w:rPr>
                        </w:r>
                      </w:p>
                    </w:tc>
                  </w:tr>
                  <w:tr>
                    <w:trPr>
                      <w:trHeight w:val="346" w:hRule="exact"/>
                    </w:trPr>
                    <w:tc>
                      <w:tcPr>
                        <w:tcW w:w="23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山西电力公司</w:t>
                        </w:r>
                      </w:p>
                    </w:tc>
                    <w:tc>
                      <w:tcPr>
                        <w:tcW w:w="25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right="103"/>
                          <w:jc w:val="right"/>
                          <w:rPr>
                            <w:rFonts w:ascii="宋体" w:hAnsi="宋体" w:cs="宋体" w:eastAsia="宋体" w:hint="default"/>
                            <w:sz w:val="18"/>
                            <w:szCs w:val="18"/>
                          </w:rPr>
                        </w:pPr>
                        <w:r>
                          <w:rPr>
                            <w:rFonts w:ascii="宋体"/>
                            <w:sz w:val="18"/>
                          </w:rPr>
                          <w:t>1,103,877.38</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5"/>
                          <w:ind w:left="8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5"/>
                          <w:ind w:left="105" w:right="0"/>
                          <w:jc w:val="left"/>
                          <w:rPr>
                            <w:rFonts w:ascii="宋体" w:hAnsi="宋体" w:cs="宋体" w:eastAsia="宋体" w:hint="default"/>
                            <w:sz w:val="18"/>
                            <w:szCs w:val="18"/>
                          </w:rPr>
                        </w:pPr>
                        <w:r>
                          <w:rPr>
                            <w:rFonts w:ascii="宋体" w:hAnsi="宋体" w:cs="宋体" w:eastAsia="宋体" w:hint="default"/>
                            <w:sz w:val="18"/>
                            <w:szCs w:val="18"/>
                          </w:rPr>
                          <w:t>结算</w:t>
                        </w:r>
                      </w:p>
                    </w:tc>
                  </w:tr>
                  <w:tr>
                    <w:trPr>
                      <w:trHeight w:val="358" w:hRule="exact"/>
                    </w:trPr>
                    <w:tc>
                      <w:tcPr>
                        <w:tcW w:w="23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b/>
                            <w:w w:val="95"/>
                            <w:sz w:val="18"/>
                          </w:rPr>
                          <w:t>1,103,877.38</w:t>
                        </w:r>
                        <w:r>
                          <w:rPr>
                            <w:rFonts w:ascii="宋体"/>
                            <w:sz w:val="18"/>
                          </w:rPr>
                        </w:r>
                      </w:p>
                    </w:tc>
                    <w:tc>
                      <w:tcPr>
                        <w:tcW w:w="1276" w:type="dxa"/>
                        <w:tcBorders>
                          <w:top w:val="single" w:sz="2" w:space="0" w:color="000000"/>
                          <w:left w:val="single" w:sz="2" w:space="0" w:color="000000"/>
                          <w:bottom w:val="single" w:sz="12" w:space="0" w:color="000000"/>
                          <w:right w:val="single" w:sz="2" w:space="0" w:color="000000"/>
                        </w:tcBorders>
                      </w:tcPr>
                      <w:p>
                        <w:pPr/>
                      </w:p>
                    </w:tc>
                    <w:tc>
                      <w:tcPr>
                        <w:tcW w:w="2424"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t>（2）</w:t>
      </w:r>
      <w:r>
        <w:rPr>
          <w:spacing w:val="-13"/>
        </w:rPr>
        <w:t> </w:t>
      </w:r>
      <w:r>
        <w:rPr/>
        <w:t>本年度计提、转回（或收回）的坏账准备情况</w:t>
      </w:r>
      <w:r>
        <w:rPr>
          <w:w w:val="99"/>
        </w:rPr>
        <w:t> </w:t>
      </w:r>
      <w:r>
        <w:rPr/>
        <w:t>其中本年坏账准备收回或转回金额重要的：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1"/>
        <w:ind w:left="1091" w:right="91"/>
        <w:jc w:val="left"/>
      </w:pPr>
      <w:r>
        <w:rPr/>
        <w:t>（3）</w:t>
      </w:r>
      <w:r>
        <w:rPr>
          <w:spacing w:val="-13"/>
        </w:rPr>
        <w:t> </w:t>
      </w:r>
      <w:r>
        <w:rPr/>
        <w:t>按欠款方归集的年末余额前五名的应收账款情况</w:t>
      </w:r>
    </w:p>
    <w:p>
      <w:pPr>
        <w:spacing w:line="240" w:lineRule="auto" w:before="7"/>
        <w:rPr>
          <w:rFonts w:ascii="宋体" w:hAnsi="宋体" w:cs="宋体" w:eastAsia="宋体" w:hint="default"/>
          <w:sz w:val="13"/>
          <w:szCs w:val="13"/>
        </w:rPr>
      </w:pPr>
    </w:p>
    <w:tbl>
      <w:tblPr>
        <w:tblW w:w="0" w:type="auto"/>
        <w:jc w:val="left"/>
        <w:tblInd w:w="699" w:type="dxa"/>
        <w:tblLayout w:type="fixed"/>
        <w:tblCellMar>
          <w:top w:w="0" w:type="dxa"/>
          <w:left w:w="0" w:type="dxa"/>
          <w:bottom w:w="0" w:type="dxa"/>
          <w:right w:w="0" w:type="dxa"/>
        </w:tblCellMar>
        <w:tblLook w:val="01E0"/>
      </w:tblPr>
      <w:tblGrid>
        <w:gridCol w:w="2338"/>
        <w:gridCol w:w="1820"/>
        <w:gridCol w:w="1231"/>
        <w:gridCol w:w="1722"/>
        <w:gridCol w:w="1436"/>
      </w:tblGrid>
      <w:tr>
        <w:trPr>
          <w:trHeight w:val="818" w:hRule="exact"/>
        </w:trPr>
        <w:tc>
          <w:tcPr>
            <w:tcW w:w="23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2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22"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135" w:right="134"/>
              <w:jc w:val="center"/>
              <w:rPr>
                <w:rFonts w:ascii="宋体" w:hAnsi="宋体" w:cs="宋体" w:eastAsia="宋体" w:hint="default"/>
                <w:sz w:val="18"/>
                <w:szCs w:val="18"/>
              </w:rPr>
            </w:pPr>
            <w:r>
              <w:rPr>
                <w:rFonts w:ascii="宋体" w:hAnsi="宋体" w:cs="宋体" w:eastAsia="宋体" w:hint="default"/>
                <w:b/>
                <w:bCs/>
                <w:sz w:val="18"/>
                <w:szCs w:val="18"/>
              </w:rPr>
              <w:t>占应收账款年末余</w:t>
            </w:r>
            <w:r>
              <w:rPr>
                <w:rFonts w:ascii="宋体" w:hAnsi="宋体" w:cs="宋体" w:eastAsia="宋体" w:hint="default"/>
                <w:b/>
                <w:bCs/>
                <w:w w:val="99"/>
                <w:sz w:val="18"/>
                <w:szCs w:val="18"/>
              </w:rPr>
              <w:t> </w:t>
            </w:r>
            <w:r>
              <w:rPr>
                <w:rFonts w:ascii="宋体" w:hAnsi="宋体" w:cs="宋体" w:eastAsia="宋体" w:hint="default"/>
                <w:b/>
                <w:bCs/>
                <w:sz w:val="18"/>
                <w:szCs w:val="18"/>
              </w:rPr>
              <w:t>额合计数的比例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436" w:type="dxa"/>
            <w:tcBorders>
              <w:top w:val="single" w:sz="12" w:space="0" w:color="000000"/>
              <w:left w:val="single" w:sz="2" w:space="0" w:color="000000"/>
              <w:bottom w:val="single" w:sz="2" w:space="0" w:color="000000"/>
              <w:right w:val="nil" w:sz="6" w:space="0" w:color="auto"/>
            </w:tcBorders>
          </w:tcPr>
          <w:p>
            <w:pPr>
              <w:pStyle w:val="TableParagraph"/>
              <w:spacing w:line="244" w:lineRule="auto" w:before="137"/>
              <w:ind w:left="534" w:right="175" w:hanging="362"/>
              <w:jc w:val="left"/>
              <w:rPr>
                <w:rFonts w:ascii="宋体" w:hAnsi="宋体" w:cs="宋体" w:eastAsia="宋体" w:hint="default"/>
                <w:sz w:val="18"/>
                <w:szCs w:val="18"/>
              </w:rPr>
            </w:pPr>
            <w:r>
              <w:rPr>
                <w:rFonts w:ascii="宋体" w:hAnsi="宋体" w:cs="宋体" w:eastAsia="宋体" w:hint="default"/>
                <w:b/>
                <w:bCs/>
                <w:sz w:val="18"/>
                <w:szCs w:val="18"/>
              </w:rPr>
              <w:t>坏账准备年末</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344" w:hRule="exact"/>
        </w:trPr>
        <w:tc>
          <w:tcPr>
            <w:tcW w:w="23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223,080,535.21</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632" w:right="0"/>
              <w:jc w:val="left"/>
              <w:rPr>
                <w:rFonts w:ascii="宋体" w:hAnsi="宋体" w:cs="宋体" w:eastAsia="宋体" w:hint="default"/>
                <w:sz w:val="18"/>
                <w:szCs w:val="18"/>
              </w:rPr>
            </w:pPr>
            <w:r>
              <w:rPr>
                <w:rFonts w:ascii="宋体"/>
                <w:sz w:val="18"/>
              </w:rPr>
              <w:t>24.87</w:t>
            </w:r>
          </w:p>
        </w:tc>
        <w:tc>
          <w:tcPr>
            <w:tcW w:w="14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6"/>
              <w:jc w:val="right"/>
              <w:rPr>
                <w:rFonts w:ascii="宋体" w:hAnsi="宋体" w:cs="宋体" w:eastAsia="宋体" w:hint="default"/>
                <w:sz w:val="18"/>
                <w:szCs w:val="18"/>
              </w:rPr>
            </w:pPr>
            <w:r>
              <w:rPr>
                <w:rFonts w:ascii="宋体"/>
                <w:sz w:val="18"/>
              </w:rPr>
              <w:t>2,230,805.36</w:t>
            </w:r>
          </w:p>
        </w:tc>
      </w:tr>
      <w:tr>
        <w:trPr>
          <w:trHeight w:val="346" w:hRule="exact"/>
        </w:trPr>
        <w:tc>
          <w:tcPr>
            <w:tcW w:w="23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河北电力公司</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130,880,269.30</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632" w:right="0"/>
              <w:jc w:val="left"/>
              <w:rPr>
                <w:rFonts w:ascii="宋体" w:hAnsi="宋体" w:cs="宋体" w:eastAsia="宋体" w:hint="default"/>
                <w:sz w:val="18"/>
                <w:szCs w:val="18"/>
              </w:rPr>
            </w:pPr>
            <w:r>
              <w:rPr>
                <w:rFonts w:ascii="宋体"/>
                <w:sz w:val="18"/>
              </w:rPr>
              <w:t>14.59</w:t>
            </w:r>
          </w:p>
        </w:tc>
        <w:tc>
          <w:tcPr>
            <w:tcW w:w="14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6"/>
              <w:jc w:val="right"/>
              <w:rPr>
                <w:rFonts w:ascii="宋体" w:hAnsi="宋体" w:cs="宋体" w:eastAsia="宋体" w:hint="default"/>
                <w:sz w:val="18"/>
                <w:szCs w:val="18"/>
              </w:rPr>
            </w:pPr>
            <w:r>
              <w:rPr>
                <w:rFonts w:ascii="宋体"/>
                <w:sz w:val="18"/>
              </w:rPr>
              <w:t>1,308,802.69</w:t>
            </w:r>
          </w:p>
        </w:tc>
      </w:tr>
      <w:tr>
        <w:trPr>
          <w:trHeight w:val="565" w:hRule="exact"/>
        </w:trPr>
        <w:tc>
          <w:tcPr>
            <w:tcW w:w="2338"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90"/>
              <w:jc w:val="left"/>
              <w:rPr>
                <w:rFonts w:ascii="宋体" w:hAnsi="宋体" w:cs="宋体" w:eastAsia="宋体" w:hint="default"/>
                <w:sz w:val="18"/>
                <w:szCs w:val="18"/>
              </w:rPr>
            </w:pPr>
            <w:r>
              <w:rPr>
                <w:rFonts w:ascii="宋体" w:hAnsi="宋体" w:cs="宋体" w:eastAsia="宋体" w:hint="default"/>
                <w:spacing w:val="12"/>
                <w:sz w:val="18"/>
                <w:szCs w:val="18"/>
              </w:rPr>
              <w:t>中国机械设备工程股份有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72,966,365.99</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678" w:right="0"/>
              <w:jc w:val="left"/>
              <w:rPr>
                <w:rFonts w:ascii="宋体" w:hAnsi="宋体" w:cs="宋体" w:eastAsia="宋体" w:hint="default"/>
                <w:sz w:val="18"/>
                <w:szCs w:val="18"/>
              </w:rPr>
            </w:pPr>
            <w:r>
              <w:rPr>
                <w:rFonts w:ascii="宋体"/>
                <w:sz w:val="18"/>
              </w:rPr>
              <w:t>8.13</w:t>
            </w:r>
          </w:p>
        </w:tc>
        <w:tc>
          <w:tcPr>
            <w:tcW w:w="14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729,663.66</w:t>
            </w:r>
          </w:p>
        </w:tc>
      </w:tr>
      <w:tr>
        <w:trPr>
          <w:trHeight w:val="344" w:hRule="exact"/>
        </w:trPr>
        <w:tc>
          <w:tcPr>
            <w:tcW w:w="23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sz w:val="18"/>
              </w:rPr>
              <w:t>IBM Neder land B.V.</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65,427,553.81</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678" w:right="0"/>
              <w:jc w:val="left"/>
              <w:rPr>
                <w:rFonts w:ascii="宋体" w:hAnsi="宋体" w:cs="宋体" w:eastAsia="宋体" w:hint="default"/>
                <w:sz w:val="18"/>
                <w:szCs w:val="18"/>
              </w:rPr>
            </w:pPr>
            <w:r>
              <w:rPr>
                <w:rFonts w:ascii="宋体"/>
                <w:sz w:val="18"/>
              </w:rPr>
              <w:t>7.29</w:t>
            </w:r>
          </w:p>
        </w:tc>
        <w:tc>
          <w:tcPr>
            <w:tcW w:w="14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654,275.54</w:t>
            </w:r>
          </w:p>
        </w:tc>
      </w:tr>
      <w:tr>
        <w:trPr>
          <w:trHeight w:val="565" w:hRule="exact"/>
        </w:trPr>
        <w:tc>
          <w:tcPr>
            <w:tcW w:w="2338"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90"/>
              <w:jc w:val="left"/>
              <w:rPr>
                <w:rFonts w:ascii="宋体" w:hAnsi="宋体" w:cs="宋体" w:eastAsia="宋体" w:hint="default"/>
                <w:sz w:val="18"/>
                <w:szCs w:val="18"/>
              </w:rPr>
            </w:pPr>
            <w:r>
              <w:rPr>
                <w:rFonts w:ascii="宋体" w:hAnsi="宋体" w:cs="宋体" w:eastAsia="宋体" w:hint="default"/>
                <w:spacing w:val="12"/>
                <w:sz w:val="18"/>
                <w:szCs w:val="18"/>
              </w:rPr>
              <w:t>惠州长城开发科技有限公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49,815,876.96</w:t>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678" w:right="0"/>
              <w:jc w:val="left"/>
              <w:rPr>
                <w:rFonts w:ascii="宋体" w:hAnsi="宋体" w:cs="宋体" w:eastAsia="宋体" w:hint="default"/>
                <w:sz w:val="18"/>
                <w:szCs w:val="18"/>
              </w:rPr>
            </w:pPr>
            <w:r>
              <w:rPr>
                <w:rFonts w:ascii="宋体"/>
                <w:sz w:val="18"/>
              </w:rPr>
              <w:t>5.55</w:t>
            </w:r>
          </w:p>
        </w:tc>
        <w:tc>
          <w:tcPr>
            <w:tcW w:w="143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498,158.77</w:t>
            </w:r>
          </w:p>
        </w:tc>
      </w:tr>
      <w:tr>
        <w:trPr>
          <w:trHeight w:val="358" w:hRule="exact"/>
        </w:trPr>
        <w:tc>
          <w:tcPr>
            <w:tcW w:w="23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542,170,601.27</w:t>
            </w:r>
            <w:r>
              <w:rPr>
                <w:rFonts w:ascii="宋体"/>
                <w:sz w:val="18"/>
              </w:rPr>
            </w:r>
          </w:p>
        </w:tc>
        <w:tc>
          <w:tcPr>
            <w:tcW w:w="1231" w:type="dxa"/>
            <w:tcBorders>
              <w:top w:val="single" w:sz="2" w:space="0" w:color="000000"/>
              <w:left w:val="single" w:sz="2" w:space="0" w:color="000000"/>
              <w:bottom w:val="single" w:sz="12" w:space="0" w:color="000000"/>
              <w:right w:val="single" w:sz="2" w:space="0" w:color="000000"/>
            </w:tcBorders>
          </w:tcPr>
          <w:p>
            <w:pPr/>
          </w:p>
        </w:tc>
        <w:tc>
          <w:tcPr>
            <w:tcW w:w="17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631" w:right="0"/>
              <w:jc w:val="left"/>
              <w:rPr>
                <w:rFonts w:ascii="宋体" w:hAnsi="宋体" w:cs="宋体" w:eastAsia="宋体" w:hint="default"/>
                <w:sz w:val="18"/>
                <w:szCs w:val="18"/>
              </w:rPr>
            </w:pPr>
            <w:r>
              <w:rPr>
                <w:rFonts w:ascii="宋体"/>
                <w:b/>
                <w:sz w:val="18"/>
              </w:rPr>
              <w:t>60.44</w:t>
            </w:r>
            <w:r>
              <w:rPr>
                <w:rFonts w:ascii="宋体"/>
                <w:sz w:val="18"/>
              </w:rPr>
            </w:r>
          </w:p>
        </w:tc>
        <w:tc>
          <w:tcPr>
            <w:tcW w:w="143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5,421,706.02</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1342" w:right="91"/>
        <w:jc w:val="left"/>
      </w:pPr>
      <w:r>
        <w:rPr>
          <w:spacing w:val="2"/>
        </w:rPr>
        <w:t>2.其他应收款</w:t>
      </w:r>
    </w:p>
    <w:p>
      <w:pPr>
        <w:spacing w:line="240" w:lineRule="auto" w:before="1"/>
        <w:rPr>
          <w:rFonts w:ascii="宋体" w:hAnsi="宋体" w:cs="宋体" w:eastAsia="宋体" w:hint="default"/>
          <w:sz w:val="29"/>
          <w:szCs w:val="29"/>
        </w:rPr>
      </w:pPr>
    </w:p>
    <w:p>
      <w:pPr>
        <w:pStyle w:val="BodyText"/>
        <w:spacing w:line="240" w:lineRule="auto"/>
        <w:ind w:left="1240" w:right="91"/>
        <w:jc w:val="left"/>
      </w:pPr>
      <w:r>
        <w:rPr/>
        <w:t>（1）</w:t>
      </w:r>
      <w:r>
        <w:rPr>
          <w:spacing w:val="-61"/>
        </w:rPr>
        <w:t> </w:t>
      </w:r>
      <w:r>
        <w:rPr/>
        <w:t>其他应收款分类</w:t>
      </w:r>
    </w:p>
    <w:p>
      <w:pPr>
        <w:spacing w:line="240" w:lineRule="auto" w:before="7"/>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218"/>
        <w:gridCol w:w="931"/>
        <w:gridCol w:w="635"/>
        <w:gridCol w:w="924"/>
        <w:gridCol w:w="714"/>
        <w:gridCol w:w="1060"/>
        <w:gridCol w:w="965"/>
        <w:gridCol w:w="644"/>
        <w:gridCol w:w="914"/>
        <w:gridCol w:w="625"/>
        <w:gridCol w:w="1114"/>
      </w:tblGrid>
      <w:tr>
        <w:trPr>
          <w:trHeight w:val="358" w:hRule="exact"/>
        </w:trPr>
        <w:tc>
          <w:tcPr>
            <w:tcW w:w="121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264"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4262" w:type="dxa"/>
            <w:gridSpan w:val="5"/>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6" w:hRule="exact"/>
        </w:trPr>
        <w:tc>
          <w:tcPr>
            <w:tcW w:w="1218" w:type="dxa"/>
            <w:vMerge/>
            <w:tcBorders>
              <w:left w:val="nil" w:sz="6" w:space="0" w:color="auto"/>
              <w:right w:val="single" w:sz="2" w:space="0" w:color="000000"/>
            </w:tcBorders>
          </w:tcPr>
          <w:p>
            <w:pPr/>
          </w:p>
        </w:tc>
        <w:tc>
          <w:tcPr>
            <w:tcW w:w="156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41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3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45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060"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609"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43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4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40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114" w:type="dxa"/>
            <w:vMerge w:val="restart"/>
            <w:tcBorders>
              <w:top w:val="single" w:sz="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85" w:lineRule="auto"/>
              <w:ind w:left="373" w:right="373"/>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价值</w:t>
            </w:r>
            <w:r>
              <w:rPr>
                <w:rFonts w:ascii="宋体" w:hAnsi="宋体" w:cs="宋体" w:eastAsia="宋体" w:hint="default"/>
                <w:sz w:val="18"/>
                <w:szCs w:val="18"/>
              </w:rPr>
            </w:r>
          </w:p>
        </w:tc>
      </w:tr>
      <w:tr>
        <w:trPr>
          <w:trHeight w:val="884" w:hRule="exact"/>
        </w:trPr>
        <w:tc>
          <w:tcPr>
            <w:tcW w:w="1218" w:type="dxa"/>
            <w:vMerge/>
            <w:tcBorders>
              <w:left w:val="nil" w:sz="6" w:space="0" w:color="auto"/>
              <w:bottom w:val="single" w:sz="2" w:space="0" w:color="000000"/>
              <w:right w:val="single" w:sz="2" w:space="0" w:color="000000"/>
            </w:tcBorders>
          </w:tcPr>
          <w:p>
            <w:pPr/>
          </w:p>
        </w:tc>
        <w:tc>
          <w:tcPr>
            <w:tcW w:w="9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13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9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714" w:type="dxa"/>
            <w:tcBorders>
              <w:top w:val="single" w:sz="2" w:space="0" w:color="000000"/>
              <w:left w:val="single" w:sz="2" w:space="0" w:color="000000"/>
              <w:bottom w:val="single" w:sz="2" w:space="0" w:color="000000"/>
              <w:right w:val="single" w:sz="2" w:space="0" w:color="000000"/>
            </w:tcBorders>
          </w:tcPr>
          <w:p>
            <w:pPr>
              <w:pStyle w:val="TableParagraph"/>
              <w:spacing w:line="285" w:lineRule="auto" w:before="16"/>
              <w:ind w:left="173" w:right="17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060" w:type="dxa"/>
            <w:vMerge/>
            <w:tcBorders>
              <w:left w:val="single" w:sz="2" w:space="0" w:color="000000"/>
              <w:bottom w:val="single" w:sz="2" w:space="0" w:color="000000"/>
              <w:right w:val="single" w:sz="2" w:space="0" w:color="000000"/>
            </w:tcBorders>
          </w:tcPr>
          <w:p>
            <w:pP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5"/>
              <w:ind w:right="128"/>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25"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35"/>
              <w:ind w:left="129" w:right="126"/>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0"/>
              <w:ind w:right="162"/>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114" w:type="dxa"/>
            <w:vMerge/>
            <w:tcBorders>
              <w:left w:val="single" w:sz="2" w:space="0" w:color="000000"/>
              <w:bottom w:val="single" w:sz="2" w:space="0" w:color="000000"/>
              <w:right w:val="nil" w:sz="6" w:space="0" w:color="auto"/>
            </w:tcBorders>
          </w:tcPr>
          <w:p>
            <w:pPr/>
          </w:p>
        </w:tc>
      </w:tr>
      <w:tr>
        <w:trPr>
          <w:trHeight w:val="805" w:hRule="exact"/>
        </w:trPr>
        <w:tc>
          <w:tcPr>
            <w:tcW w:w="1218"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92"/>
              <w:jc w:val="both"/>
              <w:rPr>
                <w:rFonts w:ascii="宋体" w:hAnsi="宋体" w:cs="宋体" w:eastAsia="宋体" w:hint="default"/>
                <w:sz w:val="18"/>
                <w:szCs w:val="18"/>
              </w:rPr>
            </w:pPr>
            <w:r>
              <w:rPr>
                <w:rFonts w:ascii="宋体" w:hAnsi="宋体" w:cs="宋体" w:eastAsia="宋体" w:hint="default"/>
                <w:spacing w:val="-38"/>
                <w:sz w:val="18"/>
                <w:szCs w:val="18"/>
              </w:rPr>
              <w:t>单项金额重大并 单项计提坏账准 </w:t>
            </w:r>
            <w:r>
              <w:rPr>
                <w:rFonts w:ascii="宋体" w:hAnsi="宋体" w:cs="宋体" w:eastAsia="宋体" w:hint="default"/>
                <w:spacing w:val="-42"/>
                <w:sz w:val="18"/>
                <w:szCs w:val="18"/>
              </w:rPr>
              <w:t>备的其他应收款</w:t>
            </w:r>
          </w:p>
        </w:tc>
        <w:tc>
          <w:tcPr>
            <w:tcW w:w="931" w:type="dxa"/>
            <w:tcBorders>
              <w:top w:val="single" w:sz="2" w:space="0" w:color="000000"/>
              <w:left w:val="single" w:sz="2" w:space="0" w:color="000000"/>
              <w:bottom w:val="single" w:sz="2" w:space="0" w:color="000000"/>
              <w:right w:val="single" w:sz="2" w:space="0" w:color="000000"/>
            </w:tcBorders>
          </w:tcPr>
          <w:p>
            <w:pPr/>
          </w:p>
        </w:tc>
        <w:tc>
          <w:tcPr>
            <w:tcW w:w="635" w:type="dxa"/>
            <w:tcBorders>
              <w:top w:val="single" w:sz="2" w:space="0" w:color="000000"/>
              <w:left w:val="single" w:sz="2" w:space="0" w:color="000000"/>
              <w:bottom w:val="single" w:sz="2" w:space="0" w:color="000000"/>
              <w:right w:val="single" w:sz="2" w:space="0" w:color="000000"/>
            </w:tcBorders>
          </w:tcPr>
          <w:p>
            <w:pPr/>
          </w:p>
        </w:tc>
        <w:tc>
          <w:tcPr>
            <w:tcW w:w="924" w:type="dxa"/>
            <w:tcBorders>
              <w:top w:val="single" w:sz="2" w:space="0" w:color="000000"/>
              <w:left w:val="single" w:sz="2" w:space="0" w:color="000000"/>
              <w:bottom w:val="single" w:sz="2" w:space="0" w:color="000000"/>
              <w:right w:val="single" w:sz="2" w:space="0" w:color="000000"/>
            </w:tcBorders>
          </w:tcPr>
          <w:p>
            <w:pPr/>
          </w:p>
        </w:tc>
        <w:tc>
          <w:tcPr>
            <w:tcW w:w="714" w:type="dxa"/>
            <w:tcBorders>
              <w:top w:val="single" w:sz="2" w:space="0" w:color="000000"/>
              <w:left w:val="single" w:sz="2" w:space="0" w:color="000000"/>
              <w:bottom w:val="single" w:sz="2" w:space="0" w:color="000000"/>
              <w:right w:val="single" w:sz="2" w:space="0" w:color="000000"/>
            </w:tcBorders>
          </w:tcPr>
          <w:p>
            <w:pPr/>
          </w:p>
        </w:tc>
        <w:tc>
          <w:tcPr>
            <w:tcW w:w="1060" w:type="dxa"/>
            <w:tcBorders>
              <w:top w:val="single" w:sz="2" w:space="0" w:color="000000"/>
              <w:left w:val="single" w:sz="2" w:space="0" w:color="000000"/>
              <w:bottom w:val="single" w:sz="2" w:space="0" w:color="000000"/>
              <w:right w:val="single" w:sz="2" w:space="0" w:color="000000"/>
            </w:tcBorders>
          </w:tcPr>
          <w:p>
            <w:pPr/>
          </w:p>
        </w:tc>
        <w:tc>
          <w:tcPr>
            <w:tcW w:w="965" w:type="dxa"/>
            <w:tcBorders>
              <w:top w:val="single" w:sz="2" w:space="0" w:color="000000"/>
              <w:left w:val="single" w:sz="2" w:space="0" w:color="000000"/>
              <w:bottom w:val="single" w:sz="2" w:space="0" w:color="000000"/>
              <w:right w:val="single" w:sz="2" w:space="0" w:color="000000"/>
            </w:tcBorders>
          </w:tcPr>
          <w:p>
            <w:pPr/>
          </w:p>
        </w:tc>
        <w:tc>
          <w:tcPr>
            <w:tcW w:w="644" w:type="dxa"/>
            <w:tcBorders>
              <w:top w:val="single" w:sz="2" w:space="0" w:color="000000"/>
              <w:left w:val="single" w:sz="2" w:space="0" w:color="000000"/>
              <w:bottom w:val="single" w:sz="2" w:space="0" w:color="000000"/>
              <w:right w:val="single" w:sz="2" w:space="0" w:color="000000"/>
            </w:tcBorders>
          </w:tcPr>
          <w:p>
            <w:pPr/>
          </w:p>
        </w:tc>
        <w:tc>
          <w:tcPr>
            <w:tcW w:w="914" w:type="dxa"/>
            <w:tcBorders>
              <w:top w:val="single" w:sz="2" w:space="0" w:color="000000"/>
              <w:left w:val="single" w:sz="2" w:space="0" w:color="000000"/>
              <w:bottom w:val="single" w:sz="2" w:space="0" w:color="000000"/>
              <w:right w:val="single" w:sz="2" w:space="0" w:color="000000"/>
            </w:tcBorders>
          </w:tcPr>
          <w:p>
            <w:pPr/>
          </w:p>
        </w:tc>
        <w:tc>
          <w:tcPr>
            <w:tcW w:w="625" w:type="dxa"/>
            <w:tcBorders>
              <w:top w:val="single" w:sz="2" w:space="0" w:color="000000"/>
              <w:left w:val="single" w:sz="2" w:space="0" w:color="000000"/>
              <w:bottom w:val="single" w:sz="2" w:space="0" w:color="000000"/>
              <w:right w:val="single" w:sz="2" w:space="0" w:color="000000"/>
            </w:tcBorders>
          </w:tcPr>
          <w:p>
            <w:pPr/>
          </w:p>
        </w:tc>
        <w:tc>
          <w:tcPr>
            <w:tcW w:w="1114" w:type="dxa"/>
            <w:tcBorders>
              <w:top w:val="single" w:sz="2" w:space="0" w:color="000000"/>
              <w:left w:val="single" w:sz="2" w:space="0" w:color="000000"/>
              <w:bottom w:val="single" w:sz="2" w:space="0" w:color="000000"/>
              <w:right w:val="nil" w:sz="6" w:space="0" w:color="auto"/>
            </w:tcBorders>
          </w:tcPr>
          <w:p>
            <w:pPr/>
          </w:p>
        </w:tc>
      </w:tr>
      <w:tr>
        <w:trPr>
          <w:trHeight w:val="285" w:hRule="exact"/>
        </w:trPr>
        <w:tc>
          <w:tcPr>
            <w:tcW w:w="1218" w:type="dxa"/>
            <w:tcBorders>
              <w:top w:val="single" w:sz="2" w:space="0" w:color="000000"/>
              <w:left w:val="nil" w:sz="6" w:space="0" w:color="auto"/>
              <w:bottom w:val="nil" w:sz="6" w:space="0" w:color="auto"/>
              <w:right w:val="single" w:sz="2" w:space="0" w:color="000000"/>
            </w:tcBorders>
          </w:tcPr>
          <w:p>
            <w:pPr>
              <w:pStyle w:val="TableParagraph"/>
              <w:spacing w:line="240" w:lineRule="auto" w:before="16"/>
              <w:ind w:left="121" w:right="0"/>
              <w:jc w:val="left"/>
              <w:rPr>
                <w:rFonts w:ascii="宋体" w:hAnsi="宋体" w:cs="宋体" w:eastAsia="宋体" w:hint="default"/>
                <w:sz w:val="18"/>
                <w:szCs w:val="18"/>
              </w:rPr>
            </w:pPr>
            <w:r>
              <w:rPr>
                <w:rFonts w:ascii="宋体" w:hAnsi="宋体" w:cs="宋体" w:eastAsia="宋体" w:hint="default"/>
                <w:spacing w:val="-38"/>
                <w:sz w:val="18"/>
                <w:szCs w:val="18"/>
              </w:rPr>
              <w:t>按信用风险特征</w:t>
            </w:r>
            <w:r>
              <w:rPr>
                <w:rFonts w:ascii="宋体" w:hAnsi="宋体" w:cs="宋体" w:eastAsia="宋体" w:hint="default"/>
                <w:sz w:val="18"/>
                <w:szCs w:val="18"/>
              </w:rPr>
            </w:r>
          </w:p>
        </w:tc>
        <w:tc>
          <w:tcPr>
            <w:tcW w:w="931" w:type="dxa"/>
            <w:tcBorders>
              <w:top w:val="single" w:sz="2" w:space="0" w:color="000000"/>
              <w:left w:val="single" w:sz="2" w:space="0" w:color="000000"/>
              <w:bottom w:val="nil" w:sz="6" w:space="0" w:color="auto"/>
              <w:right w:val="single" w:sz="2" w:space="0" w:color="000000"/>
            </w:tcBorders>
          </w:tcPr>
          <w:p>
            <w:pPr/>
          </w:p>
        </w:tc>
        <w:tc>
          <w:tcPr>
            <w:tcW w:w="635" w:type="dxa"/>
            <w:tcBorders>
              <w:top w:val="single" w:sz="2" w:space="0" w:color="000000"/>
              <w:left w:val="single" w:sz="2" w:space="0" w:color="000000"/>
              <w:bottom w:val="nil" w:sz="6" w:space="0" w:color="auto"/>
              <w:right w:val="single" w:sz="2" w:space="0" w:color="000000"/>
            </w:tcBorders>
          </w:tcPr>
          <w:p>
            <w:pPr/>
          </w:p>
        </w:tc>
        <w:tc>
          <w:tcPr>
            <w:tcW w:w="924" w:type="dxa"/>
            <w:tcBorders>
              <w:top w:val="single" w:sz="2" w:space="0" w:color="000000"/>
              <w:left w:val="single" w:sz="2" w:space="0" w:color="000000"/>
              <w:bottom w:val="nil" w:sz="6" w:space="0" w:color="auto"/>
              <w:right w:val="single" w:sz="2" w:space="0" w:color="000000"/>
            </w:tcBorders>
          </w:tcPr>
          <w:p>
            <w:pPr/>
          </w:p>
        </w:tc>
        <w:tc>
          <w:tcPr>
            <w:tcW w:w="714" w:type="dxa"/>
            <w:tcBorders>
              <w:top w:val="single" w:sz="2" w:space="0" w:color="000000"/>
              <w:left w:val="single" w:sz="2" w:space="0" w:color="000000"/>
              <w:bottom w:val="nil" w:sz="6" w:space="0" w:color="auto"/>
              <w:right w:val="single" w:sz="2" w:space="0" w:color="000000"/>
            </w:tcBorders>
          </w:tcPr>
          <w:p>
            <w:pPr/>
          </w:p>
        </w:tc>
        <w:tc>
          <w:tcPr>
            <w:tcW w:w="1060" w:type="dxa"/>
            <w:tcBorders>
              <w:top w:val="single" w:sz="2" w:space="0" w:color="000000"/>
              <w:left w:val="single" w:sz="2" w:space="0" w:color="000000"/>
              <w:bottom w:val="nil" w:sz="6" w:space="0" w:color="auto"/>
              <w:right w:val="single" w:sz="2" w:space="0" w:color="000000"/>
            </w:tcBorders>
          </w:tcPr>
          <w:p>
            <w:pPr/>
          </w:p>
        </w:tc>
        <w:tc>
          <w:tcPr>
            <w:tcW w:w="965" w:type="dxa"/>
            <w:tcBorders>
              <w:top w:val="single" w:sz="2" w:space="0" w:color="000000"/>
              <w:left w:val="single" w:sz="2" w:space="0" w:color="000000"/>
              <w:bottom w:val="nil" w:sz="6" w:space="0" w:color="auto"/>
              <w:right w:val="single" w:sz="2" w:space="0" w:color="000000"/>
            </w:tcBorders>
          </w:tcPr>
          <w:p>
            <w:pPr/>
          </w:p>
        </w:tc>
        <w:tc>
          <w:tcPr>
            <w:tcW w:w="644" w:type="dxa"/>
            <w:tcBorders>
              <w:top w:val="single" w:sz="2" w:space="0" w:color="000000"/>
              <w:left w:val="single" w:sz="2" w:space="0" w:color="000000"/>
              <w:bottom w:val="nil" w:sz="6" w:space="0" w:color="auto"/>
              <w:right w:val="single" w:sz="2" w:space="0" w:color="000000"/>
            </w:tcBorders>
          </w:tcPr>
          <w:p>
            <w:pPr/>
          </w:p>
        </w:tc>
        <w:tc>
          <w:tcPr>
            <w:tcW w:w="914" w:type="dxa"/>
            <w:tcBorders>
              <w:top w:val="single" w:sz="2" w:space="0" w:color="000000"/>
              <w:left w:val="single" w:sz="2" w:space="0" w:color="000000"/>
              <w:bottom w:val="nil" w:sz="6" w:space="0" w:color="auto"/>
              <w:right w:val="single" w:sz="2" w:space="0" w:color="000000"/>
            </w:tcBorders>
          </w:tcPr>
          <w:p>
            <w:pPr/>
          </w:p>
        </w:tc>
        <w:tc>
          <w:tcPr>
            <w:tcW w:w="625" w:type="dxa"/>
            <w:tcBorders>
              <w:top w:val="single" w:sz="2" w:space="0" w:color="000000"/>
              <w:left w:val="single" w:sz="2" w:space="0" w:color="000000"/>
              <w:bottom w:val="nil" w:sz="6" w:space="0" w:color="auto"/>
              <w:right w:val="single" w:sz="2" w:space="0" w:color="000000"/>
            </w:tcBorders>
          </w:tcPr>
          <w:p>
            <w:pPr/>
          </w:p>
        </w:tc>
        <w:tc>
          <w:tcPr>
            <w:tcW w:w="1114" w:type="dxa"/>
            <w:tcBorders>
              <w:top w:val="single" w:sz="2" w:space="0" w:color="000000"/>
              <w:left w:val="single" w:sz="2" w:space="0" w:color="000000"/>
              <w:bottom w:val="nil" w:sz="6" w:space="0" w:color="auto"/>
              <w:right w:val="nil" w:sz="6" w:space="0" w:color="auto"/>
            </w:tcBorders>
          </w:tcPr>
          <w:p>
            <w:pPr/>
          </w:p>
        </w:tc>
      </w:tr>
      <w:tr>
        <w:trPr>
          <w:trHeight w:val="240" w:hRule="exact"/>
        </w:trPr>
        <w:tc>
          <w:tcPr>
            <w:tcW w:w="1218" w:type="dxa"/>
            <w:tcBorders>
              <w:top w:val="nil" w:sz="6" w:space="0" w:color="auto"/>
              <w:left w:val="nil" w:sz="6" w:space="0" w:color="auto"/>
              <w:bottom w:val="nil" w:sz="6" w:space="0" w:color="auto"/>
              <w:right w:val="single" w:sz="2" w:space="0" w:color="000000"/>
            </w:tcBorders>
          </w:tcPr>
          <w:p>
            <w:pPr>
              <w:pStyle w:val="TableParagraph"/>
              <w:spacing w:line="210" w:lineRule="exact"/>
              <w:ind w:left="121" w:right="0"/>
              <w:jc w:val="left"/>
              <w:rPr>
                <w:rFonts w:ascii="宋体" w:hAnsi="宋体" w:cs="宋体" w:eastAsia="宋体" w:hint="default"/>
                <w:sz w:val="18"/>
                <w:szCs w:val="18"/>
              </w:rPr>
            </w:pPr>
            <w:r>
              <w:rPr>
                <w:rFonts w:ascii="宋体" w:hAnsi="宋体" w:cs="宋体" w:eastAsia="宋体" w:hint="default"/>
                <w:spacing w:val="-38"/>
                <w:sz w:val="18"/>
                <w:szCs w:val="18"/>
              </w:rPr>
              <w:t>组合计提坏账准</w:t>
            </w:r>
            <w:r>
              <w:rPr>
                <w:rFonts w:ascii="宋体" w:hAnsi="宋体" w:cs="宋体" w:eastAsia="宋体" w:hint="default"/>
                <w:sz w:val="18"/>
                <w:szCs w:val="18"/>
              </w:rPr>
            </w:r>
          </w:p>
        </w:tc>
        <w:tc>
          <w:tcPr>
            <w:tcW w:w="931" w:type="dxa"/>
            <w:tcBorders>
              <w:top w:val="nil" w:sz="6" w:space="0" w:color="auto"/>
              <w:left w:val="single" w:sz="2" w:space="0" w:color="000000"/>
              <w:bottom w:val="nil" w:sz="6" w:space="0" w:color="auto"/>
              <w:right w:val="single" w:sz="2" w:space="0" w:color="000000"/>
            </w:tcBorders>
          </w:tcPr>
          <w:p>
            <w:pPr>
              <w:pStyle w:val="TableParagraph"/>
              <w:spacing w:line="210" w:lineRule="exact"/>
              <w:ind w:right="79"/>
              <w:jc w:val="center"/>
              <w:rPr>
                <w:rFonts w:ascii="宋体" w:hAnsi="宋体" w:cs="宋体" w:eastAsia="宋体" w:hint="default"/>
                <w:sz w:val="18"/>
                <w:szCs w:val="18"/>
              </w:rPr>
            </w:pPr>
            <w:r>
              <w:rPr>
                <w:rFonts w:ascii="宋体"/>
                <w:spacing w:val="-27"/>
                <w:w w:val="90"/>
                <w:sz w:val="18"/>
              </w:rPr>
              <w:t>229,198,183.30</w:t>
            </w:r>
            <w:r>
              <w:rPr>
                <w:rFonts w:ascii="宋体"/>
                <w:sz w:val="18"/>
              </w:rPr>
            </w:r>
          </w:p>
        </w:tc>
        <w:tc>
          <w:tcPr>
            <w:tcW w:w="635" w:type="dxa"/>
            <w:tcBorders>
              <w:top w:val="nil" w:sz="6" w:space="0" w:color="auto"/>
              <w:left w:val="single" w:sz="2" w:space="0" w:color="000000"/>
              <w:bottom w:val="nil" w:sz="6" w:space="0" w:color="auto"/>
              <w:right w:val="single" w:sz="2" w:space="0" w:color="000000"/>
            </w:tcBorders>
          </w:tcPr>
          <w:p>
            <w:pPr>
              <w:pStyle w:val="TableParagraph"/>
              <w:spacing w:line="210" w:lineRule="exact"/>
              <w:ind w:right="104"/>
              <w:jc w:val="right"/>
              <w:rPr>
                <w:rFonts w:ascii="宋体" w:hAnsi="宋体" w:cs="宋体" w:eastAsia="宋体" w:hint="default"/>
                <w:sz w:val="18"/>
                <w:szCs w:val="18"/>
              </w:rPr>
            </w:pPr>
            <w:r>
              <w:rPr>
                <w:rFonts w:ascii="宋体"/>
                <w:spacing w:val="-27"/>
                <w:w w:val="90"/>
                <w:sz w:val="18"/>
              </w:rPr>
              <w:t>100</w:t>
            </w:r>
            <w:r>
              <w:rPr>
                <w:rFonts w:ascii="宋体"/>
                <w:sz w:val="18"/>
              </w:rPr>
            </w:r>
          </w:p>
        </w:tc>
        <w:tc>
          <w:tcPr>
            <w:tcW w:w="924" w:type="dxa"/>
            <w:tcBorders>
              <w:top w:val="nil" w:sz="6" w:space="0" w:color="auto"/>
              <w:left w:val="single" w:sz="2" w:space="0" w:color="000000"/>
              <w:bottom w:val="nil" w:sz="6" w:space="0" w:color="auto"/>
              <w:right w:val="single" w:sz="2" w:space="0" w:color="000000"/>
            </w:tcBorders>
          </w:tcPr>
          <w:p>
            <w:pPr>
              <w:pStyle w:val="TableParagraph"/>
              <w:spacing w:line="210" w:lineRule="exact"/>
              <w:ind w:right="30"/>
              <w:jc w:val="center"/>
              <w:rPr>
                <w:rFonts w:ascii="宋体" w:hAnsi="宋体" w:cs="宋体" w:eastAsia="宋体" w:hint="default"/>
                <w:sz w:val="18"/>
                <w:szCs w:val="18"/>
              </w:rPr>
            </w:pPr>
            <w:r>
              <w:rPr>
                <w:rFonts w:ascii="宋体"/>
                <w:spacing w:val="-27"/>
                <w:w w:val="95"/>
                <w:sz w:val="18"/>
              </w:rPr>
              <w:t>25,708,848.60</w:t>
            </w:r>
            <w:r>
              <w:rPr>
                <w:rFonts w:ascii="宋体"/>
                <w:sz w:val="18"/>
              </w:rPr>
            </w:r>
          </w:p>
        </w:tc>
        <w:tc>
          <w:tcPr>
            <w:tcW w:w="714" w:type="dxa"/>
            <w:tcBorders>
              <w:top w:val="nil" w:sz="6" w:space="0" w:color="auto"/>
              <w:left w:val="single" w:sz="2" w:space="0" w:color="000000"/>
              <w:bottom w:val="nil" w:sz="6" w:space="0" w:color="auto"/>
              <w:right w:val="single" w:sz="2" w:space="0" w:color="000000"/>
            </w:tcBorders>
          </w:tcPr>
          <w:p>
            <w:pPr>
              <w:pStyle w:val="TableParagraph"/>
              <w:spacing w:line="210" w:lineRule="exact"/>
              <w:ind w:left="319" w:right="0"/>
              <w:jc w:val="left"/>
              <w:rPr>
                <w:rFonts w:ascii="宋体" w:hAnsi="宋体" w:cs="宋体" w:eastAsia="宋体" w:hint="default"/>
                <w:sz w:val="18"/>
                <w:szCs w:val="18"/>
              </w:rPr>
            </w:pPr>
            <w:r>
              <w:rPr>
                <w:rFonts w:ascii="宋体"/>
                <w:spacing w:val="-27"/>
                <w:sz w:val="18"/>
              </w:rPr>
              <w:t>11.22</w:t>
            </w:r>
            <w:r>
              <w:rPr>
                <w:rFonts w:ascii="宋体"/>
                <w:sz w:val="18"/>
              </w:rPr>
            </w:r>
          </w:p>
        </w:tc>
        <w:tc>
          <w:tcPr>
            <w:tcW w:w="1060" w:type="dxa"/>
            <w:tcBorders>
              <w:top w:val="nil" w:sz="6" w:space="0" w:color="auto"/>
              <w:left w:val="single" w:sz="2" w:space="0" w:color="000000"/>
              <w:bottom w:val="nil" w:sz="6" w:space="0" w:color="auto"/>
              <w:right w:val="single" w:sz="2" w:space="0" w:color="000000"/>
            </w:tcBorders>
          </w:tcPr>
          <w:p>
            <w:pPr>
              <w:pStyle w:val="TableParagraph"/>
              <w:spacing w:line="210" w:lineRule="exact"/>
              <w:ind w:left="43" w:right="0"/>
              <w:jc w:val="center"/>
              <w:rPr>
                <w:rFonts w:ascii="宋体" w:hAnsi="宋体" w:cs="宋体" w:eastAsia="宋体" w:hint="default"/>
                <w:sz w:val="18"/>
                <w:szCs w:val="18"/>
              </w:rPr>
            </w:pPr>
            <w:r>
              <w:rPr>
                <w:rFonts w:ascii="宋体"/>
                <w:spacing w:val="-27"/>
                <w:w w:val="95"/>
                <w:sz w:val="18"/>
              </w:rPr>
              <w:t>203,489,334.70</w:t>
            </w:r>
            <w:r>
              <w:rPr>
                <w:rFonts w:ascii="宋体"/>
                <w:sz w:val="18"/>
              </w:rPr>
            </w:r>
          </w:p>
        </w:tc>
        <w:tc>
          <w:tcPr>
            <w:tcW w:w="965" w:type="dxa"/>
            <w:tcBorders>
              <w:top w:val="nil" w:sz="6" w:space="0" w:color="auto"/>
              <w:left w:val="single" w:sz="2" w:space="0" w:color="000000"/>
              <w:bottom w:val="nil" w:sz="6" w:space="0" w:color="auto"/>
              <w:right w:val="single" w:sz="2" w:space="0" w:color="000000"/>
            </w:tcBorders>
          </w:tcPr>
          <w:p>
            <w:pPr>
              <w:pStyle w:val="TableParagraph"/>
              <w:spacing w:line="210" w:lineRule="exact"/>
              <w:ind w:right="48"/>
              <w:jc w:val="center"/>
              <w:rPr>
                <w:rFonts w:ascii="宋体" w:hAnsi="宋体" w:cs="宋体" w:eastAsia="宋体" w:hint="default"/>
                <w:sz w:val="18"/>
                <w:szCs w:val="18"/>
              </w:rPr>
            </w:pPr>
            <w:r>
              <w:rPr>
                <w:rFonts w:ascii="宋体"/>
                <w:spacing w:val="-27"/>
                <w:w w:val="95"/>
                <w:sz w:val="18"/>
              </w:rPr>
              <w:t>551,685,660.38</w:t>
            </w:r>
            <w:r>
              <w:rPr>
                <w:rFonts w:ascii="宋体"/>
                <w:sz w:val="18"/>
              </w:rPr>
            </w:r>
          </w:p>
        </w:tc>
        <w:tc>
          <w:tcPr>
            <w:tcW w:w="644" w:type="dxa"/>
            <w:tcBorders>
              <w:top w:val="nil" w:sz="6" w:space="0" w:color="auto"/>
              <w:left w:val="single" w:sz="2" w:space="0" w:color="000000"/>
              <w:bottom w:val="nil" w:sz="6" w:space="0" w:color="auto"/>
              <w:right w:val="single" w:sz="2" w:space="0" w:color="000000"/>
            </w:tcBorders>
          </w:tcPr>
          <w:p>
            <w:pPr>
              <w:pStyle w:val="TableParagraph"/>
              <w:spacing w:line="210" w:lineRule="exact"/>
              <w:ind w:right="104"/>
              <w:jc w:val="right"/>
              <w:rPr>
                <w:rFonts w:ascii="宋体" w:hAnsi="宋体" w:cs="宋体" w:eastAsia="宋体" w:hint="default"/>
                <w:sz w:val="18"/>
                <w:szCs w:val="18"/>
              </w:rPr>
            </w:pPr>
            <w:r>
              <w:rPr>
                <w:rFonts w:ascii="宋体"/>
                <w:spacing w:val="-27"/>
                <w:w w:val="90"/>
                <w:sz w:val="18"/>
              </w:rPr>
              <w:t>100.00</w:t>
            </w:r>
            <w:r>
              <w:rPr>
                <w:rFonts w:ascii="宋体"/>
                <w:sz w:val="18"/>
              </w:rPr>
            </w:r>
          </w:p>
        </w:tc>
        <w:tc>
          <w:tcPr>
            <w:tcW w:w="914" w:type="dxa"/>
            <w:tcBorders>
              <w:top w:val="nil" w:sz="6" w:space="0" w:color="auto"/>
              <w:left w:val="single" w:sz="2" w:space="0" w:color="000000"/>
              <w:bottom w:val="nil" w:sz="6" w:space="0" w:color="auto"/>
              <w:right w:val="single" w:sz="2" w:space="0" w:color="000000"/>
            </w:tcBorders>
          </w:tcPr>
          <w:p>
            <w:pPr>
              <w:pStyle w:val="TableParagraph"/>
              <w:spacing w:line="210" w:lineRule="exact"/>
              <w:ind w:right="42"/>
              <w:jc w:val="center"/>
              <w:rPr>
                <w:rFonts w:ascii="宋体" w:hAnsi="宋体" w:cs="宋体" w:eastAsia="宋体" w:hint="default"/>
                <w:sz w:val="18"/>
                <w:szCs w:val="18"/>
              </w:rPr>
            </w:pPr>
            <w:r>
              <w:rPr>
                <w:rFonts w:ascii="宋体"/>
                <w:spacing w:val="-27"/>
                <w:w w:val="95"/>
                <w:sz w:val="18"/>
              </w:rPr>
              <w:t>29,994,683.56</w:t>
            </w:r>
            <w:r>
              <w:rPr>
                <w:rFonts w:ascii="宋体"/>
                <w:sz w:val="18"/>
              </w:rPr>
            </w:r>
          </w:p>
        </w:tc>
        <w:tc>
          <w:tcPr>
            <w:tcW w:w="625" w:type="dxa"/>
            <w:tcBorders>
              <w:top w:val="nil" w:sz="6" w:space="0" w:color="auto"/>
              <w:left w:val="single" w:sz="2" w:space="0" w:color="000000"/>
              <w:bottom w:val="nil" w:sz="6" w:space="0" w:color="auto"/>
              <w:right w:val="single" w:sz="2" w:space="0" w:color="000000"/>
            </w:tcBorders>
          </w:tcPr>
          <w:p>
            <w:pPr>
              <w:pStyle w:val="TableParagraph"/>
              <w:spacing w:line="210" w:lineRule="exact"/>
              <w:ind w:left="286" w:right="0"/>
              <w:jc w:val="left"/>
              <w:rPr>
                <w:rFonts w:ascii="宋体" w:hAnsi="宋体" w:cs="宋体" w:eastAsia="宋体" w:hint="default"/>
                <w:sz w:val="18"/>
                <w:szCs w:val="18"/>
              </w:rPr>
            </w:pPr>
            <w:r>
              <w:rPr>
                <w:rFonts w:ascii="宋体"/>
                <w:spacing w:val="-20"/>
                <w:sz w:val="18"/>
              </w:rPr>
              <w:t>5.44</w:t>
            </w:r>
          </w:p>
        </w:tc>
        <w:tc>
          <w:tcPr>
            <w:tcW w:w="1114" w:type="dxa"/>
            <w:tcBorders>
              <w:top w:val="nil" w:sz="6" w:space="0" w:color="auto"/>
              <w:left w:val="single" w:sz="2" w:space="0" w:color="000000"/>
              <w:bottom w:val="nil" w:sz="6" w:space="0" w:color="auto"/>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pacing w:val="-27"/>
                <w:w w:val="90"/>
                <w:sz w:val="18"/>
              </w:rPr>
              <w:t>521,690,976.82</w:t>
            </w:r>
            <w:r>
              <w:rPr>
                <w:rFonts w:ascii="宋体"/>
                <w:sz w:val="18"/>
              </w:rPr>
            </w:r>
          </w:p>
        </w:tc>
      </w:tr>
      <w:tr>
        <w:trPr>
          <w:trHeight w:val="281" w:hRule="exact"/>
        </w:trPr>
        <w:tc>
          <w:tcPr>
            <w:tcW w:w="1218" w:type="dxa"/>
            <w:tcBorders>
              <w:top w:val="nil" w:sz="6" w:space="0" w:color="auto"/>
              <w:left w:val="nil" w:sz="6" w:space="0" w:color="auto"/>
              <w:bottom w:val="single" w:sz="2" w:space="0" w:color="000000"/>
              <w:right w:val="single" w:sz="2" w:space="0" w:color="000000"/>
            </w:tcBorders>
          </w:tcPr>
          <w:p>
            <w:pPr>
              <w:pStyle w:val="TableParagraph"/>
              <w:spacing w:line="210" w:lineRule="exact"/>
              <w:ind w:left="121" w:right="0"/>
              <w:jc w:val="left"/>
              <w:rPr>
                <w:rFonts w:ascii="宋体" w:hAnsi="宋体" w:cs="宋体" w:eastAsia="宋体" w:hint="default"/>
                <w:sz w:val="18"/>
                <w:szCs w:val="18"/>
              </w:rPr>
            </w:pPr>
            <w:r>
              <w:rPr>
                <w:rFonts w:ascii="宋体" w:hAnsi="宋体" w:cs="宋体" w:eastAsia="宋体" w:hint="default"/>
                <w:spacing w:val="-42"/>
                <w:sz w:val="18"/>
                <w:szCs w:val="18"/>
              </w:rPr>
              <w:t>备的其他应收款</w:t>
            </w:r>
          </w:p>
        </w:tc>
        <w:tc>
          <w:tcPr>
            <w:tcW w:w="931" w:type="dxa"/>
            <w:tcBorders>
              <w:top w:val="nil" w:sz="6" w:space="0" w:color="auto"/>
              <w:left w:val="single" w:sz="2" w:space="0" w:color="000000"/>
              <w:bottom w:val="single" w:sz="2" w:space="0" w:color="000000"/>
              <w:right w:val="single" w:sz="2" w:space="0" w:color="000000"/>
            </w:tcBorders>
          </w:tcPr>
          <w:p>
            <w:pPr/>
          </w:p>
        </w:tc>
        <w:tc>
          <w:tcPr>
            <w:tcW w:w="635" w:type="dxa"/>
            <w:tcBorders>
              <w:top w:val="nil" w:sz="6" w:space="0" w:color="auto"/>
              <w:left w:val="single" w:sz="2" w:space="0" w:color="000000"/>
              <w:bottom w:val="single" w:sz="2" w:space="0" w:color="000000"/>
              <w:right w:val="single" w:sz="2" w:space="0" w:color="000000"/>
            </w:tcBorders>
          </w:tcPr>
          <w:p>
            <w:pPr/>
          </w:p>
        </w:tc>
        <w:tc>
          <w:tcPr>
            <w:tcW w:w="924" w:type="dxa"/>
            <w:tcBorders>
              <w:top w:val="nil" w:sz="6" w:space="0" w:color="auto"/>
              <w:left w:val="single" w:sz="2" w:space="0" w:color="000000"/>
              <w:bottom w:val="single" w:sz="2" w:space="0" w:color="000000"/>
              <w:right w:val="single" w:sz="2" w:space="0" w:color="000000"/>
            </w:tcBorders>
          </w:tcPr>
          <w:p>
            <w:pPr/>
          </w:p>
        </w:tc>
        <w:tc>
          <w:tcPr>
            <w:tcW w:w="714" w:type="dxa"/>
            <w:tcBorders>
              <w:top w:val="nil" w:sz="6" w:space="0" w:color="auto"/>
              <w:left w:val="single" w:sz="2" w:space="0" w:color="000000"/>
              <w:bottom w:val="single" w:sz="2" w:space="0" w:color="000000"/>
              <w:right w:val="single" w:sz="2" w:space="0" w:color="000000"/>
            </w:tcBorders>
          </w:tcPr>
          <w:p>
            <w:pPr/>
          </w:p>
        </w:tc>
        <w:tc>
          <w:tcPr>
            <w:tcW w:w="1060" w:type="dxa"/>
            <w:tcBorders>
              <w:top w:val="nil" w:sz="6" w:space="0" w:color="auto"/>
              <w:left w:val="single" w:sz="2" w:space="0" w:color="000000"/>
              <w:bottom w:val="single" w:sz="2" w:space="0" w:color="000000"/>
              <w:right w:val="single" w:sz="2" w:space="0" w:color="000000"/>
            </w:tcBorders>
          </w:tcPr>
          <w:p>
            <w:pPr/>
          </w:p>
        </w:tc>
        <w:tc>
          <w:tcPr>
            <w:tcW w:w="965" w:type="dxa"/>
            <w:tcBorders>
              <w:top w:val="nil" w:sz="6" w:space="0" w:color="auto"/>
              <w:left w:val="single" w:sz="2" w:space="0" w:color="000000"/>
              <w:bottom w:val="single" w:sz="2" w:space="0" w:color="000000"/>
              <w:right w:val="single" w:sz="2" w:space="0" w:color="000000"/>
            </w:tcBorders>
          </w:tcPr>
          <w:p>
            <w:pPr/>
          </w:p>
        </w:tc>
        <w:tc>
          <w:tcPr>
            <w:tcW w:w="644" w:type="dxa"/>
            <w:tcBorders>
              <w:top w:val="nil" w:sz="6" w:space="0" w:color="auto"/>
              <w:left w:val="single" w:sz="2" w:space="0" w:color="000000"/>
              <w:bottom w:val="single" w:sz="2" w:space="0" w:color="000000"/>
              <w:right w:val="single" w:sz="2" w:space="0" w:color="000000"/>
            </w:tcBorders>
          </w:tcPr>
          <w:p>
            <w:pPr/>
          </w:p>
        </w:tc>
        <w:tc>
          <w:tcPr>
            <w:tcW w:w="914" w:type="dxa"/>
            <w:tcBorders>
              <w:top w:val="nil" w:sz="6" w:space="0" w:color="auto"/>
              <w:left w:val="single" w:sz="2" w:space="0" w:color="000000"/>
              <w:bottom w:val="single" w:sz="2" w:space="0" w:color="000000"/>
              <w:right w:val="single" w:sz="2" w:space="0" w:color="000000"/>
            </w:tcBorders>
          </w:tcPr>
          <w:p>
            <w:pPr/>
          </w:p>
        </w:tc>
        <w:tc>
          <w:tcPr>
            <w:tcW w:w="625" w:type="dxa"/>
            <w:tcBorders>
              <w:top w:val="nil" w:sz="6" w:space="0" w:color="auto"/>
              <w:left w:val="single" w:sz="2" w:space="0" w:color="000000"/>
              <w:bottom w:val="single" w:sz="2" w:space="0" w:color="000000"/>
              <w:right w:val="single" w:sz="2" w:space="0" w:color="000000"/>
            </w:tcBorders>
          </w:tcPr>
          <w:p>
            <w:pPr/>
          </w:p>
        </w:tc>
        <w:tc>
          <w:tcPr>
            <w:tcW w:w="1114" w:type="dxa"/>
            <w:tcBorders>
              <w:top w:val="nil" w:sz="6" w:space="0" w:color="auto"/>
              <w:left w:val="single" w:sz="2" w:space="0" w:color="000000"/>
              <w:bottom w:val="single" w:sz="2" w:space="0" w:color="000000"/>
              <w:right w:val="nil" w:sz="6" w:space="0" w:color="auto"/>
            </w:tcBorders>
          </w:tcPr>
          <w:p>
            <w:pPr/>
          </w:p>
        </w:tc>
      </w:tr>
      <w:tr>
        <w:trPr>
          <w:trHeight w:val="285" w:hRule="exact"/>
        </w:trPr>
        <w:tc>
          <w:tcPr>
            <w:tcW w:w="1218" w:type="dxa"/>
            <w:tcBorders>
              <w:top w:val="single" w:sz="2" w:space="0" w:color="000000"/>
              <w:left w:val="nil" w:sz="6" w:space="0" w:color="auto"/>
              <w:bottom w:val="nil" w:sz="6" w:space="0" w:color="auto"/>
              <w:right w:val="single" w:sz="2" w:space="0" w:color="000000"/>
            </w:tcBorders>
          </w:tcPr>
          <w:p>
            <w:pPr>
              <w:pStyle w:val="TableParagraph"/>
              <w:spacing w:line="240" w:lineRule="auto" w:before="16"/>
              <w:ind w:left="121" w:right="0"/>
              <w:jc w:val="left"/>
              <w:rPr>
                <w:rFonts w:ascii="宋体" w:hAnsi="宋体" w:cs="宋体" w:eastAsia="宋体" w:hint="default"/>
                <w:sz w:val="18"/>
                <w:szCs w:val="18"/>
              </w:rPr>
            </w:pPr>
            <w:r>
              <w:rPr>
                <w:rFonts w:ascii="宋体" w:hAnsi="宋体" w:cs="宋体" w:eastAsia="宋体" w:hint="default"/>
                <w:spacing w:val="-38"/>
                <w:sz w:val="18"/>
                <w:szCs w:val="18"/>
              </w:rPr>
              <w:t>单项金额不重大</w:t>
            </w:r>
            <w:r>
              <w:rPr>
                <w:rFonts w:ascii="宋体" w:hAnsi="宋体" w:cs="宋体" w:eastAsia="宋体" w:hint="default"/>
                <w:sz w:val="18"/>
                <w:szCs w:val="18"/>
              </w:rPr>
            </w:r>
          </w:p>
        </w:tc>
        <w:tc>
          <w:tcPr>
            <w:tcW w:w="931" w:type="dxa"/>
            <w:vMerge w:val="restart"/>
            <w:tcBorders>
              <w:top w:val="single" w:sz="2" w:space="0" w:color="000000"/>
              <w:left w:val="single" w:sz="2" w:space="0" w:color="000000"/>
              <w:right w:val="single" w:sz="2" w:space="0" w:color="000000"/>
            </w:tcBorders>
          </w:tcPr>
          <w:p>
            <w:pPr/>
          </w:p>
        </w:tc>
        <w:tc>
          <w:tcPr>
            <w:tcW w:w="635" w:type="dxa"/>
            <w:vMerge w:val="restart"/>
            <w:tcBorders>
              <w:top w:val="single" w:sz="2" w:space="0" w:color="000000"/>
              <w:left w:val="single" w:sz="2" w:space="0" w:color="000000"/>
              <w:right w:val="single" w:sz="2" w:space="0" w:color="000000"/>
            </w:tcBorders>
          </w:tcPr>
          <w:p>
            <w:pPr/>
          </w:p>
        </w:tc>
        <w:tc>
          <w:tcPr>
            <w:tcW w:w="924" w:type="dxa"/>
            <w:vMerge w:val="restart"/>
            <w:tcBorders>
              <w:top w:val="single" w:sz="2" w:space="0" w:color="000000"/>
              <w:left w:val="single" w:sz="2" w:space="0" w:color="000000"/>
              <w:right w:val="single" w:sz="2" w:space="0" w:color="000000"/>
            </w:tcBorders>
          </w:tcPr>
          <w:p>
            <w:pPr/>
          </w:p>
        </w:tc>
        <w:tc>
          <w:tcPr>
            <w:tcW w:w="714" w:type="dxa"/>
            <w:vMerge w:val="restart"/>
            <w:tcBorders>
              <w:top w:val="single" w:sz="2" w:space="0" w:color="000000"/>
              <w:left w:val="single" w:sz="2" w:space="0" w:color="000000"/>
              <w:right w:val="single" w:sz="2" w:space="0" w:color="000000"/>
            </w:tcBorders>
          </w:tcPr>
          <w:p>
            <w:pPr/>
          </w:p>
        </w:tc>
        <w:tc>
          <w:tcPr>
            <w:tcW w:w="1060" w:type="dxa"/>
            <w:vMerge w:val="restart"/>
            <w:tcBorders>
              <w:top w:val="single" w:sz="2" w:space="0" w:color="000000"/>
              <w:left w:val="single" w:sz="2" w:space="0" w:color="000000"/>
              <w:right w:val="single" w:sz="2" w:space="0" w:color="000000"/>
            </w:tcBorders>
          </w:tcPr>
          <w:p>
            <w:pPr/>
          </w:p>
        </w:tc>
        <w:tc>
          <w:tcPr>
            <w:tcW w:w="965" w:type="dxa"/>
            <w:vMerge w:val="restart"/>
            <w:tcBorders>
              <w:top w:val="single" w:sz="2" w:space="0" w:color="000000"/>
              <w:left w:val="single" w:sz="2" w:space="0" w:color="000000"/>
              <w:right w:val="single" w:sz="2" w:space="0" w:color="000000"/>
            </w:tcBorders>
          </w:tcPr>
          <w:p>
            <w:pPr/>
          </w:p>
        </w:tc>
        <w:tc>
          <w:tcPr>
            <w:tcW w:w="644" w:type="dxa"/>
            <w:vMerge w:val="restart"/>
            <w:tcBorders>
              <w:top w:val="single" w:sz="2" w:space="0" w:color="000000"/>
              <w:left w:val="single" w:sz="2" w:space="0" w:color="000000"/>
              <w:right w:val="single" w:sz="2" w:space="0" w:color="000000"/>
            </w:tcBorders>
          </w:tcPr>
          <w:p>
            <w:pPr/>
          </w:p>
        </w:tc>
        <w:tc>
          <w:tcPr>
            <w:tcW w:w="914" w:type="dxa"/>
            <w:vMerge w:val="restart"/>
            <w:tcBorders>
              <w:top w:val="single" w:sz="2" w:space="0" w:color="000000"/>
              <w:left w:val="single" w:sz="2" w:space="0" w:color="000000"/>
              <w:right w:val="single" w:sz="2" w:space="0" w:color="000000"/>
            </w:tcBorders>
          </w:tcPr>
          <w:p>
            <w:pPr/>
          </w:p>
        </w:tc>
        <w:tc>
          <w:tcPr>
            <w:tcW w:w="625" w:type="dxa"/>
            <w:vMerge w:val="restart"/>
            <w:tcBorders>
              <w:top w:val="single" w:sz="2" w:space="0" w:color="000000"/>
              <w:left w:val="single" w:sz="2" w:space="0" w:color="000000"/>
              <w:right w:val="single" w:sz="2" w:space="0" w:color="000000"/>
            </w:tcBorders>
          </w:tcPr>
          <w:p>
            <w:pPr/>
          </w:p>
        </w:tc>
        <w:tc>
          <w:tcPr>
            <w:tcW w:w="1114" w:type="dxa"/>
            <w:vMerge w:val="restart"/>
            <w:tcBorders>
              <w:top w:val="single" w:sz="2" w:space="0" w:color="000000"/>
              <w:left w:val="single" w:sz="2" w:space="0" w:color="000000"/>
              <w:right w:val="nil" w:sz="6" w:space="0" w:color="auto"/>
            </w:tcBorders>
          </w:tcPr>
          <w:p>
            <w:pPr/>
          </w:p>
        </w:tc>
      </w:tr>
      <w:tr>
        <w:trPr>
          <w:trHeight w:val="240" w:hRule="exact"/>
        </w:trPr>
        <w:tc>
          <w:tcPr>
            <w:tcW w:w="1218" w:type="dxa"/>
            <w:tcBorders>
              <w:top w:val="nil" w:sz="6" w:space="0" w:color="auto"/>
              <w:left w:val="nil" w:sz="6" w:space="0" w:color="auto"/>
              <w:bottom w:val="nil" w:sz="6" w:space="0" w:color="auto"/>
              <w:right w:val="single" w:sz="2" w:space="0" w:color="000000"/>
            </w:tcBorders>
          </w:tcPr>
          <w:p>
            <w:pPr>
              <w:pStyle w:val="TableParagraph"/>
              <w:spacing w:line="210" w:lineRule="exact"/>
              <w:ind w:left="121" w:right="0"/>
              <w:jc w:val="left"/>
              <w:rPr>
                <w:rFonts w:ascii="宋体" w:hAnsi="宋体" w:cs="宋体" w:eastAsia="宋体" w:hint="default"/>
                <w:sz w:val="18"/>
                <w:szCs w:val="18"/>
              </w:rPr>
            </w:pPr>
            <w:r>
              <w:rPr>
                <w:rFonts w:ascii="宋体" w:hAnsi="宋体" w:cs="宋体" w:eastAsia="宋体" w:hint="default"/>
                <w:spacing w:val="-38"/>
                <w:sz w:val="18"/>
                <w:szCs w:val="18"/>
              </w:rPr>
              <w:t>但单项计提坏账</w:t>
            </w:r>
            <w:r>
              <w:rPr>
                <w:rFonts w:ascii="宋体" w:hAnsi="宋体" w:cs="宋体" w:eastAsia="宋体" w:hint="default"/>
                <w:sz w:val="18"/>
                <w:szCs w:val="18"/>
              </w:rPr>
            </w:r>
          </w:p>
        </w:tc>
        <w:tc>
          <w:tcPr>
            <w:tcW w:w="931" w:type="dxa"/>
            <w:vMerge/>
            <w:tcBorders>
              <w:left w:val="single" w:sz="2" w:space="0" w:color="000000"/>
              <w:right w:val="single" w:sz="2" w:space="0" w:color="000000"/>
            </w:tcBorders>
          </w:tcPr>
          <w:p>
            <w:pPr/>
          </w:p>
        </w:tc>
        <w:tc>
          <w:tcPr>
            <w:tcW w:w="635" w:type="dxa"/>
            <w:vMerge/>
            <w:tcBorders>
              <w:left w:val="single" w:sz="2" w:space="0" w:color="000000"/>
              <w:right w:val="single" w:sz="2" w:space="0" w:color="000000"/>
            </w:tcBorders>
          </w:tcPr>
          <w:p>
            <w:pPr/>
          </w:p>
        </w:tc>
        <w:tc>
          <w:tcPr>
            <w:tcW w:w="924" w:type="dxa"/>
            <w:vMerge/>
            <w:tcBorders>
              <w:left w:val="single" w:sz="2" w:space="0" w:color="000000"/>
              <w:right w:val="single" w:sz="2" w:space="0" w:color="000000"/>
            </w:tcBorders>
          </w:tcPr>
          <w:p>
            <w:pPr/>
          </w:p>
        </w:tc>
        <w:tc>
          <w:tcPr>
            <w:tcW w:w="714" w:type="dxa"/>
            <w:vMerge/>
            <w:tcBorders>
              <w:left w:val="single" w:sz="2" w:space="0" w:color="000000"/>
              <w:right w:val="single" w:sz="2" w:space="0" w:color="000000"/>
            </w:tcBorders>
          </w:tcPr>
          <w:p>
            <w:pPr/>
          </w:p>
        </w:tc>
        <w:tc>
          <w:tcPr>
            <w:tcW w:w="1060" w:type="dxa"/>
            <w:vMerge/>
            <w:tcBorders>
              <w:left w:val="single" w:sz="2" w:space="0" w:color="000000"/>
              <w:right w:val="single" w:sz="2" w:space="0" w:color="000000"/>
            </w:tcBorders>
          </w:tcPr>
          <w:p>
            <w:pPr/>
          </w:p>
        </w:tc>
        <w:tc>
          <w:tcPr>
            <w:tcW w:w="965" w:type="dxa"/>
            <w:vMerge/>
            <w:tcBorders>
              <w:left w:val="single" w:sz="2" w:space="0" w:color="000000"/>
              <w:right w:val="single" w:sz="2" w:space="0" w:color="000000"/>
            </w:tcBorders>
          </w:tcPr>
          <w:p>
            <w:pPr/>
          </w:p>
        </w:tc>
        <w:tc>
          <w:tcPr>
            <w:tcW w:w="644" w:type="dxa"/>
            <w:vMerge/>
            <w:tcBorders>
              <w:left w:val="single" w:sz="2" w:space="0" w:color="000000"/>
              <w:right w:val="single" w:sz="2" w:space="0" w:color="000000"/>
            </w:tcBorders>
          </w:tcPr>
          <w:p>
            <w:pPr/>
          </w:p>
        </w:tc>
        <w:tc>
          <w:tcPr>
            <w:tcW w:w="914" w:type="dxa"/>
            <w:vMerge/>
            <w:tcBorders>
              <w:left w:val="single" w:sz="2" w:space="0" w:color="000000"/>
              <w:right w:val="single" w:sz="2" w:space="0" w:color="000000"/>
            </w:tcBorders>
          </w:tcPr>
          <w:p>
            <w:pPr/>
          </w:p>
        </w:tc>
        <w:tc>
          <w:tcPr>
            <w:tcW w:w="625" w:type="dxa"/>
            <w:vMerge/>
            <w:tcBorders>
              <w:left w:val="single" w:sz="2" w:space="0" w:color="000000"/>
              <w:right w:val="single" w:sz="2" w:space="0" w:color="000000"/>
            </w:tcBorders>
          </w:tcPr>
          <w:p>
            <w:pPr/>
          </w:p>
        </w:tc>
        <w:tc>
          <w:tcPr>
            <w:tcW w:w="1114" w:type="dxa"/>
            <w:vMerge/>
            <w:tcBorders>
              <w:left w:val="single" w:sz="2" w:space="0" w:color="000000"/>
              <w:right w:val="nil" w:sz="6" w:space="0" w:color="auto"/>
            </w:tcBorders>
          </w:tcPr>
          <w:p>
            <w:pPr/>
          </w:p>
        </w:tc>
      </w:tr>
      <w:tr>
        <w:trPr>
          <w:trHeight w:val="240" w:hRule="exact"/>
        </w:trPr>
        <w:tc>
          <w:tcPr>
            <w:tcW w:w="1218" w:type="dxa"/>
            <w:tcBorders>
              <w:top w:val="nil" w:sz="6" w:space="0" w:color="auto"/>
              <w:left w:val="nil" w:sz="6" w:space="0" w:color="auto"/>
              <w:bottom w:val="nil" w:sz="6" w:space="0" w:color="auto"/>
              <w:right w:val="single" w:sz="2" w:space="0" w:color="000000"/>
            </w:tcBorders>
          </w:tcPr>
          <w:p>
            <w:pPr>
              <w:pStyle w:val="TableParagraph"/>
              <w:spacing w:line="210" w:lineRule="exact"/>
              <w:ind w:left="121" w:right="0"/>
              <w:jc w:val="left"/>
              <w:rPr>
                <w:rFonts w:ascii="宋体" w:hAnsi="宋体" w:cs="宋体" w:eastAsia="宋体" w:hint="default"/>
                <w:sz w:val="18"/>
                <w:szCs w:val="18"/>
              </w:rPr>
            </w:pPr>
            <w:r>
              <w:rPr>
                <w:rFonts w:ascii="宋体" w:hAnsi="宋体" w:cs="宋体" w:eastAsia="宋体" w:hint="default"/>
                <w:spacing w:val="-38"/>
                <w:sz w:val="18"/>
                <w:szCs w:val="18"/>
              </w:rPr>
              <w:t>准备的其他应收</w:t>
            </w:r>
            <w:r>
              <w:rPr>
                <w:rFonts w:ascii="宋体" w:hAnsi="宋体" w:cs="宋体" w:eastAsia="宋体" w:hint="default"/>
                <w:sz w:val="18"/>
                <w:szCs w:val="18"/>
              </w:rPr>
            </w:r>
          </w:p>
        </w:tc>
        <w:tc>
          <w:tcPr>
            <w:tcW w:w="931" w:type="dxa"/>
            <w:vMerge/>
            <w:tcBorders>
              <w:left w:val="single" w:sz="2" w:space="0" w:color="000000"/>
              <w:right w:val="single" w:sz="2" w:space="0" w:color="000000"/>
            </w:tcBorders>
          </w:tcPr>
          <w:p>
            <w:pPr/>
          </w:p>
        </w:tc>
        <w:tc>
          <w:tcPr>
            <w:tcW w:w="635" w:type="dxa"/>
            <w:vMerge/>
            <w:tcBorders>
              <w:left w:val="single" w:sz="2" w:space="0" w:color="000000"/>
              <w:right w:val="single" w:sz="2" w:space="0" w:color="000000"/>
            </w:tcBorders>
          </w:tcPr>
          <w:p>
            <w:pPr/>
          </w:p>
        </w:tc>
        <w:tc>
          <w:tcPr>
            <w:tcW w:w="924" w:type="dxa"/>
            <w:vMerge/>
            <w:tcBorders>
              <w:left w:val="single" w:sz="2" w:space="0" w:color="000000"/>
              <w:right w:val="single" w:sz="2" w:space="0" w:color="000000"/>
            </w:tcBorders>
          </w:tcPr>
          <w:p>
            <w:pPr/>
          </w:p>
        </w:tc>
        <w:tc>
          <w:tcPr>
            <w:tcW w:w="714" w:type="dxa"/>
            <w:vMerge/>
            <w:tcBorders>
              <w:left w:val="single" w:sz="2" w:space="0" w:color="000000"/>
              <w:right w:val="single" w:sz="2" w:space="0" w:color="000000"/>
            </w:tcBorders>
          </w:tcPr>
          <w:p>
            <w:pPr/>
          </w:p>
        </w:tc>
        <w:tc>
          <w:tcPr>
            <w:tcW w:w="1060" w:type="dxa"/>
            <w:vMerge/>
            <w:tcBorders>
              <w:left w:val="single" w:sz="2" w:space="0" w:color="000000"/>
              <w:right w:val="single" w:sz="2" w:space="0" w:color="000000"/>
            </w:tcBorders>
          </w:tcPr>
          <w:p>
            <w:pPr/>
          </w:p>
        </w:tc>
        <w:tc>
          <w:tcPr>
            <w:tcW w:w="965" w:type="dxa"/>
            <w:vMerge/>
            <w:tcBorders>
              <w:left w:val="single" w:sz="2" w:space="0" w:color="000000"/>
              <w:right w:val="single" w:sz="2" w:space="0" w:color="000000"/>
            </w:tcBorders>
          </w:tcPr>
          <w:p>
            <w:pPr/>
          </w:p>
        </w:tc>
        <w:tc>
          <w:tcPr>
            <w:tcW w:w="644" w:type="dxa"/>
            <w:vMerge/>
            <w:tcBorders>
              <w:left w:val="single" w:sz="2" w:space="0" w:color="000000"/>
              <w:right w:val="single" w:sz="2" w:space="0" w:color="000000"/>
            </w:tcBorders>
          </w:tcPr>
          <w:p>
            <w:pPr/>
          </w:p>
        </w:tc>
        <w:tc>
          <w:tcPr>
            <w:tcW w:w="914" w:type="dxa"/>
            <w:vMerge/>
            <w:tcBorders>
              <w:left w:val="single" w:sz="2" w:space="0" w:color="000000"/>
              <w:right w:val="single" w:sz="2" w:space="0" w:color="000000"/>
            </w:tcBorders>
          </w:tcPr>
          <w:p>
            <w:pPr/>
          </w:p>
        </w:tc>
        <w:tc>
          <w:tcPr>
            <w:tcW w:w="625" w:type="dxa"/>
            <w:vMerge/>
            <w:tcBorders>
              <w:left w:val="single" w:sz="2" w:space="0" w:color="000000"/>
              <w:right w:val="single" w:sz="2" w:space="0" w:color="000000"/>
            </w:tcBorders>
          </w:tcPr>
          <w:p>
            <w:pPr/>
          </w:p>
        </w:tc>
        <w:tc>
          <w:tcPr>
            <w:tcW w:w="1114" w:type="dxa"/>
            <w:vMerge/>
            <w:tcBorders>
              <w:left w:val="single" w:sz="2" w:space="0" w:color="000000"/>
              <w:right w:val="nil" w:sz="6" w:space="0" w:color="auto"/>
            </w:tcBorders>
          </w:tcPr>
          <w:p>
            <w:pPr/>
          </w:p>
        </w:tc>
      </w:tr>
      <w:tr>
        <w:trPr>
          <w:trHeight w:val="281" w:hRule="exact"/>
        </w:trPr>
        <w:tc>
          <w:tcPr>
            <w:tcW w:w="1218" w:type="dxa"/>
            <w:tcBorders>
              <w:top w:val="nil" w:sz="6" w:space="0" w:color="auto"/>
              <w:left w:val="nil" w:sz="6" w:space="0" w:color="auto"/>
              <w:bottom w:val="single" w:sz="2" w:space="0" w:color="000000"/>
              <w:right w:val="single" w:sz="2" w:space="0" w:color="000000"/>
            </w:tcBorders>
          </w:tcPr>
          <w:p>
            <w:pPr>
              <w:pStyle w:val="TableParagraph"/>
              <w:spacing w:line="210" w:lineRule="exact"/>
              <w:ind w:left="121" w:right="0"/>
              <w:jc w:val="left"/>
              <w:rPr>
                <w:rFonts w:ascii="宋体" w:hAnsi="宋体" w:cs="宋体" w:eastAsia="宋体" w:hint="default"/>
                <w:sz w:val="18"/>
                <w:szCs w:val="18"/>
              </w:rPr>
            </w:pPr>
            <w:r>
              <w:rPr>
                <w:rFonts w:ascii="宋体" w:hAnsi="宋体" w:cs="宋体" w:eastAsia="宋体" w:hint="default"/>
                <w:sz w:val="18"/>
                <w:szCs w:val="18"/>
              </w:rPr>
              <w:t>款</w:t>
            </w:r>
          </w:p>
        </w:tc>
        <w:tc>
          <w:tcPr>
            <w:tcW w:w="931" w:type="dxa"/>
            <w:vMerge/>
            <w:tcBorders>
              <w:left w:val="single" w:sz="2" w:space="0" w:color="000000"/>
              <w:bottom w:val="single" w:sz="2" w:space="0" w:color="000000"/>
              <w:right w:val="single" w:sz="2" w:space="0" w:color="000000"/>
            </w:tcBorders>
          </w:tcPr>
          <w:p>
            <w:pPr/>
          </w:p>
        </w:tc>
        <w:tc>
          <w:tcPr>
            <w:tcW w:w="635" w:type="dxa"/>
            <w:vMerge/>
            <w:tcBorders>
              <w:left w:val="single" w:sz="2" w:space="0" w:color="000000"/>
              <w:bottom w:val="single" w:sz="2" w:space="0" w:color="000000"/>
              <w:right w:val="single" w:sz="2" w:space="0" w:color="000000"/>
            </w:tcBorders>
          </w:tcPr>
          <w:p>
            <w:pPr/>
          </w:p>
        </w:tc>
        <w:tc>
          <w:tcPr>
            <w:tcW w:w="924" w:type="dxa"/>
            <w:vMerge/>
            <w:tcBorders>
              <w:left w:val="single" w:sz="2" w:space="0" w:color="000000"/>
              <w:bottom w:val="single" w:sz="2" w:space="0" w:color="000000"/>
              <w:right w:val="single" w:sz="2" w:space="0" w:color="000000"/>
            </w:tcBorders>
          </w:tcPr>
          <w:p>
            <w:pPr/>
          </w:p>
        </w:tc>
        <w:tc>
          <w:tcPr>
            <w:tcW w:w="714" w:type="dxa"/>
            <w:vMerge/>
            <w:tcBorders>
              <w:left w:val="single" w:sz="2" w:space="0" w:color="000000"/>
              <w:bottom w:val="single" w:sz="2" w:space="0" w:color="000000"/>
              <w:right w:val="single" w:sz="2" w:space="0" w:color="000000"/>
            </w:tcBorders>
          </w:tcPr>
          <w:p>
            <w:pPr/>
          </w:p>
        </w:tc>
        <w:tc>
          <w:tcPr>
            <w:tcW w:w="1060" w:type="dxa"/>
            <w:vMerge/>
            <w:tcBorders>
              <w:left w:val="single" w:sz="2" w:space="0" w:color="000000"/>
              <w:bottom w:val="single" w:sz="2" w:space="0" w:color="000000"/>
              <w:right w:val="single" w:sz="2" w:space="0" w:color="000000"/>
            </w:tcBorders>
          </w:tcPr>
          <w:p>
            <w:pPr/>
          </w:p>
        </w:tc>
        <w:tc>
          <w:tcPr>
            <w:tcW w:w="965" w:type="dxa"/>
            <w:vMerge/>
            <w:tcBorders>
              <w:left w:val="single" w:sz="2" w:space="0" w:color="000000"/>
              <w:bottom w:val="single" w:sz="2" w:space="0" w:color="000000"/>
              <w:right w:val="single" w:sz="2" w:space="0" w:color="000000"/>
            </w:tcBorders>
          </w:tcPr>
          <w:p>
            <w:pPr/>
          </w:p>
        </w:tc>
        <w:tc>
          <w:tcPr>
            <w:tcW w:w="644" w:type="dxa"/>
            <w:vMerge/>
            <w:tcBorders>
              <w:left w:val="single" w:sz="2" w:space="0" w:color="000000"/>
              <w:bottom w:val="single" w:sz="2" w:space="0" w:color="000000"/>
              <w:right w:val="single" w:sz="2" w:space="0" w:color="000000"/>
            </w:tcBorders>
          </w:tcPr>
          <w:p>
            <w:pPr/>
          </w:p>
        </w:tc>
        <w:tc>
          <w:tcPr>
            <w:tcW w:w="914" w:type="dxa"/>
            <w:vMerge/>
            <w:tcBorders>
              <w:left w:val="single" w:sz="2" w:space="0" w:color="000000"/>
              <w:bottom w:val="single" w:sz="2" w:space="0" w:color="000000"/>
              <w:right w:val="single" w:sz="2" w:space="0" w:color="000000"/>
            </w:tcBorders>
          </w:tcPr>
          <w:p>
            <w:pPr/>
          </w:p>
        </w:tc>
        <w:tc>
          <w:tcPr>
            <w:tcW w:w="625" w:type="dxa"/>
            <w:vMerge/>
            <w:tcBorders>
              <w:left w:val="single" w:sz="2" w:space="0" w:color="000000"/>
              <w:bottom w:val="single" w:sz="2" w:space="0" w:color="000000"/>
              <w:right w:val="single" w:sz="2" w:space="0" w:color="000000"/>
            </w:tcBorders>
          </w:tcPr>
          <w:p>
            <w:pPr/>
          </w:p>
        </w:tc>
        <w:tc>
          <w:tcPr>
            <w:tcW w:w="1114" w:type="dxa"/>
            <w:vMerge/>
            <w:tcBorders>
              <w:left w:val="single" w:sz="2" w:space="0" w:color="000000"/>
              <w:bottom w:val="single" w:sz="2" w:space="0" w:color="000000"/>
              <w:right w:val="nil" w:sz="6" w:space="0" w:color="auto"/>
            </w:tcBorders>
          </w:tcPr>
          <w:p>
            <w:pPr/>
          </w:p>
        </w:tc>
      </w:tr>
      <w:tr>
        <w:trPr>
          <w:trHeight w:val="358" w:hRule="exact"/>
        </w:trPr>
        <w:tc>
          <w:tcPr>
            <w:tcW w:w="12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6"/>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97"/>
              <w:jc w:val="center"/>
              <w:rPr>
                <w:rFonts w:ascii="宋体" w:hAnsi="宋体" w:cs="宋体" w:eastAsia="宋体" w:hint="default"/>
                <w:sz w:val="18"/>
                <w:szCs w:val="18"/>
              </w:rPr>
            </w:pPr>
            <w:r>
              <w:rPr>
                <w:rFonts w:ascii="宋体"/>
                <w:b/>
                <w:spacing w:val="-27"/>
                <w:w w:val="90"/>
                <w:sz w:val="18"/>
              </w:rPr>
              <w:t>229,198,183.30</w:t>
            </w:r>
            <w:r>
              <w:rPr>
                <w:rFonts w:ascii="宋体"/>
                <w:sz w:val="18"/>
              </w:rPr>
            </w:r>
          </w:p>
        </w:tc>
        <w:tc>
          <w:tcPr>
            <w:tcW w:w="6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26"/>
                <w:w w:val="90"/>
                <w:sz w:val="18"/>
              </w:rPr>
              <w:t>100</w:t>
            </w:r>
            <w:r>
              <w:rPr>
                <w:rFonts w:ascii="宋体"/>
                <w:sz w:val="18"/>
              </w:rPr>
            </w:r>
          </w:p>
        </w:tc>
        <w:tc>
          <w:tcPr>
            <w:tcW w:w="9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23"/>
              <w:jc w:val="center"/>
              <w:rPr>
                <w:rFonts w:ascii="宋体" w:hAnsi="宋体" w:cs="宋体" w:eastAsia="宋体" w:hint="default"/>
                <w:sz w:val="18"/>
                <w:szCs w:val="18"/>
              </w:rPr>
            </w:pPr>
            <w:r>
              <w:rPr>
                <w:rFonts w:ascii="宋体"/>
                <w:b/>
                <w:spacing w:val="-25"/>
                <w:w w:val="95"/>
                <w:sz w:val="18"/>
              </w:rPr>
              <w:t>25,708,848.60</w:t>
            </w:r>
            <w:r>
              <w:rPr>
                <w:rFonts w:ascii="宋体"/>
                <w:spacing w:val="-25"/>
                <w:sz w:val="18"/>
              </w:rPr>
            </w:r>
          </w:p>
        </w:tc>
        <w:tc>
          <w:tcPr>
            <w:tcW w:w="714" w:type="dxa"/>
            <w:tcBorders>
              <w:top w:val="single" w:sz="2" w:space="0" w:color="000000"/>
              <w:left w:val="single" w:sz="2" w:space="0" w:color="000000"/>
              <w:bottom w:val="single" w:sz="12" w:space="0" w:color="000000"/>
              <w:right w:val="single" w:sz="2" w:space="0" w:color="000000"/>
            </w:tcBorders>
          </w:tcPr>
          <w:p>
            <w:pPr/>
          </w:p>
        </w:tc>
        <w:tc>
          <w:tcPr>
            <w:tcW w:w="10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26" w:right="0"/>
              <w:jc w:val="center"/>
              <w:rPr>
                <w:rFonts w:ascii="宋体" w:hAnsi="宋体" w:cs="宋体" w:eastAsia="宋体" w:hint="default"/>
                <w:sz w:val="18"/>
                <w:szCs w:val="18"/>
              </w:rPr>
            </w:pPr>
            <w:r>
              <w:rPr>
                <w:rFonts w:ascii="宋体"/>
                <w:b/>
                <w:spacing w:val="-27"/>
                <w:w w:val="95"/>
                <w:sz w:val="18"/>
              </w:rPr>
              <w:t>203,489,334.70</w:t>
            </w:r>
            <w:r>
              <w:rPr>
                <w:rFonts w:ascii="宋体"/>
                <w:sz w:val="18"/>
              </w:rPr>
            </w:r>
          </w:p>
        </w:tc>
        <w:tc>
          <w:tcPr>
            <w:tcW w:w="9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66"/>
              <w:jc w:val="center"/>
              <w:rPr>
                <w:rFonts w:ascii="宋体" w:hAnsi="宋体" w:cs="宋体" w:eastAsia="宋体" w:hint="default"/>
                <w:sz w:val="18"/>
                <w:szCs w:val="18"/>
              </w:rPr>
            </w:pPr>
            <w:r>
              <w:rPr>
                <w:rFonts w:ascii="宋体"/>
                <w:b/>
                <w:spacing w:val="-27"/>
                <w:w w:val="95"/>
                <w:sz w:val="18"/>
              </w:rPr>
              <w:t>551,685,660.38</w:t>
            </w:r>
            <w:r>
              <w:rPr>
                <w:rFonts w:ascii="宋体"/>
                <w:sz w:val="18"/>
              </w:rPr>
            </w:r>
          </w:p>
        </w:tc>
        <w:tc>
          <w:tcPr>
            <w:tcW w:w="6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9"/>
              <w:jc w:val="right"/>
              <w:rPr>
                <w:rFonts w:ascii="宋体" w:hAnsi="宋体" w:cs="宋体" w:eastAsia="宋体" w:hint="default"/>
                <w:sz w:val="18"/>
                <w:szCs w:val="18"/>
              </w:rPr>
            </w:pPr>
            <w:r>
              <w:rPr>
                <w:rFonts w:ascii="宋体"/>
                <w:b/>
                <w:spacing w:val="-22"/>
                <w:w w:val="90"/>
                <w:sz w:val="18"/>
              </w:rPr>
              <w:t>100.00</w:t>
            </w:r>
            <w:r>
              <w:rPr>
                <w:rFonts w:ascii="宋体"/>
                <w:spacing w:val="-22"/>
                <w:sz w:val="18"/>
              </w:rPr>
            </w:r>
          </w:p>
        </w:tc>
        <w:tc>
          <w:tcPr>
            <w:tcW w:w="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35"/>
              <w:jc w:val="center"/>
              <w:rPr>
                <w:rFonts w:ascii="宋体" w:hAnsi="宋体" w:cs="宋体" w:eastAsia="宋体" w:hint="default"/>
                <w:sz w:val="18"/>
                <w:szCs w:val="18"/>
              </w:rPr>
            </w:pPr>
            <w:r>
              <w:rPr>
                <w:rFonts w:ascii="宋体"/>
                <w:b/>
                <w:spacing w:val="-25"/>
                <w:w w:val="95"/>
                <w:sz w:val="18"/>
              </w:rPr>
              <w:t>29,994,683.56</w:t>
            </w:r>
            <w:r>
              <w:rPr>
                <w:rFonts w:ascii="宋体"/>
                <w:spacing w:val="-25"/>
                <w:sz w:val="18"/>
              </w:rPr>
            </w:r>
          </w:p>
        </w:tc>
        <w:tc>
          <w:tcPr>
            <w:tcW w:w="625" w:type="dxa"/>
            <w:tcBorders>
              <w:top w:val="single" w:sz="2" w:space="0" w:color="000000"/>
              <w:left w:val="single" w:sz="2" w:space="0" w:color="000000"/>
              <w:bottom w:val="single" w:sz="12" w:space="0" w:color="000000"/>
              <w:right w:val="single" w:sz="2" w:space="0" w:color="000000"/>
            </w:tcBorders>
          </w:tcPr>
          <w:p>
            <w:pPr/>
          </w:p>
        </w:tc>
        <w:tc>
          <w:tcPr>
            <w:tcW w:w="111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b/>
                <w:spacing w:val="-27"/>
                <w:w w:val="90"/>
                <w:sz w:val="18"/>
              </w:rPr>
              <w:t>521,690,976.82</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1450" w:right="91"/>
        <w:jc w:val="left"/>
      </w:pPr>
      <w:r>
        <w:rPr/>
        <w:t>1）</w:t>
      </w:r>
      <w:r>
        <w:rPr>
          <w:spacing w:val="-51"/>
        </w:rPr>
        <w:t> </w:t>
      </w:r>
      <w:r>
        <w:rPr/>
        <w:t>组合中，按账龄分析法计提坏账准备的其他应收款</w:t>
      </w:r>
    </w:p>
    <w:p>
      <w:pPr>
        <w:spacing w:after="0" w:line="240" w:lineRule="auto"/>
        <w:jc w:val="left"/>
        <w:sectPr>
          <w:pgSz w:w="11910" w:h="16840"/>
          <w:pgMar w:header="0" w:footer="845" w:top="1840" w:bottom="1040" w:left="960" w:right="940"/>
        </w:sectPr>
      </w:pPr>
    </w:p>
    <w:p>
      <w:pPr>
        <w:spacing w:line="240" w:lineRule="auto" w:before="10"/>
        <w:rPr>
          <w:rFonts w:ascii="宋体" w:hAnsi="宋体" w:cs="宋体" w:eastAsia="宋体" w:hint="default"/>
          <w:sz w:val="29"/>
          <w:szCs w:val="29"/>
        </w:rPr>
      </w:pPr>
    </w:p>
    <w:tbl>
      <w:tblPr>
        <w:tblW w:w="0" w:type="auto"/>
        <w:jc w:val="left"/>
        <w:tblInd w:w="259" w:type="dxa"/>
        <w:tblLayout w:type="fixed"/>
        <w:tblCellMar>
          <w:top w:w="0" w:type="dxa"/>
          <w:left w:w="0" w:type="dxa"/>
          <w:bottom w:w="0" w:type="dxa"/>
          <w:right w:w="0" w:type="dxa"/>
        </w:tblCellMar>
        <w:tblLook w:val="01E0"/>
      </w:tblPr>
      <w:tblGrid>
        <w:gridCol w:w="2365"/>
        <w:gridCol w:w="2058"/>
        <w:gridCol w:w="1945"/>
        <w:gridCol w:w="2179"/>
      </w:tblGrid>
      <w:tr>
        <w:trPr>
          <w:trHeight w:val="361" w:hRule="exact"/>
        </w:trPr>
        <w:tc>
          <w:tcPr>
            <w:tcW w:w="2365"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618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49" w:hRule="exact"/>
        </w:trPr>
        <w:tc>
          <w:tcPr>
            <w:tcW w:w="2365" w:type="dxa"/>
            <w:vMerge/>
            <w:tcBorders>
              <w:left w:val="nil" w:sz="6" w:space="0" w:color="auto"/>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71"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0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50"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204,235,248.38</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2,042,352.48</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sz w:val="18"/>
              </w:rPr>
              <w:t>1</w:t>
            </w:r>
          </w:p>
        </w:tc>
      </w:tr>
      <w:tr>
        <w:trPr>
          <w:trHeight w:val="350"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95,850.00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9,585.00</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sz w:val="18"/>
              </w:rPr>
              <w:t>10</w:t>
            </w:r>
          </w:p>
        </w:tc>
      </w:tr>
      <w:tr>
        <w:trPr>
          <w:trHeight w:val="349"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z w:val="18"/>
              </w:rPr>
              <w:t>32,900.00</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9,870.00</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sz w:val="18"/>
              </w:rPr>
              <w:t>30</w:t>
            </w:r>
          </w:p>
        </w:tc>
      </w:tr>
      <w:tr>
        <w:trPr>
          <w:trHeight w:val="350" w:hRule="exact"/>
        </w:trPr>
        <w:tc>
          <w:tcPr>
            <w:tcW w:w="23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23,647,041.12</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23,647,041.12</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sz w:val="18"/>
              </w:rPr>
              <w:t>100</w:t>
            </w:r>
          </w:p>
        </w:tc>
      </w:tr>
      <w:tr>
        <w:trPr>
          <w:trHeight w:val="361" w:hRule="exact"/>
        </w:trPr>
        <w:tc>
          <w:tcPr>
            <w:tcW w:w="236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228,011,039.50</w:t>
            </w:r>
            <w:r>
              <w:rPr>
                <w:rFonts w:ascii="宋体"/>
                <w:sz w:val="18"/>
              </w:rPr>
            </w:r>
          </w:p>
        </w:tc>
        <w:tc>
          <w:tcPr>
            <w:tcW w:w="19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99"/>
              <w:jc w:val="right"/>
              <w:rPr>
                <w:rFonts w:ascii="宋体" w:hAnsi="宋体" w:cs="宋体" w:eastAsia="宋体" w:hint="default"/>
                <w:sz w:val="18"/>
                <w:szCs w:val="18"/>
              </w:rPr>
            </w:pPr>
            <w:r>
              <w:rPr>
                <w:rFonts w:ascii="宋体"/>
                <w:b/>
                <w:w w:val="95"/>
                <w:sz w:val="18"/>
              </w:rPr>
              <w:t>25,708,848.60</w:t>
            </w:r>
            <w:r>
              <w:rPr>
                <w:rFonts w:ascii="宋体"/>
                <w:sz w:val="18"/>
              </w:rPr>
            </w:r>
          </w:p>
        </w:tc>
        <w:tc>
          <w:tcPr>
            <w:tcW w:w="217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1010" w:right="0"/>
        <w:jc w:val="left"/>
      </w:pPr>
      <w:r>
        <w:rPr/>
        <w:t>2）</w:t>
      </w:r>
      <w:r>
        <w:rPr>
          <w:spacing w:val="-51"/>
        </w:rPr>
        <w:t> </w:t>
      </w:r>
      <w:r>
        <w:rPr/>
        <w:t>组合中，采用其他方法计提坏账准备的其他应收款</w:t>
      </w:r>
    </w:p>
    <w:p>
      <w:pPr>
        <w:spacing w:line="240" w:lineRule="auto" w:before="5"/>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2035"/>
        <w:gridCol w:w="2320"/>
        <w:gridCol w:w="2280"/>
        <w:gridCol w:w="2180"/>
      </w:tblGrid>
      <w:tr>
        <w:trPr>
          <w:trHeight w:val="353" w:hRule="exact"/>
        </w:trPr>
        <w:tc>
          <w:tcPr>
            <w:tcW w:w="2035" w:type="dxa"/>
            <w:vMerge w:val="restart"/>
            <w:tcBorders>
              <w:top w:val="single" w:sz="17" w:space="0" w:color="000000"/>
              <w:left w:val="nil" w:sz="6" w:space="0" w:color="auto"/>
              <w:right w:val="single" w:sz="8"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6780" w:type="dxa"/>
            <w:gridSpan w:val="3"/>
            <w:tcBorders>
              <w:top w:val="single" w:sz="17" w:space="0" w:color="000000"/>
              <w:left w:val="single" w:sz="8" w:space="0" w:color="000000"/>
              <w:bottom w:val="single" w:sz="8" w:space="0" w:color="000000"/>
              <w:right w:val="nil" w:sz="6" w:space="0" w:color="auto"/>
            </w:tcBorders>
          </w:tcPr>
          <w:p>
            <w:pPr>
              <w:pStyle w:val="TableParagraph"/>
              <w:spacing w:line="240" w:lineRule="auto" w:before="19"/>
              <w:ind w:right="9"/>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65" w:hRule="exact"/>
        </w:trPr>
        <w:tc>
          <w:tcPr>
            <w:tcW w:w="2035" w:type="dxa"/>
            <w:vMerge/>
            <w:tcBorders>
              <w:left w:val="nil" w:sz="6" w:space="0" w:color="auto"/>
              <w:bottom w:val="single" w:sz="8" w:space="0" w:color="000000"/>
              <w:right w:val="single" w:sz="8" w:space="0" w:color="000000"/>
            </w:tcBorders>
          </w:tcPr>
          <w:p>
            <w:pP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left="697"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2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3"/>
              <w:ind w:left="49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r>
      <w:tr>
        <w:trPr>
          <w:trHeight w:val="341" w:hRule="exact"/>
        </w:trPr>
        <w:tc>
          <w:tcPr>
            <w:tcW w:w="203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7"/>
              <w:jc w:val="right"/>
              <w:rPr>
                <w:rFonts w:ascii="宋体" w:hAnsi="宋体" w:cs="宋体" w:eastAsia="宋体" w:hint="default"/>
                <w:sz w:val="18"/>
                <w:szCs w:val="18"/>
              </w:rPr>
            </w:pPr>
            <w:r>
              <w:rPr>
                <w:rFonts w:ascii="宋体"/>
                <w:sz w:val="18"/>
              </w:rPr>
              <w:t>1,187,143.80</w:t>
            </w:r>
          </w:p>
        </w:tc>
        <w:tc>
          <w:tcPr>
            <w:tcW w:w="2280" w:type="dxa"/>
            <w:tcBorders>
              <w:top w:val="single" w:sz="8" w:space="0" w:color="000000"/>
              <w:left w:val="single" w:sz="8" w:space="0" w:color="000000"/>
              <w:bottom w:val="single" w:sz="8" w:space="0" w:color="000000"/>
              <w:right w:val="single" w:sz="8" w:space="0" w:color="000000"/>
            </w:tcBorders>
          </w:tcPr>
          <w:p>
            <w:pPr/>
          </w:p>
        </w:tc>
        <w:tc>
          <w:tcPr>
            <w:tcW w:w="2180" w:type="dxa"/>
            <w:tcBorders>
              <w:top w:val="single" w:sz="8" w:space="0" w:color="000000"/>
              <w:left w:val="single" w:sz="8" w:space="0" w:color="000000"/>
              <w:bottom w:val="single" w:sz="8" w:space="0" w:color="000000"/>
              <w:right w:val="nil" w:sz="6" w:space="0" w:color="auto"/>
            </w:tcBorders>
          </w:tcPr>
          <w:p>
            <w:pPr/>
          </w:p>
        </w:tc>
      </w:tr>
      <w:tr>
        <w:trPr>
          <w:trHeight w:val="354" w:hRule="exact"/>
        </w:trPr>
        <w:tc>
          <w:tcPr>
            <w:tcW w:w="2035"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2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16"/>
              <w:ind w:right="96"/>
              <w:jc w:val="right"/>
              <w:rPr>
                <w:rFonts w:ascii="宋体" w:hAnsi="宋体" w:cs="宋体" w:eastAsia="宋体" w:hint="default"/>
                <w:sz w:val="18"/>
                <w:szCs w:val="18"/>
              </w:rPr>
            </w:pPr>
            <w:r>
              <w:rPr>
                <w:rFonts w:ascii="宋体"/>
                <w:b/>
                <w:w w:val="95"/>
                <w:sz w:val="18"/>
              </w:rPr>
              <w:t>1,187,143.80</w:t>
            </w:r>
            <w:r>
              <w:rPr>
                <w:rFonts w:ascii="宋体"/>
                <w:sz w:val="18"/>
              </w:rPr>
            </w:r>
          </w:p>
        </w:tc>
        <w:tc>
          <w:tcPr>
            <w:tcW w:w="2280" w:type="dxa"/>
            <w:tcBorders>
              <w:top w:val="single" w:sz="8" w:space="0" w:color="000000"/>
              <w:left w:val="single" w:sz="8" w:space="0" w:color="000000"/>
              <w:bottom w:val="single" w:sz="17" w:space="0" w:color="000000"/>
              <w:right w:val="single" w:sz="8" w:space="0" w:color="000000"/>
            </w:tcBorders>
          </w:tcPr>
          <w:p>
            <w:pPr/>
          </w:p>
        </w:tc>
        <w:tc>
          <w:tcPr>
            <w:tcW w:w="2180" w:type="dxa"/>
            <w:tcBorders>
              <w:top w:val="single" w:sz="8" w:space="0" w:color="000000"/>
              <w:left w:val="single" w:sz="8" w:space="0" w:color="000000"/>
              <w:bottom w:val="single" w:sz="17"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800" w:right="0"/>
        <w:jc w:val="left"/>
      </w:pPr>
      <w:r>
        <w:rPr/>
        <w:t>（2）</w:t>
      </w:r>
      <w:r>
        <w:rPr>
          <w:spacing w:val="-62"/>
        </w:rPr>
        <w:t> </w:t>
      </w:r>
      <w:r>
        <w:rPr/>
        <w:t>其他应收款按款项性质分类情况</w:t>
      </w:r>
    </w:p>
    <w:p>
      <w:pPr>
        <w:spacing w:line="240" w:lineRule="auto" w:before="5"/>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2460"/>
        <w:gridCol w:w="3138"/>
        <w:gridCol w:w="3139"/>
      </w:tblGrid>
      <w:tr>
        <w:trPr>
          <w:trHeight w:val="359" w:hRule="exact"/>
        </w:trPr>
        <w:tc>
          <w:tcPr>
            <w:tcW w:w="24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1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1024"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313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1024"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r>
      <w:tr>
        <w:trPr>
          <w:trHeight w:val="344" w:hRule="exact"/>
        </w:trPr>
        <w:tc>
          <w:tcPr>
            <w:tcW w:w="24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206,974,338.18</w:t>
            </w:r>
          </w:p>
        </w:tc>
        <w:tc>
          <w:tcPr>
            <w:tcW w:w="3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500,216,169.17</w:t>
            </w:r>
          </w:p>
        </w:tc>
      </w:tr>
      <w:tr>
        <w:trPr>
          <w:trHeight w:val="346" w:hRule="exact"/>
        </w:trPr>
        <w:tc>
          <w:tcPr>
            <w:tcW w:w="24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10,307,143.80</w:t>
            </w:r>
          </w:p>
        </w:tc>
        <w:tc>
          <w:tcPr>
            <w:tcW w:w="3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9,855,000.00</w:t>
            </w:r>
          </w:p>
        </w:tc>
      </w:tr>
      <w:tr>
        <w:trPr>
          <w:trHeight w:val="344" w:hRule="exact"/>
        </w:trPr>
        <w:tc>
          <w:tcPr>
            <w:tcW w:w="24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3,693,278.46</w:t>
            </w:r>
          </w:p>
        </w:tc>
        <w:tc>
          <w:tcPr>
            <w:tcW w:w="3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6,760,016.87</w:t>
            </w:r>
          </w:p>
        </w:tc>
      </w:tr>
      <w:tr>
        <w:trPr>
          <w:trHeight w:val="346" w:hRule="exact"/>
        </w:trPr>
        <w:tc>
          <w:tcPr>
            <w:tcW w:w="24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电表代垫款</w:t>
            </w:r>
          </w:p>
        </w:tc>
        <w:tc>
          <w:tcPr>
            <w:tcW w:w="3138" w:type="dxa"/>
            <w:tcBorders>
              <w:top w:val="single" w:sz="2" w:space="0" w:color="000000"/>
              <w:left w:val="single" w:sz="2" w:space="0" w:color="000000"/>
              <w:bottom w:val="single" w:sz="2" w:space="0" w:color="000000"/>
              <w:right w:val="single" w:sz="2" w:space="0" w:color="000000"/>
            </w:tcBorders>
          </w:tcPr>
          <w:p>
            <w:pPr/>
          </w:p>
        </w:tc>
        <w:tc>
          <w:tcPr>
            <w:tcW w:w="3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28,335,413.18</w:t>
            </w:r>
          </w:p>
        </w:tc>
      </w:tr>
      <w:tr>
        <w:trPr>
          <w:trHeight w:val="344" w:hRule="exact"/>
        </w:trPr>
        <w:tc>
          <w:tcPr>
            <w:tcW w:w="24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8,223,422.86</w:t>
            </w:r>
          </w:p>
        </w:tc>
        <w:tc>
          <w:tcPr>
            <w:tcW w:w="31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6,519,061.16</w:t>
            </w:r>
          </w:p>
        </w:tc>
      </w:tr>
      <w:tr>
        <w:trPr>
          <w:trHeight w:val="359" w:hRule="exact"/>
        </w:trPr>
        <w:tc>
          <w:tcPr>
            <w:tcW w:w="24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b/>
                <w:w w:val="95"/>
                <w:sz w:val="18"/>
              </w:rPr>
              <w:t>229,198,183.30</w:t>
            </w:r>
            <w:r>
              <w:rPr>
                <w:rFonts w:ascii="宋体"/>
                <w:sz w:val="18"/>
              </w:rPr>
            </w:r>
          </w:p>
        </w:tc>
        <w:tc>
          <w:tcPr>
            <w:tcW w:w="31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b/>
                <w:w w:val="95"/>
                <w:sz w:val="18"/>
              </w:rPr>
              <w:t>551,685,660.38</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800" w:right="0"/>
        <w:jc w:val="left"/>
      </w:pPr>
      <w:r>
        <w:rPr/>
        <w:t>（3）</w:t>
      </w:r>
      <w:r>
        <w:rPr>
          <w:spacing w:val="-62"/>
        </w:rPr>
        <w:t> </w:t>
      </w:r>
      <w:r>
        <w:rPr/>
        <w:t>按欠款方归集的年末余额前五名的其他应收款情况：</w:t>
      </w:r>
    </w:p>
    <w:p>
      <w:pPr>
        <w:spacing w:line="240" w:lineRule="auto" w:before="5"/>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1624"/>
        <w:gridCol w:w="1193"/>
        <w:gridCol w:w="1800"/>
        <w:gridCol w:w="1008"/>
        <w:gridCol w:w="1586"/>
        <w:gridCol w:w="1526"/>
      </w:tblGrid>
      <w:tr>
        <w:trPr>
          <w:trHeight w:val="818" w:hRule="exact"/>
        </w:trPr>
        <w:tc>
          <w:tcPr>
            <w:tcW w:w="162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1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18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53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86" w:type="dxa"/>
            <w:tcBorders>
              <w:top w:val="single" w:sz="12" w:space="0" w:color="000000"/>
              <w:left w:val="single" w:sz="2" w:space="0" w:color="000000"/>
              <w:bottom w:val="single" w:sz="2" w:space="0" w:color="000000"/>
              <w:right w:val="single" w:sz="2" w:space="0" w:color="000000"/>
            </w:tcBorders>
          </w:tcPr>
          <w:p>
            <w:pPr>
              <w:pStyle w:val="TableParagraph"/>
              <w:spacing w:line="244" w:lineRule="auto" w:before="17"/>
              <w:ind w:left="158" w:right="157"/>
              <w:jc w:val="center"/>
              <w:rPr>
                <w:rFonts w:ascii="宋体" w:hAnsi="宋体" w:cs="宋体" w:eastAsia="宋体" w:hint="default"/>
                <w:sz w:val="18"/>
                <w:szCs w:val="18"/>
              </w:rPr>
            </w:pPr>
            <w:r>
              <w:rPr>
                <w:rFonts w:ascii="宋体" w:hAnsi="宋体" w:cs="宋体" w:eastAsia="宋体" w:hint="default"/>
                <w:b/>
                <w:bCs/>
                <w:sz w:val="18"/>
                <w:szCs w:val="18"/>
              </w:rPr>
              <w:t>占其他应收款年</w:t>
            </w:r>
            <w:r>
              <w:rPr>
                <w:rFonts w:ascii="宋体" w:hAnsi="宋体" w:cs="宋体" w:eastAsia="宋体" w:hint="default"/>
                <w:b/>
                <w:bCs/>
                <w:w w:val="99"/>
                <w:sz w:val="18"/>
                <w:szCs w:val="18"/>
              </w:rPr>
              <w:t> </w:t>
            </w:r>
            <w:r>
              <w:rPr>
                <w:rFonts w:ascii="宋体" w:hAnsi="宋体" w:cs="宋体" w:eastAsia="宋体" w:hint="default"/>
                <w:b/>
                <w:bCs/>
                <w:sz w:val="18"/>
                <w:szCs w:val="18"/>
              </w:rPr>
              <w:t>末余额合计数的</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526" w:type="dxa"/>
            <w:tcBorders>
              <w:top w:val="single" w:sz="12" w:space="0" w:color="000000"/>
              <w:left w:val="single" w:sz="2" w:space="0" w:color="000000"/>
              <w:bottom w:val="single" w:sz="2" w:space="0" w:color="000000"/>
              <w:right w:val="nil" w:sz="6" w:space="0" w:color="auto"/>
            </w:tcBorders>
          </w:tcPr>
          <w:p>
            <w:pPr>
              <w:pStyle w:val="TableParagraph"/>
              <w:spacing w:line="285" w:lineRule="auto" w:before="118"/>
              <w:ind w:left="398" w:right="401"/>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65" w:hRule="exact"/>
        </w:trPr>
        <w:tc>
          <w:tcPr>
            <w:tcW w:w="162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3"/>
              <w:jc w:val="left"/>
              <w:rPr>
                <w:rFonts w:ascii="宋体" w:hAnsi="宋体" w:cs="宋体" w:eastAsia="宋体" w:hint="default"/>
                <w:sz w:val="18"/>
                <w:szCs w:val="18"/>
              </w:rPr>
            </w:pPr>
            <w:r>
              <w:rPr>
                <w:rFonts w:ascii="宋体" w:hAnsi="宋体" w:cs="宋体" w:eastAsia="宋体" w:hint="default"/>
                <w:spacing w:val="14"/>
                <w:sz w:val="18"/>
                <w:szCs w:val="18"/>
              </w:rPr>
              <w:t>苏州长</w:t>
            </w:r>
            <w:r>
              <w:rPr>
                <w:rFonts w:ascii="宋体" w:hAnsi="宋体" w:cs="宋体" w:eastAsia="宋体" w:hint="default"/>
                <w:spacing w:val="-68"/>
                <w:sz w:val="18"/>
                <w:szCs w:val="18"/>
              </w:rPr>
              <w:t> </w:t>
            </w:r>
            <w:r>
              <w:rPr>
                <w:rFonts w:ascii="宋体" w:hAnsi="宋体" w:cs="宋体" w:eastAsia="宋体" w:hint="default"/>
                <w:spacing w:val="10"/>
                <w:sz w:val="18"/>
                <w:szCs w:val="18"/>
              </w:rPr>
              <w:t>城开</w:t>
            </w:r>
            <w:r>
              <w:rPr>
                <w:rFonts w:ascii="宋体" w:hAnsi="宋体" w:cs="宋体" w:eastAsia="宋体" w:hint="default"/>
                <w:spacing w:val="-68"/>
                <w:sz w:val="18"/>
                <w:szCs w:val="18"/>
              </w:rPr>
              <w:t> </w:t>
            </w:r>
            <w:r>
              <w:rPr>
                <w:rFonts w:ascii="宋体" w:hAnsi="宋体" w:cs="宋体" w:eastAsia="宋体" w:hint="default"/>
                <w:sz w:val="18"/>
                <w:szCs w:val="18"/>
              </w:rPr>
              <w:t>发</w:t>
            </w:r>
            <w:r>
              <w:rPr>
                <w:rFonts w:ascii="宋体" w:hAnsi="宋体" w:cs="宋体" w:eastAsia="宋体" w:hint="default"/>
                <w:spacing w:val="-68"/>
                <w:sz w:val="18"/>
                <w:szCs w:val="18"/>
              </w:rPr>
              <w:t> </w:t>
            </w:r>
            <w:r>
              <w:rPr>
                <w:rFonts w:ascii="宋体" w:hAnsi="宋体" w:cs="宋体" w:eastAsia="宋体" w:hint="default"/>
                <w:sz w:val="18"/>
                <w:szCs w:val="18"/>
              </w:rPr>
              <w:t>科</w:t>
            </w:r>
            <w:r>
              <w:rPr>
                <w:rFonts w:ascii="宋体" w:hAnsi="宋体" w:cs="宋体" w:eastAsia="宋体" w:hint="default"/>
                <w:sz w:val="18"/>
                <w:szCs w:val="18"/>
              </w:rPr>
              <w:t> 技有限公司</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139,163,345.03</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565" w:right="0"/>
              <w:jc w:val="left"/>
              <w:rPr>
                <w:rFonts w:ascii="宋体" w:hAnsi="宋体" w:cs="宋体" w:eastAsia="宋体" w:hint="default"/>
                <w:sz w:val="18"/>
                <w:szCs w:val="18"/>
              </w:rPr>
            </w:pPr>
            <w:r>
              <w:rPr>
                <w:rFonts w:ascii="宋体"/>
                <w:sz w:val="18"/>
              </w:rPr>
              <w:t>60.72</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1,391,633.45</w:t>
            </w:r>
          </w:p>
        </w:tc>
      </w:tr>
      <w:tr>
        <w:trPr>
          <w:trHeight w:val="565" w:hRule="exact"/>
        </w:trPr>
        <w:tc>
          <w:tcPr>
            <w:tcW w:w="162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3"/>
              <w:jc w:val="left"/>
              <w:rPr>
                <w:rFonts w:ascii="宋体" w:hAnsi="宋体" w:cs="宋体" w:eastAsia="宋体" w:hint="default"/>
                <w:sz w:val="18"/>
                <w:szCs w:val="18"/>
              </w:rPr>
            </w:pPr>
            <w:r>
              <w:rPr>
                <w:rFonts w:ascii="宋体" w:hAnsi="宋体" w:cs="宋体" w:eastAsia="宋体" w:hint="default"/>
                <w:spacing w:val="14"/>
                <w:sz w:val="18"/>
                <w:szCs w:val="18"/>
              </w:rPr>
              <w:t>东莞长</w:t>
            </w:r>
            <w:r>
              <w:rPr>
                <w:rFonts w:ascii="宋体" w:hAnsi="宋体" w:cs="宋体" w:eastAsia="宋体" w:hint="default"/>
                <w:spacing w:val="-68"/>
                <w:sz w:val="18"/>
                <w:szCs w:val="18"/>
              </w:rPr>
              <w:t> </w:t>
            </w:r>
            <w:r>
              <w:rPr>
                <w:rFonts w:ascii="宋体" w:hAnsi="宋体" w:cs="宋体" w:eastAsia="宋体" w:hint="default"/>
                <w:spacing w:val="10"/>
                <w:sz w:val="18"/>
                <w:szCs w:val="18"/>
              </w:rPr>
              <w:t>城开</w:t>
            </w:r>
            <w:r>
              <w:rPr>
                <w:rFonts w:ascii="宋体" w:hAnsi="宋体" w:cs="宋体" w:eastAsia="宋体" w:hint="default"/>
                <w:spacing w:val="-68"/>
                <w:sz w:val="18"/>
                <w:szCs w:val="18"/>
              </w:rPr>
              <w:t> </w:t>
            </w:r>
            <w:r>
              <w:rPr>
                <w:rFonts w:ascii="宋体" w:hAnsi="宋体" w:cs="宋体" w:eastAsia="宋体" w:hint="default"/>
                <w:sz w:val="18"/>
                <w:szCs w:val="18"/>
              </w:rPr>
              <w:t>发</w:t>
            </w:r>
            <w:r>
              <w:rPr>
                <w:rFonts w:ascii="宋体" w:hAnsi="宋体" w:cs="宋体" w:eastAsia="宋体" w:hint="default"/>
                <w:spacing w:val="-68"/>
                <w:sz w:val="18"/>
                <w:szCs w:val="18"/>
              </w:rPr>
              <w:t> </w:t>
            </w:r>
            <w:r>
              <w:rPr>
                <w:rFonts w:ascii="宋体" w:hAnsi="宋体" w:cs="宋体" w:eastAsia="宋体" w:hint="default"/>
                <w:sz w:val="18"/>
                <w:szCs w:val="18"/>
              </w:rPr>
              <w:t>科</w:t>
            </w:r>
            <w:r>
              <w:rPr>
                <w:rFonts w:ascii="宋体" w:hAnsi="宋体" w:cs="宋体" w:eastAsia="宋体" w:hint="default"/>
                <w:sz w:val="18"/>
                <w:szCs w:val="18"/>
              </w:rPr>
              <w:t> 技有限公司</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31,435,037.23</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565" w:right="0"/>
              <w:jc w:val="left"/>
              <w:rPr>
                <w:rFonts w:ascii="宋体" w:hAnsi="宋体" w:cs="宋体" w:eastAsia="宋体" w:hint="default"/>
                <w:sz w:val="18"/>
                <w:szCs w:val="18"/>
              </w:rPr>
            </w:pPr>
            <w:r>
              <w:rPr>
                <w:rFonts w:ascii="宋体"/>
                <w:sz w:val="18"/>
              </w:rPr>
              <w:t>13.72</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314,350.37</w:t>
            </w:r>
          </w:p>
        </w:tc>
      </w:tr>
      <w:tr>
        <w:trPr>
          <w:trHeight w:val="564" w:hRule="exact"/>
        </w:trPr>
        <w:tc>
          <w:tcPr>
            <w:tcW w:w="162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3"/>
              <w:jc w:val="left"/>
              <w:rPr>
                <w:rFonts w:ascii="宋体" w:hAnsi="宋体" w:cs="宋体" w:eastAsia="宋体" w:hint="default"/>
                <w:sz w:val="18"/>
                <w:szCs w:val="18"/>
              </w:rPr>
            </w:pPr>
            <w:r>
              <w:rPr>
                <w:rFonts w:ascii="宋体" w:hAnsi="宋体" w:cs="宋体" w:eastAsia="宋体" w:hint="default"/>
                <w:spacing w:val="14"/>
                <w:sz w:val="18"/>
                <w:szCs w:val="18"/>
              </w:rPr>
              <w:t>中国机</w:t>
            </w:r>
            <w:r>
              <w:rPr>
                <w:rFonts w:ascii="宋体" w:hAnsi="宋体" w:cs="宋体" w:eastAsia="宋体" w:hint="default"/>
                <w:spacing w:val="-68"/>
                <w:sz w:val="18"/>
                <w:szCs w:val="18"/>
              </w:rPr>
              <w:t> </w:t>
            </w:r>
            <w:r>
              <w:rPr>
                <w:rFonts w:ascii="宋体" w:hAnsi="宋体" w:cs="宋体" w:eastAsia="宋体" w:hint="default"/>
                <w:spacing w:val="10"/>
                <w:sz w:val="18"/>
                <w:szCs w:val="18"/>
              </w:rPr>
              <w:t>械设</w:t>
            </w:r>
            <w:r>
              <w:rPr>
                <w:rFonts w:ascii="宋体" w:hAnsi="宋体" w:cs="宋体" w:eastAsia="宋体" w:hint="default"/>
                <w:spacing w:val="-68"/>
                <w:sz w:val="18"/>
                <w:szCs w:val="18"/>
              </w:rPr>
              <w:t> </w:t>
            </w:r>
            <w:r>
              <w:rPr>
                <w:rFonts w:ascii="宋体" w:hAnsi="宋体" w:cs="宋体" w:eastAsia="宋体" w:hint="default"/>
                <w:sz w:val="18"/>
                <w:szCs w:val="18"/>
              </w:rPr>
              <w:t>备</w:t>
            </w:r>
            <w:r>
              <w:rPr>
                <w:rFonts w:ascii="宋体" w:hAnsi="宋体" w:cs="宋体" w:eastAsia="宋体" w:hint="default"/>
                <w:spacing w:val="-68"/>
                <w:sz w:val="18"/>
                <w:szCs w:val="18"/>
              </w:rPr>
              <w:t> </w:t>
            </w:r>
            <w:r>
              <w:rPr>
                <w:rFonts w:ascii="宋体" w:hAnsi="宋体" w:cs="宋体" w:eastAsia="宋体" w:hint="default"/>
                <w:sz w:val="18"/>
                <w:szCs w:val="18"/>
              </w:rPr>
              <w:t>进</w:t>
            </w:r>
            <w:r>
              <w:rPr>
                <w:rFonts w:ascii="宋体" w:hAnsi="宋体" w:cs="宋体" w:eastAsia="宋体" w:hint="default"/>
                <w:sz w:val="18"/>
                <w:szCs w:val="18"/>
              </w:rPr>
              <w:t> 出口总公司</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11,986,067.76</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610" w:right="0"/>
              <w:jc w:val="left"/>
              <w:rPr>
                <w:rFonts w:ascii="宋体" w:hAnsi="宋体" w:cs="宋体" w:eastAsia="宋体" w:hint="default"/>
                <w:sz w:val="18"/>
                <w:szCs w:val="18"/>
              </w:rPr>
            </w:pPr>
            <w:r>
              <w:rPr>
                <w:rFonts w:ascii="宋体"/>
                <w:sz w:val="18"/>
              </w:rPr>
              <w:t>5.23</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right="107"/>
              <w:jc w:val="right"/>
              <w:rPr>
                <w:rFonts w:ascii="宋体" w:hAnsi="宋体" w:cs="宋体" w:eastAsia="宋体" w:hint="default"/>
                <w:sz w:val="18"/>
                <w:szCs w:val="18"/>
              </w:rPr>
            </w:pPr>
            <w:r>
              <w:rPr>
                <w:rFonts w:ascii="宋体"/>
                <w:sz w:val="18"/>
              </w:rPr>
              <w:t>11,986,067.76</w:t>
            </w:r>
          </w:p>
        </w:tc>
      </w:tr>
      <w:tr>
        <w:trPr>
          <w:trHeight w:val="565" w:hRule="exact"/>
        </w:trPr>
        <w:tc>
          <w:tcPr>
            <w:tcW w:w="1624"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7"/>
              <w:ind w:left="122" w:right="103"/>
              <w:jc w:val="left"/>
              <w:rPr>
                <w:rFonts w:ascii="宋体" w:hAnsi="宋体" w:cs="宋体" w:eastAsia="宋体" w:hint="default"/>
                <w:sz w:val="18"/>
                <w:szCs w:val="18"/>
              </w:rPr>
            </w:pPr>
            <w:r>
              <w:rPr>
                <w:rFonts w:ascii="宋体" w:hAnsi="宋体" w:cs="宋体" w:eastAsia="宋体" w:hint="default"/>
                <w:spacing w:val="14"/>
                <w:sz w:val="18"/>
                <w:szCs w:val="18"/>
              </w:rPr>
              <w:t>深圳长</w:t>
            </w:r>
            <w:r>
              <w:rPr>
                <w:rFonts w:ascii="宋体" w:hAnsi="宋体" w:cs="宋体" w:eastAsia="宋体" w:hint="default"/>
                <w:spacing w:val="-68"/>
                <w:sz w:val="18"/>
                <w:szCs w:val="18"/>
              </w:rPr>
              <w:t> </w:t>
            </w:r>
            <w:r>
              <w:rPr>
                <w:rFonts w:ascii="宋体" w:hAnsi="宋体" w:cs="宋体" w:eastAsia="宋体" w:hint="default"/>
                <w:spacing w:val="10"/>
                <w:sz w:val="18"/>
                <w:szCs w:val="18"/>
              </w:rPr>
              <w:t>城开</w:t>
            </w:r>
            <w:r>
              <w:rPr>
                <w:rFonts w:ascii="宋体" w:hAnsi="宋体" w:cs="宋体" w:eastAsia="宋体" w:hint="default"/>
                <w:spacing w:val="-68"/>
                <w:sz w:val="18"/>
                <w:szCs w:val="18"/>
              </w:rPr>
              <w:t> </w:t>
            </w:r>
            <w:r>
              <w:rPr>
                <w:rFonts w:ascii="宋体" w:hAnsi="宋体" w:cs="宋体" w:eastAsia="宋体" w:hint="default"/>
                <w:sz w:val="18"/>
                <w:szCs w:val="18"/>
              </w:rPr>
              <w:t>发</w:t>
            </w:r>
            <w:r>
              <w:rPr>
                <w:rFonts w:ascii="宋体" w:hAnsi="宋体" w:cs="宋体" w:eastAsia="宋体" w:hint="default"/>
                <w:spacing w:val="-68"/>
                <w:sz w:val="18"/>
                <w:szCs w:val="18"/>
              </w:rPr>
              <w:t> </w:t>
            </w:r>
            <w:r>
              <w:rPr>
                <w:rFonts w:ascii="宋体" w:hAnsi="宋体" w:cs="宋体" w:eastAsia="宋体" w:hint="default"/>
                <w:sz w:val="18"/>
                <w:szCs w:val="18"/>
              </w:rPr>
              <w:t>精</w:t>
            </w:r>
            <w:r>
              <w:rPr>
                <w:rFonts w:ascii="宋体" w:hAnsi="宋体" w:cs="宋体" w:eastAsia="宋体" w:hint="default"/>
                <w:sz w:val="18"/>
                <w:szCs w:val="18"/>
              </w:rPr>
              <w:t> 密技术有限公司</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18"/>
                <w:szCs w:val="18"/>
              </w:rPr>
            </w:pPr>
            <w:r>
              <w:rPr>
                <w:rFonts w:ascii="宋体"/>
                <w:sz w:val="18"/>
              </w:rPr>
              <w:t>11,200,000.00</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610" w:right="0"/>
              <w:jc w:val="left"/>
              <w:rPr>
                <w:rFonts w:ascii="宋体" w:hAnsi="宋体" w:cs="宋体" w:eastAsia="宋体" w:hint="default"/>
                <w:sz w:val="18"/>
                <w:szCs w:val="18"/>
              </w:rPr>
            </w:pPr>
            <w:r>
              <w:rPr>
                <w:rFonts w:ascii="宋体"/>
                <w:sz w:val="18"/>
              </w:rPr>
              <w:t>4.89</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112,000.00</w:t>
            </w:r>
          </w:p>
        </w:tc>
      </w:tr>
      <w:tr>
        <w:trPr>
          <w:trHeight w:val="346" w:hRule="exact"/>
        </w:trPr>
        <w:tc>
          <w:tcPr>
            <w:tcW w:w="16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成武有线电视台</w:t>
            </w:r>
          </w:p>
        </w:tc>
        <w:tc>
          <w:tcPr>
            <w:tcW w:w="11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8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6,900,000.00</w:t>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610" w:right="0"/>
              <w:jc w:val="left"/>
              <w:rPr>
                <w:rFonts w:ascii="宋体" w:hAnsi="宋体" w:cs="宋体" w:eastAsia="宋体" w:hint="default"/>
                <w:sz w:val="18"/>
                <w:szCs w:val="18"/>
              </w:rPr>
            </w:pPr>
            <w:r>
              <w:rPr>
                <w:rFonts w:ascii="宋体"/>
                <w:sz w:val="18"/>
              </w:rPr>
              <w:t>3.01</w:t>
            </w:r>
          </w:p>
        </w:tc>
        <w:tc>
          <w:tcPr>
            <w:tcW w:w="152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6,900,000.00</w:t>
            </w:r>
          </w:p>
        </w:tc>
      </w:tr>
      <w:tr>
        <w:trPr>
          <w:trHeight w:val="358" w:hRule="exact"/>
        </w:trPr>
        <w:tc>
          <w:tcPr>
            <w:tcW w:w="16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93" w:type="dxa"/>
            <w:tcBorders>
              <w:top w:val="single" w:sz="2" w:space="0" w:color="000000"/>
              <w:left w:val="single" w:sz="2" w:space="0" w:color="000000"/>
              <w:bottom w:val="single" w:sz="12" w:space="0" w:color="000000"/>
              <w:right w:val="single" w:sz="2" w:space="0" w:color="000000"/>
            </w:tcBorders>
          </w:tcPr>
          <w:p>
            <w:pPr/>
          </w:p>
        </w:tc>
        <w:tc>
          <w:tcPr>
            <w:tcW w:w="18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200,684,450.02</w:t>
            </w:r>
            <w:r>
              <w:rPr>
                <w:rFonts w:ascii="宋体"/>
                <w:sz w:val="18"/>
              </w:rPr>
            </w:r>
          </w:p>
        </w:tc>
        <w:tc>
          <w:tcPr>
            <w:tcW w:w="1008" w:type="dxa"/>
            <w:tcBorders>
              <w:top w:val="single" w:sz="2" w:space="0" w:color="000000"/>
              <w:left w:val="single" w:sz="2" w:space="0" w:color="000000"/>
              <w:bottom w:val="single" w:sz="12" w:space="0" w:color="000000"/>
              <w:right w:val="single" w:sz="2" w:space="0" w:color="000000"/>
            </w:tcBorders>
          </w:tcPr>
          <w:p>
            <w:pP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564" w:right="0"/>
              <w:jc w:val="left"/>
              <w:rPr>
                <w:rFonts w:ascii="宋体" w:hAnsi="宋体" w:cs="宋体" w:eastAsia="宋体" w:hint="default"/>
                <w:sz w:val="18"/>
                <w:szCs w:val="18"/>
              </w:rPr>
            </w:pPr>
            <w:r>
              <w:rPr>
                <w:rFonts w:ascii="宋体"/>
                <w:b/>
                <w:sz w:val="18"/>
              </w:rPr>
              <w:t>87.56</w:t>
            </w:r>
            <w:r>
              <w:rPr>
                <w:rFonts w:ascii="宋体"/>
                <w:sz w:val="18"/>
              </w:rPr>
            </w:r>
          </w:p>
        </w:tc>
        <w:tc>
          <w:tcPr>
            <w:tcW w:w="152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20,704,051.58</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845" w:top="1840" w:bottom="1040" w:left="1400" w:right="1400"/>
        </w:sectPr>
      </w:pPr>
    </w:p>
    <w:p>
      <w:pPr>
        <w:spacing w:line="240" w:lineRule="auto" w:before="0"/>
        <w:rPr>
          <w:rFonts w:ascii="宋体" w:hAnsi="宋体" w:cs="宋体" w:eastAsia="宋体" w:hint="default"/>
          <w:sz w:val="20"/>
          <w:szCs w:val="20"/>
        </w:rPr>
      </w:pPr>
    </w:p>
    <w:p>
      <w:pPr>
        <w:pStyle w:val="BodyText"/>
        <w:spacing w:line="240" w:lineRule="auto" w:before="191"/>
        <w:ind w:left="739" w:right="0"/>
        <w:jc w:val="left"/>
      </w:pPr>
      <w:r>
        <w:rPr>
          <w:spacing w:val="2"/>
        </w:rPr>
        <w:t>3.长期股权投资</w:t>
      </w:r>
    </w:p>
    <w:p>
      <w:pPr>
        <w:spacing w:line="240" w:lineRule="auto" w:before="13"/>
        <w:rPr>
          <w:rFonts w:ascii="宋体" w:hAnsi="宋体" w:cs="宋体" w:eastAsia="宋体" w:hint="default"/>
          <w:sz w:val="28"/>
          <w:szCs w:val="28"/>
        </w:rPr>
      </w:pPr>
    </w:p>
    <w:p>
      <w:pPr>
        <w:pStyle w:val="BodyText"/>
        <w:spacing w:line="240" w:lineRule="auto"/>
        <w:ind w:left="585" w:right="0"/>
        <w:jc w:val="left"/>
      </w:pPr>
      <w:r>
        <w:rPr/>
        <w:t>（1）长期股权投资分类</w:t>
      </w:r>
    </w:p>
    <w:p>
      <w:pPr>
        <w:spacing w:line="240" w:lineRule="auto" w:before="7"/>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434"/>
        <w:gridCol w:w="1820"/>
        <w:gridCol w:w="1792"/>
        <w:gridCol w:w="1890"/>
        <w:gridCol w:w="2029"/>
        <w:gridCol w:w="1931"/>
        <w:gridCol w:w="2112"/>
      </w:tblGrid>
      <w:tr>
        <w:trPr>
          <w:trHeight w:val="358" w:hRule="exact"/>
        </w:trPr>
        <w:tc>
          <w:tcPr>
            <w:tcW w:w="2434"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50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607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46" w:hRule="exact"/>
        </w:trPr>
        <w:tc>
          <w:tcPr>
            <w:tcW w:w="2434" w:type="dxa"/>
            <w:vMerge/>
            <w:tcBorders>
              <w:left w:val="nil" w:sz="6" w:space="0" w:color="auto"/>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54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531"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57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2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65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601"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2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left="69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44" w:hRule="exact"/>
        </w:trPr>
        <w:tc>
          <w:tcPr>
            <w:tcW w:w="2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2,823,369,993.26</w:t>
            </w:r>
          </w:p>
        </w:tc>
        <w:tc>
          <w:tcPr>
            <w:tcW w:w="1792" w:type="dxa"/>
            <w:tcBorders>
              <w:top w:val="single" w:sz="2" w:space="0" w:color="000000"/>
              <w:left w:val="single" w:sz="2" w:space="0" w:color="000000"/>
              <w:bottom w:val="single" w:sz="2" w:space="0" w:color="000000"/>
              <w:right w:val="single" w:sz="2" w:space="0" w:color="000000"/>
            </w:tcBorders>
          </w:tcPr>
          <w:p>
            <w:pP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2,823,369,993.26</w:t>
            </w:r>
          </w:p>
        </w:tc>
        <w:tc>
          <w:tcPr>
            <w:tcW w:w="2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1,970,895,862.70</w:t>
            </w:r>
          </w:p>
        </w:tc>
        <w:tc>
          <w:tcPr>
            <w:tcW w:w="1931" w:type="dxa"/>
            <w:tcBorders>
              <w:top w:val="single" w:sz="2" w:space="0" w:color="000000"/>
              <w:left w:val="single" w:sz="2" w:space="0" w:color="000000"/>
              <w:bottom w:val="single" w:sz="2" w:space="0" w:color="000000"/>
              <w:right w:val="single" w:sz="2" w:space="0" w:color="000000"/>
            </w:tcBorders>
          </w:tcPr>
          <w:p>
            <w:pPr/>
          </w:p>
        </w:tc>
        <w:tc>
          <w:tcPr>
            <w:tcW w:w="2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70"/>
              <w:jc w:val="right"/>
              <w:rPr>
                <w:rFonts w:ascii="宋体" w:hAnsi="宋体" w:cs="宋体" w:eastAsia="宋体" w:hint="default"/>
                <w:sz w:val="18"/>
                <w:szCs w:val="18"/>
              </w:rPr>
            </w:pPr>
            <w:r>
              <w:rPr>
                <w:rFonts w:ascii="宋体"/>
                <w:sz w:val="18"/>
              </w:rPr>
              <w:t>1,970,895,862.70</w:t>
            </w:r>
          </w:p>
        </w:tc>
      </w:tr>
      <w:tr>
        <w:trPr>
          <w:trHeight w:val="346" w:hRule="exact"/>
        </w:trPr>
        <w:tc>
          <w:tcPr>
            <w:tcW w:w="2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296,241,391.80</w:t>
            </w:r>
          </w:p>
        </w:tc>
        <w:tc>
          <w:tcPr>
            <w:tcW w:w="1792" w:type="dxa"/>
            <w:tcBorders>
              <w:top w:val="single" w:sz="2" w:space="0" w:color="000000"/>
              <w:left w:val="single" w:sz="2" w:space="0" w:color="000000"/>
              <w:bottom w:val="single" w:sz="2" w:space="0" w:color="000000"/>
              <w:right w:val="single" w:sz="2" w:space="0" w:color="000000"/>
            </w:tcBorders>
          </w:tcPr>
          <w:p>
            <w:pP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296,241,391.80</w:t>
            </w:r>
          </w:p>
        </w:tc>
        <w:tc>
          <w:tcPr>
            <w:tcW w:w="20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362,748,676.99</w:t>
            </w:r>
          </w:p>
        </w:tc>
        <w:tc>
          <w:tcPr>
            <w:tcW w:w="1931" w:type="dxa"/>
            <w:tcBorders>
              <w:top w:val="single" w:sz="2" w:space="0" w:color="000000"/>
              <w:left w:val="single" w:sz="2" w:space="0" w:color="000000"/>
              <w:bottom w:val="single" w:sz="2" w:space="0" w:color="000000"/>
              <w:right w:val="single" w:sz="2" w:space="0" w:color="000000"/>
            </w:tcBorders>
          </w:tcPr>
          <w:p>
            <w:pPr/>
          </w:p>
        </w:tc>
        <w:tc>
          <w:tcPr>
            <w:tcW w:w="21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70"/>
              <w:jc w:val="right"/>
              <w:rPr>
                <w:rFonts w:ascii="宋体" w:hAnsi="宋体" w:cs="宋体" w:eastAsia="宋体" w:hint="default"/>
                <w:sz w:val="18"/>
                <w:szCs w:val="18"/>
              </w:rPr>
            </w:pPr>
            <w:r>
              <w:rPr>
                <w:rFonts w:ascii="宋体"/>
                <w:sz w:val="18"/>
              </w:rPr>
              <w:t>362,748,676.99</w:t>
            </w:r>
          </w:p>
        </w:tc>
      </w:tr>
      <w:tr>
        <w:trPr>
          <w:trHeight w:val="358" w:hRule="exact"/>
        </w:trPr>
        <w:tc>
          <w:tcPr>
            <w:tcW w:w="24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w w:val="95"/>
                <w:sz w:val="18"/>
              </w:rPr>
              <w:t>3,119,611,385.06</w:t>
            </w:r>
            <w:r>
              <w:rPr>
                <w:rFonts w:ascii="宋体"/>
                <w:sz w:val="18"/>
              </w:rPr>
            </w:r>
          </w:p>
        </w:tc>
        <w:tc>
          <w:tcPr>
            <w:tcW w:w="1792" w:type="dxa"/>
            <w:tcBorders>
              <w:top w:val="single" w:sz="2" w:space="0" w:color="000000"/>
              <w:left w:val="single" w:sz="2" w:space="0" w:color="000000"/>
              <w:bottom w:val="single" w:sz="12" w:space="0" w:color="000000"/>
              <w:right w:val="single" w:sz="2" w:space="0" w:color="000000"/>
            </w:tcBorders>
          </w:tcPr>
          <w:p>
            <w:pPr/>
          </w:p>
        </w:tc>
        <w:tc>
          <w:tcPr>
            <w:tcW w:w="18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w w:val="95"/>
                <w:sz w:val="18"/>
              </w:rPr>
              <w:t>3,119,611,385.06</w:t>
            </w:r>
            <w:r>
              <w:rPr>
                <w:rFonts w:ascii="宋体"/>
                <w:sz w:val="18"/>
              </w:rPr>
            </w:r>
          </w:p>
        </w:tc>
        <w:tc>
          <w:tcPr>
            <w:tcW w:w="20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w w:val="95"/>
                <w:sz w:val="18"/>
              </w:rPr>
              <w:t>2,333,644,539.69</w:t>
            </w:r>
            <w:r>
              <w:rPr>
                <w:rFonts w:ascii="宋体"/>
                <w:sz w:val="18"/>
              </w:rPr>
            </w:r>
          </w:p>
        </w:tc>
        <w:tc>
          <w:tcPr>
            <w:tcW w:w="1931" w:type="dxa"/>
            <w:tcBorders>
              <w:top w:val="single" w:sz="2" w:space="0" w:color="000000"/>
              <w:left w:val="single" w:sz="2" w:space="0" w:color="000000"/>
              <w:bottom w:val="single" w:sz="12" w:space="0" w:color="000000"/>
              <w:right w:val="single" w:sz="2" w:space="0" w:color="000000"/>
            </w:tcBorders>
          </w:tcPr>
          <w:p>
            <w:pPr/>
          </w:p>
        </w:tc>
        <w:tc>
          <w:tcPr>
            <w:tcW w:w="21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68"/>
              <w:jc w:val="right"/>
              <w:rPr>
                <w:rFonts w:ascii="宋体" w:hAnsi="宋体" w:cs="宋体" w:eastAsia="宋体" w:hint="default"/>
                <w:sz w:val="18"/>
                <w:szCs w:val="18"/>
              </w:rPr>
            </w:pPr>
            <w:r>
              <w:rPr>
                <w:rFonts w:ascii="宋体"/>
                <w:b/>
                <w:w w:val="95"/>
                <w:sz w:val="18"/>
              </w:rPr>
              <w:t>2,333,644,539.69</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585" w:right="0"/>
        <w:jc w:val="left"/>
      </w:pPr>
      <w:r>
        <w:rPr/>
        <w:t>（2）对子公司投资</w:t>
      </w:r>
    </w:p>
    <w:p>
      <w:pPr>
        <w:spacing w:line="240" w:lineRule="auto" w:before="7"/>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48"/>
        <w:gridCol w:w="1842"/>
        <w:gridCol w:w="1986"/>
        <w:gridCol w:w="1842"/>
        <w:gridCol w:w="1840"/>
        <w:gridCol w:w="1832"/>
        <w:gridCol w:w="1818"/>
      </w:tblGrid>
      <w:tr>
        <w:trPr>
          <w:trHeight w:val="358" w:hRule="exact"/>
        </w:trPr>
        <w:tc>
          <w:tcPr>
            <w:tcW w:w="28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55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9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62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487" w:right="0"/>
              <w:jc w:val="left"/>
              <w:rPr>
                <w:rFonts w:ascii="宋体" w:hAnsi="宋体" w:cs="宋体" w:eastAsia="宋体" w:hint="default"/>
                <w:sz w:val="9"/>
                <w:szCs w:val="9"/>
              </w:rPr>
            </w:pPr>
            <w:r>
              <w:rPr>
                <w:rFonts w:ascii="宋体" w:hAnsi="宋体" w:cs="宋体" w:eastAsia="宋体" w:hint="default"/>
                <w:b/>
                <w:bCs/>
                <w:sz w:val="18"/>
                <w:szCs w:val="18"/>
              </w:rPr>
              <w:t>本年减少</w:t>
            </w:r>
            <w:r>
              <w:rPr>
                <w:rFonts w:ascii="宋体" w:hAnsi="宋体" w:cs="宋体" w:eastAsia="宋体" w:hint="default"/>
                <w:b/>
                <w:bCs/>
                <w:spacing w:val="-48"/>
                <w:sz w:val="18"/>
                <w:szCs w:val="18"/>
              </w:rPr>
              <w:t> </w:t>
            </w:r>
            <w:r>
              <w:rPr>
                <w:rFonts w:ascii="宋体" w:hAnsi="宋体" w:cs="宋体" w:eastAsia="宋体" w:hint="default"/>
                <w:b/>
                <w:bCs/>
                <w:position w:val="9"/>
                <w:sz w:val="9"/>
                <w:szCs w:val="9"/>
              </w:rPr>
              <w:t>2*</w:t>
            </w:r>
            <w:r>
              <w:rPr>
                <w:rFonts w:ascii="宋体" w:hAnsi="宋体" w:cs="宋体" w:eastAsia="宋体" w:hint="default"/>
                <w:sz w:val="9"/>
                <w:szCs w:val="9"/>
              </w:rPr>
            </w:r>
          </w:p>
        </w:tc>
        <w:tc>
          <w:tcPr>
            <w:tcW w:w="1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55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191" w:right="0"/>
              <w:jc w:val="left"/>
              <w:rPr>
                <w:rFonts w:ascii="宋体" w:hAnsi="宋体" w:cs="宋体" w:eastAsia="宋体" w:hint="default"/>
                <w:sz w:val="18"/>
                <w:szCs w:val="18"/>
              </w:rPr>
            </w:pPr>
            <w:r>
              <w:rPr>
                <w:rFonts w:ascii="宋体" w:hAnsi="宋体" w:cs="宋体" w:eastAsia="宋体" w:hint="default"/>
                <w:b/>
                <w:bCs/>
                <w:sz w:val="18"/>
                <w:szCs w:val="18"/>
              </w:rPr>
              <w:t>本年计提减值准备</w:t>
            </w:r>
            <w:r>
              <w:rPr>
                <w:rFonts w:ascii="宋体" w:hAnsi="宋体" w:cs="宋体" w:eastAsia="宋体" w:hint="default"/>
                <w:sz w:val="18"/>
                <w:szCs w:val="18"/>
              </w:rPr>
            </w:r>
          </w:p>
        </w:tc>
        <w:tc>
          <w:tcPr>
            <w:tcW w:w="18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left="183" w:right="0"/>
              <w:jc w:val="left"/>
              <w:rPr>
                <w:rFonts w:ascii="宋体" w:hAnsi="宋体" w:cs="宋体" w:eastAsia="宋体" w:hint="default"/>
                <w:sz w:val="18"/>
                <w:szCs w:val="18"/>
              </w:rPr>
            </w:pPr>
            <w:r>
              <w:rPr>
                <w:rFonts w:ascii="宋体" w:hAnsi="宋体" w:cs="宋体" w:eastAsia="宋体" w:hint="default"/>
                <w:b/>
                <w:bCs/>
                <w:sz w:val="18"/>
                <w:szCs w:val="18"/>
              </w:rPr>
              <w:t>减值准备年末余额</w:t>
            </w:r>
            <w:r>
              <w:rPr>
                <w:rFonts w:ascii="宋体" w:hAnsi="宋体" w:cs="宋体" w:eastAsia="宋体" w:hint="default"/>
                <w:sz w:val="18"/>
                <w:szCs w:val="18"/>
              </w:rPr>
            </w:r>
          </w:p>
        </w:tc>
      </w:tr>
      <w:tr>
        <w:trPr>
          <w:trHeight w:val="346"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开发香港</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1.07</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1.07</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开发光磁</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12,000,000.00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12,000,000.00</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开发微电子</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105,981,400.00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105,981,400.00</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苏州开发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311,886,825.00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311,886,825.00</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9"/>
                <w:szCs w:val="9"/>
              </w:rPr>
            </w:pPr>
            <w:r>
              <w:rPr>
                <w:rFonts w:ascii="宋体" w:hAnsi="宋体" w:cs="宋体" w:eastAsia="宋体" w:hint="default"/>
                <w:sz w:val="18"/>
                <w:szCs w:val="18"/>
              </w:rPr>
              <w:t>开发磁</w:t>
            </w:r>
            <w:r>
              <w:rPr>
                <w:rFonts w:ascii="宋体" w:hAnsi="宋体" w:cs="宋体" w:eastAsia="宋体" w:hint="default"/>
                <w:spacing w:val="-46"/>
                <w:sz w:val="18"/>
                <w:szCs w:val="18"/>
              </w:rPr>
              <w:t> </w:t>
            </w:r>
            <w:r>
              <w:rPr>
                <w:rFonts w:ascii="宋体" w:hAnsi="宋体" w:cs="宋体" w:eastAsia="宋体" w:hint="default"/>
                <w:position w:val="9"/>
                <w:sz w:val="9"/>
                <w:szCs w:val="9"/>
              </w:rPr>
              <w:t>1*</w:t>
            </w:r>
            <w:r>
              <w:rPr>
                <w:rFonts w:ascii="宋体" w:hAnsi="宋体" w:cs="宋体" w:eastAsia="宋体" w:hint="default"/>
                <w:sz w:val="9"/>
                <w:szCs w:val="9"/>
              </w:rPr>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396,477,751.63</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614" w:right="0"/>
              <w:jc w:val="left"/>
              <w:rPr>
                <w:rFonts w:ascii="宋体" w:hAnsi="宋体" w:cs="宋体" w:eastAsia="宋体" w:hint="default"/>
                <w:sz w:val="18"/>
                <w:szCs w:val="18"/>
              </w:rPr>
            </w:pPr>
            <w:r>
              <w:rPr>
                <w:rFonts w:ascii="宋体"/>
                <w:sz w:val="18"/>
              </w:rPr>
              <w:t>119,633,700.00</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560" w:right="0"/>
              <w:jc w:val="left"/>
              <w:rPr>
                <w:rFonts w:ascii="宋体" w:hAnsi="宋体" w:cs="宋体" w:eastAsia="宋体" w:hint="default"/>
                <w:sz w:val="18"/>
                <w:szCs w:val="18"/>
              </w:rPr>
            </w:pPr>
            <w:r>
              <w:rPr>
                <w:rFonts w:ascii="宋体"/>
                <w:sz w:val="18"/>
              </w:rPr>
              <w:t>32,267,036.23</w:t>
            </w: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483,844,415.40</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海南开发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7,000,000.00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7,000,000.00</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东莞开发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300,000,000.00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300,000,000.00</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惠州开发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705,000,000.00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705,000,000.00</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苏州金冠</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37,430,000.00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37,430,000.00</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开发贸易</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5,000,000.00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5,000,000.00</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28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开发马来西亚</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85,188,125.00</w:t>
            </w:r>
          </w:p>
        </w:tc>
        <w:tc>
          <w:tcPr>
            <w:tcW w:w="1986" w:type="dxa"/>
            <w:tcBorders>
              <w:top w:val="single" w:sz="2" w:space="0" w:color="000000"/>
              <w:left w:val="single" w:sz="2" w:space="0" w:color="000000"/>
              <w:bottom w:val="single" w:sz="12" w:space="0" w:color="000000"/>
              <w:right w:val="single" w:sz="2" w:space="0" w:color="000000"/>
            </w:tcBorders>
          </w:tcPr>
          <w:p>
            <w:pPr/>
          </w:p>
        </w:tc>
        <w:tc>
          <w:tcPr>
            <w:tcW w:w="1842" w:type="dxa"/>
            <w:tcBorders>
              <w:top w:val="single" w:sz="2" w:space="0" w:color="000000"/>
              <w:left w:val="single" w:sz="2" w:space="0" w:color="000000"/>
              <w:bottom w:val="single" w:sz="12" w:space="0" w:color="000000"/>
              <w:right w:val="single" w:sz="2" w:space="0" w:color="000000"/>
            </w:tcBorders>
          </w:tcPr>
          <w:p>
            <w:pPr/>
          </w:p>
        </w:tc>
        <w:tc>
          <w:tcPr>
            <w:tcW w:w="1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85,188,125.00</w:t>
            </w:r>
          </w:p>
        </w:tc>
        <w:tc>
          <w:tcPr>
            <w:tcW w:w="1832" w:type="dxa"/>
            <w:tcBorders>
              <w:top w:val="single" w:sz="2" w:space="0" w:color="000000"/>
              <w:left w:val="single" w:sz="2" w:space="0" w:color="000000"/>
              <w:bottom w:val="single" w:sz="12" w:space="0" w:color="000000"/>
              <w:right w:val="single" w:sz="2" w:space="0" w:color="000000"/>
            </w:tcBorders>
          </w:tcPr>
          <w:p>
            <w:pPr/>
          </w:p>
        </w:tc>
        <w:tc>
          <w:tcPr>
            <w:tcW w:w="1818"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60"/>
          <w:footerReference w:type="default" r:id="rId61"/>
          <w:pgSz w:w="16840" w:h="11910" w:orient="landscape"/>
          <w:pgMar w:header="938" w:footer="834" w:top="1940" w:bottom="1020" w:left="1280" w:right="1280"/>
          <w:pgNumType w:start="85"/>
        </w:sectPr>
      </w:pPr>
    </w:p>
    <w:p>
      <w:pPr>
        <w:spacing w:line="240" w:lineRule="auto" w:before="1"/>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2848"/>
        <w:gridCol w:w="1842"/>
        <w:gridCol w:w="1986"/>
        <w:gridCol w:w="1842"/>
        <w:gridCol w:w="1840"/>
        <w:gridCol w:w="1832"/>
        <w:gridCol w:w="1818"/>
      </w:tblGrid>
      <w:tr>
        <w:trPr>
          <w:trHeight w:val="359" w:hRule="exact"/>
        </w:trPr>
        <w:tc>
          <w:tcPr>
            <w:tcW w:w="28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55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9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628"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487" w:right="0"/>
              <w:jc w:val="left"/>
              <w:rPr>
                <w:rFonts w:ascii="宋体" w:hAnsi="宋体" w:cs="宋体" w:eastAsia="宋体" w:hint="default"/>
                <w:sz w:val="9"/>
                <w:szCs w:val="9"/>
              </w:rPr>
            </w:pPr>
            <w:r>
              <w:rPr>
                <w:rFonts w:ascii="宋体" w:hAnsi="宋体" w:cs="宋体" w:eastAsia="宋体" w:hint="default"/>
                <w:b/>
                <w:bCs/>
                <w:sz w:val="18"/>
                <w:szCs w:val="18"/>
              </w:rPr>
              <w:t>本年减少</w:t>
            </w:r>
            <w:r>
              <w:rPr>
                <w:rFonts w:ascii="宋体" w:hAnsi="宋体" w:cs="宋体" w:eastAsia="宋体" w:hint="default"/>
                <w:b/>
                <w:bCs/>
                <w:spacing w:val="-48"/>
                <w:sz w:val="18"/>
                <w:szCs w:val="18"/>
              </w:rPr>
              <w:t> </w:t>
            </w:r>
            <w:r>
              <w:rPr>
                <w:rFonts w:ascii="宋体" w:hAnsi="宋体" w:cs="宋体" w:eastAsia="宋体" w:hint="default"/>
                <w:b/>
                <w:bCs/>
                <w:position w:val="9"/>
                <w:sz w:val="9"/>
                <w:szCs w:val="9"/>
              </w:rPr>
              <w:t>2*</w:t>
            </w:r>
            <w:r>
              <w:rPr>
                <w:rFonts w:ascii="宋体" w:hAnsi="宋体" w:cs="宋体" w:eastAsia="宋体" w:hint="default"/>
                <w:sz w:val="9"/>
                <w:szCs w:val="9"/>
              </w:rPr>
            </w:r>
          </w:p>
        </w:tc>
        <w:tc>
          <w:tcPr>
            <w:tcW w:w="1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55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191" w:right="0"/>
              <w:jc w:val="left"/>
              <w:rPr>
                <w:rFonts w:ascii="宋体" w:hAnsi="宋体" w:cs="宋体" w:eastAsia="宋体" w:hint="default"/>
                <w:sz w:val="18"/>
                <w:szCs w:val="18"/>
              </w:rPr>
            </w:pPr>
            <w:r>
              <w:rPr>
                <w:rFonts w:ascii="宋体" w:hAnsi="宋体" w:cs="宋体" w:eastAsia="宋体" w:hint="default"/>
                <w:b/>
                <w:bCs/>
                <w:sz w:val="18"/>
                <w:szCs w:val="18"/>
              </w:rPr>
              <w:t>本年计提减值准备</w:t>
            </w:r>
            <w:r>
              <w:rPr>
                <w:rFonts w:ascii="宋体" w:hAnsi="宋体" w:cs="宋体" w:eastAsia="宋体" w:hint="default"/>
                <w:sz w:val="18"/>
                <w:szCs w:val="18"/>
              </w:rPr>
            </w:r>
          </w:p>
        </w:tc>
        <w:tc>
          <w:tcPr>
            <w:tcW w:w="18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183" w:right="0"/>
              <w:jc w:val="left"/>
              <w:rPr>
                <w:rFonts w:ascii="宋体" w:hAnsi="宋体" w:cs="宋体" w:eastAsia="宋体" w:hint="default"/>
                <w:sz w:val="18"/>
                <w:szCs w:val="18"/>
              </w:rPr>
            </w:pPr>
            <w:r>
              <w:rPr>
                <w:rFonts w:ascii="宋体" w:hAnsi="宋体" w:cs="宋体" w:eastAsia="宋体" w:hint="default"/>
                <w:b/>
                <w:bCs/>
                <w:sz w:val="18"/>
                <w:szCs w:val="18"/>
              </w:rPr>
              <w:t>减值准备年末余额</w:t>
            </w:r>
            <w:r>
              <w:rPr>
                <w:rFonts w:ascii="宋体" w:hAnsi="宋体" w:cs="宋体" w:eastAsia="宋体" w:hint="default"/>
                <w:sz w:val="18"/>
                <w:szCs w:val="18"/>
              </w:rPr>
            </w:r>
          </w:p>
        </w:tc>
      </w:tr>
      <w:tr>
        <w:trPr>
          <w:trHeight w:val="344"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开发泰国</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4,931,760.00</w:t>
            </w:r>
          </w:p>
        </w:tc>
        <w:tc>
          <w:tcPr>
            <w:tcW w:w="1986" w:type="dxa"/>
            <w:tcBorders>
              <w:top w:val="single" w:sz="2" w:space="0" w:color="000000"/>
              <w:left w:val="single" w:sz="2" w:space="0" w:color="000000"/>
              <w:bottom w:val="single" w:sz="2" w:space="0" w:color="000000"/>
              <w:right w:val="single" w:sz="2" w:space="0" w:color="000000"/>
            </w:tcBorders>
          </w:tcPr>
          <w:p>
            <w:pP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4,931,760.00</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维修公司</w:t>
            </w:r>
          </w:p>
        </w:tc>
        <w:tc>
          <w:tcPr>
            <w:tcW w:w="1842"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15,098,156.8</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8,446,213.96</w:t>
            </w: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6,651,942.84</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沛顿科技</w:t>
            </w:r>
          </w:p>
        </w:tc>
        <w:tc>
          <w:tcPr>
            <w:tcW w:w="1842"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707,572,032.75</w:t>
            </w: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707,572,032.75</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8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1842" w:type="dxa"/>
            <w:tcBorders>
              <w:top w:val="single" w:sz="2" w:space="0" w:color="000000"/>
              <w:left w:val="single" w:sz="2" w:space="0" w:color="000000"/>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50,883,491.20</w:t>
            </w:r>
          </w:p>
        </w:tc>
        <w:tc>
          <w:tcPr>
            <w:tcW w:w="1842" w:type="dxa"/>
            <w:tcBorders>
              <w:top w:val="single" w:sz="2" w:space="0" w:color="000000"/>
              <w:left w:val="single" w:sz="2" w:space="0" w:color="000000"/>
              <w:bottom w:val="single" w:sz="2" w:space="0" w:color="000000"/>
              <w:right w:val="single" w:sz="2" w:space="0" w:color="000000"/>
            </w:tcBorders>
          </w:tcPr>
          <w:p>
            <w:pPr/>
          </w:p>
        </w:tc>
        <w:tc>
          <w:tcPr>
            <w:tcW w:w="1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50,883,491.20</w:t>
            </w:r>
          </w:p>
        </w:tc>
        <w:tc>
          <w:tcPr>
            <w:tcW w:w="1832" w:type="dxa"/>
            <w:tcBorders>
              <w:top w:val="single" w:sz="2" w:space="0" w:color="000000"/>
              <w:left w:val="single" w:sz="2" w:space="0" w:color="000000"/>
              <w:bottom w:val="single" w:sz="2" w:space="0" w:color="000000"/>
              <w:right w:val="single" w:sz="2" w:space="0" w:color="000000"/>
            </w:tcBorders>
          </w:tcPr>
          <w:p>
            <w:pPr/>
          </w:p>
        </w:tc>
        <w:tc>
          <w:tcPr>
            <w:tcW w:w="1818"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8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w w:val="95"/>
                <w:sz w:val="18"/>
              </w:rPr>
              <w:t>1,970,895,862.70</w:t>
            </w:r>
            <w:r>
              <w:rPr>
                <w:rFonts w:ascii="宋体"/>
                <w:sz w:val="18"/>
              </w:rPr>
            </w:r>
          </w:p>
        </w:tc>
        <w:tc>
          <w:tcPr>
            <w:tcW w:w="19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w w:val="95"/>
                <w:sz w:val="18"/>
              </w:rPr>
              <w:t>893,187,380.75</w:t>
            </w:r>
            <w:r>
              <w:rPr>
                <w:rFonts w:ascii="宋体"/>
                <w:sz w:val="18"/>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w w:val="95"/>
                <w:sz w:val="18"/>
              </w:rPr>
              <w:t>40,713,250.19</w:t>
            </w:r>
            <w:r>
              <w:rPr>
                <w:rFonts w:ascii="宋体"/>
                <w:sz w:val="18"/>
              </w:rPr>
            </w:r>
          </w:p>
        </w:tc>
        <w:tc>
          <w:tcPr>
            <w:tcW w:w="1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w w:val="95"/>
                <w:sz w:val="18"/>
              </w:rPr>
              <w:t>2,823,369,993.26</w:t>
            </w:r>
            <w:r>
              <w:rPr>
                <w:rFonts w:ascii="宋体"/>
                <w:sz w:val="18"/>
              </w:rPr>
            </w:r>
          </w:p>
        </w:tc>
        <w:tc>
          <w:tcPr>
            <w:tcW w:w="1832" w:type="dxa"/>
            <w:tcBorders>
              <w:top w:val="single" w:sz="2" w:space="0" w:color="000000"/>
              <w:left w:val="single" w:sz="2" w:space="0" w:color="000000"/>
              <w:bottom w:val="single" w:sz="12" w:space="0" w:color="000000"/>
              <w:right w:val="single" w:sz="2" w:space="0" w:color="000000"/>
            </w:tcBorders>
          </w:tcPr>
          <w:p>
            <w:pPr/>
          </w:p>
        </w:tc>
        <w:tc>
          <w:tcPr>
            <w:tcW w:w="181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357" w:lineRule="auto" w:before="31"/>
        <w:ind w:left="138" w:right="0" w:firstLine="660"/>
        <w:jc w:val="left"/>
      </w:pPr>
      <w:r>
        <w:rPr>
          <w:w w:val="99"/>
        </w:rPr>
        <w:t>注 </w:t>
      </w:r>
      <w:r>
        <w:rPr>
          <w:spacing w:val="-12"/>
          <w:w w:val="99"/>
        </w:rPr>
        <w:t>1：本公司于</w:t>
      </w:r>
      <w:r>
        <w:rPr>
          <w:w w:val="99"/>
        </w:rPr>
        <w:t> 2015 年 3 月 13 </w:t>
      </w:r>
      <w:r>
        <w:rPr>
          <w:spacing w:val="-2"/>
          <w:w w:val="99"/>
        </w:rPr>
        <w:t>日召开的第七届董事会第十四次会议审议通过了《关于授权参与公开摘牌受让开发磁记录</w:t>
      </w:r>
      <w:r>
        <w:rPr>
          <w:spacing w:val="-34"/>
          <w:w w:val="99"/>
        </w:rPr>
        <w:t> </w:t>
      </w:r>
      <w:r>
        <w:rPr>
          <w:spacing w:val="-13"/>
          <w:w w:val="99"/>
        </w:rPr>
        <w:t>43%股权议案》，</w:t>
      </w:r>
      <w:r>
        <w:rPr>
          <w:w w:val="99"/>
        </w:rPr>
        <w:t> </w:t>
      </w:r>
      <w:r>
        <w:rPr/>
        <w:t>同意公司公开摘牌受让控股股东长城科技股份有限公司挂牌转让的深圳开发磁记录股份有限公司 43%股权，挂牌底价为 11,963.37</w:t>
      </w:r>
      <w:r>
        <w:rPr>
          <w:spacing w:val="-4"/>
        </w:rPr>
        <w:t> </w:t>
      </w:r>
      <w:r>
        <w:rPr/>
        <w:t>万元人民币。</w:t>
      </w:r>
      <w:r>
        <w:rPr>
          <w:w w:val="99"/>
        </w:rPr>
        <w:t> </w:t>
      </w:r>
      <w:r>
        <w:rPr/>
        <w:t>2015 年 3 月 17 日，经北京产权交易所确认，本公司依法以挂牌底价 11,963.37 万元摘牌受让开发磁记录 43%股权。2015 年 3 月 31</w:t>
      </w:r>
      <w:r>
        <w:rPr>
          <w:spacing w:val="-13"/>
        </w:rPr>
        <w:t> </w:t>
      </w:r>
      <w:r>
        <w:rPr/>
        <w:t>日，本</w:t>
      </w:r>
      <w:r>
        <w:rPr>
          <w:w w:val="99"/>
        </w:rPr>
        <w:t> </w:t>
      </w:r>
      <w:r>
        <w:rPr>
          <w:spacing w:val="-7"/>
          <w:w w:val="99"/>
        </w:rPr>
        <w:t>公司与控股股东长城科技签署《产权交易合同》，以</w:t>
      </w:r>
      <w:r>
        <w:rPr>
          <w:w w:val="99"/>
        </w:rPr>
        <w:t> 11,963.37 万元通过北京产权交易所公开摘牌受让开发磁记录</w:t>
      </w:r>
      <w:r>
        <w:rPr>
          <w:spacing w:val="2"/>
          <w:w w:val="99"/>
        </w:rPr>
        <w:t> </w:t>
      </w:r>
      <w:r>
        <w:rPr>
          <w:spacing w:val="-2"/>
          <w:w w:val="99"/>
        </w:rPr>
        <w:t>43%股权。收购完成后该公司名</w:t>
      </w:r>
      <w:r>
        <w:rPr>
          <w:w w:val="99"/>
        </w:rPr>
        <w:t> </w:t>
      </w:r>
      <w:r>
        <w:rPr/>
        <w:t>称变更为深圳开发磁记录有限公司。</w:t>
      </w:r>
    </w:p>
    <w:p>
      <w:pPr>
        <w:spacing w:line="240" w:lineRule="auto" w:before="11"/>
        <w:rPr>
          <w:rFonts w:ascii="宋体" w:hAnsi="宋体" w:cs="宋体" w:eastAsia="宋体" w:hint="default"/>
          <w:sz w:val="20"/>
          <w:szCs w:val="20"/>
        </w:rPr>
      </w:pPr>
    </w:p>
    <w:p>
      <w:pPr>
        <w:pStyle w:val="BodyText"/>
        <w:spacing w:line="240" w:lineRule="auto"/>
        <w:ind w:left="798" w:right="0"/>
        <w:jc w:val="left"/>
      </w:pPr>
      <w:r>
        <w:rPr/>
        <w:t>注</w:t>
      </w:r>
      <w:r>
        <w:rPr>
          <w:spacing w:val="-57"/>
        </w:rPr>
        <w:t> </w:t>
      </w:r>
      <w:r>
        <w:rPr/>
        <w:t>2：本年减少系收购股权价格高于被收购公司账面净资产应享有的份额部分转入资本公积。</w:t>
      </w:r>
    </w:p>
    <w:p>
      <w:pPr>
        <w:spacing w:line="240" w:lineRule="auto" w:before="13"/>
        <w:rPr>
          <w:rFonts w:ascii="宋体" w:hAnsi="宋体" w:cs="宋体" w:eastAsia="宋体" w:hint="default"/>
          <w:sz w:val="28"/>
          <w:szCs w:val="28"/>
        </w:rPr>
      </w:pPr>
    </w:p>
    <w:p>
      <w:pPr>
        <w:pStyle w:val="BodyText"/>
        <w:spacing w:line="240" w:lineRule="auto"/>
        <w:ind w:left="585" w:right="0"/>
        <w:jc w:val="left"/>
      </w:pPr>
      <w:r>
        <w:rPr/>
        <w:t>（3）对联营、合营企业投资</w:t>
      </w:r>
    </w:p>
    <w:p>
      <w:pPr>
        <w:spacing w:line="240" w:lineRule="auto" w:before="5"/>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4"/>
        <w:gridCol w:w="1358"/>
        <w:gridCol w:w="1288"/>
        <w:gridCol w:w="659"/>
        <w:gridCol w:w="1441"/>
        <w:gridCol w:w="1189"/>
        <w:gridCol w:w="869"/>
        <w:gridCol w:w="1260"/>
        <w:gridCol w:w="811"/>
        <w:gridCol w:w="1414"/>
        <w:gridCol w:w="1381"/>
        <w:gridCol w:w="954"/>
      </w:tblGrid>
      <w:tr>
        <w:trPr>
          <w:trHeight w:val="359" w:hRule="exact"/>
        </w:trPr>
        <w:tc>
          <w:tcPr>
            <w:tcW w:w="138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358"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930"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本年增减变动</w:t>
            </w:r>
            <w:r>
              <w:rPr>
                <w:rFonts w:ascii="宋体" w:hAnsi="宋体" w:cs="宋体" w:eastAsia="宋体" w:hint="default"/>
                <w:sz w:val="18"/>
                <w:szCs w:val="18"/>
              </w:rPr>
            </w:r>
          </w:p>
        </w:tc>
        <w:tc>
          <w:tcPr>
            <w:tcW w:w="138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954" w:type="dxa"/>
            <w:vMerge w:val="restart"/>
            <w:tcBorders>
              <w:top w:val="single" w:sz="12" w:space="0" w:color="000000"/>
              <w:left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4" w:lineRule="auto"/>
              <w:ind w:left="112" w:right="114"/>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805" w:hRule="exact"/>
        </w:trPr>
        <w:tc>
          <w:tcPr>
            <w:tcW w:w="1384" w:type="dxa"/>
            <w:vMerge/>
            <w:tcBorders>
              <w:left w:val="nil" w:sz="6" w:space="0" w:color="auto"/>
              <w:bottom w:val="single" w:sz="2" w:space="0" w:color="000000"/>
              <w:right w:val="single" w:sz="2" w:space="0" w:color="000000"/>
            </w:tcBorders>
          </w:tcPr>
          <w:p>
            <w:pPr/>
          </w:p>
        </w:tc>
        <w:tc>
          <w:tcPr>
            <w:tcW w:w="1358" w:type="dxa"/>
            <w:vMerge/>
            <w:tcBorders>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659"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145" w:right="144"/>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投资</w:t>
            </w:r>
            <w:r>
              <w:rPr>
                <w:rFonts w:ascii="宋体" w:hAnsi="宋体" w:cs="宋体" w:eastAsia="宋体" w:hint="default"/>
                <w:sz w:val="18"/>
                <w:szCs w:val="18"/>
              </w:rPr>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265" w:right="175" w:hanging="90"/>
              <w:jc w:val="left"/>
              <w:rPr>
                <w:rFonts w:ascii="宋体" w:hAnsi="宋体" w:cs="宋体" w:eastAsia="宋体" w:hint="default"/>
                <w:sz w:val="18"/>
                <w:szCs w:val="18"/>
              </w:rPr>
            </w:pPr>
            <w:r>
              <w:rPr>
                <w:rFonts w:ascii="宋体" w:hAnsi="宋体" w:cs="宋体" w:eastAsia="宋体" w:hint="default"/>
                <w:b/>
                <w:bCs/>
                <w:sz w:val="18"/>
                <w:szCs w:val="18"/>
              </w:rPr>
              <w:t>权益法下确认</w:t>
            </w:r>
            <w:r>
              <w:rPr>
                <w:rFonts w:ascii="宋体" w:hAnsi="宋体" w:cs="宋体" w:eastAsia="宋体" w:hint="default"/>
                <w:b/>
                <w:bCs/>
                <w:w w:val="99"/>
                <w:sz w:val="18"/>
                <w:szCs w:val="18"/>
              </w:rPr>
              <w:t> </w:t>
            </w:r>
            <w:r>
              <w:rPr>
                <w:rFonts w:ascii="宋体" w:hAnsi="宋体" w:cs="宋体" w:eastAsia="宋体" w:hint="default"/>
                <w:b/>
                <w:bCs/>
                <w:sz w:val="18"/>
                <w:szCs w:val="18"/>
              </w:rPr>
              <w:t>的投资损益</w:t>
            </w:r>
            <w:r>
              <w:rPr>
                <w:rFonts w:ascii="宋体" w:hAnsi="宋体" w:cs="宋体" w:eastAsia="宋体" w:hint="default"/>
                <w:sz w:val="18"/>
                <w:szCs w:val="18"/>
              </w:rPr>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320" w:right="138" w:hanging="182"/>
              <w:jc w:val="left"/>
              <w:rPr>
                <w:rFonts w:ascii="宋体" w:hAnsi="宋体" w:cs="宋体" w:eastAsia="宋体" w:hint="default"/>
                <w:sz w:val="18"/>
                <w:szCs w:val="18"/>
              </w:rPr>
            </w:pPr>
            <w:r>
              <w:rPr>
                <w:rFonts w:ascii="宋体" w:hAnsi="宋体" w:cs="宋体" w:eastAsia="宋体" w:hint="default"/>
                <w:b/>
                <w:bCs/>
                <w:sz w:val="18"/>
                <w:szCs w:val="18"/>
              </w:rPr>
              <w:t>其他综合收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益调整</w:t>
            </w:r>
            <w:r>
              <w:rPr>
                <w:rFonts w:ascii="宋体" w:hAnsi="宋体" w:cs="宋体" w:eastAsia="宋体" w:hint="default"/>
                <w:sz w:val="18"/>
                <w:szCs w:val="18"/>
              </w:rPr>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159" w:right="158"/>
              <w:jc w:val="left"/>
              <w:rPr>
                <w:rFonts w:ascii="宋体" w:hAnsi="宋体" w:cs="宋体" w:eastAsia="宋体" w:hint="default"/>
                <w:sz w:val="18"/>
                <w:szCs w:val="18"/>
              </w:rPr>
            </w:pPr>
            <w:r>
              <w:rPr>
                <w:rFonts w:ascii="宋体" w:hAnsi="宋体" w:cs="宋体" w:eastAsia="宋体" w:hint="default"/>
                <w:b/>
                <w:bCs/>
                <w:sz w:val="18"/>
                <w:szCs w:val="18"/>
              </w:rPr>
              <w:t>其他权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益变动</w:t>
            </w:r>
            <w:r>
              <w:rPr>
                <w:rFonts w:ascii="宋体" w:hAnsi="宋体" w:cs="宋体" w:eastAsia="宋体" w:hint="default"/>
                <w:sz w:val="18"/>
                <w:szCs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74" w:right="174"/>
              <w:jc w:val="center"/>
              <w:rPr>
                <w:rFonts w:ascii="宋体" w:hAnsi="宋体" w:cs="宋体" w:eastAsia="宋体" w:hint="default"/>
                <w:sz w:val="18"/>
                <w:szCs w:val="18"/>
              </w:rPr>
            </w:pPr>
            <w:r>
              <w:rPr>
                <w:rFonts w:ascii="宋体" w:hAnsi="宋体" w:cs="宋体" w:eastAsia="宋体" w:hint="default"/>
                <w:b/>
                <w:bCs/>
                <w:sz w:val="18"/>
                <w:szCs w:val="18"/>
              </w:rPr>
              <w:t>宣告发放现</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金股利或利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润</w:t>
            </w:r>
            <w:r>
              <w:rPr>
                <w:rFonts w:ascii="宋体" w:hAnsi="宋体" w:cs="宋体" w:eastAsia="宋体" w:hint="default"/>
                <w:sz w:val="18"/>
                <w:szCs w:val="18"/>
              </w:rPr>
            </w:r>
          </w:p>
        </w:tc>
        <w:tc>
          <w:tcPr>
            <w:tcW w:w="811"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130" w:right="129"/>
              <w:jc w:val="left"/>
              <w:rPr>
                <w:rFonts w:ascii="宋体" w:hAnsi="宋体" w:cs="宋体" w:eastAsia="宋体" w:hint="default"/>
                <w:sz w:val="18"/>
                <w:szCs w:val="18"/>
              </w:rPr>
            </w:pPr>
            <w:r>
              <w:rPr>
                <w:rFonts w:ascii="宋体" w:hAnsi="宋体" w:cs="宋体" w:eastAsia="宋体" w:hint="default"/>
                <w:b/>
                <w:bCs/>
                <w:sz w:val="18"/>
                <w:szCs w:val="18"/>
              </w:rPr>
              <w:t>计提减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值准备</w:t>
            </w:r>
            <w:r>
              <w:rPr>
                <w:rFonts w:ascii="宋体" w:hAnsi="宋体" w:cs="宋体" w:eastAsia="宋体" w:hint="default"/>
                <w:sz w:val="18"/>
                <w:szCs w:val="18"/>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81" w:type="dxa"/>
            <w:vMerge/>
            <w:tcBorders>
              <w:left w:val="single" w:sz="2" w:space="0" w:color="000000"/>
              <w:bottom w:val="single" w:sz="2" w:space="0" w:color="000000"/>
              <w:right w:val="single" w:sz="2" w:space="0" w:color="000000"/>
            </w:tcBorders>
          </w:tcPr>
          <w:p>
            <w:pPr/>
          </w:p>
        </w:tc>
        <w:tc>
          <w:tcPr>
            <w:tcW w:w="954" w:type="dxa"/>
            <w:vMerge/>
            <w:tcBorders>
              <w:left w:val="single" w:sz="2" w:space="0" w:color="000000"/>
              <w:bottom w:val="single" w:sz="2" w:space="0" w:color="000000"/>
              <w:right w:val="nil" w:sz="6" w:space="0" w:color="auto"/>
            </w:tcBorders>
          </w:tcPr>
          <w:p>
            <w:pPr/>
          </w:p>
        </w:tc>
      </w:tr>
      <w:tr>
        <w:trPr>
          <w:trHeight w:val="344" w:hRule="exact"/>
        </w:trPr>
        <w:tc>
          <w:tcPr>
            <w:tcW w:w="1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358"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659" w:type="dxa"/>
            <w:tcBorders>
              <w:top w:val="single" w:sz="2" w:space="0" w:color="000000"/>
              <w:left w:val="single" w:sz="2" w:space="0" w:color="000000"/>
              <w:bottom w:val="single" w:sz="2" w:space="0" w:color="000000"/>
              <w:right w:val="single" w:sz="2" w:space="0" w:color="000000"/>
            </w:tcBorders>
          </w:tcPr>
          <w:p>
            <w:pPr/>
          </w:p>
        </w:tc>
        <w:tc>
          <w:tcPr>
            <w:tcW w:w="1441"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869"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811"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381" w:type="dxa"/>
            <w:tcBorders>
              <w:top w:val="single" w:sz="2" w:space="0" w:color="000000"/>
              <w:left w:val="single" w:sz="2" w:space="0" w:color="000000"/>
              <w:bottom w:val="single" w:sz="2" w:space="0" w:color="000000"/>
              <w:right w:val="single" w:sz="2" w:space="0" w:color="000000"/>
            </w:tcBorders>
          </w:tcPr>
          <w:p>
            <w:pPr/>
          </w:p>
        </w:tc>
        <w:tc>
          <w:tcPr>
            <w:tcW w:w="954"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13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开发晶</w:t>
            </w:r>
          </w:p>
        </w:tc>
        <w:tc>
          <w:tcPr>
            <w:tcW w:w="13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267" w:right="0"/>
              <w:jc w:val="left"/>
              <w:rPr>
                <w:rFonts w:ascii="宋体" w:hAnsi="宋体" w:cs="宋体" w:eastAsia="宋体" w:hint="default"/>
                <w:sz w:val="18"/>
                <w:szCs w:val="18"/>
              </w:rPr>
            </w:pPr>
            <w:r>
              <w:rPr>
                <w:rFonts w:ascii="宋体"/>
                <w:spacing w:val="-20"/>
                <w:sz w:val="18"/>
              </w:rPr>
              <w:t>337,270,097.16</w:t>
            </w:r>
          </w:p>
        </w:tc>
        <w:tc>
          <w:tcPr>
            <w:tcW w:w="1288" w:type="dxa"/>
            <w:tcBorders>
              <w:top w:val="single" w:sz="2" w:space="0" w:color="000000"/>
              <w:left w:val="single" w:sz="2" w:space="0" w:color="000000"/>
              <w:bottom w:val="single" w:sz="12" w:space="0" w:color="000000"/>
              <w:right w:val="single" w:sz="2" w:space="0" w:color="000000"/>
            </w:tcBorders>
          </w:tcPr>
          <w:p>
            <w:pPr/>
          </w:p>
        </w:tc>
        <w:tc>
          <w:tcPr>
            <w:tcW w:w="659" w:type="dxa"/>
            <w:tcBorders>
              <w:top w:val="single" w:sz="2" w:space="0" w:color="000000"/>
              <w:left w:val="single" w:sz="2" w:space="0" w:color="000000"/>
              <w:bottom w:val="single" w:sz="12" w:space="0" w:color="000000"/>
              <w:right w:val="single" w:sz="2" w:space="0" w:color="000000"/>
            </w:tcBorders>
          </w:tcPr>
          <w:p>
            <w:pP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349" w:right="0"/>
              <w:jc w:val="left"/>
              <w:rPr>
                <w:rFonts w:ascii="宋体" w:hAnsi="宋体" w:cs="宋体" w:eastAsia="宋体" w:hint="default"/>
                <w:sz w:val="18"/>
                <w:szCs w:val="18"/>
              </w:rPr>
            </w:pPr>
            <w:r>
              <w:rPr>
                <w:rFonts w:ascii="宋体"/>
                <w:spacing w:val="-20"/>
                <w:sz w:val="18"/>
              </w:rPr>
              <w:t>-41,028,705.36</w:t>
            </w:r>
          </w:p>
        </w:tc>
        <w:tc>
          <w:tcPr>
            <w:tcW w:w="1189" w:type="dxa"/>
            <w:tcBorders>
              <w:top w:val="single" w:sz="2" w:space="0" w:color="000000"/>
              <w:left w:val="single" w:sz="2" w:space="0" w:color="000000"/>
              <w:bottom w:val="single" w:sz="12" w:space="0" w:color="000000"/>
              <w:right w:val="single" w:sz="2" w:space="0" w:color="000000"/>
            </w:tcBorders>
          </w:tcPr>
          <w:p>
            <w:pPr/>
          </w:p>
        </w:tc>
        <w:tc>
          <w:tcPr>
            <w:tcW w:w="869" w:type="dxa"/>
            <w:tcBorders>
              <w:top w:val="single" w:sz="2" w:space="0" w:color="000000"/>
              <w:left w:val="single" w:sz="2" w:space="0" w:color="000000"/>
              <w:bottom w:val="single" w:sz="12" w:space="0" w:color="000000"/>
              <w:right w:val="single" w:sz="2" w:space="0" w:color="000000"/>
            </w:tcBorders>
          </w:tcPr>
          <w:p>
            <w:pPr/>
          </w:p>
        </w:tc>
        <w:tc>
          <w:tcPr>
            <w:tcW w:w="1260" w:type="dxa"/>
            <w:tcBorders>
              <w:top w:val="single" w:sz="2" w:space="0" w:color="000000"/>
              <w:left w:val="single" w:sz="2" w:space="0" w:color="000000"/>
              <w:bottom w:val="single" w:sz="12" w:space="0" w:color="000000"/>
              <w:right w:val="single" w:sz="2" w:space="0" w:color="000000"/>
            </w:tcBorders>
          </w:tcPr>
          <w:p>
            <w:pPr/>
          </w:p>
        </w:tc>
        <w:tc>
          <w:tcPr>
            <w:tcW w:w="811"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single" w:sz="2" w:space="0" w:color="000000"/>
            </w:tcBorders>
          </w:tcPr>
          <w:p>
            <w:pPr/>
          </w:p>
        </w:tc>
        <w:tc>
          <w:tcPr>
            <w:tcW w:w="13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289" w:right="0"/>
              <w:jc w:val="left"/>
              <w:rPr>
                <w:rFonts w:ascii="宋体" w:hAnsi="宋体" w:cs="宋体" w:eastAsia="宋体" w:hint="default"/>
                <w:sz w:val="18"/>
                <w:szCs w:val="18"/>
              </w:rPr>
            </w:pPr>
            <w:r>
              <w:rPr>
                <w:rFonts w:ascii="宋体"/>
                <w:spacing w:val="-20"/>
                <w:sz w:val="18"/>
              </w:rPr>
              <w:t>296,241,391.80</w:t>
            </w:r>
          </w:p>
        </w:tc>
        <w:tc>
          <w:tcPr>
            <w:tcW w:w="954"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938" w:footer="834" w:top="1940" w:bottom="1020" w:left="1280" w:right="1200"/>
        </w:sectPr>
      </w:pPr>
    </w:p>
    <w:p>
      <w:pPr>
        <w:spacing w:line="240" w:lineRule="auto" w:before="1"/>
        <w:rPr>
          <w:rFonts w:ascii="Times New Roman" w:hAnsi="Times New Roman" w:cs="Times New Roman" w:eastAsia="Times New Roman"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1384"/>
        <w:gridCol w:w="1358"/>
        <w:gridCol w:w="1288"/>
        <w:gridCol w:w="659"/>
        <w:gridCol w:w="1441"/>
        <w:gridCol w:w="1189"/>
        <w:gridCol w:w="869"/>
        <w:gridCol w:w="1260"/>
        <w:gridCol w:w="811"/>
        <w:gridCol w:w="1414"/>
        <w:gridCol w:w="1381"/>
        <w:gridCol w:w="954"/>
      </w:tblGrid>
      <w:tr>
        <w:trPr>
          <w:trHeight w:val="359" w:hRule="exact"/>
        </w:trPr>
        <w:tc>
          <w:tcPr>
            <w:tcW w:w="138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358"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930"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本年增减变动</w:t>
            </w:r>
            <w:r>
              <w:rPr>
                <w:rFonts w:ascii="宋体" w:hAnsi="宋体" w:cs="宋体" w:eastAsia="宋体" w:hint="default"/>
                <w:sz w:val="18"/>
                <w:szCs w:val="18"/>
              </w:rPr>
            </w:r>
          </w:p>
        </w:tc>
        <w:tc>
          <w:tcPr>
            <w:tcW w:w="138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954"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03"/>
              <w:ind w:left="112" w:right="114"/>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804" w:hRule="exact"/>
        </w:trPr>
        <w:tc>
          <w:tcPr>
            <w:tcW w:w="1384" w:type="dxa"/>
            <w:vMerge/>
            <w:tcBorders>
              <w:left w:val="nil" w:sz="6" w:space="0" w:color="auto"/>
              <w:bottom w:val="single" w:sz="2" w:space="0" w:color="000000"/>
              <w:right w:val="single" w:sz="2" w:space="0" w:color="000000"/>
            </w:tcBorders>
          </w:tcPr>
          <w:p>
            <w:pPr/>
          </w:p>
        </w:tc>
        <w:tc>
          <w:tcPr>
            <w:tcW w:w="1358" w:type="dxa"/>
            <w:vMerge/>
            <w:tcBorders>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659"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145" w:right="144"/>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投资</w:t>
            </w:r>
            <w:r>
              <w:rPr>
                <w:rFonts w:ascii="宋体" w:hAnsi="宋体" w:cs="宋体" w:eastAsia="宋体" w:hint="default"/>
                <w:sz w:val="18"/>
                <w:szCs w:val="18"/>
              </w:rPr>
            </w: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265" w:right="175" w:hanging="90"/>
              <w:jc w:val="left"/>
              <w:rPr>
                <w:rFonts w:ascii="宋体" w:hAnsi="宋体" w:cs="宋体" w:eastAsia="宋体" w:hint="default"/>
                <w:sz w:val="18"/>
                <w:szCs w:val="18"/>
              </w:rPr>
            </w:pPr>
            <w:r>
              <w:rPr>
                <w:rFonts w:ascii="宋体" w:hAnsi="宋体" w:cs="宋体" w:eastAsia="宋体" w:hint="default"/>
                <w:b/>
                <w:bCs/>
                <w:sz w:val="18"/>
                <w:szCs w:val="18"/>
              </w:rPr>
              <w:t>权益法下确认</w:t>
            </w:r>
            <w:r>
              <w:rPr>
                <w:rFonts w:ascii="宋体" w:hAnsi="宋体" w:cs="宋体" w:eastAsia="宋体" w:hint="default"/>
                <w:b/>
                <w:bCs/>
                <w:w w:val="99"/>
                <w:sz w:val="18"/>
                <w:szCs w:val="18"/>
              </w:rPr>
              <w:t> </w:t>
            </w:r>
            <w:r>
              <w:rPr>
                <w:rFonts w:ascii="宋体" w:hAnsi="宋体" w:cs="宋体" w:eastAsia="宋体" w:hint="default"/>
                <w:b/>
                <w:bCs/>
                <w:sz w:val="18"/>
                <w:szCs w:val="18"/>
              </w:rPr>
              <w:t>的投资损益</w:t>
            </w:r>
            <w:r>
              <w:rPr>
                <w:rFonts w:ascii="宋体" w:hAnsi="宋体" w:cs="宋体" w:eastAsia="宋体" w:hint="default"/>
                <w:sz w:val="18"/>
                <w:szCs w:val="18"/>
              </w:rPr>
            </w:r>
          </w:p>
        </w:tc>
        <w:tc>
          <w:tcPr>
            <w:tcW w:w="1189"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320" w:right="138" w:hanging="182"/>
              <w:jc w:val="left"/>
              <w:rPr>
                <w:rFonts w:ascii="宋体" w:hAnsi="宋体" w:cs="宋体" w:eastAsia="宋体" w:hint="default"/>
                <w:sz w:val="18"/>
                <w:szCs w:val="18"/>
              </w:rPr>
            </w:pPr>
            <w:r>
              <w:rPr>
                <w:rFonts w:ascii="宋体" w:hAnsi="宋体" w:cs="宋体" w:eastAsia="宋体" w:hint="default"/>
                <w:b/>
                <w:bCs/>
                <w:sz w:val="18"/>
                <w:szCs w:val="18"/>
              </w:rPr>
              <w:t>其他综合收</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益调整</w:t>
            </w:r>
            <w:r>
              <w:rPr>
                <w:rFonts w:ascii="宋体" w:hAnsi="宋体" w:cs="宋体" w:eastAsia="宋体" w:hint="default"/>
                <w:sz w:val="18"/>
                <w:szCs w:val="18"/>
              </w:rPr>
            </w:r>
          </w:p>
        </w:tc>
        <w:tc>
          <w:tcPr>
            <w:tcW w:w="869"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159" w:right="158"/>
              <w:jc w:val="left"/>
              <w:rPr>
                <w:rFonts w:ascii="宋体" w:hAnsi="宋体" w:cs="宋体" w:eastAsia="宋体" w:hint="default"/>
                <w:sz w:val="18"/>
                <w:szCs w:val="18"/>
              </w:rPr>
            </w:pPr>
            <w:r>
              <w:rPr>
                <w:rFonts w:ascii="宋体" w:hAnsi="宋体" w:cs="宋体" w:eastAsia="宋体" w:hint="default"/>
                <w:b/>
                <w:bCs/>
                <w:sz w:val="18"/>
                <w:szCs w:val="18"/>
              </w:rPr>
              <w:t>其他权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益变动</w:t>
            </w:r>
            <w:r>
              <w:rPr>
                <w:rFonts w:ascii="宋体" w:hAnsi="宋体" w:cs="宋体" w:eastAsia="宋体" w:hint="default"/>
                <w:sz w:val="18"/>
                <w:szCs w:val="18"/>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74" w:right="174"/>
              <w:jc w:val="center"/>
              <w:rPr>
                <w:rFonts w:ascii="宋体" w:hAnsi="宋体" w:cs="宋体" w:eastAsia="宋体" w:hint="default"/>
                <w:sz w:val="18"/>
                <w:szCs w:val="18"/>
              </w:rPr>
            </w:pPr>
            <w:r>
              <w:rPr>
                <w:rFonts w:ascii="宋体" w:hAnsi="宋体" w:cs="宋体" w:eastAsia="宋体" w:hint="default"/>
                <w:b/>
                <w:bCs/>
                <w:sz w:val="18"/>
                <w:szCs w:val="18"/>
              </w:rPr>
              <w:t>宣告发放现</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金股利或利</w:t>
            </w:r>
            <w:r>
              <w:rPr>
                <w:rFonts w:ascii="宋体" w:hAnsi="宋体" w:cs="宋体" w:eastAsia="宋体" w:hint="default"/>
                <w:b/>
                <w:bCs/>
                <w:spacing w:val="1"/>
                <w:w w:val="99"/>
                <w:sz w:val="18"/>
                <w:szCs w:val="18"/>
              </w:rPr>
              <w:t> </w:t>
            </w:r>
            <w:r>
              <w:rPr>
                <w:rFonts w:ascii="宋体" w:hAnsi="宋体" w:cs="宋体" w:eastAsia="宋体" w:hint="default"/>
                <w:b/>
                <w:bCs/>
                <w:sz w:val="18"/>
                <w:szCs w:val="18"/>
              </w:rPr>
              <w:t>润</w:t>
            </w:r>
            <w:r>
              <w:rPr>
                <w:rFonts w:ascii="宋体" w:hAnsi="宋体" w:cs="宋体" w:eastAsia="宋体" w:hint="default"/>
                <w:sz w:val="18"/>
                <w:szCs w:val="18"/>
              </w:rPr>
            </w:r>
          </w:p>
        </w:tc>
        <w:tc>
          <w:tcPr>
            <w:tcW w:w="811"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130" w:right="129"/>
              <w:jc w:val="left"/>
              <w:rPr>
                <w:rFonts w:ascii="宋体" w:hAnsi="宋体" w:cs="宋体" w:eastAsia="宋体" w:hint="default"/>
                <w:sz w:val="18"/>
                <w:szCs w:val="18"/>
              </w:rPr>
            </w:pPr>
            <w:r>
              <w:rPr>
                <w:rFonts w:ascii="宋体" w:hAnsi="宋体" w:cs="宋体" w:eastAsia="宋体" w:hint="default"/>
                <w:b/>
                <w:bCs/>
                <w:sz w:val="18"/>
                <w:szCs w:val="18"/>
              </w:rPr>
              <w:t>计提减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值准备</w:t>
            </w:r>
            <w:r>
              <w:rPr>
                <w:rFonts w:ascii="宋体" w:hAnsi="宋体" w:cs="宋体" w:eastAsia="宋体" w:hint="default"/>
                <w:sz w:val="18"/>
                <w:szCs w:val="18"/>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81" w:type="dxa"/>
            <w:vMerge/>
            <w:tcBorders>
              <w:left w:val="single" w:sz="2" w:space="0" w:color="000000"/>
              <w:bottom w:val="single" w:sz="2" w:space="0" w:color="000000"/>
              <w:right w:val="single" w:sz="2" w:space="0" w:color="000000"/>
            </w:tcBorders>
          </w:tcPr>
          <w:p>
            <w:pPr/>
          </w:p>
        </w:tc>
        <w:tc>
          <w:tcPr>
            <w:tcW w:w="954" w:type="dxa"/>
            <w:vMerge/>
            <w:tcBorders>
              <w:left w:val="single" w:sz="2" w:space="0" w:color="000000"/>
              <w:bottom w:val="single" w:sz="2" w:space="0" w:color="000000"/>
              <w:right w:val="nil" w:sz="6" w:space="0" w:color="auto"/>
            </w:tcBorders>
          </w:tcPr>
          <w:p>
            <w:pPr/>
          </w:p>
        </w:tc>
      </w:tr>
      <w:tr>
        <w:trPr>
          <w:trHeight w:val="346" w:hRule="exact"/>
        </w:trPr>
        <w:tc>
          <w:tcPr>
            <w:tcW w:w="1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58" w:type="dxa"/>
            <w:tcBorders>
              <w:top w:val="single" w:sz="2" w:space="0" w:color="000000"/>
              <w:left w:val="single" w:sz="2" w:space="0" w:color="000000"/>
              <w:bottom w:val="single" w:sz="2" w:space="0" w:color="000000"/>
              <w:right w:val="single" w:sz="2" w:space="0" w:color="000000"/>
            </w:tcBorders>
          </w:tcPr>
          <w:p>
            <w:pPr/>
          </w:p>
        </w:tc>
        <w:tc>
          <w:tcPr>
            <w:tcW w:w="1288" w:type="dxa"/>
            <w:tcBorders>
              <w:top w:val="single" w:sz="2" w:space="0" w:color="000000"/>
              <w:left w:val="single" w:sz="2" w:space="0" w:color="000000"/>
              <w:bottom w:val="single" w:sz="2" w:space="0" w:color="000000"/>
              <w:right w:val="single" w:sz="2" w:space="0" w:color="000000"/>
            </w:tcBorders>
          </w:tcPr>
          <w:p>
            <w:pPr/>
          </w:p>
        </w:tc>
        <w:tc>
          <w:tcPr>
            <w:tcW w:w="659" w:type="dxa"/>
            <w:tcBorders>
              <w:top w:val="single" w:sz="2" w:space="0" w:color="000000"/>
              <w:left w:val="single" w:sz="2" w:space="0" w:color="000000"/>
              <w:bottom w:val="single" w:sz="2" w:space="0" w:color="000000"/>
              <w:right w:val="single" w:sz="2" w:space="0" w:color="000000"/>
            </w:tcBorders>
          </w:tcPr>
          <w:p>
            <w:pPr/>
          </w:p>
        </w:tc>
        <w:tc>
          <w:tcPr>
            <w:tcW w:w="1441" w:type="dxa"/>
            <w:tcBorders>
              <w:top w:val="single" w:sz="2" w:space="0" w:color="000000"/>
              <w:left w:val="single" w:sz="2" w:space="0" w:color="000000"/>
              <w:bottom w:val="single" w:sz="2" w:space="0" w:color="000000"/>
              <w:right w:val="single" w:sz="2" w:space="0" w:color="000000"/>
            </w:tcBorders>
          </w:tcPr>
          <w:p>
            <w:pPr/>
          </w:p>
        </w:tc>
        <w:tc>
          <w:tcPr>
            <w:tcW w:w="1189" w:type="dxa"/>
            <w:tcBorders>
              <w:top w:val="single" w:sz="2" w:space="0" w:color="000000"/>
              <w:left w:val="single" w:sz="2" w:space="0" w:color="000000"/>
              <w:bottom w:val="single" w:sz="2" w:space="0" w:color="000000"/>
              <w:right w:val="single" w:sz="2" w:space="0" w:color="000000"/>
            </w:tcBorders>
          </w:tcPr>
          <w:p>
            <w:pPr/>
          </w:p>
        </w:tc>
        <w:tc>
          <w:tcPr>
            <w:tcW w:w="869"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811"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381" w:type="dxa"/>
            <w:tcBorders>
              <w:top w:val="single" w:sz="2" w:space="0" w:color="000000"/>
              <w:left w:val="single" w:sz="2" w:space="0" w:color="000000"/>
              <w:bottom w:val="single" w:sz="2" w:space="0" w:color="000000"/>
              <w:right w:val="single" w:sz="2" w:space="0" w:color="000000"/>
            </w:tcBorders>
          </w:tcPr>
          <w:p>
            <w:pPr/>
          </w:p>
        </w:tc>
        <w:tc>
          <w:tcPr>
            <w:tcW w:w="95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长城科美</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25,478,579.83</w:t>
            </w:r>
            <w:r>
              <w:rPr>
                <w:rFonts w:ascii="宋体"/>
                <w:sz w:val="18"/>
              </w:rPr>
            </w:r>
          </w:p>
        </w:tc>
        <w:tc>
          <w:tcPr>
            <w:tcW w:w="12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267" w:right="0"/>
              <w:jc w:val="left"/>
              <w:rPr>
                <w:rFonts w:ascii="宋体" w:hAnsi="宋体" w:cs="宋体" w:eastAsia="宋体" w:hint="default"/>
                <w:sz w:val="18"/>
                <w:szCs w:val="18"/>
              </w:rPr>
            </w:pPr>
            <w:r>
              <w:rPr>
                <w:rFonts w:ascii="宋体"/>
                <w:spacing w:val="-21"/>
                <w:sz w:val="18"/>
              </w:rPr>
              <w:t>28,416,000.00</w:t>
            </w:r>
            <w:r>
              <w:rPr>
                <w:rFonts w:ascii="宋体"/>
                <w:sz w:val="18"/>
              </w:rPr>
            </w:r>
          </w:p>
        </w:tc>
        <w:tc>
          <w:tcPr>
            <w:tcW w:w="659" w:type="dxa"/>
            <w:tcBorders>
              <w:top w:val="single" w:sz="2" w:space="0" w:color="000000"/>
              <w:left w:val="single" w:sz="2" w:space="0" w:color="000000"/>
              <w:bottom w:val="single" w:sz="2" w:space="0" w:color="000000"/>
              <w:right w:val="single" w:sz="2" w:space="0" w:color="000000"/>
            </w:tcBorders>
          </w:tcPr>
          <w:p>
            <w:pPr/>
          </w:p>
        </w:tc>
        <w:tc>
          <w:tcPr>
            <w:tcW w:w="14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1,888,911.37</w:t>
            </w:r>
            <w:r>
              <w:rPr>
                <w:rFonts w:ascii="宋体"/>
                <w:sz w:val="18"/>
              </w:rPr>
            </w:r>
          </w:p>
        </w:tc>
        <w:tc>
          <w:tcPr>
            <w:tcW w:w="1189" w:type="dxa"/>
            <w:tcBorders>
              <w:top w:val="single" w:sz="2" w:space="0" w:color="000000"/>
              <w:left w:val="single" w:sz="2" w:space="0" w:color="000000"/>
              <w:bottom w:val="single" w:sz="2" w:space="0" w:color="000000"/>
              <w:right w:val="single" w:sz="2" w:space="0" w:color="000000"/>
            </w:tcBorders>
          </w:tcPr>
          <w:p>
            <w:pPr/>
          </w:p>
        </w:tc>
        <w:tc>
          <w:tcPr>
            <w:tcW w:w="869"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sz w:val="18"/>
              </w:rPr>
              <w:t>4,900,000.00</w:t>
            </w:r>
            <w:r>
              <w:rPr>
                <w:rFonts w:ascii="宋体"/>
                <w:sz w:val="18"/>
              </w:rPr>
            </w:r>
          </w:p>
        </w:tc>
        <w:tc>
          <w:tcPr>
            <w:tcW w:w="811"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4"/>
              <w:jc w:val="right"/>
              <w:rPr>
                <w:rFonts w:ascii="宋体" w:hAnsi="宋体" w:cs="宋体" w:eastAsia="宋体" w:hint="default"/>
                <w:sz w:val="18"/>
                <w:szCs w:val="18"/>
              </w:rPr>
            </w:pPr>
            <w:r>
              <w:rPr>
                <w:rFonts w:ascii="宋体"/>
                <w:spacing w:val="-20"/>
                <w:sz w:val="18"/>
              </w:rPr>
              <w:t>-50,883,491.20</w:t>
            </w:r>
          </w:p>
        </w:tc>
        <w:tc>
          <w:tcPr>
            <w:tcW w:w="1381" w:type="dxa"/>
            <w:tcBorders>
              <w:top w:val="single" w:sz="2" w:space="0" w:color="000000"/>
              <w:left w:val="single" w:sz="2" w:space="0" w:color="000000"/>
              <w:bottom w:val="single" w:sz="2" w:space="0" w:color="000000"/>
              <w:right w:val="single" w:sz="2" w:space="0" w:color="000000"/>
            </w:tcBorders>
          </w:tcPr>
          <w:p>
            <w:pPr/>
          </w:p>
        </w:tc>
        <w:tc>
          <w:tcPr>
            <w:tcW w:w="954"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13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w w:val="95"/>
                <w:sz w:val="18"/>
              </w:rPr>
              <w:t>362,748,676.99</w:t>
            </w:r>
            <w:r>
              <w:rPr>
                <w:rFonts w:ascii="宋体"/>
                <w:sz w:val="18"/>
              </w:rPr>
            </w:r>
          </w:p>
        </w:tc>
        <w:tc>
          <w:tcPr>
            <w:tcW w:w="12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257" w:right="0"/>
              <w:jc w:val="left"/>
              <w:rPr>
                <w:rFonts w:ascii="宋体" w:hAnsi="宋体" w:cs="宋体" w:eastAsia="宋体" w:hint="default"/>
                <w:sz w:val="18"/>
                <w:szCs w:val="18"/>
              </w:rPr>
            </w:pPr>
            <w:r>
              <w:rPr>
                <w:rFonts w:ascii="宋体"/>
                <w:b/>
                <w:spacing w:val="-21"/>
                <w:sz w:val="18"/>
              </w:rPr>
              <w:t>28,416,000.00</w:t>
            </w:r>
            <w:r>
              <w:rPr>
                <w:rFonts w:ascii="宋体"/>
                <w:sz w:val="18"/>
              </w:rPr>
            </w:r>
          </w:p>
        </w:tc>
        <w:tc>
          <w:tcPr>
            <w:tcW w:w="659" w:type="dxa"/>
            <w:tcBorders>
              <w:top w:val="single" w:sz="2" w:space="0" w:color="000000"/>
              <w:left w:val="single" w:sz="2" w:space="0" w:color="000000"/>
              <w:bottom w:val="single" w:sz="12" w:space="0" w:color="000000"/>
              <w:right w:val="single" w:sz="2" w:space="0" w:color="000000"/>
            </w:tcBorders>
          </w:tcPr>
          <w:p>
            <w:pPr/>
          </w:p>
        </w:tc>
        <w:tc>
          <w:tcPr>
            <w:tcW w:w="14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w w:val="95"/>
                <w:sz w:val="18"/>
              </w:rPr>
              <w:t>-39,139,793.99</w:t>
            </w:r>
            <w:r>
              <w:rPr>
                <w:rFonts w:ascii="宋体"/>
                <w:sz w:val="18"/>
              </w:rPr>
            </w:r>
          </w:p>
        </w:tc>
        <w:tc>
          <w:tcPr>
            <w:tcW w:w="1189" w:type="dxa"/>
            <w:tcBorders>
              <w:top w:val="single" w:sz="2" w:space="0" w:color="000000"/>
              <w:left w:val="single" w:sz="2" w:space="0" w:color="000000"/>
              <w:bottom w:val="single" w:sz="12" w:space="0" w:color="000000"/>
              <w:right w:val="single" w:sz="2" w:space="0" w:color="000000"/>
            </w:tcBorders>
          </w:tcPr>
          <w:p>
            <w:pPr/>
          </w:p>
        </w:tc>
        <w:tc>
          <w:tcPr>
            <w:tcW w:w="869" w:type="dxa"/>
            <w:tcBorders>
              <w:top w:val="single" w:sz="2" w:space="0" w:color="000000"/>
              <w:left w:val="single" w:sz="2" w:space="0" w:color="000000"/>
              <w:bottom w:val="single" w:sz="12" w:space="0" w:color="000000"/>
              <w:right w:val="single" w:sz="2" w:space="0" w:color="000000"/>
            </w:tcBorders>
          </w:tcPr>
          <w:p>
            <w:pPr/>
          </w:p>
        </w:tc>
        <w:tc>
          <w:tcPr>
            <w:tcW w:w="12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spacing w:val="-21"/>
                <w:w w:val="95"/>
                <w:sz w:val="18"/>
              </w:rPr>
              <w:t>4,900,000.00</w:t>
            </w:r>
            <w:r>
              <w:rPr>
                <w:rFonts w:ascii="宋体"/>
                <w:sz w:val="18"/>
              </w:rPr>
            </w:r>
          </w:p>
        </w:tc>
        <w:tc>
          <w:tcPr>
            <w:tcW w:w="811" w:type="dxa"/>
            <w:tcBorders>
              <w:top w:val="single" w:sz="2" w:space="0" w:color="000000"/>
              <w:left w:val="single" w:sz="2" w:space="0" w:color="000000"/>
              <w:bottom w:val="single" w:sz="12" w:space="0" w:color="000000"/>
              <w:right w:val="single" w:sz="2" w:space="0" w:color="000000"/>
            </w:tcBorders>
          </w:tcPr>
          <w:p>
            <w:pP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spacing w:val="-21"/>
                <w:sz w:val="18"/>
              </w:rPr>
              <w:t>-50,883,491.20</w:t>
            </w:r>
            <w:r>
              <w:rPr>
                <w:rFonts w:ascii="宋体"/>
                <w:sz w:val="18"/>
              </w:rPr>
            </w:r>
          </w:p>
        </w:tc>
        <w:tc>
          <w:tcPr>
            <w:tcW w:w="13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left="279" w:right="0"/>
              <w:jc w:val="left"/>
              <w:rPr>
                <w:rFonts w:ascii="宋体" w:hAnsi="宋体" w:cs="宋体" w:eastAsia="宋体" w:hint="default"/>
                <w:sz w:val="18"/>
                <w:szCs w:val="18"/>
              </w:rPr>
            </w:pPr>
            <w:r>
              <w:rPr>
                <w:rFonts w:ascii="宋体"/>
                <w:b/>
                <w:spacing w:val="-21"/>
                <w:sz w:val="18"/>
              </w:rPr>
              <w:t>296,241,391.80</w:t>
            </w:r>
            <w:r>
              <w:rPr>
                <w:rFonts w:ascii="宋体"/>
                <w:sz w:val="18"/>
              </w:rPr>
            </w:r>
          </w:p>
        </w:tc>
        <w:tc>
          <w:tcPr>
            <w:tcW w:w="954"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938" w:footer="834" w:top="1940" w:bottom="1020" w:left="1280" w:right="12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pStyle w:val="BodyText"/>
        <w:spacing w:line="240" w:lineRule="auto" w:before="31"/>
        <w:ind w:left="762" w:right="83"/>
        <w:jc w:val="left"/>
      </w:pPr>
      <w:r>
        <w:rPr/>
        <w:t>4.营业收入和营业成本</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162"/>
        <w:gridCol w:w="1846"/>
        <w:gridCol w:w="1848"/>
        <w:gridCol w:w="1846"/>
        <w:gridCol w:w="1847"/>
      </w:tblGrid>
      <w:tr>
        <w:trPr>
          <w:trHeight w:val="359" w:hRule="exact"/>
        </w:trPr>
        <w:tc>
          <w:tcPr>
            <w:tcW w:w="1162"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9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69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4" w:hRule="exact"/>
        </w:trPr>
        <w:tc>
          <w:tcPr>
            <w:tcW w:w="1162" w:type="dxa"/>
            <w:vMerge/>
            <w:tcBorders>
              <w:left w:val="nil" w:sz="6" w:space="0" w:color="auto"/>
              <w:bottom w:val="single" w:sz="2" w:space="0" w:color="000000"/>
              <w:right w:val="single" w:sz="2" w:space="0" w:color="000000"/>
            </w:tcBorders>
          </w:tcPr>
          <w:p>
            <w:pP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346"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4,167,496,053.78</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3,926,530,018.81</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4,511,973,977.97</w:t>
            </w:r>
          </w:p>
        </w:tc>
        <w:tc>
          <w:tcPr>
            <w:tcW w:w="1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4,318,872,264.51</w:t>
            </w:r>
          </w:p>
        </w:tc>
      </w:tr>
      <w:tr>
        <w:trPr>
          <w:trHeight w:val="344" w:hRule="exact"/>
        </w:trPr>
        <w:tc>
          <w:tcPr>
            <w:tcW w:w="11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73,064,550.85</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51,821,170.27</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83,519,126.33</w:t>
            </w:r>
          </w:p>
        </w:tc>
        <w:tc>
          <w:tcPr>
            <w:tcW w:w="18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62,435,933.12</w:t>
            </w:r>
          </w:p>
        </w:tc>
      </w:tr>
      <w:tr>
        <w:trPr>
          <w:trHeight w:val="359" w:hRule="exact"/>
        </w:trPr>
        <w:tc>
          <w:tcPr>
            <w:tcW w:w="11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b/>
                <w:w w:val="95"/>
                <w:sz w:val="18"/>
              </w:rPr>
              <w:t>4,240,560,604.63</w:t>
            </w:r>
            <w:r>
              <w:rPr>
                <w:rFonts w:ascii="宋体"/>
                <w:sz w:val="18"/>
              </w:rPr>
            </w:r>
          </w:p>
        </w:tc>
        <w:tc>
          <w:tcPr>
            <w:tcW w:w="18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3,978,351,189.08</w:t>
            </w:r>
            <w:r>
              <w:rPr>
                <w:rFonts w:ascii="宋体"/>
                <w:sz w:val="18"/>
              </w:rPr>
            </w: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b/>
                <w:w w:val="95"/>
                <w:sz w:val="18"/>
              </w:rPr>
              <w:t>4,595,493,104.30</w:t>
            </w:r>
            <w:r>
              <w:rPr>
                <w:rFonts w:ascii="宋体"/>
                <w:sz w:val="18"/>
              </w:rPr>
            </w:r>
          </w:p>
        </w:tc>
        <w:tc>
          <w:tcPr>
            <w:tcW w:w="18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b/>
                <w:w w:val="95"/>
                <w:sz w:val="18"/>
              </w:rPr>
              <w:t>4,381,308,197.63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762" w:right="83"/>
        <w:jc w:val="left"/>
      </w:pPr>
      <w:r>
        <w:rPr>
          <w:spacing w:val="2"/>
        </w:rPr>
        <w:t>5.投资收益</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858"/>
        <w:gridCol w:w="1846"/>
        <w:gridCol w:w="1844"/>
      </w:tblGrid>
      <w:tr>
        <w:trPr>
          <w:trHeight w:val="359" w:hRule="exact"/>
        </w:trPr>
        <w:tc>
          <w:tcPr>
            <w:tcW w:w="48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468"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left="466"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44"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331,892,082.10</w:t>
            </w: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160,183,072.57</w:t>
            </w:r>
          </w:p>
        </w:tc>
      </w:tr>
      <w:tr>
        <w:trPr>
          <w:trHeight w:val="346"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-39,139,793.99</w:t>
            </w: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14,749,459.98</w:t>
            </w:r>
          </w:p>
        </w:tc>
      </w:tr>
      <w:tr>
        <w:trPr>
          <w:trHeight w:val="344"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846"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4"/>
              <w:jc w:val="left"/>
              <w:rPr>
                <w:rFonts w:ascii="宋体" w:hAnsi="宋体" w:cs="宋体" w:eastAsia="宋体" w:hint="default"/>
                <w:sz w:val="18"/>
                <w:szCs w:val="18"/>
              </w:rPr>
            </w:pPr>
            <w:r>
              <w:rPr>
                <w:rFonts w:ascii="宋体" w:hAnsi="宋体" w:cs="宋体" w:eastAsia="宋体" w:hint="default"/>
                <w:spacing w:val="4"/>
                <w:sz w:val="18"/>
                <w:szCs w:val="18"/>
              </w:rPr>
              <w:t>以公允价值计量且其变动计入当期损益的金融资产在持有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期间的投资收益</w:t>
            </w:r>
          </w:p>
        </w:tc>
        <w:tc>
          <w:tcPr>
            <w:tcW w:w="1846"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2" w:right="104"/>
              <w:jc w:val="left"/>
              <w:rPr>
                <w:rFonts w:ascii="宋体" w:hAnsi="宋体" w:cs="宋体" w:eastAsia="宋体" w:hint="default"/>
                <w:sz w:val="18"/>
                <w:szCs w:val="18"/>
              </w:rPr>
            </w:pPr>
            <w:r>
              <w:rPr>
                <w:rFonts w:ascii="宋体" w:hAnsi="宋体" w:cs="宋体" w:eastAsia="宋体" w:hint="default"/>
                <w:spacing w:val="4"/>
                <w:sz w:val="18"/>
                <w:szCs w:val="18"/>
              </w:rPr>
              <w:t>处置以公允价值计量且其变动计入当期损益的金融资产取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得的投资收益</w:t>
            </w:r>
          </w:p>
        </w:tc>
        <w:tc>
          <w:tcPr>
            <w:tcW w:w="1846"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1846"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2,028,949.80</w:t>
            </w: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7"/>
              <w:ind w:right="107"/>
              <w:jc w:val="right"/>
              <w:rPr>
                <w:rFonts w:ascii="宋体" w:hAnsi="宋体" w:cs="宋体" w:eastAsia="宋体" w:hint="default"/>
                <w:sz w:val="18"/>
                <w:szCs w:val="18"/>
              </w:rPr>
            </w:pPr>
            <w:r>
              <w:rPr>
                <w:rFonts w:ascii="宋体"/>
                <w:sz w:val="18"/>
              </w:rPr>
              <w:t>3,126,054.82</w:t>
            </w:r>
          </w:p>
        </w:tc>
      </w:tr>
      <w:tr>
        <w:trPr>
          <w:trHeight w:val="344"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846"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75,903,126.60</w:t>
            </w:r>
          </w:p>
        </w:tc>
      </w:tr>
      <w:tr>
        <w:trPr>
          <w:trHeight w:val="346" w:hRule="exact"/>
        </w:trPr>
        <w:tc>
          <w:tcPr>
            <w:tcW w:w="4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丧失控制权后，剩余股权按公允价值重新计量产生的利得</w:t>
            </w:r>
          </w:p>
        </w:tc>
        <w:tc>
          <w:tcPr>
            <w:tcW w:w="1846" w:type="dxa"/>
            <w:tcBorders>
              <w:top w:val="single" w:sz="2" w:space="0" w:color="000000"/>
              <w:left w:val="single" w:sz="2" w:space="0" w:color="000000"/>
              <w:bottom w:val="single" w:sz="2" w:space="0" w:color="000000"/>
              <w:right w:val="single" w:sz="2" w:space="0" w:color="000000"/>
            </w:tcBorders>
          </w:tcPr>
          <w:p>
            <w:pPr/>
          </w:p>
        </w:tc>
        <w:tc>
          <w:tcPr>
            <w:tcW w:w="1844"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4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b/>
                <w:w w:val="95"/>
                <w:sz w:val="18"/>
              </w:rPr>
              <w:t>294,781,237.91</w:t>
            </w:r>
            <w:r>
              <w:rPr>
                <w:rFonts w:ascii="宋体"/>
                <w:sz w:val="18"/>
              </w:rPr>
            </w:r>
          </w:p>
        </w:tc>
        <w:tc>
          <w:tcPr>
            <w:tcW w:w="18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8"/>
              <w:jc w:val="right"/>
              <w:rPr>
                <w:rFonts w:ascii="宋体" w:hAnsi="宋体" w:cs="宋体" w:eastAsia="宋体" w:hint="default"/>
                <w:sz w:val="18"/>
                <w:szCs w:val="18"/>
              </w:rPr>
            </w:pPr>
            <w:r>
              <w:rPr>
                <w:rFonts w:ascii="宋体"/>
                <w:b/>
                <w:w w:val="95"/>
                <w:sz w:val="18"/>
              </w:rPr>
              <w:t>253,961,713.97</w:t>
            </w:r>
            <w:r>
              <w:rPr>
                <w:rFonts w:ascii="宋体"/>
                <w:sz w:val="18"/>
              </w:rPr>
            </w:r>
          </w:p>
        </w:tc>
      </w:tr>
    </w:tbl>
    <w:p>
      <w:pPr>
        <w:spacing w:line="240" w:lineRule="auto" w:before="2"/>
        <w:rPr>
          <w:rFonts w:ascii="宋体" w:hAnsi="宋体" w:cs="宋体" w:eastAsia="宋体" w:hint="default"/>
          <w:sz w:val="9"/>
          <w:szCs w:val="9"/>
        </w:rPr>
      </w:pPr>
    </w:p>
    <w:p>
      <w:pPr>
        <w:pStyle w:val="Heading5"/>
        <w:spacing w:line="240" w:lineRule="auto"/>
        <w:ind w:left="623" w:right="83"/>
        <w:jc w:val="left"/>
        <w:rPr>
          <w:b w:val="0"/>
          <w:bCs w:val="0"/>
        </w:rPr>
      </w:pPr>
      <w:r>
        <w:rPr/>
        <w:t>十</w:t>
      </w:r>
      <w:r>
        <w:rPr>
          <w:spacing w:val="-72"/>
        </w:rPr>
        <w:t> </w:t>
      </w:r>
      <w:r>
        <w:rPr>
          <w:spacing w:val="20"/>
        </w:rPr>
        <w:t>七、</w:t>
      </w:r>
      <w:r>
        <w:rPr>
          <w:spacing w:val="-63"/>
        </w:rPr>
        <w:t> </w:t>
      </w:r>
      <w:r>
        <w:rPr/>
        <w:t>财</w:t>
      </w:r>
      <w:r>
        <w:rPr>
          <w:spacing w:val="-72"/>
        </w:rPr>
        <w:t> </w:t>
      </w:r>
      <w:r>
        <w:rPr>
          <w:spacing w:val="30"/>
        </w:rPr>
        <w:t>务报告批</w:t>
      </w:r>
      <w:r>
        <w:rPr>
          <w:spacing w:val="-72"/>
        </w:rPr>
        <w:t> </w:t>
      </w:r>
      <w:r>
        <w:rPr/>
        <w:t>准</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left="821" w:right="83"/>
        <w:jc w:val="left"/>
      </w:pPr>
      <w:r>
        <w:rPr/>
        <w:t>本财务报告于</w:t>
      </w:r>
      <w:r>
        <w:rPr>
          <w:spacing w:val="-57"/>
        </w:rPr>
        <w:t> </w:t>
      </w:r>
      <w:r>
        <w:rPr/>
        <w:t>2016</w:t>
      </w:r>
      <w:r>
        <w:rPr>
          <w:spacing w:val="-57"/>
        </w:rPr>
        <w:t> </w:t>
      </w:r>
      <w:r>
        <w:rPr/>
        <w:t>年</w:t>
      </w:r>
      <w:r>
        <w:rPr>
          <w:spacing w:val="-58"/>
        </w:rPr>
        <w:t> </w:t>
      </w:r>
      <w:r>
        <w:rPr/>
        <w:t>3</w:t>
      </w:r>
      <w:r>
        <w:rPr>
          <w:spacing w:val="-58"/>
        </w:rPr>
        <w:t> </w:t>
      </w:r>
      <w:r>
        <w:rPr/>
        <w:t>月</w:t>
      </w:r>
      <w:r>
        <w:rPr>
          <w:spacing w:val="-57"/>
        </w:rPr>
        <w:t> </w:t>
      </w:r>
      <w:r>
        <w:rPr/>
        <w:t>29</w:t>
      </w:r>
      <w:r>
        <w:rPr>
          <w:spacing w:val="-57"/>
        </w:rPr>
        <w:t> </w:t>
      </w:r>
      <w:r>
        <w:rPr/>
        <w:t>日由本公司董事会批准报出。</w:t>
      </w:r>
    </w:p>
    <w:p>
      <w:pPr>
        <w:spacing w:after="0" w:line="240" w:lineRule="auto"/>
        <w:jc w:val="left"/>
        <w:sectPr>
          <w:headerReference w:type="default" r:id="rId62"/>
          <w:footerReference w:type="default" r:id="rId63"/>
          <w:pgSz w:w="11910" w:h="16840"/>
          <w:pgMar w:header="938" w:footer="844" w:top="1840" w:bottom="1040" w:left="1540" w:right="1520"/>
          <w:pgNumType w:start="88"/>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5"/>
        <w:spacing w:line="240" w:lineRule="auto"/>
        <w:ind w:left="981" w:right="0"/>
        <w:jc w:val="left"/>
        <w:rPr>
          <w:b w:val="0"/>
          <w:bCs w:val="0"/>
        </w:rPr>
      </w:pPr>
      <w:r>
        <w:rPr/>
        <w:t>财</w:t>
      </w:r>
      <w:r>
        <w:rPr>
          <w:spacing w:val="-74"/>
        </w:rPr>
        <w:t> </w:t>
      </w:r>
      <w:r>
        <w:rPr>
          <w:spacing w:val="30"/>
        </w:rPr>
        <w:t>务报表补</w:t>
      </w:r>
      <w:r>
        <w:rPr>
          <w:spacing w:val="-74"/>
        </w:rPr>
        <w:t> </w:t>
      </w:r>
      <w:r>
        <w:rPr>
          <w:spacing w:val="26"/>
        </w:rPr>
        <w:t>充资料</w:t>
      </w:r>
      <w:r>
        <w:rPr>
          <w:spacing w:val="-71"/>
        </w:rPr>
        <w:t> </w:t>
      </w:r>
      <w:r>
        <w:rPr>
          <w:b w:val="0"/>
          <w:bCs w:val="0"/>
        </w:rPr>
      </w:r>
    </w:p>
    <w:p>
      <w:pPr>
        <w:spacing w:line="240" w:lineRule="auto" w:before="11"/>
        <w:rPr>
          <w:rFonts w:ascii="宋体" w:hAnsi="宋体" w:cs="宋体" w:eastAsia="宋体" w:hint="default"/>
          <w:b/>
          <w:bCs/>
          <w:sz w:val="18"/>
          <w:szCs w:val="18"/>
        </w:rPr>
      </w:pPr>
    </w:p>
    <w:p>
      <w:pPr>
        <w:pStyle w:val="BodyText"/>
        <w:spacing w:line="240" w:lineRule="auto"/>
        <w:ind w:left="1407" w:right="0"/>
        <w:jc w:val="left"/>
      </w:pPr>
      <w:r>
        <w:rPr/>
        <w:t>1.</w:t>
      </w:r>
      <w:r>
        <w:rPr>
          <w:spacing w:val="43"/>
        </w:rPr>
        <w:t> </w:t>
      </w:r>
      <w:r>
        <w:rPr/>
        <w:t>本年非经常性损益明细表</w:t>
      </w:r>
    </w:p>
    <w:p>
      <w:pPr>
        <w:spacing w:line="240" w:lineRule="auto" w:before="13"/>
        <w:rPr>
          <w:rFonts w:ascii="宋体" w:hAnsi="宋体" w:cs="宋体" w:eastAsia="宋体" w:hint="default"/>
          <w:sz w:val="28"/>
          <w:szCs w:val="28"/>
        </w:rPr>
      </w:pPr>
    </w:p>
    <w:p>
      <w:pPr>
        <w:pStyle w:val="BodyText"/>
        <w:spacing w:line="240" w:lineRule="auto"/>
        <w:ind w:left="1431" w:right="0"/>
        <w:jc w:val="left"/>
      </w:pPr>
      <w:r>
        <w:rPr/>
        <w:t>（1）按照中国证券监督管理委员会《公开发行证券的公司信息披露解释性公告第</w:t>
      </w:r>
      <w:r>
        <w:rPr>
          <w:spacing w:val="-58"/>
        </w:rPr>
        <w:t> </w:t>
      </w:r>
      <w:r>
        <w:rPr/>
        <w:t>1</w:t>
      </w:r>
    </w:p>
    <w:p>
      <w:pPr>
        <w:pStyle w:val="BodyText"/>
        <w:spacing w:line="240" w:lineRule="auto" w:before="140"/>
        <w:ind w:left="981" w:right="0"/>
        <w:jc w:val="left"/>
      </w:pPr>
      <w:r>
        <w:rPr>
          <w:w w:val="99"/>
        </w:rPr>
        <w:t>号—非经常性损益（2008</w:t>
      </w:r>
      <w:r>
        <w:rPr>
          <w:spacing w:val="-111"/>
          <w:w w:val="99"/>
        </w:rPr>
        <w:t>）</w:t>
      </w:r>
      <w:r>
        <w:rPr>
          <w:w w:val="99"/>
        </w:rPr>
        <w:t>》的规定，本集团</w:t>
      </w:r>
      <w:r>
        <w:rPr>
          <w:spacing w:val="-55"/>
        </w:rPr>
        <w:t> </w:t>
      </w:r>
      <w:r>
        <w:rPr>
          <w:w w:val="99"/>
        </w:rPr>
        <w:t>2015</w:t>
      </w:r>
      <w:r>
        <w:rPr>
          <w:spacing w:val="-55"/>
        </w:rPr>
        <w:t> </w:t>
      </w:r>
      <w:r>
        <w:rPr>
          <w:w w:val="99"/>
        </w:rPr>
        <w:t>年度非经常性损益如下：</w:t>
      </w:r>
      <w:r>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5066"/>
        <w:gridCol w:w="1841"/>
        <w:gridCol w:w="1652"/>
        <w:gridCol w:w="1651"/>
      </w:tblGrid>
      <w:tr>
        <w:trPr>
          <w:trHeight w:val="358" w:hRule="exact"/>
        </w:trPr>
        <w:tc>
          <w:tcPr>
            <w:tcW w:w="50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55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6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7"/>
              <w:ind w:left="46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16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346"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35,432,557.21</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297,600.50</w:t>
            </w: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69,155,605.81</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7,361,650.47</w:t>
            </w: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104"/>
              <w:jc w:val="left"/>
              <w:rPr>
                <w:rFonts w:ascii="宋体" w:hAnsi="宋体" w:cs="宋体" w:eastAsia="宋体" w:hint="default"/>
                <w:sz w:val="18"/>
                <w:szCs w:val="18"/>
              </w:rPr>
            </w:pPr>
            <w:r>
              <w:rPr>
                <w:rFonts w:ascii="宋体" w:hAnsi="宋体" w:cs="宋体" w:eastAsia="宋体" w:hint="default"/>
                <w:spacing w:val="-1"/>
                <w:sz w:val="18"/>
                <w:szCs w:val="18"/>
              </w:rPr>
              <w:t>企业取得子公司、联营企业及合营企业的投资成本小于取得投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资时应享有被投资单位可辨认净资产公允价值产生的收益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z w:val="18"/>
              </w:rPr>
              <w:t>5,303,171.87</w:t>
            </w: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企业重组费用</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100"/>
              <w:jc w:val="left"/>
              <w:rPr>
                <w:rFonts w:ascii="宋体" w:hAnsi="宋体" w:cs="宋体" w:eastAsia="宋体" w:hint="default"/>
                <w:sz w:val="18"/>
                <w:szCs w:val="18"/>
              </w:rPr>
            </w:pPr>
            <w:r>
              <w:rPr>
                <w:rFonts w:ascii="宋体" w:hAnsi="宋体" w:cs="宋体" w:eastAsia="宋体" w:hint="default"/>
                <w:spacing w:val="6"/>
                <w:sz w:val="18"/>
                <w:szCs w:val="18"/>
              </w:rPr>
              <w:t>同一控制下企业合并产生的子公司年初至合并日的当期净损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4"/>
              <w:jc w:val="right"/>
              <w:rPr>
                <w:rFonts w:ascii="宋体" w:hAnsi="宋体" w:cs="宋体" w:eastAsia="宋体" w:hint="default"/>
                <w:sz w:val="18"/>
                <w:szCs w:val="18"/>
              </w:rPr>
            </w:pPr>
            <w:r>
              <w:rPr>
                <w:rFonts w:ascii="宋体"/>
                <w:sz w:val="18"/>
              </w:rPr>
              <w:t>-3,052,709.04</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03"/>
              <w:jc w:val="right"/>
              <w:rPr>
                <w:rFonts w:ascii="宋体" w:hAnsi="宋体" w:cs="宋体" w:eastAsia="宋体" w:hint="default"/>
                <w:sz w:val="18"/>
                <w:szCs w:val="18"/>
              </w:rPr>
            </w:pPr>
            <w:r>
              <w:rPr>
                <w:rFonts w:ascii="宋体"/>
                <w:sz w:val="18"/>
              </w:rPr>
              <w:t>-1,807,388.02</w:t>
            </w: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1045"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104"/>
              <w:jc w:val="both"/>
              <w:rPr>
                <w:rFonts w:ascii="宋体" w:hAnsi="宋体" w:cs="宋体" w:eastAsia="宋体" w:hint="default"/>
                <w:sz w:val="18"/>
                <w:szCs w:val="18"/>
              </w:rPr>
            </w:pPr>
            <w:r>
              <w:rPr>
                <w:rFonts w:ascii="宋体" w:hAnsi="宋体" w:cs="宋体" w:eastAsia="宋体" w:hint="default"/>
                <w:spacing w:val="-1"/>
                <w:sz w:val="18"/>
                <w:szCs w:val="18"/>
              </w:rPr>
              <w:t>除同公司正常经营业务相关的有效套期保值业务外，持有交易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性金融资产、交易性金融负债产生的公允价值变动损益，以及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处置交易性金融资产、交易性金融负债和可供出售金融资产取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得的投资收益</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4"/>
              <w:jc w:val="right"/>
              <w:rPr>
                <w:rFonts w:ascii="宋体" w:hAnsi="宋体" w:cs="宋体" w:eastAsia="宋体" w:hint="default"/>
                <w:sz w:val="18"/>
                <w:szCs w:val="18"/>
              </w:rPr>
            </w:pPr>
            <w:r>
              <w:rPr>
                <w:rFonts w:ascii="宋体"/>
                <w:sz w:val="18"/>
              </w:rPr>
              <w:t>-95,178,449.77</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3"/>
              <w:jc w:val="right"/>
              <w:rPr>
                <w:rFonts w:ascii="宋体" w:hAnsi="宋体" w:cs="宋体" w:eastAsia="宋体" w:hint="default"/>
                <w:sz w:val="18"/>
                <w:szCs w:val="18"/>
              </w:rPr>
            </w:pPr>
            <w:r>
              <w:rPr>
                <w:rFonts w:ascii="宋体"/>
                <w:sz w:val="18"/>
              </w:rPr>
              <w:t>-1,747,963.92</w:t>
            </w: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100"/>
              <w:jc w:val="left"/>
              <w:rPr>
                <w:rFonts w:ascii="宋体" w:hAnsi="宋体" w:cs="宋体" w:eastAsia="宋体" w:hint="default"/>
                <w:sz w:val="18"/>
                <w:szCs w:val="18"/>
              </w:rPr>
            </w:pPr>
            <w:r>
              <w:rPr>
                <w:rFonts w:ascii="宋体" w:hAnsi="宋体" w:cs="宋体" w:eastAsia="宋体" w:hint="default"/>
                <w:spacing w:val="6"/>
                <w:sz w:val="18"/>
                <w:szCs w:val="18"/>
              </w:rPr>
              <w:t>采用公允价值模式进行后续计量的投资性房地产公允价值变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动产生的损益</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104"/>
              <w:jc w:val="left"/>
              <w:rPr>
                <w:rFonts w:ascii="宋体" w:hAnsi="宋体" w:cs="宋体" w:eastAsia="宋体" w:hint="default"/>
                <w:sz w:val="18"/>
                <w:szCs w:val="18"/>
              </w:rPr>
            </w:pPr>
            <w:r>
              <w:rPr>
                <w:rFonts w:ascii="宋体" w:hAnsi="宋体" w:cs="宋体" w:eastAsia="宋体" w:hint="default"/>
                <w:spacing w:val="-1"/>
                <w:sz w:val="18"/>
                <w:szCs w:val="18"/>
              </w:rPr>
              <w:t>根据税收、会计等法律、法规的要求对当期损益进行一次性调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整对当期损益的影响</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-971,638.91</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4,174,149.90</w:t>
            </w: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4"/>
              <w:jc w:val="right"/>
              <w:rPr>
                <w:rFonts w:ascii="宋体" w:hAnsi="宋体" w:cs="宋体" w:eastAsia="宋体" w:hint="default"/>
                <w:sz w:val="18"/>
                <w:szCs w:val="18"/>
              </w:rPr>
            </w:pPr>
            <w:r>
              <w:rPr>
                <w:rFonts w:ascii="宋体"/>
                <w:sz w:val="18"/>
              </w:rPr>
              <w:t>10,688,537.17</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8,278,048.93</w:t>
            </w: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8,057,490.45</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1,458,783.70</w:t>
            </w: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50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7"/>
              <w:ind w:left="12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41" w:type="dxa"/>
            <w:tcBorders>
              <w:top w:val="single" w:sz="2" w:space="0" w:color="000000"/>
              <w:left w:val="single" w:sz="2" w:space="0" w:color="000000"/>
              <w:bottom w:val="single" w:sz="2" w:space="0" w:color="000000"/>
              <w:right w:val="single" w:sz="2" w:space="0" w:color="000000"/>
            </w:tcBorders>
          </w:tcPr>
          <w:p>
            <w:pP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1,733,448.37</w:t>
            </w:r>
          </w:p>
        </w:tc>
        <w:tc>
          <w:tcPr>
            <w:tcW w:w="1651"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50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w w:val="95"/>
                <w:sz w:val="18"/>
              </w:rPr>
              <w:t>2,631,046.72</w:t>
            </w:r>
            <w:r>
              <w:rPr>
                <w:rFonts w:ascii="宋体"/>
                <w:sz w:val="18"/>
              </w:rPr>
            </w:r>
          </w:p>
        </w:tc>
        <w:tc>
          <w:tcPr>
            <w:tcW w:w="16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w w:val="95"/>
                <w:sz w:val="18"/>
              </w:rPr>
              <w:t>5,085,816.86</w:t>
            </w:r>
            <w:r>
              <w:rPr>
                <w:rFonts w:ascii="宋体"/>
                <w:sz w:val="18"/>
              </w:rPr>
            </w:r>
          </w:p>
        </w:tc>
        <w:tc>
          <w:tcPr>
            <w:tcW w:w="1651"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8" w:footer="844" w:top="1840" w:bottom="1040" w:left="720" w:right="720"/>
        </w:sectPr>
      </w:pPr>
    </w:p>
    <w:p>
      <w:pPr>
        <w:spacing w:line="240" w:lineRule="auto" w:before="7"/>
        <w:rPr>
          <w:rFonts w:ascii="宋体" w:hAnsi="宋体" w:cs="宋体" w:eastAsia="宋体" w:hint="default"/>
          <w:sz w:val="24"/>
          <w:szCs w:val="24"/>
        </w:rPr>
      </w:pPr>
    </w:p>
    <w:p>
      <w:pPr>
        <w:pStyle w:val="BodyText"/>
        <w:spacing w:line="240" w:lineRule="auto" w:before="31"/>
        <w:ind w:left="587" w:right="83"/>
        <w:jc w:val="left"/>
      </w:pPr>
      <w:r>
        <w:rPr/>
        <w:t>2.</w:t>
      </w:r>
      <w:r>
        <w:rPr>
          <w:spacing w:val="43"/>
        </w:rPr>
        <w:t> </w:t>
      </w:r>
      <w:r>
        <w:rPr/>
        <w:t>净资产收益率及每股收益</w:t>
      </w:r>
    </w:p>
    <w:p>
      <w:pPr>
        <w:spacing w:line="240" w:lineRule="auto" w:before="1"/>
        <w:rPr>
          <w:rFonts w:ascii="宋体" w:hAnsi="宋体" w:cs="宋体" w:eastAsia="宋体" w:hint="default"/>
          <w:sz w:val="29"/>
          <w:szCs w:val="29"/>
        </w:rPr>
      </w:pPr>
    </w:p>
    <w:p>
      <w:pPr>
        <w:pStyle w:val="BodyText"/>
        <w:spacing w:line="357" w:lineRule="auto"/>
        <w:ind w:left="161" w:right="172" w:firstLine="499"/>
        <w:jc w:val="both"/>
      </w:pPr>
      <w:r>
        <w:rPr/>
        <w:t>按照中国证券监督管理委员会《公开发行证券的公司信息披露编报规则第 9</w:t>
      </w:r>
      <w:r>
        <w:rPr>
          <w:spacing w:val="-25"/>
        </w:rPr>
        <w:t> </w:t>
      </w:r>
      <w:r>
        <w:rPr/>
        <w:t>号——</w:t>
      </w:r>
      <w:r>
        <w:rPr>
          <w:w w:val="99"/>
        </w:rPr>
        <w:t> 净资产收益率和每股收益的计算及披露（2010 </w:t>
      </w:r>
      <w:r>
        <w:rPr>
          <w:spacing w:val="-10"/>
          <w:w w:val="99"/>
        </w:rPr>
        <w:t>年修订）》的规定，本集团</w:t>
      </w:r>
      <w:r>
        <w:rPr>
          <w:w w:val="99"/>
        </w:rPr>
        <w:t> 2015</w:t>
      </w:r>
      <w:r>
        <w:rPr>
          <w:spacing w:val="-67"/>
          <w:w w:val="99"/>
        </w:rPr>
        <w:t> </w:t>
      </w:r>
      <w:r>
        <w:rPr>
          <w:w w:val="99"/>
        </w:rPr>
        <w:t>年度加权</w:t>
      </w:r>
      <w:r>
        <w:rPr>
          <w:w w:val="99"/>
        </w:rPr>
        <w:t> </w:t>
      </w:r>
      <w:r>
        <w:rPr/>
        <w:t>平均净资产收益率、基本每股收益和稀释每股收益如下：</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722"/>
        <w:gridCol w:w="2708"/>
        <w:gridCol w:w="1567"/>
        <w:gridCol w:w="1550"/>
      </w:tblGrid>
      <w:tr>
        <w:trPr>
          <w:trHeight w:val="458" w:hRule="exact"/>
        </w:trPr>
        <w:tc>
          <w:tcPr>
            <w:tcW w:w="2722" w:type="dxa"/>
            <w:vMerge w:val="restart"/>
            <w:tcBorders>
              <w:top w:val="single" w:sz="12" w:space="0" w:color="000000"/>
              <w:left w:val="nil" w:sz="6" w:space="0" w:color="auto"/>
              <w:right w:val="single" w:sz="2"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2708" w:type="dxa"/>
            <w:vMerge w:val="restart"/>
            <w:tcBorders>
              <w:top w:val="single" w:sz="12" w:space="0" w:color="000000"/>
              <w:left w:val="single" w:sz="2" w:space="0" w:color="000000"/>
              <w:right w:val="single" w:sz="2" w:space="0" w:color="000000"/>
            </w:tcBorders>
          </w:tcPr>
          <w:p>
            <w:pPr>
              <w:pStyle w:val="TableParagraph"/>
              <w:spacing w:line="408" w:lineRule="auto" w:before="141"/>
              <w:ind w:left="583" w:right="581" w:firstLine="406"/>
              <w:jc w:val="left"/>
              <w:rPr>
                <w:rFonts w:ascii="宋体" w:hAnsi="宋体" w:cs="宋体" w:eastAsia="宋体" w:hint="default"/>
                <w:sz w:val="18"/>
                <w:szCs w:val="18"/>
              </w:rPr>
            </w:pPr>
            <w:r>
              <w:rPr>
                <w:rFonts w:ascii="宋体" w:hAnsi="宋体" w:cs="宋体" w:eastAsia="宋体" w:hint="default"/>
                <w:b/>
                <w:bCs/>
                <w:sz w:val="18"/>
                <w:szCs w:val="18"/>
              </w:rPr>
              <w:t>加权平均</w:t>
            </w:r>
            <w:r>
              <w:rPr>
                <w:rFonts w:ascii="宋体" w:hAnsi="宋体" w:cs="宋体" w:eastAsia="宋体" w:hint="default"/>
                <w:b/>
                <w:bCs/>
                <w:w w:val="99"/>
                <w:sz w:val="18"/>
                <w:szCs w:val="18"/>
              </w:rPr>
              <w:t> </w:t>
            </w:r>
            <w:r>
              <w:rPr>
                <w:rFonts w:ascii="宋体" w:hAnsi="宋体" w:cs="宋体" w:eastAsia="宋体" w:hint="default"/>
                <w:b/>
                <w:bCs/>
                <w:sz w:val="18"/>
                <w:szCs w:val="18"/>
              </w:rPr>
              <w:t>净资产收益率（%）</w:t>
            </w:r>
            <w:r>
              <w:rPr>
                <w:rFonts w:ascii="宋体" w:hAnsi="宋体" w:cs="宋体" w:eastAsia="宋体" w:hint="default"/>
                <w:sz w:val="18"/>
                <w:szCs w:val="18"/>
              </w:rPr>
            </w:r>
          </w:p>
        </w:tc>
        <w:tc>
          <w:tcPr>
            <w:tcW w:w="3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45" w:hRule="exact"/>
        </w:trPr>
        <w:tc>
          <w:tcPr>
            <w:tcW w:w="2722" w:type="dxa"/>
            <w:vMerge/>
            <w:tcBorders>
              <w:left w:val="nil" w:sz="6" w:space="0" w:color="auto"/>
              <w:bottom w:val="single" w:sz="2" w:space="0" w:color="000000"/>
              <w:right w:val="single" w:sz="2" w:space="0" w:color="000000"/>
            </w:tcBorders>
          </w:tcPr>
          <w:p>
            <w:pPr/>
          </w:p>
        </w:tc>
        <w:tc>
          <w:tcPr>
            <w:tcW w:w="2708" w:type="dxa"/>
            <w:vMerge/>
            <w:tcBorders>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left="238"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7"/>
              <w:ind w:left="230"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4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3.57%</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03"/>
              <w:jc w:val="right"/>
              <w:rPr>
                <w:rFonts w:ascii="宋体" w:hAnsi="宋体" w:cs="宋体" w:eastAsia="宋体" w:hint="default"/>
                <w:sz w:val="18"/>
                <w:szCs w:val="18"/>
              </w:rPr>
            </w:pPr>
            <w:r>
              <w:rPr>
                <w:rFonts w:ascii="宋体"/>
                <w:sz w:val="18"/>
              </w:rPr>
              <w:t>0.1228</w:t>
            </w:r>
          </w:p>
        </w:tc>
        <w:tc>
          <w:tcPr>
            <w:tcW w:w="155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3"/>
              <w:ind w:right="106"/>
              <w:jc w:val="right"/>
              <w:rPr>
                <w:rFonts w:ascii="宋体" w:hAnsi="宋体" w:cs="宋体" w:eastAsia="宋体" w:hint="default"/>
                <w:sz w:val="18"/>
                <w:szCs w:val="18"/>
              </w:rPr>
            </w:pPr>
            <w:r>
              <w:rPr>
                <w:rFonts w:ascii="宋体"/>
                <w:sz w:val="18"/>
              </w:rPr>
              <w:t>0.1228</w:t>
            </w:r>
          </w:p>
        </w:tc>
      </w:tr>
      <w:tr>
        <w:trPr>
          <w:trHeight w:val="81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367" w:lineRule="auto" w:before="118"/>
              <w:ind w:left="122" w:right="103"/>
              <w:jc w:val="left"/>
              <w:rPr>
                <w:rFonts w:ascii="宋体" w:hAnsi="宋体" w:cs="宋体" w:eastAsia="宋体" w:hint="default"/>
                <w:sz w:val="18"/>
                <w:szCs w:val="18"/>
              </w:rPr>
            </w:pPr>
            <w:r>
              <w:rPr>
                <w:rFonts w:ascii="宋体" w:hAnsi="宋体" w:cs="宋体" w:eastAsia="宋体" w:hint="default"/>
                <w:spacing w:val="11"/>
                <w:sz w:val="18"/>
                <w:szCs w:val="18"/>
              </w:rPr>
              <w:t>扣除非经常性损益后归属于母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公司股东的净利润</w:t>
            </w:r>
          </w:p>
        </w:tc>
        <w:tc>
          <w:tcPr>
            <w:tcW w:w="2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3.52%</w:t>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z w:val="18"/>
              </w:rPr>
              <w:t>0.1210</w:t>
            </w:r>
          </w:p>
        </w:tc>
        <w:tc>
          <w:tcPr>
            <w:tcW w:w="155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18"/>
                <w:szCs w:val="18"/>
              </w:rPr>
            </w:pPr>
            <w:r>
              <w:rPr>
                <w:rFonts w:ascii="宋体"/>
                <w:sz w:val="18"/>
              </w:rPr>
              <w:t>0.1210</w:t>
            </w:r>
          </w:p>
        </w:tc>
      </w:tr>
    </w:tbl>
    <w:p>
      <w:pPr>
        <w:spacing w:after="0" w:line="240" w:lineRule="auto"/>
        <w:jc w:val="right"/>
        <w:rPr>
          <w:rFonts w:ascii="宋体" w:hAnsi="宋体" w:cs="宋体" w:eastAsia="宋体" w:hint="default"/>
          <w:sz w:val="18"/>
          <w:szCs w:val="18"/>
        </w:rPr>
        <w:sectPr>
          <w:pgSz w:w="11910" w:h="16840"/>
          <w:pgMar w:header="938" w:footer="844" w:top="1840" w:bottom="1040" w:left="1540" w:right="15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31"/>
        <w:ind w:left="547" w:right="0"/>
        <w:jc w:val="left"/>
      </w:pPr>
      <w:r>
        <w:rPr/>
        <w:pict>
          <v:group style="position:absolute;margin-left:85.199997pt;margin-top:-23.462055pt;width:509.85pt;height:.1pt;mso-position-horizontal-relative:page;mso-position-vertical-relative:paragraph;z-index:2848" coordorigin="1704,-469" coordsize="10197,2">
            <v:shape style="position:absolute;left:1704;top:-469;width:10197;height:2" coordorigin="1704,-469" coordsize="10197,0" path="m1704,-469l11900,-469e" filled="false" stroked="true" strokeweight=".75pt" strokecolor="#000000">
              <v:path arrowok="t"/>
            </v:shape>
            <w10:wrap type="none"/>
          </v:group>
        </w:pict>
      </w:r>
      <w:r>
        <w:rPr/>
        <w:t>3.</w:t>
      </w:r>
      <w:r>
        <w:rPr>
          <w:spacing w:val="42"/>
        </w:rPr>
        <w:t> </w:t>
      </w:r>
      <w:r>
        <w:rPr/>
        <w:t>同一控制下企业合并期初数追溯调整相关补充资料</w:t>
      </w:r>
    </w:p>
    <w:p>
      <w:pPr>
        <w:spacing w:line="240" w:lineRule="auto" w:before="1"/>
        <w:rPr>
          <w:rFonts w:ascii="宋体" w:hAnsi="宋体" w:cs="宋体" w:eastAsia="宋体" w:hint="default"/>
          <w:sz w:val="29"/>
          <w:szCs w:val="29"/>
        </w:rPr>
      </w:pPr>
    </w:p>
    <w:p>
      <w:pPr>
        <w:pStyle w:val="BodyText"/>
        <w:spacing w:line="357" w:lineRule="auto"/>
        <w:ind w:left="121" w:right="1694" w:firstLine="499"/>
        <w:jc w:val="both"/>
      </w:pPr>
      <w:r>
        <w:rPr>
          <w:spacing w:val="2"/>
        </w:rPr>
        <w:t>由于本公司及新纳入合并报表范围的维修公司同为中国电子信息产业集团有限公司</w:t>
      </w:r>
      <w:r>
        <w:rPr>
          <w:w w:val="99"/>
        </w:rPr>
        <w:t> </w:t>
      </w:r>
      <w:r>
        <w:rPr/>
        <w:t>实际控制，因此公司按照同一控制下企业合并的相关规定，追溯调整 2015</w:t>
      </w:r>
      <w:r>
        <w:rPr>
          <w:spacing w:val="-88"/>
        </w:rPr>
        <w:t> </w:t>
      </w:r>
      <w:r>
        <w:rPr/>
        <w:t>年度期初数及</w:t>
      </w:r>
      <w:r>
        <w:rPr>
          <w:w w:val="99"/>
        </w:rPr>
        <w:t> </w:t>
      </w:r>
      <w:r>
        <w:rPr/>
        <w:t>上年同期相关财务报表数据如下：</w:t>
      </w:r>
    </w:p>
    <w:p>
      <w:pPr>
        <w:spacing w:after="0" w:line="357" w:lineRule="auto"/>
        <w:jc w:val="both"/>
        <w:sectPr>
          <w:pgSz w:w="11910" w:h="16840"/>
          <w:pgMar w:header="938" w:footer="844" w:top="1840" w:bottom="1040" w:left="1580" w:right="0"/>
        </w:sectPr>
      </w:pPr>
    </w:p>
    <w:p>
      <w:pPr>
        <w:spacing w:line="240" w:lineRule="auto" w:before="1"/>
        <w:rPr>
          <w:rFonts w:ascii="宋体" w:hAnsi="宋体" w:cs="宋体" w:eastAsia="宋体" w:hint="default"/>
          <w:sz w:val="18"/>
          <w:szCs w:val="18"/>
        </w:rPr>
      </w:pPr>
    </w:p>
    <w:p>
      <w:pPr>
        <w:pStyle w:val="Heading3"/>
        <w:spacing w:line="240" w:lineRule="auto"/>
        <w:ind w:right="635"/>
        <w:jc w:val="center"/>
      </w:pPr>
      <w:r>
        <w:rPr/>
        <w:t>合并资产负债表</w:t>
      </w:r>
    </w:p>
    <w:p>
      <w:pPr>
        <w:spacing w:before="24"/>
        <w:ind w:left="0" w:right="634" w:firstLine="0"/>
        <w:jc w:val="center"/>
        <w:rPr>
          <w:rFonts w:ascii="宋体" w:hAnsi="宋体" w:cs="宋体" w:eastAsia="宋体" w:hint="default"/>
          <w:sz w:val="20"/>
          <w:szCs w:val="20"/>
        </w:rPr>
      </w:pPr>
      <w:r>
        <w:rPr>
          <w:rFonts w:ascii="宋体" w:hAnsi="宋体" w:cs="宋体" w:eastAsia="宋体" w:hint="default"/>
          <w:sz w:val="20"/>
          <w:szCs w:val="20"/>
        </w:rPr>
        <w:t>2015</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spacing w:line="240" w:lineRule="auto" w:before="2"/>
        <w:rPr>
          <w:rFonts w:ascii="宋体" w:hAnsi="宋体" w:cs="宋体" w:eastAsia="宋体" w:hint="default"/>
          <w:sz w:val="25"/>
          <w:szCs w:val="25"/>
        </w:rPr>
      </w:pPr>
    </w:p>
    <w:p>
      <w:pPr>
        <w:tabs>
          <w:tab w:pos="8770" w:val="left" w:leader="none"/>
        </w:tabs>
        <w:spacing w:before="0"/>
        <w:ind w:left="0" w:right="633" w:firstLine="0"/>
        <w:jc w:val="center"/>
        <w:rPr>
          <w:rFonts w:ascii="宋体" w:hAnsi="宋体" w:cs="宋体" w:eastAsia="宋体" w:hint="default"/>
          <w:sz w:val="20"/>
          <w:szCs w:val="20"/>
        </w:rPr>
      </w:pPr>
      <w:r>
        <w:rPr>
          <w:rFonts w:ascii="宋体" w:hAnsi="宋体" w:cs="宋体" w:eastAsia="宋体" w:hint="default"/>
          <w:spacing w:val="-1"/>
          <w:sz w:val="20"/>
          <w:szCs w:val="20"/>
        </w:rPr>
        <w:t>编制单位：深圳长城开发科技股份有限公司</w:t>
        <w:tab/>
        <w:t>单位：人民币元</w:t>
      </w:r>
    </w:p>
    <w:p>
      <w:pPr>
        <w:spacing w:line="240" w:lineRule="auto" w:before="5"/>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4460"/>
        <w:gridCol w:w="2132"/>
        <w:gridCol w:w="1897"/>
        <w:gridCol w:w="1897"/>
      </w:tblGrid>
      <w:tr>
        <w:trPr>
          <w:trHeight w:val="306"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tabs>
                <w:tab w:pos="1259" w:val="left" w:leader="none"/>
              </w:tabs>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31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19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285"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97"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2132"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7,625,928,331.46</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8,211,257,022.56</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8,040,037,288.75</w:t>
            </w:r>
          </w:p>
        </w:tc>
      </w:tr>
      <w:tr>
        <w:trPr>
          <w:trHeight w:val="48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45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w:t>
            </w:r>
          </w:p>
          <w:p>
            <w:pPr>
              <w:pStyle w:val="TableParagraph"/>
              <w:spacing w:line="234" w:lineRule="exact"/>
              <w:ind w:left="97"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132"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49,287,408.61</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18,013,837.55</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177,473,836.42</w:t>
            </w:r>
          </w:p>
        </w:tc>
      </w:tr>
      <w:tr>
        <w:trPr>
          <w:trHeight w:val="306"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50,630,186.37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66,974,030.76</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53,209,622.71</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1,623,077,551.79</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2,214,908,908.52</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1,837,755,606.78</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51,749,235.98</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131,688,052.47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82,953,519.23</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96,638,533.60</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157,450,378.06</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124,084,604.24</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32"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85,302,146.10</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49,820,094.20</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122,958,647.78</w:t>
            </w:r>
          </w:p>
        </w:tc>
      </w:tr>
      <w:tr>
        <w:trPr>
          <w:trHeight w:val="306"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w:t>
            </w:r>
          </w:p>
        </w:tc>
        <w:tc>
          <w:tcPr>
            <w:tcW w:w="1897"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831,640,190.58</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696,422,299.31</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529,027,760.89</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132"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32"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68,882,289.97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46,192,765.27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5,321,697.38</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10,483,135,874.46</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11,592,727,388.70</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10,972,822,584.18</w:t>
            </w:r>
          </w:p>
        </w:tc>
      </w:tr>
      <w:tr>
        <w:trPr>
          <w:trHeight w:val="306"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97"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2132"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396,732,706.42</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189,268,148.00</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330,318,282.04</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32"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32"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640,140,904.49</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728,695,876.20</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762,282,930.66</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100,769,504.19</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119,663,316.93</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116,992,067.04</w:t>
            </w:r>
          </w:p>
        </w:tc>
      </w:tr>
      <w:tr>
        <w:trPr>
          <w:trHeight w:val="306"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2,114,974,965.80</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1,399,978,041.61</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1,227,774,608.46</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240,498,319.27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133,411,860.79</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125,634,137.07</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32"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32"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146,571,183.65</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147,904,866.49</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88,904,893.56</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32"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6"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18,042,375.56</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7,728,810.15</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7,728,810.15</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130,526,281.67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77,348,869.23</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46,542,167.61</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65,901,121.65</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42,839,029.87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60,839,900.53</w:t>
            </w: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222,035.31</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10,854,601.14</w:t>
            </w:r>
          </w:p>
        </w:tc>
        <w:tc>
          <w:tcPr>
            <w:tcW w:w="1897" w:type="dxa"/>
            <w:tcBorders>
              <w:top w:val="single" w:sz="8" w:space="0" w:color="000000"/>
              <w:left w:val="single" w:sz="8" w:space="0" w:color="000000"/>
              <w:bottom w:val="single" w:sz="8" w:space="0" w:color="000000"/>
              <w:right w:val="single" w:sz="8" w:space="0" w:color="000000"/>
            </w:tcBorders>
          </w:tcPr>
          <w:p>
            <w:pPr/>
          </w:p>
        </w:tc>
      </w:tr>
      <w:tr>
        <w:trPr>
          <w:trHeight w:val="307"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3,854,379,398.01</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2,857,693,420.41</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2,767,017,797.12</w:t>
            </w:r>
          </w:p>
        </w:tc>
      </w:tr>
      <w:tr>
        <w:trPr>
          <w:trHeight w:val="306" w:hRule="exact"/>
        </w:trPr>
        <w:tc>
          <w:tcPr>
            <w:tcW w:w="4460"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32"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6"/>
              <w:jc w:val="right"/>
              <w:rPr>
                <w:rFonts w:ascii="宋体" w:hAnsi="宋体" w:cs="宋体" w:eastAsia="宋体" w:hint="default"/>
                <w:sz w:val="18"/>
                <w:szCs w:val="18"/>
              </w:rPr>
            </w:pPr>
            <w:r>
              <w:rPr>
                <w:rFonts w:ascii="宋体"/>
                <w:sz w:val="18"/>
              </w:rPr>
              <w:t>14,337,515,272.47</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14,450,420,809.11</w:t>
            </w:r>
          </w:p>
        </w:tc>
        <w:tc>
          <w:tcPr>
            <w:tcW w:w="1897"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right="97"/>
              <w:jc w:val="right"/>
              <w:rPr>
                <w:rFonts w:ascii="宋体" w:hAnsi="宋体" w:cs="宋体" w:eastAsia="宋体" w:hint="default"/>
                <w:sz w:val="18"/>
                <w:szCs w:val="18"/>
              </w:rPr>
            </w:pPr>
            <w:r>
              <w:rPr>
                <w:rFonts w:ascii="宋体"/>
                <w:sz w:val="18"/>
              </w:rPr>
              <w:t>13,739,840,381.30</w:t>
            </w:r>
          </w:p>
        </w:tc>
      </w:tr>
    </w:tbl>
    <w:p>
      <w:pPr>
        <w:spacing w:after="0" w:line="233" w:lineRule="exact"/>
        <w:jc w:val="right"/>
        <w:rPr>
          <w:rFonts w:ascii="宋体" w:hAnsi="宋体" w:cs="宋体" w:eastAsia="宋体" w:hint="default"/>
          <w:sz w:val="18"/>
          <w:szCs w:val="18"/>
        </w:rPr>
        <w:sectPr>
          <w:headerReference w:type="default" r:id="rId64"/>
          <w:pgSz w:w="11910" w:h="16840"/>
          <w:pgMar w:header="938" w:footer="844" w:top="1940" w:bottom="1040" w:left="640" w:right="0"/>
        </w:sectPr>
      </w:pPr>
    </w:p>
    <w:p>
      <w:pPr>
        <w:spacing w:line="240" w:lineRule="auto" w:before="7"/>
        <w:rPr>
          <w:rFonts w:ascii="宋体" w:hAnsi="宋体" w:cs="宋体" w:eastAsia="宋体" w:hint="default"/>
          <w:sz w:val="17"/>
          <w:szCs w:val="17"/>
        </w:rPr>
      </w:pPr>
    </w:p>
    <w:p>
      <w:pPr>
        <w:pStyle w:val="Heading3"/>
        <w:spacing w:line="342" w:lineRule="exact"/>
        <w:ind w:right="552"/>
        <w:jc w:val="center"/>
      </w:pPr>
      <w:r>
        <w:rPr/>
        <w:t>合并资产负债表（续）</w:t>
      </w:r>
    </w:p>
    <w:p>
      <w:pPr>
        <w:spacing w:line="212" w:lineRule="exact" w:before="0"/>
        <w:ind w:left="0" w:right="552" w:firstLine="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tabs>
          <w:tab w:pos="9059" w:val="left" w:leader="none"/>
        </w:tabs>
        <w:spacing w:before="41"/>
        <w:ind w:left="0" w:right="553" w:firstLine="0"/>
        <w:jc w:val="center"/>
        <w:rPr>
          <w:rFonts w:ascii="宋体" w:hAnsi="宋体" w:cs="宋体" w:eastAsia="宋体" w:hint="default"/>
          <w:sz w:val="18"/>
          <w:szCs w:val="18"/>
        </w:rPr>
      </w:pPr>
      <w:r>
        <w:rPr>
          <w:rFonts w:ascii="宋体" w:hAnsi="宋体" w:cs="宋体" w:eastAsia="宋体" w:hint="default"/>
          <w:sz w:val="18"/>
          <w:szCs w:val="18"/>
        </w:rPr>
        <w:t>编制单位：深圳长城开发科技股份有限公司</w:t>
        <w:tab/>
        <w:t>单位：人民币元</w:t>
      </w:r>
    </w:p>
    <w:p>
      <w:pPr>
        <w:spacing w:line="240" w:lineRule="auto" w:before="7"/>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566"/>
        <w:gridCol w:w="2060"/>
        <w:gridCol w:w="1879"/>
        <w:gridCol w:w="2032"/>
      </w:tblGrid>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tabs>
                <w:tab w:pos="1265" w:val="left" w:leader="none"/>
              </w:tabs>
              <w:spacing w:line="221" w:lineRule="exact"/>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273" w:right="0"/>
              <w:jc w:val="left"/>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181"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z w:val="18"/>
                <w:szCs w:val="18"/>
              </w:rPr>
              <w:t>31</w:t>
            </w:r>
            <w:r>
              <w:rPr>
                <w:rFonts w:ascii="宋体" w:hAnsi="宋体" w:cs="宋体" w:eastAsia="宋体" w:hint="default"/>
                <w:b/>
                <w:bCs/>
                <w:spacing w:val="-46"/>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348"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宋体" w:hAnsi="宋体" w:cs="宋体" w:eastAsia="宋体" w:hint="default"/>
                <w:b/>
                <w:bCs/>
                <w:sz w:val="18"/>
                <w:szCs w:val="18"/>
              </w:rPr>
              <w:t>1</w:t>
            </w:r>
            <w:r>
              <w:rPr>
                <w:rFonts w:ascii="宋体" w:hAnsi="宋体" w:cs="宋体" w:eastAsia="宋体" w:hint="default"/>
                <w:b/>
                <w:bCs/>
                <w:spacing w:val="-47"/>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276"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7,425,323,033.07</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7,408,059,929.63</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6,942,912,428.21</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185,808,931.11</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37,417,860.69</w:t>
            </w: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643,566.00</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902,869.95</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5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955,633,608.86</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1,629,069,024.64</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1,482,550,014.75</w:t>
            </w:r>
          </w:p>
        </w:tc>
      </w:tr>
      <w:tr>
        <w:trPr>
          <w:trHeight w:val="276"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5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28,256,204.95</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32,633,967.40</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17,487,659.28</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194,793,182.20</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155,836,643.44</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126,808,540.45</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155,376,312.90</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54,008,435.89</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100,862,689.58</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1,893,842.50</w:t>
            </w: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5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47,536,096.35</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44,005,605.63</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61,525,676.67</w:t>
            </w:r>
          </w:p>
        </w:tc>
      </w:tr>
      <w:tr>
        <w:trPr>
          <w:trHeight w:val="276"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58"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26,810.51</w:t>
            </w: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1,787.72</w:t>
            </w: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8,994,649,810.17</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9,361,675,033.32</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8,733,049,878.89</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5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6"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5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55,607.51</w:t>
            </w: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8,183,070.59</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11,973,584.60</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11,843,669.17</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5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43,773,800.00</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12,380,000.00</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12,380,000.00</w:t>
            </w:r>
          </w:p>
        </w:tc>
      </w:tr>
      <w:tr>
        <w:trPr>
          <w:trHeight w:val="276"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5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85,172,191.44</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5,370,739.47</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9,909,147.76</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137,184,669.54</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29,724,324.07</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34,132,816.93</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b/>
                <w:bCs/>
                <w:sz w:val="18"/>
                <w:szCs w:val="18"/>
              </w:rPr>
              <w:t>负 债 合</w:t>
            </w:r>
            <w:r>
              <w:rPr>
                <w:rFonts w:ascii="宋体" w:hAnsi="宋体" w:cs="宋体" w:eastAsia="宋体" w:hint="default"/>
                <w:b/>
                <w:bCs/>
                <w:spacing w:val="-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9,131,834,479.71</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9,391,399,357.39</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8,767,182,695.82</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1,471,259,363.00</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1,471,259,363.00</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1,471,259,363.00</w:t>
            </w:r>
          </w:p>
        </w:tc>
      </w:tr>
      <w:tr>
        <w:trPr>
          <w:trHeight w:val="276"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5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678,232,643.23</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725,572,996.72</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725,464,275.46</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316,135,580.71</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137,863,322.67</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136,280,317.70</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其中：外币报表折算差额</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-48,007,857.79</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-75,711,945.04</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-72,183,010.74</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5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6"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45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1,073,036,278.28</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1,033,747,213.51</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1,001,307,399.71</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060" w:type="dxa"/>
            <w:tcBorders>
              <w:top w:val="single" w:sz="8" w:space="0" w:color="000000"/>
              <w:left w:val="single" w:sz="8" w:space="0" w:color="000000"/>
              <w:bottom w:val="single" w:sz="8" w:space="0" w:color="000000"/>
              <w:right w:val="single" w:sz="8" w:space="0" w:color="000000"/>
            </w:tcBorders>
          </w:tcPr>
          <w:p>
            <w:pPr/>
          </w:p>
        </w:tc>
        <w:tc>
          <w:tcPr>
            <w:tcW w:w="1879" w:type="dxa"/>
            <w:tcBorders>
              <w:top w:val="single" w:sz="8" w:space="0" w:color="000000"/>
              <w:left w:val="single" w:sz="8" w:space="0" w:color="000000"/>
              <w:bottom w:val="single" w:sz="8" w:space="0" w:color="000000"/>
              <w:right w:val="single" w:sz="8" w:space="0" w:color="000000"/>
            </w:tcBorders>
          </w:tcPr>
          <w:p>
            <w:pPr/>
          </w:p>
        </w:tc>
        <w:tc>
          <w:tcPr>
            <w:tcW w:w="2032" w:type="dxa"/>
            <w:tcBorders>
              <w:top w:val="single" w:sz="8" w:space="0" w:color="000000"/>
              <w:left w:val="single" w:sz="8" w:space="0" w:color="000000"/>
              <w:bottom w:val="single" w:sz="8" w:space="0" w:color="000000"/>
              <w:right w:val="single" w:sz="8" w:space="0" w:color="000000"/>
            </w:tcBorders>
          </w:tcPr>
          <w:p>
            <w:pP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1,665,229,665.78</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1,597,421,421.19</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1,529,555,228.46</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1371"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5,203,893,531.00</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4,965,864,317.09</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4,863,866,584.33</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45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1,787,261.76</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93,157,134.63</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108,791,101.15</w:t>
            </w:r>
          </w:p>
        </w:tc>
      </w:tr>
      <w:tr>
        <w:trPr>
          <w:trHeight w:val="277"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5,205,680,792.76</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5,059,021,451.72</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4,972,657,685.48</w:t>
            </w:r>
          </w:p>
        </w:tc>
      </w:tr>
      <w:tr>
        <w:trPr>
          <w:trHeight w:val="276" w:hRule="exact"/>
        </w:trPr>
        <w:tc>
          <w:tcPr>
            <w:tcW w:w="456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1460"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06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14,337,515,272.47</w:t>
            </w:r>
          </w:p>
        </w:tc>
        <w:tc>
          <w:tcPr>
            <w:tcW w:w="1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14,450,420,809.11</w:t>
            </w:r>
          </w:p>
        </w:tc>
        <w:tc>
          <w:tcPr>
            <w:tcW w:w="203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13,739,840,381.30</w:t>
            </w:r>
          </w:p>
        </w:tc>
      </w:tr>
    </w:tbl>
    <w:p>
      <w:pPr>
        <w:spacing w:after="0" w:line="221" w:lineRule="exact"/>
        <w:jc w:val="right"/>
        <w:rPr>
          <w:rFonts w:ascii="宋体" w:hAnsi="宋体" w:cs="宋体" w:eastAsia="宋体" w:hint="default"/>
          <w:sz w:val="18"/>
          <w:szCs w:val="18"/>
        </w:rPr>
        <w:sectPr>
          <w:pgSz w:w="11910" w:h="16840"/>
          <w:pgMar w:header="938" w:footer="844" w:top="1940" w:bottom="1040" w:left="560" w:right="0"/>
        </w:sectPr>
      </w:pPr>
    </w:p>
    <w:p>
      <w:pPr>
        <w:spacing w:line="240" w:lineRule="auto" w:before="7"/>
        <w:rPr>
          <w:rFonts w:ascii="宋体" w:hAnsi="宋体" w:cs="宋体" w:eastAsia="宋体" w:hint="default"/>
          <w:sz w:val="17"/>
          <w:szCs w:val="17"/>
        </w:rPr>
      </w:pPr>
    </w:p>
    <w:p>
      <w:pPr>
        <w:pStyle w:val="Heading2"/>
        <w:spacing w:line="240" w:lineRule="auto"/>
        <w:ind w:right="1072"/>
        <w:jc w:val="center"/>
        <w:rPr>
          <w:b w:val="0"/>
          <w:bCs w:val="0"/>
        </w:rPr>
      </w:pPr>
      <w:r>
        <w:rPr/>
        <w:t>合并利润表</w:t>
      </w:r>
      <w:r>
        <w:rPr>
          <w:b w:val="0"/>
          <w:bCs w:val="0"/>
        </w:rPr>
      </w:r>
    </w:p>
    <w:p>
      <w:pPr>
        <w:spacing w:before="20"/>
        <w:ind w:left="0" w:right="1072" w:firstLine="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w:t>
      </w:r>
    </w:p>
    <w:p>
      <w:pPr>
        <w:tabs>
          <w:tab w:pos="8042" w:val="left" w:leader="none"/>
        </w:tabs>
        <w:spacing w:before="79"/>
        <w:ind w:left="0" w:right="1073" w:firstLine="0"/>
        <w:jc w:val="center"/>
        <w:rPr>
          <w:rFonts w:ascii="宋体" w:hAnsi="宋体" w:cs="宋体" w:eastAsia="宋体" w:hint="default"/>
          <w:sz w:val="18"/>
          <w:szCs w:val="18"/>
        </w:rPr>
      </w:pPr>
      <w:r>
        <w:rPr>
          <w:rFonts w:ascii="宋体" w:hAnsi="宋体" w:cs="宋体" w:eastAsia="宋体" w:hint="default"/>
          <w:sz w:val="18"/>
          <w:szCs w:val="18"/>
        </w:rPr>
        <w:t>编制单位：深圳长城开发科技股份有限公司</w:t>
        <w:tab/>
        <w:t>单位：人民币元</w:t>
      </w:r>
    </w:p>
    <w:p>
      <w:pPr>
        <w:spacing w:line="240" w:lineRule="auto" w:before="11"/>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5220"/>
        <w:gridCol w:w="2382"/>
        <w:gridCol w:w="1916"/>
      </w:tblGrid>
      <w:tr>
        <w:trPr>
          <w:trHeight w:val="275"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564" w:right="0"/>
              <w:jc w:val="left"/>
              <w:rPr>
                <w:rFonts w:ascii="宋体" w:hAnsi="宋体" w:cs="宋体" w:eastAsia="宋体" w:hint="default"/>
                <w:sz w:val="18"/>
                <w:szCs w:val="18"/>
              </w:rPr>
            </w:pPr>
            <w:r>
              <w:rPr>
                <w:rFonts w:ascii="宋体" w:hAnsi="宋体" w:cs="宋体" w:eastAsia="宋体" w:hint="default"/>
                <w:b/>
                <w:bCs/>
                <w:sz w:val="18"/>
                <w:szCs w:val="18"/>
              </w:rPr>
              <w:t>2014</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15,361,814,755.44</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16,451,845,512.24</w:t>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15,361,814,755.44</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16,451,845,512.24</w:t>
            </w:r>
          </w:p>
        </w:tc>
      </w:tr>
      <w:tr>
        <w:trPr>
          <w:trHeight w:val="278"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15,050,235,692.44</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16,112,276,651.75</w:t>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14,696,720,834.19</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15,927,060,086.89</w:t>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19,747,288.61</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16,704,348.78</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40,685,844.35</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30,243,293.07</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402,719,619.20</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336,808,120.65</w:t>
            </w:r>
          </w:p>
        </w:tc>
      </w:tr>
      <w:tr>
        <w:trPr>
          <w:trHeight w:val="278"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6"/>
              <w:jc w:val="right"/>
              <w:rPr>
                <w:rFonts w:ascii="宋体" w:hAnsi="宋体" w:cs="宋体" w:eastAsia="宋体" w:hint="default"/>
                <w:sz w:val="20"/>
                <w:szCs w:val="20"/>
              </w:rPr>
            </w:pPr>
            <w:r>
              <w:rPr>
                <w:rFonts w:ascii="宋体"/>
                <w:spacing w:val="-1"/>
                <w:sz w:val="20"/>
              </w:rPr>
              <w:t>-119,296,792.28</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6"/>
              <w:jc w:val="right"/>
              <w:rPr>
                <w:rFonts w:ascii="宋体" w:hAnsi="宋体" w:cs="宋体" w:eastAsia="宋体" w:hint="default"/>
                <w:sz w:val="20"/>
                <w:szCs w:val="20"/>
              </w:rPr>
            </w:pPr>
            <w:r>
              <w:rPr>
                <w:rFonts w:ascii="宋体"/>
                <w:spacing w:val="-1"/>
                <w:sz w:val="20"/>
              </w:rPr>
              <w:t>-197,509,253.13</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9,658,898.37</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-1,029,944.51</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-119,754,653.28</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-172,111,521.20</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5,866,821.37</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90,026,392.70</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-25,449,684.03</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25,358,001.68</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三、营业利润（亏损以“－”号填列）</w:t>
            </w:r>
            <w:r>
              <w:rPr>
                <w:rFonts w:ascii="宋体" w:hAnsi="宋体" w:cs="宋体" w:eastAsia="宋体" w:hint="default"/>
                <w:sz w:val="18"/>
                <w:szCs w:val="18"/>
              </w:rPr>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197,691,231.09</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257,483,731.99</w:t>
            </w:r>
          </w:p>
        </w:tc>
      </w:tr>
      <w:tr>
        <w:trPr>
          <w:trHeight w:val="278"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6"/>
              <w:jc w:val="right"/>
              <w:rPr>
                <w:rFonts w:ascii="宋体" w:hAnsi="宋体" w:cs="宋体" w:eastAsia="宋体" w:hint="default"/>
                <w:sz w:val="20"/>
                <w:szCs w:val="20"/>
              </w:rPr>
            </w:pPr>
            <w:r>
              <w:rPr>
                <w:rFonts w:ascii="宋体"/>
                <w:spacing w:val="-1"/>
                <w:sz w:val="20"/>
              </w:rPr>
              <w:t>83,038,836.08</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6"/>
              <w:jc w:val="right"/>
              <w:rPr>
                <w:rFonts w:ascii="宋体" w:hAnsi="宋体" w:cs="宋体" w:eastAsia="宋体" w:hint="default"/>
                <w:sz w:val="20"/>
                <w:szCs w:val="20"/>
              </w:rPr>
            </w:pPr>
            <w:r>
              <w:rPr>
                <w:rFonts w:ascii="宋体"/>
                <w:spacing w:val="-1"/>
                <w:sz w:val="20"/>
              </w:rPr>
              <w:t>14,874,549.23</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7,379,600.24</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1,701,014.60</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3,280,814.78</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3,042,452.74</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1,108,717.71</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1,403,414.10</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四、利润总额（亏损总额以“－”号填列）</w:t>
            </w:r>
            <w:r>
              <w:rPr>
                <w:rFonts w:ascii="宋体" w:hAnsi="宋体" w:cs="宋体" w:eastAsia="宋体" w:hint="default"/>
                <w:sz w:val="18"/>
                <w:szCs w:val="18"/>
              </w:rPr>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277,449,252.39</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269,315,828.48</w:t>
            </w:r>
          </w:p>
        </w:tc>
      </w:tr>
      <w:tr>
        <w:trPr>
          <w:trHeight w:val="278"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6"/>
              <w:jc w:val="right"/>
              <w:rPr>
                <w:rFonts w:ascii="宋体" w:hAnsi="宋体" w:cs="宋体" w:eastAsia="宋体" w:hint="default"/>
                <w:sz w:val="20"/>
                <w:szCs w:val="20"/>
              </w:rPr>
            </w:pPr>
            <w:r>
              <w:rPr>
                <w:rFonts w:ascii="宋体"/>
                <w:spacing w:val="-1"/>
                <w:sz w:val="20"/>
              </w:rPr>
              <w:t>96,788,974.88</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110,567,039.48</w:t>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五、净利润（净亏损以“－”号填列）</w:t>
            </w:r>
            <w:r>
              <w:rPr>
                <w:rFonts w:ascii="宋体" w:hAnsi="宋体" w:cs="宋体" w:eastAsia="宋体" w:hint="default"/>
                <w:sz w:val="18"/>
                <w:szCs w:val="18"/>
              </w:rPr>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180,660,277.51</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158,748,789.00</w:t>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180,660,277.51</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173,868,974.68</w:t>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382"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-15,120,185.68</w:t>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178,272,258.04</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6"/>
              <w:jc w:val="right"/>
              <w:rPr>
                <w:rFonts w:ascii="宋体" w:hAnsi="宋体" w:cs="宋体" w:eastAsia="宋体" w:hint="default"/>
                <w:sz w:val="20"/>
                <w:szCs w:val="20"/>
              </w:rPr>
            </w:pPr>
            <w:r>
              <w:rPr>
                <w:rFonts w:ascii="宋体"/>
                <w:spacing w:val="-1"/>
                <w:sz w:val="20"/>
              </w:rPr>
              <w:t>1,069,224.13</w:t>
            </w:r>
            <w:r>
              <w:rPr>
                <w:rFonts w:ascii="宋体"/>
                <w:sz w:val="20"/>
              </w:rPr>
            </w:r>
          </w:p>
        </w:tc>
      </w:tr>
      <w:tr>
        <w:trPr>
          <w:trHeight w:val="278"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178,272,258.04</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6"/>
              <w:jc w:val="right"/>
              <w:rPr>
                <w:rFonts w:ascii="宋体" w:hAnsi="宋体" w:cs="宋体" w:eastAsia="宋体" w:hint="default"/>
                <w:sz w:val="20"/>
                <w:szCs w:val="20"/>
              </w:rPr>
            </w:pPr>
            <w:r>
              <w:rPr>
                <w:rFonts w:ascii="宋体"/>
                <w:spacing w:val="-1"/>
                <w:sz w:val="20"/>
              </w:rPr>
              <w:t>1,583,004.97</w:t>
            </w:r>
            <w:r>
              <w:rPr>
                <w:rFonts w:ascii="宋体"/>
                <w:sz w:val="20"/>
              </w:rPr>
            </w:r>
          </w:p>
        </w:tc>
      </w:tr>
      <w:tr>
        <w:trPr>
          <w:trHeight w:val="276"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382"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
        </w:tc>
      </w:tr>
      <w:tr>
        <w:trPr>
          <w:trHeight w:val="275"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1.重新计量设定受益计划净负债或净资产的变动</w:t>
            </w:r>
          </w:p>
        </w:tc>
        <w:tc>
          <w:tcPr>
            <w:tcW w:w="2382"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
        </w:tc>
      </w:tr>
      <w:tr>
        <w:trPr>
          <w:trHeight w:val="499"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left="98" w:right="0"/>
              <w:jc w:val="left"/>
              <w:rPr>
                <w:rFonts w:ascii="宋体" w:hAnsi="宋体" w:cs="宋体" w:eastAsia="宋体" w:hint="default"/>
                <w:sz w:val="18"/>
                <w:szCs w:val="18"/>
              </w:rPr>
            </w:pPr>
            <w:r>
              <w:rPr>
                <w:rFonts w:ascii="宋体" w:hAnsi="宋体" w:cs="宋体" w:eastAsia="宋体" w:hint="default"/>
                <w:sz w:val="18"/>
                <w:szCs w:val="18"/>
              </w:rPr>
              <w:t>2.权益法下在被投资单位不能重分类进损益的其他综合收益中</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享有的份额</w:t>
            </w:r>
          </w:p>
        </w:tc>
        <w:tc>
          <w:tcPr>
            <w:tcW w:w="2382"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178,272,258.04</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1,583,004.97</w:t>
            </w:r>
            <w:r>
              <w:rPr>
                <w:rFonts w:ascii="宋体"/>
                <w:sz w:val="20"/>
              </w:rPr>
            </w:r>
          </w:p>
        </w:tc>
      </w:tr>
      <w:tr>
        <w:trPr>
          <w:trHeight w:val="50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14" w:lineRule="exact"/>
              <w:ind w:left="98" w:right="0"/>
              <w:jc w:val="left"/>
              <w:rPr>
                <w:rFonts w:ascii="宋体" w:hAnsi="宋体" w:cs="宋体" w:eastAsia="宋体" w:hint="default"/>
                <w:sz w:val="18"/>
                <w:szCs w:val="18"/>
              </w:rPr>
            </w:pPr>
            <w:r>
              <w:rPr>
                <w:rFonts w:ascii="宋体" w:hAnsi="宋体" w:cs="宋体" w:eastAsia="宋体" w:hint="default"/>
                <w:sz w:val="18"/>
                <w:szCs w:val="18"/>
              </w:rPr>
              <w:t>1.权益法下在被投资单位以后将重分类进损益的其他综合收益</w:t>
            </w:r>
          </w:p>
          <w:p>
            <w:pPr>
              <w:pStyle w:val="TableParagraph"/>
              <w:spacing w:line="240" w:lineRule="auto" w:before="4"/>
              <w:ind w:left="98" w:right="0"/>
              <w:jc w:val="left"/>
              <w:rPr>
                <w:rFonts w:ascii="宋体" w:hAnsi="宋体" w:cs="宋体" w:eastAsia="宋体" w:hint="default"/>
                <w:sz w:val="18"/>
                <w:szCs w:val="18"/>
              </w:rPr>
            </w:pPr>
            <w:r>
              <w:rPr>
                <w:rFonts w:ascii="宋体" w:hAnsi="宋体" w:cs="宋体" w:eastAsia="宋体" w:hint="default"/>
                <w:sz w:val="18"/>
                <w:szCs w:val="18"/>
              </w:rPr>
              <w:t>中享有的份额</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20"/>
                <w:szCs w:val="20"/>
              </w:rPr>
            </w:pPr>
            <w:r>
              <w:rPr>
                <w:rFonts w:ascii="宋体"/>
                <w:spacing w:val="-1"/>
                <w:sz w:val="20"/>
              </w:rPr>
              <w:t>-34,493,829.21</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20"/>
                <w:szCs w:val="20"/>
              </w:rPr>
            </w:pPr>
            <w:r>
              <w:rPr>
                <w:rFonts w:ascii="宋体"/>
                <w:spacing w:val="-1"/>
                <w:sz w:val="20"/>
              </w:rPr>
              <w:t>-13,370,203.22</w:t>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2.可供出售金融资产公允价值变动损益</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185,062,000.00</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18,482,142.49</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3.持有至到期投资重分类为可供出售金融资产损益</w:t>
            </w:r>
          </w:p>
        </w:tc>
        <w:tc>
          <w:tcPr>
            <w:tcW w:w="2382"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
        </w:tc>
      </w:tr>
      <w:tr>
        <w:trPr>
          <w:trHeight w:val="278"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4.现金流量套期损益的有效部分</w:t>
            </w:r>
          </w:p>
        </w:tc>
        <w:tc>
          <w:tcPr>
            <w:tcW w:w="2382"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5.外币财务报表折算差额</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27,704,087.25</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-3,528,934.30</w:t>
            </w:r>
            <w:r>
              <w:rPr>
                <w:rFonts w:ascii="宋体"/>
                <w:sz w:val="20"/>
              </w:rPr>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2382"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382"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-513,780.84</w:t>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358,932,535.55</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159,818,013.13</w:t>
            </w:r>
          </w:p>
        </w:tc>
      </w:tr>
      <w:tr>
        <w:trPr>
          <w:trHeight w:val="278"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358,932,535.55</w:t>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0" w:lineRule="exact"/>
              <w:ind w:right="95"/>
              <w:jc w:val="right"/>
              <w:rPr>
                <w:rFonts w:ascii="宋体" w:hAnsi="宋体" w:cs="宋体" w:eastAsia="宋体" w:hint="default"/>
                <w:sz w:val="20"/>
                <w:szCs w:val="20"/>
              </w:rPr>
            </w:pPr>
            <w:r>
              <w:rPr>
                <w:rFonts w:ascii="宋体"/>
                <w:spacing w:val="-1"/>
                <w:sz w:val="20"/>
              </w:rPr>
              <w:t>175,451,979.65</w:t>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382"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5"/>
              <w:jc w:val="right"/>
              <w:rPr>
                <w:rFonts w:ascii="宋体" w:hAnsi="宋体" w:cs="宋体" w:eastAsia="宋体" w:hint="default"/>
                <w:sz w:val="20"/>
                <w:szCs w:val="20"/>
              </w:rPr>
            </w:pPr>
            <w:r>
              <w:rPr>
                <w:rFonts w:ascii="宋体"/>
                <w:spacing w:val="-1"/>
                <w:sz w:val="20"/>
              </w:rPr>
              <w:t>-15,633,966.52</w:t>
            </w: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八、每股收益：</w:t>
            </w:r>
            <w:r>
              <w:rPr>
                <w:rFonts w:ascii="宋体" w:hAnsi="宋体" w:cs="宋体" w:eastAsia="宋体" w:hint="default"/>
                <w:sz w:val="18"/>
                <w:szCs w:val="18"/>
              </w:rPr>
            </w:r>
          </w:p>
        </w:tc>
        <w:tc>
          <w:tcPr>
            <w:tcW w:w="2382" w:type="dxa"/>
            <w:tcBorders>
              <w:top w:val="single" w:sz="8" w:space="0" w:color="000000"/>
              <w:left w:val="single" w:sz="8" w:space="0" w:color="000000"/>
              <w:bottom w:val="single" w:sz="8" w:space="0" w:color="000000"/>
              <w:right w:val="single" w:sz="8" w:space="0" w:color="000000"/>
            </w:tcBorders>
          </w:tcPr>
          <w:p>
            <w:pPr/>
          </w:p>
        </w:tc>
        <w:tc>
          <w:tcPr>
            <w:tcW w:w="1916" w:type="dxa"/>
            <w:tcBorders>
              <w:top w:val="single" w:sz="8" w:space="0" w:color="000000"/>
              <w:left w:val="single" w:sz="8" w:space="0" w:color="000000"/>
              <w:bottom w:val="single" w:sz="8" w:space="0" w:color="000000"/>
              <w:right w:val="single" w:sz="8" w:space="0" w:color="000000"/>
            </w:tcBorders>
          </w:tcPr>
          <w:p>
            <w:pPr/>
          </w:p>
        </w:tc>
      </w:tr>
      <w:tr>
        <w:trPr>
          <w:trHeight w:val="280"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0.1228</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0.1182</w:t>
            </w:r>
            <w:r>
              <w:rPr>
                <w:rFonts w:ascii="宋体"/>
                <w:sz w:val="20"/>
              </w:rPr>
            </w:r>
          </w:p>
        </w:tc>
      </w:tr>
      <w:tr>
        <w:trPr>
          <w:trHeight w:val="278" w:hRule="exact"/>
        </w:trPr>
        <w:tc>
          <w:tcPr>
            <w:tcW w:w="5220"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left="9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82"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0.1228</w:t>
            </w:r>
            <w:r>
              <w:rPr>
                <w:rFonts w:ascii="宋体"/>
                <w:sz w:val="20"/>
              </w:rPr>
            </w:r>
          </w:p>
        </w:tc>
        <w:tc>
          <w:tcPr>
            <w:tcW w:w="1916" w:type="dxa"/>
            <w:tcBorders>
              <w:top w:val="single" w:sz="8" w:space="0" w:color="000000"/>
              <w:left w:val="single" w:sz="8"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20"/>
                <w:szCs w:val="20"/>
              </w:rPr>
            </w:pPr>
            <w:r>
              <w:rPr>
                <w:rFonts w:ascii="宋体"/>
                <w:spacing w:val="-1"/>
                <w:sz w:val="20"/>
              </w:rPr>
              <w:t>0.1182</w:t>
            </w:r>
            <w:r>
              <w:rPr>
                <w:rFonts w:ascii="宋体"/>
                <w:sz w:val="20"/>
              </w:rPr>
            </w:r>
          </w:p>
        </w:tc>
      </w:tr>
    </w:tbl>
    <w:p>
      <w:pPr>
        <w:spacing w:after="0" w:line="231" w:lineRule="exact"/>
        <w:jc w:val="right"/>
        <w:rPr>
          <w:rFonts w:ascii="宋体" w:hAnsi="宋体" w:cs="宋体" w:eastAsia="宋体" w:hint="default"/>
          <w:sz w:val="20"/>
          <w:szCs w:val="20"/>
        </w:rPr>
        <w:sectPr>
          <w:pgSz w:w="11910" w:h="16840"/>
          <w:pgMar w:header="938" w:footer="844" w:top="1940" w:bottom="1040" w:left="1080" w:right="0"/>
        </w:sectPr>
      </w:pPr>
    </w:p>
    <w:p>
      <w:pPr>
        <w:spacing w:line="240" w:lineRule="auto" w:before="7"/>
        <w:rPr>
          <w:rFonts w:ascii="宋体" w:hAnsi="宋体" w:cs="宋体" w:eastAsia="宋体" w:hint="default"/>
          <w:sz w:val="17"/>
          <w:szCs w:val="17"/>
        </w:rPr>
      </w:pPr>
    </w:p>
    <w:p>
      <w:pPr>
        <w:pStyle w:val="Heading2"/>
        <w:spacing w:line="240" w:lineRule="auto"/>
        <w:ind w:right="1033"/>
        <w:jc w:val="center"/>
        <w:rPr>
          <w:b w:val="0"/>
          <w:bCs w:val="0"/>
        </w:rPr>
      </w:pPr>
      <w:r>
        <w:rPr/>
        <w:t>合并现金流量表</w:t>
      </w:r>
      <w:r>
        <w:rPr>
          <w:b w:val="0"/>
          <w:bCs w:val="0"/>
        </w:rPr>
      </w:r>
    </w:p>
    <w:p>
      <w:pPr>
        <w:spacing w:before="24"/>
        <w:ind w:left="0" w:right="1034" w:firstLine="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w:t>
      </w:r>
    </w:p>
    <w:p>
      <w:pPr>
        <w:tabs>
          <w:tab w:pos="8123" w:val="left" w:leader="none"/>
        </w:tabs>
        <w:spacing w:before="19"/>
        <w:ind w:left="0" w:right="1033" w:firstLine="0"/>
        <w:jc w:val="center"/>
        <w:rPr>
          <w:rFonts w:ascii="宋体" w:hAnsi="宋体" w:cs="宋体" w:eastAsia="宋体" w:hint="default"/>
          <w:sz w:val="18"/>
          <w:szCs w:val="18"/>
        </w:rPr>
      </w:pPr>
      <w:r>
        <w:rPr>
          <w:rFonts w:ascii="宋体" w:hAnsi="宋体" w:cs="宋体" w:eastAsia="宋体" w:hint="default"/>
          <w:sz w:val="18"/>
          <w:szCs w:val="18"/>
        </w:rPr>
        <w:t>编制单位：深圳长城开发科技股份有限公司</w:t>
        <w:tab/>
        <w:t>单位：人民币元</w:t>
      </w:r>
    </w:p>
    <w:p>
      <w:pPr>
        <w:spacing w:line="240" w:lineRule="auto" w:before="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5411"/>
        <w:gridCol w:w="2262"/>
        <w:gridCol w:w="1927"/>
      </w:tblGrid>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73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57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
        </w:tc>
        <w:tc>
          <w:tcPr>
            <w:tcW w:w="1927" w:type="dxa"/>
            <w:tcBorders>
              <w:top w:val="single" w:sz="8" w:space="0" w:color="000000"/>
              <w:left w:val="single" w:sz="8" w:space="0" w:color="000000"/>
              <w:bottom w:val="single" w:sz="8" w:space="0" w:color="000000"/>
              <w:right w:val="single" w:sz="8" w:space="0" w:color="000000"/>
            </w:tcBorders>
          </w:tcPr>
          <w:p>
            <w:pP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14,081,143,031.73</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12,104,403,899.60</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75,218,407.37</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22,630,802.11</w:t>
            </w:r>
          </w:p>
        </w:tc>
      </w:tr>
      <w:tr>
        <w:trPr>
          <w:trHeight w:val="276"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262" w:type="dxa"/>
            <w:tcBorders>
              <w:top w:val="single" w:sz="8" w:space="0" w:color="000000"/>
              <w:left w:val="single" w:sz="8" w:space="0" w:color="000000"/>
              <w:bottom w:val="single" w:sz="8" w:space="0" w:color="000000"/>
              <w:right w:val="single" w:sz="8" w:space="0" w:color="000000"/>
            </w:tcBorders>
          </w:tcPr>
          <w:p>
            <w:pPr/>
          </w:p>
        </w:tc>
        <w:tc>
          <w:tcPr>
            <w:tcW w:w="1927" w:type="dxa"/>
            <w:tcBorders>
              <w:top w:val="single" w:sz="8" w:space="0" w:color="000000"/>
              <w:left w:val="single" w:sz="8" w:space="0" w:color="000000"/>
              <w:bottom w:val="single" w:sz="8" w:space="0" w:color="000000"/>
              <w:right w:val="single" w:sz="8" w:space="0" w:color="000000"/>
            </w:tcBorders>
          </w:tcPr>
          <w:p>
            <w:pP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159,684,504.76</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141,436,117.10</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1791"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14,316,045,943.86</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12,268,470,818.81</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11,802,580,462.20</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10,542,973,756.52</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1,582,460,095.36</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1,378,132,661.23</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251,762,284.30</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320,278,668.30</w:t>
            </w:r>
          </w:p>
        </w:tc>
      </w:tr>
      <w:tr>
        <w:trPr>
          <w:trHeight w:val="276"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188,781,838.47</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128,348,662.80</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1791"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13,825,584,680.33</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12,369,733,748.85</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490,461,263.53</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-101,262,930.04</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
        </w:tc>
        <w:tc>
          <w:tcPr>
            <w:tcW w:w="1927" w:type="dxa"/>
            <w:tcBorders>
              <w:top w:val="single" w:sz="8" w:space="0" w:color="000000"/>
              <w:left w:val="single" w:sz="8" w:space="0" w:color="000000"/>
              <w:bottom w:val="single" w:sz="8" w:space="0" w:color="000000"/>
              <w:right w:val="single" w:sz="8" w:space="0" w:color="000000"/>
            </w:tcBorders>
          </w:tcPr>
          <w:p>
            <w:pP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62" w:type="dxa"/>
            <w:tcBorders>
              <w:top w:val="single" w:sz="8" w:space="0" w:color="000000"/>
              <w:left w:val="single" w:sz="8" w:space="0" w:color="000000"/>
              <w:bottom w:val="single" w:sz="8" w:space="0" w:color="000000"/>
              <w:right w:val="single" w:sz="8" w:space="0" w:color="000000"/>
            </w:tcBorders>
          </w:tcPr>
          <w:p>
            <w:pP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186,498,540.73</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7,211,658.44</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90,896,880.34</w:t>
            </w:r>
          </w:p>
        </w:tc>
      </w:tr>
      <w:tr>
        <w:trPr>
          <w:trHeight w:val="276"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11,068,348.91</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1,219,079.70</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62" w:type="dxa"/>
            <w:tcBorders>
              <w:top w:val="single" w:sz="8" w:space="0" w:color="000000"/>
              <w:left w:val="single" w:sz="8" w:space="0" w:color="000000"/>
              <w:bottom w:val="single" w:sz="8" w:space="0" w:color="000000"/>
              <w:right w:val="single" w:sz="8" w:space="0" w:color="000000"/>
            </w:tcBorders>
          </w:tcPr>
          <w:p>
            <w:pPr/>
          </w:p>
        </w:tc>
        <w:tc>
          <w:tcPr>
            <w:tcW w:w="1927" w:type="dxa"/>
            <w:tcBorders>
              <w:top w:val="single" w:sz="8" w:space="0" w:color="000000"/>
              <w:left w:val="single" w:sz="8" w:space="0" w:color="000000"/>
              <w:bottom w:val="single" w:sz="8" w:space="0" w:color="000000"/>
              <w:right w:val="single" w:sz="8" w:space="0" w:color="000000"/>
            </w:tcBorders>
          </w:tcPr>
          <w:p>
            <w:pP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62" w:type="dxa"/>
            <w:tcBorders>
              <w:top w:val="single" w:sz="8" w:space="0" w:color="000000"/>
              <w:left w:val="single" w:sz="8" w:space="0" w:color="000000"/>
              <w:bottom w:val="single" w:sz="8" w:space="0" w:color="000000"/>
              <w:right w:val="single" w:sz="8" w:space="0" w:color="000000"/>
            </w:tcBorders>
          </w:tcPr>
          <w:p>
            <w:pPr/>
          </w:p>
        </w:tc>
        <w:tc>
          <w:tcPr>
            <w:tcW w:w="1927" w:type="dxa"/>
            <w:tcBorders>
              <w:top w:val="single" w:sz="8" w:space="0" w:color="000000"/>
              <w:left w:val="single" w:sz="8" w:space="0" w:color="000000"/>
              <w:bottom w:val="single" w:sz="8" w:space="0" w:color="000000"/>
              <w:right w:val="single" w:sz="8" w:space="0" w:color="000000"/>
            </w:tcBorders>
          </w:tcPr>
          <w:p>
            <w:pP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1791"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18,280,007.35</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278,614,500.77</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760,138,485.08</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516,449,369.20</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62" w:type="dxa"/>
            <w:tcBorders>
              <w:top w:val="single" w:sz="8" w:space="0" w:color="000000"/>
              <w:left w:val="single" w:sz="8" w:space="0" w:color="000000"/>
              <w:bottom w:val="single" w:sz="8" w:space="0" w:color="000000"/>
              <w:right w:val="single" w:sz="8" w:space="0" w:color="000000"/>
            </w:tcBorders>
          </w:tcPr>
          <w:p>
            <w:pPr/>
          </w:p>
        </w:tc>
        <w:tc>
          <w:tcPr>
            <w:tcW w:w="1927" w:type="dxa"/>
            <w:tcBorders>
              <w:top w:val="single" w:sz="8" w:space="0" w:color="000000"/>
              <w:left w:val="single" w:sz="8" w:space="0" w:color="000000"/>
              <w:bottom w:val="single" w:sz="8" w:space="0" w:color="000000"/>
              <w:right w:val="single" w:sz="8" w:space="0" w:color="000000"/>
            </w:tcBorders>
          </w:tcPr>
          <w:p>
            <w:pPr/>
          </w:p>
        </w:tc>
      </w:tr>
      <w:tr>
        <w:trPr>
          <w:trHeight w:val="276"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504,157,888.66</w:t>
            </w:r>
          </w:p>
        </w:tc>
        <w:tc>
          <w:tcPr>
            <w:tcW w:w="1927" w:type="dxa"/>
            <w:tcBorders>
              <w:top w:val="single" w:sz="8" w:space="0" w:color="000000"/>
              <w:left w:val="single" w:sz="8" w:space="0" w:color="000000"/>
              <w:bottom w:val="single" w:sz="8" w:space="0" w:color="000000"/>
              <w:right w:val="single" w:sz="8" w:space="0" w:color="000000"/>
            </w:tcBorders>
          </w:tcPr>
          <w:p>
            <w:pP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62" w:type="dxa"/>
            <w:tcBorders>
              <w:top w:val="single" w:sz="8" w:space="0" w:color="000000"/>
              <w:left w:val="single" w:sz="8" w:space="0" w:color="000000"/>
              <w:bottom w:val="single" w:sz="8" w:space="0" w:color="000000"/>
              <w:right w:val="single" w:sz="8" w:space="0" w:color="000000"/>
            </w:tcBorders>
          </w:tcPr>
          <w:p>
            <w:pP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100,000.00</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1791"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1,264,296,373.74</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516,549,369.20</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-1,246,016,366.39</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-237,934,868.43</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
        </w:tc>
        <w:tc>
          <w:tcPr>
            <w:tcW w:w="1927" w:type="dxa"/>
            <w:tcBorders>
              <w:top w:val="single" w:sz="8" w:space="0" w:color="000000"/>
              <w:left w:val="single" w:sz="8" w:space="0" w:color="000000"/>
              <w:bottom w:val="single" w:sz="8" w:space="0" w:color="000000"/>
              <w:right w:val="single" w:sz="8" w:space="0" w:color="000000"/>
            </w:tcBorders>
          </w:tcPr>
          <w:p>
            <w:pP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62" w:type="dxa"/>
            <w:tcBorders>
              <w:top w:val="single" w:sz="8" w:space="0" w:color="000000"/>
              <w:left w:val="single" w:sz="8" w:space="0" w:color="000000"/>
              <w:bottom w:val="single" w:sz="8" w:space="0" w:color="000000"/>
              <w:right w:val="single" w:sz="8" w:space="0" w:color="000000"/>
            </w:tcBorders>
          </w:tcPr>
          <w:p>
            <w:pPr/>
          </w:p>
        </w:tc>
        <w:tc>
          <w:tcPr>
            <w:tcW w:w="1927" w:type="dxa"/>
            <w:tcBorders>
              <w:top w:val="single" w:sz="8" w:space="0" w:color="000000"/>
              <w:left w:val="single" w:sz="8" w:space="0" w:color="000000"/>
              <w:bottom w:val="single" w:sz="8" w:space="0" w:color="000000"/>
              <w:right w:val="single" w:sz="8" w:space="0" w:color="000000"/>
            </w:tcBorders>
          </w:tcPr>
          <w:p>
            <w:pPr/>
          </w:p>
        </w:tc>
      </w:tr>
      <w:tr>
        <w:trPr>
          <w:trHeight w:val="276"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262" w:type="dxa"/>
            <w:tcBorders>
              <w:top w:val="single" w:sz="8" w:space="0" w:color="000000"/>
              <w:left w:val="single" w:sz="8" w:space="0" w:color="000000"/>
              <w:bottom w:val="single" w:sz="8" w:space="0" w:color="000000"/>
              <w:right w:val="single" w:sz="8" w:space="0" w:color="000000"/>
            </w:tcBorders>
          </w:tcPr>
          <w:p>
            <w:pPr/>
          </w:p>
        </w:tc>
        <w:tc>
          <w:tcPr>
            <w:tcW w:w="1927" w:type="dxa"/>
            <w:tcBorders>
              <w:top w:val="single" w:sz="8" w:space="0" w:color="000000"/>
              <w:left w:val="single" w:sz="8" w:space="0" w:color="000000"/>
              <w:bottom w:val="single" w:sz="8" w:space="0" w:color="000000"/>
              <w:right w:val="single" w:sz="8" w:space="0" w:color="000000"/>
            </w:tcBorders>
          </w:tcPr>
          <w:p>
            <w:pP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15,666,297,970.37</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14,305,703,639.34</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6,910,229,981.98</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6,328,095,142.74</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1791"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22,576,527,952.35</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20,633,798,782.08</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16,003,276,974.36</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13,864,939,179.36</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167,456,833.86</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192,274,855.54</w:t>
            </w:r>
          </w:p>
        </w:tc>
      </w:tr>
      <w:tr>
        <w:trPr>
          <w:trHeight w:val="276"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其中：子公司支付给少数股东的股利或利润</w:t>
            </w:r>
          </w:p>
        </w:tc>
        <w:tc>
          <w:tcPr>
            <w:tcW w:w="2262" w:type="dxa"/>
            <w:tcBorders>
              <w:top w:val="single" w:sz="8" w:space="0" w:color="000000"/>
              <w:left w:val="single" w:sz="8" w:space="0" w:color="000000"/>
              <w:bottom w:val="single" w:sz="8" w:space="0" w:color="000000"/>
              <w:right w:val="single" w:sz="8" w:space="0" w:color="000000"/>
            </w:tcBorders>
          </w:tcPr>
          <w:p>
            <w:pPr/>
          </w:p>
        </w:tc>
        <w:tc>
          <w:tcPr>
            <w:tcW w:w="1927" w:type="dxa"/>
            <w:tcBorders>
              <w:top w:val="single" w:sz="8" w:space="0" w:color="000000"/>
              <w:left w:val="single" w:sz="8" w:space="0" w:color="000000"/>
              <w:bottom w:val="single" w:sz="8" w:space="0" w:color="000000"/>
              <w:right w:val="single" w:sz="8" w:space="0" w:color="000000"/>
            </w:tcBorders>
          </w:tcPr>
          <w:p>
            <w:pP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5,349,587,960.88</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6,528,911,592.57</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1791"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21,520,321,769.10</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20,586,125,627.47</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1,056,206,183.25</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47,673,154.61</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45,827,618.25</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-29,029,418.35</w:t>
            </w:r>
          </w:p>
        </w:tc>
      </w:tr>
      <w:tr>
        <w:trPr>
          <w:trHeight w:val="275"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346,478,698.64</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-320,554,062.21</w:t>
            </w:r>
          </w:p>
        </w:tc>
      </w:tr>
      <w:tr>
        <w:trPr>
          <w:trHeight w:val="276"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1,927,199,131.54</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2,247,753,193.75</w:t>
            </w:r>
          </w:p>
        </w:tc>
      </w:tr>
      <w:tr>
        <w:trPr>
          <w:trHeight w:val="274" w:hRule="exact"/>
        </w:trPr>
        <w:tc>
          <w:tcPr>
            <w:tcW w:w="5411"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226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7"/>
              <w:jc w:val="right"/>
              <w:rPr>
                <w:rFonts w:ascii="宋体" w:hAnsi="宋体" w:cs="宋体" w:eastAsia="宋体" w:hint="default"/>
                <w:sz w:val="18"/>
                <w:szCs w:val="18"/>
              </w:rPr>
            </w:pPr>
            <w:r>
              <w:rPr>
                <w:rFonts w:ascii="宋体"/>
                <w:sz w:val="18"/>
              </w:rPr>
              <w:t>2,273,677,830.18</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right="96"/>
              <w:jc w:val="right"/>
              <w:rPr>
                <w:rFonts w:ascii="宋体" w:hAnsi="宋体" w:cs="宋体" w:eastAsia="宋体" w:hint="default"/>
                <w:sz w:val="18"/>
                <w:szCs w:val="18"/>
              </w:rPr>
            </w:pPr>
            <w:r>
              <w:rPr>
                <w:rFonts w:ascii="宋体"/>
                <w:sz w:val="18"/>
              </w:rPr>
              <w:t>1,927,199,131.54</w:t>
            </w:r>
          </w:p>
        </w:tc>
      </w:tr>
    </w:tbl>
    <w:p>
      <w:pPr>
        <w:spacing w:after="0" w:line="221" w:lineRule="exact"/>
        <w:jc w:val="right"/>
        <w:rPr>
          <w:rFonts w:ascii="宋体" w:hAnsi="宋体" w:cs="宋体" w:eastAsia="宋体" w:hint="default"/>
          <w:sz w:val="18"/>
          <w:szCs w:val="18"/>
        </w:rPr>
        <w:sectPr>
          <w:pgSz w:w="11910" w:h="16840"/>
          <w:pgMar w:header="938" w:footer="844" w:top="1940" w:bottom="1040" w:left="1040" w:right="0"/>
        </w:sectPr>
      </w:pPr>
    </w:p>
    <w:p>
      <w:pPr>
        <w:spacing w:line="240" w:lineRule="auto" w:before="0"/>
        <w:rPr>
          <w:rFonts w:ascii="宋体" w:hAnsi="宋体" w:cs="宋体" w:eastAsia="宋体" w:hint="default"/>
          <w:sz w:val="20"/>
          <w:szCs w:val="20"/>
        </w:rPr>
      </w:pPr>
      <w:r>
        <w:rPr/>
        <w:pict>
          <v:shape style="position:absolute;margin-left:60.950542pt;margin-top:123.539993pt;width:752.160034pt;height:423.960007pt;mso-position-horizontal-relative:page;mso-position-vertical-relative:page;z-index:-968200" type="#_x0000_t75" stroked="false">
            <v:imagedata r:id="rId67" o:titl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76"/>
        <w:ind w:left="7708" w:right="7852" w:firstLine="0"/>
        <w:jc w:val="center"/>
        <w:rPr>
          <w:rFonts w:ascii="Times New Roman" w:hAnsi="Times New Roman" w:cs="Times New Roman" w:eastAsia="Times New Roman" w:hint="default"/>
          <w:sz w:val="18"/>
          <w:szCs w:val="18"/>
        </w:rPr>
      </w:pPr>
      <w:r>
        <w:rPr>
          <w:rFonts w:ascii="Times New Roman"/>
          <w:sz w:val="18"/>
        </w:rPr>
        <w:t>96</w:t>
      </w:r>
    </w:p>
    <w:p>
      <w:pPr>
        <w:spacing w:after="0"/>
        <w:jc w:val="center"/>
        <w:rPr>
          <w:rFonts w:ascii="Times New Roman" w:hAnsi="Times New Roman" w:cs="Times New Roman" w:eastAsia="Times New Roman" w:hint="default"/>
          <w:sz w:val="18"/>
          <w:szCs w:val="18"/>
        </w:rPr>
        <w:sectPr>
          <w:headerReference w:type="default" r:id="rId65"/>
          <w:footerReference w:type="default" r:id="rId66"/>
          <w:pgSz w:w="16840" w:h="11910" w:orient="landscape"/>
          <w:pgMar w:header="938" w:footer="0" w:top="1940" w:bottom="280" w:left="600" w:right="460"/>
        </w:sectPr>
      </w:pPr>
    </w:p>
    <w:p>
      <w:pPr>
        <w:spacing w:line="240" w:lineRule="auto" w:before="3"/>
        <w:rPr>
          <w:rFonts w:ascii="Times New Roman" w:hAnsi="Times New Roman" w:cs="Times New Roman" w:eastAsia="Times New Roman" w:hint="default"/>
          <w:sz w:val="25"/>
          <w:szCs w:val="25"/>
        </w:rPr>
      </w:pPr>
    </w:p>
    <w:p>
      <w:pPr>
        <w:spacing w:line="8481" w:lineRule="exact"/>
        <w:ind w:left="52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9"/>
          <w:sz w:val="20"/>
          <w:szCs w:val="20"/>
        </w:rPr>
        <w:drawing>
          <wp:inline distT="0" distB="0" distL="0" distR="0">
            <wp:extent cx="9769409" cy="5385816"/>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70" cstate="print"/>
                    <a:stretch>
                      <a:fillRect/>
                    </a:stretch>
                  </pic:blipFill>
                  <pic:spPr>
                    <a:xfrm>
                      <a:off x="0" y="0"/>
                      <a:ext cx="9769409" cy="5385816"/>
                    </a:xfrm>
                    <a:prstGeom prst="rect">
                      <a:avLst/>
                    </a:prstGeom>
                  </pic:spPr>
                </pic:pic>
              </a:graphicData>
            </a:graphic>
          </wp:inline>
        </w:drawing>
      </w:r>
      <w:r>
        <w:rPr>
          <w:rFonts w:ascii="Times New Roman" w:hAnsi="Times New Roman" w:cs="Times New Roman" w:eastAsia="Times New Roman" w:hint="default"/>
          <w:position w:val="-169"/>
          <w:sz w:val="20"/>
          <w:szCs w:val="20"/>
        </w:rPr>
      </w:r>
    </w:p>
    <w:p>
      <w:pPr>
        <w:spacing w:before="133"/>
        <w:ind w:left="7708" w:right="8112" w:firstLine="0"/>
        <w:jc w:val="center"/>
        <w:rPr>
          <w:rFonts w:ascii="Times New Roman" w:hAnsi="Times New Roman" w:cs="Times New Roman" w:eastAsia="Times New Roman" w:hint="default"/>
          <w:sz w:val="18"/>
          <w:szCs w:val="18"/>
        </w:rPr>
      </w:pPr>
      <w:r>
        <w:rPr>
          <w:rFonts w:ascii="Times New Roman"/>
          <w:sz w:val="18"/>
        </w:rPr>
        <w:t>97</w:t>
      </w:r>
    </w:p>
    <w:p>
      <w:pPr>
        <w:spacing w:after="0"/>
        <w:jc w:val="center"/>
        <w:rPr>
          <w:rFonts w:ascii="Times New Roman" w:hAnsi="Times New Roman" w:cs="Times New Roman" w:eastAsia="Times New Roman" w:hint="default"/>
          <w:sz w:val="18"/>
          <w:szCs w:val="18"/>
        </w:rPr>
        <w:sectPr>
          <w:headerReference w:type="default" r:id="rId68"/>
          <w:footerReference w:type="default" r:id="rId69"/>
          <w:pgSz w:w="16840" w:h="11910" w:orient="landscape"/>
          <w:pgMar w:header="938" w:footer="0" w:top="1940" w:bottom="280" w:left="600" w:right="200"/>
        </w:sectPr>
      </w:pPr>
    </w:p>
    <w:p>
      <w:pPr>
        <w:pStyle w:val="Heading5"/>
        <w:spacing w:line="240" w:lineRule="auto" w:before="10"/>
        <w:ind w:left="120" w:right="0"/>
        <w:jc w:val="left"/>
        <w:rPr>
          <w:b w:val="0"/>
          <w:bCs w:val="0"/>
        </w:rPr>
      </w:pPr>
      <w:r>
        <w:rPr/>
        <w:t>深圳长城开发科技股份有限公司财务报表附注</w:t>
      </w:r>
      <w:r>
        <w:rPr>
          <w:b w:val="0"/>
          <w:bCs w:val="0"/>
        </w:rPr>
      </w:r>
    </w:p>
    <w:p>
      <w:pPr>
        <w:spacing w:before="110"/>
        <w:ind w:left="120"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120" w:right="0" w:firstLine="0"/>
        <w:jc w:val="left"/>
        <w:rPr>
          <w:rFonts w:ascii="宋体" w:hAnsi="宋体" w:cs="宋体" w:eastAsia="宋体" w:hint="default"/>
          <w:sz w:val="20"/>
          <w:szCs w:val="20"/>
        </w:rPr>
      </w:pPr>
      <w:r>
        <w:rPr/>
        <w:pict>
          <v:group style="position:absolute;margin-left:36.119999pt;margin-top:21.539959pt;width:558.9pt;height:.1pt;mso-position-horizontal-relative:page;mso-position-vertical-relative:paragraph;z-index:2896" coordorigin="722,431" coordsize="11178,2">
            <v:shape style="position:absolute;left:722;top:431;width:11178;height:2" coordorigin="722,431" coordsize="11178,0" path="m722,431l11900,431e" filled="false" stroked="true" strokeweight=".75pt" strokecolor="#000000">
              <v:path arrowok="t"/>
            </v:shape>
            <w10:wrap type="none"/>
          </v:group>
        </w:pict>
      </w:r>
      <w:r>
        <w:rPr>
          <w:rFonts w:ascii="宋体" w:hAnsi="宋体" w:cs="宋体" w:eastAsia="宋体" w:hint="default"/>
          <w:sz w:val="20"/>
          <w:szCs w:val="20"/>
        </w:rPr>
        <w:t>（本财务报表附注除特别注明外，均以人民币元列示）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31"/>
        <w:ind w:left="619" w:right="0"/>
        <w:jc w:val="left"/>
      </w:pPr>
      <w:r>
        <w:rPr/>
        <w:t>（此页无正文）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439" w:lineRule="auto" w:before="31"/>
        <w:ind w:left="8168" w:right="713" w:hanging="660"/>
        <w:jc w:val="right"/>
      </w:pPr>
      <w:r>
        <w:rPr>
          <w:w w:val="95"/>
        </w:rPr>
        <w:t>深圳长城开发科技股份有限公司</w:t>
      </w:r>
      <w:r>
        <w:rPr>
          <w:spacing w:val="37"/>
          <w:w w:val="95"/>
        </w:rPr>
        <w:t> </w:t>
      </w:r>
      <w:r>
        <w:rPr>
          <w:spacing w:val="37"/>
          <w:w w:val="95"/>
        </w:rPr>
      </w:r>
      <w:r>
        <w:rPr>
          <w:w w:val="95"/>
        </w:rPr>
        <w:t>二○一六年三月二十九日</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76"/>
        <w:ind w:left="5245" w:right="5838" w:firstLine="0"/>
        <w:jc w:val="center"/>
        <w:rPr>
          <w:rFonts w:ascii="Times New Roman" w:hAnsi="Times New Roman" w:cs="Times New Roman" w:eastAsia="Times New Roman" w:hint="default"/>
          <w:sz w:val="18"/>
          <w:szCs w:val="18"/>
        </w:rPr>
      </w:pPr>
      <w:r>
        <w:rPr>
          <w:rFonts w:ascii="Times New Roman"/>
          <w:sz w:val="18"/>
        </w:rPr>
        <w:t>98</w:t>
      </w:r>
    </w:p>
    <w:sectPr>
      <w:headerReference w:type="default" r:id="rId71"/>
      <w:footerReference w:type="default" r:id="rId72"/>
      <w:pgSz w:w="11910" w:h="16840"/>
      <w:pgMar w:header="0" w:footer="0" w:top="860" w:bottom="280" w:left="6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80005pt;margin-top:795.457642pt;width:6.5pt;height:11pt;mso-position-horizontal-relative:page;mso-position-vertical-relative:page;z-index:-9700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40002pt;margin-top:788.73761pt;width:8.5pt;height:11pt;mso-position-horizontal-relative:page;mso-position-vertical-relative:page;z-index:-969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05pt;margin-top:542.497925pt;width:13pt;height:11pt;mso-position-horizontal-relative:page;mso-position-vertical-relative:page;z-index:-969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05pt;margin-top:542.497925pt;width:13pt;height:11pt;mso-position-horizontal-relative:page;mso-position-vertical-relative:page;z-index:-969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510498pt;margin-top:542.497925pt;width:12.3pt;height:11pt;mso-position-horizontal-relative:page;mso-position-vertical-relative:page;z-index:-969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r>
                  <w:rPr>
                    <w:rFonts w:ascii="Times New Roman"/>
                    <w:spacing w:val="-8"/>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05pt;margin-top:542.497925pt;width:13pt;height:11pt;mso-position-horizontal-relative:page;mso-position-vertical-relative:page;z-index:-969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88.73761pt;width:13pt;height:11pt;mso-position-horizontal-relative:page;mso-position-vertical-relative:page;z-index:-969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88.73761pt;width:13pt;height:11pt;mso-position-horizontal-relative:page;mso-position-vertical-relative:page;z-index:-969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970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88.73761pt;width:13pt;height:11pt;mso-position-horizontal-relative:page;mso-position-vertical-relative:page;z-index:-969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05pt;margin-top:542.497925pt;width:13pt;height:11pt;mso-position-horizontal-relative:page;mso-position-vertical-relative:page;z-index:-969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88.73761pt;width:13pt;height:11pt;mso-position-horizontal-relative:page;mso-position-vertical-relative:page;z-index:-969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88.73761pt;width:13pt;height:11pt;mso-position-horizontal-relative:page;mso-position-vertical-relative:page;z-index:-969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05pt;margin-top:542.497925pt;width:13pt;height:11pt;mso-position-horizontal-relative:page;mso-position-vertical-relative:page;z-index:-969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001pt;margin-top:788.73761pt;width:13pt;height:11.1pt;mso-position-horizontal-relative:page;mso-position-vertical-relative:page;z-index:-969280" type="#_x0000_t202" filled="false" stroked="false">
          <v:textbox inset="0,0,0,0">
            <w:txbxContent>
              <w:p>
                <w:pPr>
                  <w:spacing w:line="205"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9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9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969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969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25325pt;width:213.5pt;height:11.5pt;mso-position-horizontal-relative:page;mso-position-vertical-relative:page;z-index:-970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860001pt;margin-top:96.720001pt;width:428pt;height:.1pt;mso-position-horizontal-relative:page;mso-position-vertical-relative:page;z-index:-969640" coordorigin="1717,1934" coordsize="8560,2">
          <v:shape style="position:absolute;left:1717;top:1934;width:8560;height:2" coordorigin="1717,1934" coordsize="8560,0" path="m1717,1934l10277,1934e" filled="false" stroked="true" strokeweight=".75pt" strokecolor="#000000">
            <v:path arrowok="t"/>
          </v:shape>
          <w10:wrap type="none"/>
        </v:group>
      </w:pict>
    </w:r>
    <w:r>
      <w:rPr/>
      <w:pict>
        <v:shape style="position:absolute;margin-left:84.080002pt;margin-top:45.903763pt;width:242.1pt;height:47.2pt;mso-position-horizontal-relative:page;mso-position-vertical-relative:page;z-index:-96961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96954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910599pt;margin-top:45.904064pt;width:430.8pt;height:47.2pt;mso-position-horizontal-relative:page;mso-position-vertical-relative:page;z-index:-96949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96944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030998pt;margin-top:96.720001pt;width:699.6pt;height:.1pt;mso-position-horizontal-relative:page;mso-position-vertical-relative:page;z-index:-969376" coordorigin="1421,1934" coordsize="13992,2">
          <v:shape style="position:absolute;left:1421;top:1934;width:13992;height:2" coordorigin="1421,1934" coordsize="13992,0" path="m1421,1934l15413,1934e" filled="false" stroked="true" strokeweight=".75pt" strokecolor="#000000">
            <v:path arrowok="t"/>
          </v:shape>
          <w10:wrap type="none"/>
        </v:group>
      </w:pict>
    </w:r>
    <w:r>
      <w:rPr/>
      <w:pict>
        <v:shape style="position:absolute;margin-left:69.910599pt;margin-top:45.904064pt;width:242.1pt;height:47.2pt;mso-position-horizontal-relative:page;mso-position-vertical-relative:page;z-index:-96935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96930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199997pt;margin-top:96.720001pt;width:509.85pt;height:.1pt;mso-position-horizontal-relative:page;mso-position-vertical-relative:page;z-index:-969256" coordorigin="1704,1934" coordsize="10197,2">
          <v:shape style="position:absolute;left:1704;top:1934;width:10197;height:2" coordorigin="1704,1934" coordsize="10197,0" path="m1704,1934l11900,1934e" filled="false" stroked="true" strokeweight=".75pt" strokecolor="#000000">
            <v:path arrowok="t"/>
          </v:shape>
          <w10:wrap type="none"/>
        </v:group>
      </w:pict>
    </w:r>
    <w:r>
      <w:rPr/>
      <w:pict>
        <v:shape style="position:absolute;margin-left:84.080002pt;margin-top:45.903763pt;width:242.1pt;height:47.2pt;mso-position-horizontal-relative:page;mso-position-vertical-relative:page;z-index:-96923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6.111pt;margin-top:96.720001pt;width:699.6pt;height:.1pt;mso-position-horizontal-relative:page;mso-position-vertical-relative:page;z-index:-969208" coordorigin="722,1934" coordsize="13992,2">
          <v:shape style="position:absolute;left:722;top:1934;width:13992;height:2" coordorigin="722,1934" coordsize="13992,0" path="m722,1934l14714,1934e" filled="false" stroked="true" strokeweight=".75pt" strokecolor="#000000">
            <v:path arrowok="t"/>
          </v:shape>
          <w10:wrap type="none"/>
        </v:group>
      </w:pict>
    </w:r>
    <w:r>
      <w:rPr/>
      <w:pict>
        <v:shape style="position:absolute;margin-left:34.990501pt;margin-top:45.904064pt;width:242.1pt;height:47.2pt;mso-position-horizontal-relative:page;mso-position-vertical-relative:page;z-index:-96918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6.111pt;margin-top:96.720001pt;width:699.6pt;height:.1pt;mso-position-horizontal-relative:page;mso-position-vertical-relative:page;z-index:-969160" coordorigin="722,1934" coordsize="13992,2">
          <v:shape style="position:absolute;left:722;top:1934;width:13992;height:2" coordorigin="722,1934" coordsize="13992,0" path="m722,1934l14714,1934e" filled="false" stroked="true" strokeweight=".75pt" strokecolor="#000000">
            <v:path arrowok="t"/>
          </v:shape>
          <w10:wrap type="none"/>
        </v:group>
      </w:pict>
    </w:r>
    <w:r>
      <w:rPr/>
      <w:pict>
        <v:shape style="position:absolute;margin-left:34.990501pt;margin-top:45.904064pt;width:242.1pt;height:47.2pt;mso-position-horizontal-relative:page;mso-position-vertical-relative:page;z-index:-96913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深圳长城开发科技股份有限公司财务报表附注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2015年1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7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969928"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557.410522pt;margin-top:42.865623pt;width:213.5pt;height:11.5pt;mso-position-horizontal-relative:page;mso-position-vertical-relative:page;z-index:-969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96985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969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4.5pt;margin-top:54.300014pt;width:526.450pt;height:.1pt;mso-position-horizontal-relative:page;mso-position-vertical-relative:page;z-index:-969784" coordorigin="690,1086" coordsize="10529,2">
          <v:shape style="position:absolute;left:690;top:1086;width:10529;height:2" coordorigin="690,1086" coordsize="10529,0" path="m690,1086l11219,1086e" filled="false" stroked="true" strokeweight=".71997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3"/>
    </w:pPr>
    <w:rPr>
      <w:rFonts w:ascii="宋体" w:hAnsi="宋体" w:eastAsia="宋体"/>
      <w:b/>
      <w:bCs/>
      <w:sz w:val="28"/>
      <w:szCs w:val="28"/>
    </w:rPr>
  </w:style>
  <w:style w:styleId="BodyText" w:type="paragraph">
    <w:name w:val="Body Text"/>
    <w:basedOn w:val="Normal"/>
    <w:uiPriority w:val="1"/>
    <w:qFormat/>
    <w:pPr>
      <w:ind w:left="141"/>
    </w:pPr>
    <w:rPr>
      <w:rFonts w:ascii="宋体" w:hAnsi="宋体" w:eastAsia="宋体"/>
      <w:sz w:val="22"/>
      <w:szCs w:val="22"/>
    </w:rPr>
  </w:style>
  <w:style w:styleId="Heading1" w:type="paragraph">
    <w:name w:val="Heading 1"/>
    <w:basedOn w:val="Normal"/>
    <w:uiPriority w:val="1"/>
    <w:qFormat/>
    <w:pPr>
      <w:spacing w:before="1"/>
      <w:ind w:left="1"/>
      <w:outlineLvl w:val="1"/>
    </w:pPr>
    <w:rPr>
      <w:rFonts w:ascii="宋体" w:hAnsi="宋体" w:eastAsia="宋体"/>
      <w:b/>
      <w:bCs/>
      <w:sz w:val="32"/>
      <w:szCs w:val="32"/>
    </w:rPr>
  </w:style>
  <w:style w:styleId="Heading2" w:type="paragraph">
    <w:name w:val="Heading 2"/>
    <w:basedOn w:val="Normal"/>
    <w:uiPriority w:val="1"/>
    <w:qFormat/>
    <w:pPr>
      <w:spacing w:before="13"/>
      <w:outlineLvl w:val="2"/>
    </w:pPr>
    <w:rPr>
      <w:rFonts w:ascii="宋体" w:hAnsi="宋体" w:eastAsia="宋体"/>
      <w:b/>
      <w:bCs/>
      <w:sz w:val="28"/>
      <w:szCs w:val="28"/>
    </w:rPr>
  </w:style>
  <w:style w:styleId="Heading3" w:type="paragraph">
    <w:name w:val="Heading 3"/>
    <w:basedOn w:val="Normal"/>
    <w:uiPriority w:val="1"/>
    <w:qFormat/>
    <w:pPr>
      <w:spacing w:before="13"/>
      <w:outlineLvl w:val="3"/>
    </w:pPr>
    <w:rPr>
      <w:rFonts w:ascii="黑体" w:hAnsi="黑体" w:eastAsia="黑体"/>
      <w:sz w:val="28"/>
      <w:szCs w:val="28"/>
    </w:rPr>
  </w:style>
  <w:style w:styleId="Heading4" w:type="paragraph">
    <w:name w:val="Heading 4"/>
    <w:basedOn w:val="Normal"/>
    <w:uiPriority w:val="1"/>
    <w:qFormat/>
    <w:pPr>
      <w:ind w:left="154"/>
      <w:outlineLvl w:val="4"/>
    </w:pPr>
    <w:rPr>
      <w:rFonts w:ascii="宋体" w:hAnsi="宋体" w:eastAsia="宋体"/>
      <w:b/>
      <w:bCs/>
      <w:sz w:val="24"/>
      <w:szCs w:val="24"/>
    </w:rPr>
  </w:style>
  <w:style w:styleId="Heading5" w:type="paragraph">
    <w:name w:val="Heading 5"/>
    <w:basedOn w:val="Normal"/>
    <w:uiPriority w:val="1"/>
    <w:qFormat/>
    <w:pPr>
      <w:spacing w:before="31"/>
      <w:ind w:left="20"/>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kaifa.cn/" TargetMode="External"/><Relationship Id="rId10" Type="http://schemas.openxmlformats.org/officeDocument/2006/relationships/hyperlink" Target="mailto:stock@kaifa.cn"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4.xml"/><Relationship Id="rId19" Type="http://schemas.openxmlformats.org/officeDocument/2006/relationships/footer" Target="footer7.xml"/><Relationship Id="rId20" Type="http://schemas.openxmlformats.org/officeDocument/2006/relationships/header" Target="header5.xml"/><Relationship Id="rId21" Type="http://schemas.openxmlformats.org/officeDocument/2006/relationships/footer" Target="footer8.xml"/><Relationship Id="rId22" Type="http://schemas.openxmlformats.org/officeDocument/2006/relationships/image" Target="media/image2.jpeg"/><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footer" Target="footer10.xml"/><Relationship Id="rId27" Type="http://schemas.openxmlformats.org/officeDocument/2006/relationships/image" Target="media/image3.jpeg"/><Relationship Id="rId28" Type="http://schemas.openxmlformats.org/officeDocument/2006/relationships/header" Target="header8.xml"/><Relationship Id="rId29" Type="http://schemas.openxmlformats.org/officeDocument/2006/relationships/footer" Target="footer11.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footer" Target="footer13.xml"/><Relationship Id="rId34" Type="http://schemas.openxmlformats.org/officeDocument/2006/relationships/image" Target="media/image4.png"/><Relationship Id="rId35" Type="http://schemas.openxmlformats.org/officeDocument/2006/relationships/header" Target="header11.xml"/><Relationship Id="rId36" Type="http://schemas.openxmlformats.org/officeDocument/2006/relationships/footer" Target="footer14.xml"/><Relationship Id="rId37" Type="http://schemas.openxmlformats.org/officeDocument/2006/relationships/image" Target="media/image5.png"/><Relationship Id="rId38" Type="http://schemas.openxmlformats.org/officeDocument/2006/relationships/header" Target="header12.xml"/><Relationship Id="rId39" Type="http://schemas.openxmlformats.org/officeDocument/2006/relationships/footer" Target="footer15.xml"/><Relationship Id="rId40" Type="http://schemas.openxmlformats.org/officeDocument/2006/relationships/image" Target="media/image6.png"/><Relationship Id="rId41" Type="http://schemas.openxmlformats.org/officeDocument/2006/relationships/header" Target="header13.xml"/><Relationship Id="rId42" Type="http://schemas.openxmlformats.org/officeDocument/2006/relationships/footer" Target="footer16.xml"/><Relationship Id="rId43" Type="http://schemas.openxmlformats.org/officeDocument/2006/relationships/image" Target="media/image7.png"/><Relationship Id="rId44" Type="http://schemas.openxmlformats.org/officeDocument/2006/relationships/header" Target="header14.xml"/><Relationship Id="rId45" Type="http://schemas.openxmlformats.org/officeDocument/2006/relationships/footer" Target="footer17.xml"/><Relationship Id="rId46" Type="http://schemas.openxmlformats.org/officeDocument/2006/relationships/header" Target="header15.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6.xml"/><Relationship Id="rId50" Type="http://schemas.openxmlformats.org/officeDocument/2006/relationships/footer" Target="footer20.xml"/><Relationship Id="rId51" Type="http://schemas.openxmlformats.org/officeDocument/2006/relationships/header" Target="header17.xml"/><Relationship Id="rId52" Type="http://schemas.openxmlformats.org/officeDocument/2006/relationships/footer" Target="footer21.xml"/><Relationship Id="rId53" Type="http://schemas.openxmlformats.org/officeDocument/2006/relationships/header" Target="header18.xml"/><Relationship Id="rId54" Type="http://schemas.openxmlformats.org/officeDocument/2006/relationships/footer" Target="footer22.xml"/><Relationship Id="rId55" Type="http://schemas.openxmlformats.org/officeDocument/2006/relationships/header" Target="header19.xml"/><Relationship Id="rId56" Type="http://schemas.openxmlformats.org/officeDocument/2006/relationships/footer" Target="footer23.xml"/><Relationship Id="rId57" Type="http://schemas.openxmlformats.org/officeDocument/2006/relationships/header" Target="header20.xml"/><Relationship Id="rId58" Type="http://schemas.openxmlformats.org/officeDocument/2006/relationships/footer" Target="footer24.xml"/><Relationship Id="rId59" Type="http://schemas.openxmlformats.org/officeDocument/2006/relationships/footer" Target="footer25.xml"/><Relationship Id="rId60" Type="http://schemas.openxmlformats.org/officeDocument/2006/relationships/header" Target="header21.xml"/><Relationship Id="rId61" Type="http://schemas.openxmlformats.org/officeDocument/2006/relationships/footer" Target="footer26.xml"/><Relationship Id="rId62" Type="http://schemas.openxmlformats.org/officeDocument/2006/relationships/header" Target="header22.xml"/><Relationship Id="rId63" Type="http://schemas.openxmlformats.org/officeDocument/2006/relationships/footer" Target="footer27.xml"/><Relationship Id="rId64" Type="http://schemas.openxmlformats.org/officeDocument/2006/relationships/header" Target="header23.xml"/><Relationship Id="rId65" Type="http://schemas.openxmlformats.org/officeDocument/2006/relationships/header" Target="header24.xml"/><Relationship Id="rId66" Type="http://schemas.openxmlformats.org/officeDocument/2006/relationships/footer" Target="footer28.xml"/><Relationship Id="rId67" Type="http://schemas.openxmlformats.org/officeDocument/2006/relationships/image" Target="media/image8.png"/><Relationship Id="rId68" Type="http://schemas.openxmlformats.org/officeDocument/2006/relationships/header" Target="header25.xml"/><Relationship Id="rId69" Type="http://schemas.openxmlformats.org/officeDocument/2006/relationships/footer" Target="footer29.xml"/><Relationship Id="rId70" Type="http://schemas.openxmlformats.org/officeDocument/2006/relationships/image" Target="media/image9.png"/><Relationship Id="rId71" Type="http://schemas.openxmlformats.org/officeDocument/2006/relationships/header" Target="header26.xml"/><Relationship Id="rId72"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LiJieLi</dc:creator>
  <dc:title>&lt;4D6963726F736F667420576F7264202D20C9EEBFC6BCBCA3BA32303135C4EAC4EAB6C8B1A8B8E6C8ABCEC4&gt;</dc:title>
  <dcterms:created xsi:type="dcterms:W3CDTF">2020-05-04T09:18:50Z</dcterms:created>
  <dcterms:modified xsi:type="dcterms:W3CDTF">2020-05-04T09:18:50Z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PScript5.dll Version 5.2</vt:lpwstr>
  </property>
  <property fmtid="{D5CDD505-2E9C-101B-9397-08002B2CF9AE}" pid="4" name="LastSaved">
    <vt:filetime>2020-05-04T00:00:00Z</vt:filetime>
  </property>
</Properties>
</file>