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408430" cy="65214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08430" cy="652145"/>
                    </a:xfrm>
                    <a:prstGeom prst="rect"/>
                  </pic:spPr>
                </pic:pic>
              </a:graphicData>
            </a:graphic>
          </wp:inline>
        </w:drawing>
      </w:r>
    </w:p>
    <w:p>
      <w:pPr>
        <w:widowControl w:val="0"/>
        <w:spacing w:after="199" w:line="1" w:lineRule="exact"/>
      </w:pPr>
    </w:p>
    <w:p>
      <w:pPr>
        <w:pStyle w:val="Style2"/>
        <w:keepNext w:val="0"/>
        <w:keepLines w:val="0"/>
        <w:widowControl w:val="0"/>
        <w:shd w:val="clear" w:color="auto" w:fill="auto"/>
        <w:bidi w:val="0"/>
        <w:spacing w:before="0" w:after="440" w:line="240" w:lineRule="auto"/>
        <w:ind w:left="0" w:right="0" w:firstLine="0"/>
        <w:jc w:val="center"/>
        <w:rPr>
          <w:sz w:val="36"/>
          <w:szCs w:val="36"/>
        </w:rPr>
      </w:pPr>
      <w:r>
        <w:rPr>
          <w:b/>
          <w:bCs/>
          <w:color w:val="000000"/>
          <w:spacing w:val="0"/>
          <w:w w:val="100"/>
          <w:position w:val="0"/>
          <w:sz w:val="36"/>
          <w:szCs w:val="36"/>
        </w:rPr>
        <w:t>深圳大通实业股份有限公司</w:t>
      </w:r>
    </w:p>
    <w:p>
      <w:pPr>
        <w:pStyle w:val="Style2"/>
        <w:keepNext w:val="0"/>
        <w:keepLines w:val="0"/>
        <w:widowControl w:val="0"/>
        <w:shd w:val="clear" w:color="auto" w:fill="auto"/>
        <w:bidi w:val="0"/>
        <w:spacing w:before="0" w:after="44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600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2022-031</w:t>
      </w:r>
    </w:p>
    <w:p>
      <w:pPr>
        <w:pStyle w:val="Style2"/>
        <w:keepNext w:val="0"/>
        <w:keepLines w:val="0"/>
        <w:widowControl w:val="0"/>
        <w:shd w:val="clear" w:color="auto" w:fill="auto"/>
        <w:bidi w:val="0"/>
        <w:spacing w:before="0" w:after="440" w:line="240" w:lineRule="auto"/>
        <w:ind w:left="0" w:right="0" w:firstLine="0"/>
        <w:jc w:val="center"/>
        <w:rPr>
          <w:sz w:val="32"/>
          <w:szCs w:val="32"/>
        </w:rPr>
        <w:sectPr>
          <w:footnotePr>
            <w:pos w:val="pageBottom"/>
            <w:numFmt w:val="decimal"/>
            <w:numRestart w:val="continuous"/>
          </w:footnotePr>
          <w:pgSz w:w="11900" w:h="16840"/>
          <w:pgMar w:top="2643" w:right="963" w:bottom="2643" w:left="1097"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8"/>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0"/>
        <w:keepNext w:val="0"/>
        <w:keepLines w:val="0"/>
        <w:widowControl w:val="0"/>
        <w:shd w:val="clear" w:color="auto" w:fill="auto"/>
        <w:bidi w:val="0"/>
        <w:spacing w:before="0"/>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0"/>
        <w:keepNext w:val="0"/>
        <w:keepLines w:val="0"/>
        <w:widowControl w:val="0"/>
        <w:shd w:val="clear" w:color="auto" w:fill="auto"/>
        <w:bidi w:val="0"/>
        <w:spacing w:before="0" w:line="624" w:lineRule="exact"/>
        <w:ind w:left="0" w:right="0"/>
        <w:jc w:val="both"/>
      </w:pPr>
      <w:r>
        <w:rPr>
          <w:color w:val="000000"/>
          <w:spacing w:val="0"/>
          <w:w w:val="100"/>
          <w:position w:val="0"/>
        </w:rPr>
        <w:t>公司负责人史利军、主管会计工作负责人秦江波及会计机构负责人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秦江波声明：保证本年度报告中财务报告的真实、准确、完整。</w:t>
      </w:r>
    </w:p>
    <w:p>
      <w:pPr>
        <w:pStyle w:val="Style10"/>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0"/>
        <w:keepNext w:val="0"/>
        <w:keepLines w:val="0"/>
        <w:widowControl w:val="0"/>
        <w:shd w:val="clear" w:color="auto" w:fill="auto"/>
        <w:bidi w:val="0"/>
        <w:spacing w:before="0" w:line="619" w:lineRule="exact"/>
        <w:ind w:left="0" w:right="0"/>
        <w:jc w:val="both"/>
      </w:pPr>
      <w:r>
        <w:rPr>
          <w:color w:val="000000"/>
          <w:spacing w:val="0"/>
          <w:w w:val="100"/>
          <w:position w:val="0"/>
        </w:rPr>
        <w:t>希格玛会计师事务所（特殊普通合伙）为公司出具了无法表示意见的审计 报告，本公司董事会、监事会已对相关事项已有详细说明，请投资者注意阅读。</w:t>
      </w:r>
    </w:p>
    <w:p>
      <w:pPr>
        <w:pStyle w:val="Style10"/>
        <w:keepNext w:val="0"/>
        <w:keepLines w:val="0"/>
        <w:widowControl w:val="0"/>
        <w:shd w:val="clear" w:color="auto" w:fill="auto"/>
        <w:bidi w:val="0"/>
        <w:spacing w:before="0" w:line="624" w:lineRule="exact"/>
        <w:ind w:left="0" w:right="0"/>
        <w:jc w:val="both"/>
      </w:pPr>
      <w:r>
        <w:rPr>
          <w:color w:val="000000"/>
          <w:spacing w:val="0"/>
          <w:w w:val="100"/>
          <w:position w:val="0"/>
        </w:rPr>
        <w:t>希格玛会计师事务所（特殊普通合伙）为公司出具了无法表示意见的内部 控制审计报告，本公司董事会、监事会已对相关事项已有详细说明，请投资者 注意阅读。</w:t>
      </w:r>
    </w:p>
    <w:p>
      <w:pPr>
        <w:pStyle w:val="Style10"/>
        <w:keepNext w:val="0"/>
        <w:keepLines w:val="0"/>
        <w:widowControl w:val="0"/>
        <w:shd w:val="clear" w:color="auto" w:fill="auto"/>
        <w:bidi w:val="0"/>
        <w:spacing w:before="0" w:line="634" w:lineRule="exact"/>
        <w:ind w:left="0" w:right="0"/>
        <w:jc w:val="both"/>
      </w:pPr>
      <w:r>
        <w:rPr>
          <w:color w:val="000000"/>
          <w:spacing w:val="0"/>
          <w:w w:val="100"/>
          <w:position w:val="0"/>
        </w:rPr>
        <w:t>《中国证券报》、《证券时报》、《上海证券报》和巨潮资讯网为本公司选定 的信息披露媒体，本公司所有信息均以在上述选定媒体刊登的信息为准。本报 告内涉及的未来计划、发展战略等前瞻性陈述不构成公司对投资者的实质承诺， 敬请投资者注意投资风险。</w:t>
      </w:r>
    </w:p>
    <w:p>
      <w:pPr>
        <w:pStyle w:val="Style10"/>
        <w:keepNext w:val="0"/>
        <w:keepLines w:val="0"/>
        <w:widowControl w:val="0"/>
        <w:shd w:val="clear" w:color="auto" w:fill="auto"/>
        <w:bidi w:val="0"/>
        <w:spacing w:before="0" w:line="653" w:lineRule="exact"/>
        <w:ind w:left="0" w:right="0"/>
        <w:jc w:val="both"/>
      </w:pPr>
      <w:r>
        <w:rPr>
          <w:color w:val="000000"/>
          <w:spacing w:val="0"/>
          <w:w w:val="100"/>
          <w:position w:val="0"/>
        </w:rPr>
        <w:t>公司在本报告</w:t>
      </w:r>
      <w:r>
        <w:rPr>
          <w:rFonts w:ascii="Times New Roman" w:eastAsia="Times New Roman" w:hAnsi="Times New Roman" w:cs="Times New Roman"/>
          <w:color w:val="000000"/>
          <w:spacing w:val="0"/>
          <w:w w:val="100"/>
          <w:position w:val="0"/>
        </w:rPr>
        <w:t>“</w:t>
      </w:r>
      <w:r>
        <w:rPr>
          <w:color w:val="000000"/>
          <w:spacing w:val="0"/>
          <w:w w:val="100"/>
          <w:position w:val="0"/>
        </w:rPr>
        <w:t>第三节管理层讨论与分析，十一、公司未来发展的展望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中， 详细描述了公司经营中可能存在的风险及应对措施，敬请投资者关注相关内容。</w:t>
      </w:r>
    </w:p>
    <w:p>
      <w:pPr>
        <w:pStyle w:val="Style10"/>
        <w:keepNext w:val="0"/>
        <w:keepLines w:val="0"/>
        <w:widowControl w:val="0"/>
        <w:shd w:val="clear" w:color="auto" w:fill="auto"/>
        <w:bidi w:val="0"/>
        <w:spacing w:before="0"/>
        <w:ind w:left="0" w:right="0"/>
        <w:jc w:val="both"/>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660" w:line="240" w:lineRule="auto"/>
        <w:ind w:left="0" w:right="0" w:firstLine="0"/>
        <w:jc w:val="center"/>
        <w:rPr>
          <w:sz w:val="36"/>
          <w:szCs w:val="36"/>
        </w:rPr>
      </w:pPr>
      <w:r>
        <w:rPr>
          <w:b/>
          <w:bCs/>
          <w:color w:val="000000"/>
          <w:spacing w:val="0"/>
          <w:w w:val="100"/>
          <w:position w:val="0"/>
          <w:sz w:val="36"/>
          <w:szCs w:val="36"/>
        </w:rPr>
        <w:t>目录</w:t>
      </w:r>
    </w:p>
    <w:p>
      <w:pPr>
        <w:pStyle w:val="Style13"/>
        <w:keepNext w:val="0"/>
        <w:keepLines w:val="0"/>
        <w:widowControl w:val="0"/>
        <w:shd w:val="clear" w:color="auto" w:fill="auto"/>
        <w:tabs>
          <w:tab w:pos="1011" w:val="left"/>
          <w:tab w:leader="dot" w:pos="9600"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3"/>
        <w:keepNext w:val="0"/>
        <w:keepLines w:val="0"/>
        <w:widowControl w:val="0"/>
        <w:shd w:val="clear" w:color="auto" w:fill="auto"/>
        <w:tabs>
          <w:tab w:leader="dot" w:pos="9600" w:val="right"/>
        </w:tabs>
        <w:bidi w:val="0"/>
        <w:spacing w:before="0" w:line="240" w:lineRule="auto"/>
        <w:ind w:left="0" w:right="0" w:firstLine="0"/>
        <w:jc w:val="left"/>
      </w:pPr>
      <w:hyperlink w:anchor="bookmark8"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13"/>
        <w:keepNext w:val="0"/>
        <w:keepLines w:val="0"/>
        <w:widowControl w:val="0"/>
        <w:shd w:val="clear" w:color="auto" w:fill="auto"/>
        <w:tabs>
          <w:tab w:pos="1011" w:val="left"/>
          <w:tab w:leader="dot" w:pos="9600" w:val="right"/>
        </w:tabs>
        <w:bidi w:val="0"/>
        <w:spacing w:before="0" w:line="240" w:lineRule="auto"/>
        <w:ind w:left="0" w:right="0" w:firstLine="0"/>
        <w:jc w:val="left"/>
      </w:pPr>
      <w:hyperlink w:anchor="bookmark55" w:tooltip="Current Document">
        <w:r>
          <w:rPr>
            <w:color w:val="000000"/>
            <w:spacing w:val="0"/>
            <w:w w:val="100"/>
            <w:position w:val="0"/>
          </w:rPr>
          <w:t>第三节</w:t>
          <w:tab/>
          <w:t>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13"/>
        <w:keepNext w:val="0"/>
        <w:keepLines w:val="0"/>
        <w:widowControl w:val="0"/>
        <w:shd w:val="clear" w:color="auto" w:fill="auto"/>
        <w:tabs>
          <w:tab w:leader="dot" w:pos="9600" w:val="right"/>
        </w:tabs>
        <w:bidi w:val="0"/>
        <w:spacing w:before="0" w:line="240" w:lineRule="auto"/>
        <w:ind w:left="0" w:right="0" w:firstLine="0"/>
        <w:jc w:val="left"/>
      </w:pPr>
      <w:hyperlink w:anchor="bookmark238" w:tooltip="Current Document">
        <w:r>
          <w:rPr>
            <w:color w:val="000000"/>
            <w:spacing w:val="0"/>
            <w:w w:val="100"/>
            <w:position w:val="0"/>
          </w:rPr>
          <w:t>第四节公司治理</w:t>
        </w:r>
        <w:r>
          <w:rPr>
            <w:color w:val="000000"/>
            <w:spacing w:val="0"/>
            <w:w w:val="100"/>
            <w:position w:val="0"/>
          </w:rPr>
          <w:tab/>
        </w:r>
        <w:r>
          <w:rPr>
            <w:rFonts w:ascii="Times New Roman" w:eastAsia="Times New Roman" w:hAnsi="Times New Roman" w:cs="Times New Roman"/>
            <w:color w:val="000000"/>
            <w:spacing w:val="0"/>
            <w:w w:val="100"/>
            <w:position w:val="0"/>
          </w:rPr>
          <w:t>32</w:t>
        </w:r>
      </w:hyperlink>
    </w:p>
    <w:p>
      <w:pPr>
        <w:pStyle w:val="Style13"/>
        <w:keepNext w:val="0"/>
        <w:keepLines w:val="0"/>
        <w:widowControl w:val="0"/>
        <w:shd w:val="clear" w:color="auto" w:fill="auto"/>
        <w:tabs>
          <w:tab w:pos="1011" w:val="left"/>
          <w:tab w:leader="dot" w:pos="9600" w:val="right"/>
        </w:tabs>
        <w:bidi w:val="0"/>
        <w:spacing w:before="0" w:line="240" w:lineRule="auto"/>
        <w:ind w:left="0" w:right="0" w:firstLine="0"/>
        <w:jc w:val="left"/>
      </w:pPr>
      <w:hyperlink w:anchor="bookmark389" w:tooltip="Current Document">
        <w:r>
          <w:rPr>
            <w:color w:val="000000"/>
            <w:spacing w:val="0"/>
            <w:w w:val="100"/>
            <w:position w:val="0"/>
          </w:rPr>
          <w:t>第五节</w:t>
          <w:tab/>
          <w:t>环境和社会责任</w:t>
        </w:r>
        <w:r>
          <w:rPr>
            <w:color w:val="000000"/>
            <w:spacing w:val="0"/>
            <w:w w:val="100"/>
            <w:position w:val="0"/>
          </w:rPr>
          <w:tab/>
        </w:r>
        <w:r>
          <w:rPr>
            <w:rFonts w:ascii="Times New Roman" w:eastAsia="Times New Roman" w:hAnsi="Times New Roman" w:cs="Times New Roman"/>
            <w:color w:val="000000"/>
            <w:spacing w:val="0"/>
            <w:w w:val="100"/>
            <w:position w:val="0"/>
          </w:rPr>
          <w:t>45</w:t>
        </w:r>
      </w:hyperlink>
    </w:p>
    <w:p>
      <w:pPr>
        <w:pStyle w:val="Style13"/>
        <w:keepNext w:val="0"/>
        <w:keepLines w:val="0"/>
        <w:widowControl w:val="0"/>
        <w:shd w:val="clear" w:color="auto" w:fill="auto"/>
        <w:tabs>
          <w:tab w:leader="dot" w:pos="9600" w:val="right"/>
        </w:tabs>
        <w:bidi w:val="0"/>
        <w:spacing w:before="0" w:line="240" w:lineRule="auto"/>
        <w:ind w:left="0" w:right="0" w:firstLine="0"/>
        <w:jc w:val="left"/>
      </w:pPr>
      <w:hyperlink w:anchor="bookmark397" w:tooltip="Current Document">
        <w:r>
          <w:rPr>
            <w:color w:val="000000"/>
            <w:spacing w:val="0"/>
            <w:w w:val="100"/>
            <w:position w:val="0"/>
          </w:rPr>
          <w:t>第六节重要事项</w:t>
        </w:r>
        <w:r>
          <w:rPr>
            <w:color w:val="000000"/>
            <w:spacing w:val="0"/>
            <w:w w:val="100"/>
            <w:position w:val="0"/>
          </w:rPr>
          <w:tab/>
        </w:r>
        <w:r>
          <w:rPr>
            <w:rFonts w:ascii="Times New Roman" w:eastAsia="Times New Roman" w:hAnsi="Times New Roman" w:cs="Times New Roman"/>
            <w:color w:val="000000"/>
            <w:spacing w:val="0"/>
            <w:w w:val="100"/>
            <w:position w:val="0"/>
          </w:rPr>
          <w:t>46</w:t>
        </w:r>
      </w:hyperlink>
    </w:p>
    <w:p>
      <w:pPr>
        <w:pStyle w:val="Style13"/>
        <w:keepNext w:val="0"/>
        <w:keepLines w:val="0"/>
        <w:widowControl w:val="0"/>
        <w:shd w:val="clear" w:color="auto" w:fill="auto"/>
        <w:tabs>
          <w:tab w:leader="dot" w:pos="9600" w:val="right"/>
        </w:tabs>
        <w:bidi w:val="0"/>
        <w:spacing w:before="0" w:line="240" w:lineRule="auto"/>
        <w:ind w:left="0" w:right="0" w:firstLine="0"/>
        <w:jc w:val="left"/>
      </w:pPr>
      <w:hyperlink w:anchor="bookmark542" w:tooltip="Current Document">
        <w:r>
          <w:rPr>
            <w:color w:val="000000"/>
            <w:spacing w:val="0"/>
            <w:w w:val="100"/>
            <w:position w:val="0"/>
          </w:rPr>
          <w:t>第七节股份变动及股东情况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65</w:t>
        </w:r>
      </w:hyperlink>
    </w:p>
    <w:p>
      <w:pPr>
        <w:pStyle w:val="Style13"/>
        <w:keepNext w:val="0"/>
        <w:keepLines w:val="0"/>
        <w:widowControl w:val="0"/>
        <w:shd w:val="clear" w:color="auto" w:fill="auto"/>
        <w:tabs>
          <w:tab w:pos="1011" w:val="left"/>
          <w:tab w:leader="dot" w:pos="9600" w:val="right"/>
        </w:tabs>
        <w:bidi w:val="0"/>
        <w:spacing w:before="0" w:line="240" w:lineRule="auto"/>
        <w:ind w:left="0" w:right="0" w:firstLine="0"/>
        <w:jc w:val="left"/>
      </w:pPr>
      <w:hyperlink w:anchor="bookmark606" w:tooltip="Current Document">
        <w:r>
          <w:rPr>
            <w:color w:val="000000"/>
            <w:spacing w:val="0"/>
            <w:w w:val="100"/>
            <w:position w:val="0"/>
          </w:rPr>
          <w:t>第八节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73</w:t>
        </w:r>
      </w:hyperlink>
    </w:p>
    <w:p>
      <w:pPr>
        <w:pStyle w:val="Style13"/>
        <w:keepNext w:val="0"/>
        <w:keepLines w:val="0"/>
        <w:widowControl w:val="0"/>
        <w:shd w:val="clear" w:color="auto" w:fill="auto"/>
        <w:tabs>
          <w:tab w:leader="dot" w:pos="9600" w:val="right"/>
        </w:tabs>
        <w:bidi w:val="0"/>
        <w:spacing w:before="0" w:line="240" w:lineRule="auto"/>
        <w:ind w:left="0" w:right="0" w:firstLine="0"/>
        <w:jc w:val="left"/>
      </w:pPr>
      <w:hyperlink w:anchor="bookmark610" w:tooltip="Current Document">
        <w:r>
          <w:rPr>
            <w:color w:val="000000"/>
            <w:spacing w:val="0"/>
            <w:w w:val="100"/>
            <w:position w:val="0"/>
          </w:rPr>
          <w:t>第九节债券相关情况</w:t>
        </w:r>
        <w:r>
          <w:rPr>
            <w:color w:val="000000"/>
            <w:spacing w:val="0"/>
            <w:w w:val="100"/>
            <w:position w:val="0"/>
          </w:rPr>
          <w:tab/>
        </w:r>
        <w:r>
          <w:rPr>
            <w:rFonts w:ascii="Times New Roman" w:eastAsia="Times New Roman" w:hAnsi="Times New Roman" w:cs="Times New Roman"/>
            <w:color w:val="000000"/>
            <w:spacing w:val="0"/>
            <w:w w:val="100"/>
            <w:position w:val="0"/>
          </w:rPr>
          <w:t>74</w:t>
        </w:r>
      </w:hyperlink>
    </w:p>
    <w:p>
      <w:pPr>
        <w:pStyle w:val="Style13"/>
        <w:keepNext w:val="0"/>
        <w:keepLines w:val="0"/>
        <w:widowControl w:val="0"/>
        <w:shd w:val="clear" w:color="auto" w:fill="auto"/>
        <w:tabs>
          <w:tab w:leader="dot" w:pos="9600" w:val="right"/>
        </w:tabs>
        <w:bidi w:val="0"/>
        <w:spacing w:before="0" w:line="240" w:lineRule="auto"/>
        <w:ind w:left="0" w:right="0" w:firstLine="0"/>
        <w:jc w:val="left"/>
        <w:sectPr>
          <w:footnotePr>
            <w:pos w:val="pageBottom"/>
            <w:numFmt w:val="decimal"/>
            <w:numRestart w:val="continuous"/>
          </w:footnotePr>
          <w:pgSz w:w="11900" w:h="16840"/>
          <w:pgMar w:top="1971" w:right="1001" w:bottom="2153" w:left="1059" w:header="0" w:footer="3" w:gutter="0"/>
          <w:cols w:space="720"/>
          <w:noEndnote/>
          <w:rtlGutter w:val="0"/>
          <w:docGrid w:linePitch="360"/>
        </w:sectPr>
      </w:pPr>
      <w:hyperlink w:anchor="bookmark614"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75</w:t>
        </w:r>
      </w:hyperlink>
      <w:r>
        <w:fldChar w:fldCharType="end"/>
      </w:r>
    </w:p>
    <w:p>
      <w:pPr>
        <w:pStyle w:val="Style2"/>
        <w:keepNext w:val="0"/>
        <w:keepLines w:val="0"/>
        <w:widowControl w:val="0"/>
        <w:shd w:val="clear" w:color="auto" w:fill="auto"/>
        <w:bidi w:val="0"/>
        <w:spacing w:before="640" w:after="900" w:line="240" w:lineRule="auto"/>
        <w:ind w:left="0" w:right="0" w:firstLine="0"/>
        <w:jc w:val="center"/>
        <w:rPr>
          <w:sz w:val="32"/>
          <w:szCs w:val="32"/>
        </w:rPr>
      </w:pPr>
      <w:r>
        <w:rPr>
          <w:b/>
          <w:bCs/>
          <w:color w:val="000000"/>
          <w:spacing w:val="0"/>
          <w:w w:val="100"/>
          <w:position w:val="0"/>
          <w:sz w:val="32"/>
          <w:szCs w:val="32"/>
        </w:rPr>
        <w:t>备查文件目录</w:t>
      </w:r>
    </w:p>
    <w:p>
      <w:pPr>
        <w:pStyle w:val="Style16"/>
        <w:keepNext w:val="0"/>
        <w:keepLines w:val="0"/>
        <w:widowControl w:val="0"/>
        <w:shd w:val="clear" w:color="auto" w:fill="auto"/>
        <w:tabs>
          <w:tab w:pos="435" w:val="left"/>
        </w:tabs>
        <w:bidi w:val="0"/>
        <w:spacing w:before="0" w:after="140" w:line="240" w:lineRule="auto"/>
        <w:ind w:left="0" w:right="0" w:firstLine="0"/>
        <w:jc w:val="left"/>
      </w:pPr>
      <w:bookmarkStart w:id="4" w:name="bookmark4"/>
      <w:r>
        <w:rPr>
          <w:color w:val="000000"/>
          <w:spacing w:val="0"/>
          <w:w w:val="100"/>
          <w:position w:val="0"/>
        </w:rPr>
        <w:t>一</w:t>
      </w:r>
      <w:bookmarkEnd w:id="4"/>
      <w:r>
        <w:rPr>
          <w:color w:val="000000"/>
          <w:spacing w:val="0"/>
          <w:w w:val="100"/>
          <w:position w:val="0"/>
        </w:rPr>
        <w:t>、</w:t>
        <w:tab/>
        <w:t>载有法定代表人、主管会计工作负责人、会计机构负责人签名并盖章的财务报表；</w:t>
      </w:r>
    </w:p>
    <w:p>
      <w:pPr>
        <w:pStyle w:val="Style16"/>
        <w:keepNext w:val="0"/>
        <w:keepLines w:val="0"/>
        <w:widowControl w:val="0"/>
        <w:shd w:val="clear" w:color="auto" w:fill="auto"/>
        <w:tabs>
          <w:tab w:pos="435" w:val="left"/>
        </w:tabs>
        <w:bidi w:val="0"/>
        <w:spacing w:before="0" w:after="140" w:line="240" w:lineRule="auto"/>
        <w:ind w:left="0" w:right="0" w:firstLine="0"/>
        <w:jc w:val="left"/>
      </w:pPr>
      <w:bookmarkStart w:id="5" w:name="bookmark5"/>
      <w:r>
        <w:rPr>
          <w:color w:val="000000"/>
          <w:spacing w:val="0"/>
          <w:w w:val="100"/>
          <w:position w:val="0"/>
        </w:rPr>
        <w:t>二</w:t>
      </w:r>
      <w:bookmarkEnd w:id="5"/>
      <w:r>
        <w:rPr>
          <w:color w:val="000000"/>
          <w:spacing w:val="0"/>
          <w:w w:val="100"/>
          <w:position w:val="0"/>
        </w:rPr>
        <w:t>、</w:t>
        <w:tab/>
        <w:t>载有会计师事务所盖章、注册会计师签名并盖章的审计报告原件；</w:t>
      </w:r>
    </w:p>
    <w:p>
      <w:pPr>
        <w:pStyle w:val="Style16"/>
        <w:keepNext w:val="0"/>
        <w:keepLines w:val="0"/>
        <w:widowControl w:val="0"/>
        <w:shd w:val="clear" w:color="auto" w:fill="auto"/>
        <w:tabs>
          <w:tab w:pos="435" w:val="left"/>
        </w:tabs>
        <w:bidi w:val="0"/>
        <w:spacing w:before="0" w:after="0" w:line="240" w:lineRule="auto"/>
        <w:ind w:left="0" w:right="0" w:firstLine="0"/>
        <w:jc w:val="left"/>
      </w:pPr>
      <w:bookmarkStart w:id="6" w:name="bookmark6"/>
      <w:r>
        <w:rPr>
          <w:color w:val="000000"/>
          <w:spacing w:val="0"/>
          <w:w w:val="100"/>
          <w:position w:val="0"/>
        </w:rPr>
        <w:t>三</w:t>
      </w:r>
      <w:bookmarkEnd w:id="6"/>
      <w:r>
        <w:rPr>
          <w:color w:val="000000"/>
          <w:spacing w:val="0"/>
          <w:w w:val="100"/>
          <w:position w:val="0"/>
        </w:rPr>
        <w:t>、</w:t>
        <w:tab/>
        <w:t>报告期内在中国证监会指定报纸上公开披露过的所有公司文件的正本及公告的原稿。</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8"/>
        <w:gridCol w:w="614"/>
        <w:gridCol w:w="543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深大通、上市公司、本公司、公司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深圳大通实业股份有限公司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樱煊生物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上海樱煊生物科技有限公司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上海美兰化妆品厂</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大通致远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深圳大通致远供应链管理有限公司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诚邦富吉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云南诚邦富吉生物科技有限公司</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华云金鑫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云南华云金鑫生物科技有限公司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深圳大通实业股份有限公司股东大会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深圳大通实业股份有限公司董事会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贞格格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公司打造的化妆品自主品牌</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大麻提取物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是从工业大麻植物中提取的纯天然成分</w:t>
            </w:r>
          </w:p>
        </w:tc>
      </w:tr>
      <w:tr>
        <w:trPr>
          <w:trHeight w:val="13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CBD</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大麻二酚，是从大麻植物中提取的纯天然成分，具有阻断某些多酚对 人体神经系统的不利影响，并且具有阻断乳腺癌转移、治疗癫痫、抗 类风湿关节炎、抗失眠等一系列生理活性功能，对治疗多发性硬化症 具有良好的效果。</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CBN</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大麻酚，具有免疫抑制特性，不具有精神活性，类似于</w:t>
            </w:r>
            <w:r>
              <w:rPr>
                <w:rFonts w:ascii="Times New Roman" w:eastAsia="Times New Roman" w:hAnsi="Times New Roman" w:cs="Times New Roman"/>
                <w:color w:val="000000"/>
                <w:spacing w:val="0"/>
                <w:w w:val="100"/>
                <w:position w:val="0"/>
                <w:sz w:val="18"/>
                <w:szCs w:val="18"/>
              </w:rPr>
              <w:t>CBD</w:t>
            </w:r>
            <w:r>
              <w:rPr>
                <w:color w:val="000000"/>
                <w:spacing w:val="0"/>
                <w:w w:val="100"/>
                <w:position w:val="0"/>
              </w:rPr>
              <w:t>。</w:t>
            </w:r>
            <w:r>
              <w:rPr>
                <w:color w:val="000000"/>
                <w:spacing w:val="0"/>
                <w:w w:val="100"/>
                <w:position w:val="0"/>
              </w:rPr>
              <w:t>其对引 起结核病的细胞内分枝杆菌、金黄色葡萄球菌、白色念珠菌等表现出 抗菌活性。</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CBG</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大麻萜酚，是存在于工业大麻生长早期的大麻素，其药理作用包括： 抗真菌、抗炎镇痛、降眼压、抗抑郁、刺激食欲、保护神经等等。</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火麻籽油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是以药食同源火麻仁为原料，采用冷榨精炼工艺制备的高档食用油， 保留了天然活性成分，其中含有大量的不饱和脂肪酸和亚麻酸。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魔力肌源</w:t>
            </w:r>
            <w:r>
              <w:rPr>
                <w:rFonts w:ascii="Times New Roman" w:eastAsia="Times New Roman" w:hAnsi="Times New Roman" w:cs="Times New Roman"/>
                <w:color w:val="000000"/>
                <w:spacing w:val="0"/>
                <w:w w:val="100"/>
                <w:position w:val="0"/>
                <w:sz w:val="18"/>
                <w:szCs w:val="18"/>
              </w:rPr>
              <w:t>GLAMOUR</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公司自主开发的化妆品系列品牌</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GMV</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(全称</w:t>
            </w:r>
            <w:r>
              <w:rPr>
                <w:rFonts w:ascii="Times New Roman" w:eastAsia="Times New Roman" w:hAnsi="Times New Roman" w:cs="Times New Roman"/>
                <w:color w:val="000000"/>
                <w:spacing w:val="0"/>
                <w:w w:val="100"/>
                <w:position w:val="0"/>
                <w:sz w:val="18"/>
                <w:szCs w:val="18"/>
              </w:rPr>
              <w:t>Gross Merchandise Volume</w:t>
            </w:r>
            <w:r>
              <w:rPr>
                <w:color w:val="000000"/>
                <w:spacing w:val="0"/>
                <w:w w:val="100"/>
                <w:position w:val="0"/>
              </w:rPr>
              <w:t>)，即商品交易总额。多用于电商行 业，一般包含拍下未支付订单金额。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上市规则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《深圳证券交易所股票上市规则》</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元人民币</w:t>
            </w:r>
          </w:p>
        </w:tc>
      </w:tr>
    </w:tbl>
    <w:p>
      <w:pPr>
        <w:spacing w:lineRule="exact" w:line="1"/>
        <w:rPr>
          <w:sz w:val="2"/>
          <w:szCs w:val="2"/>
        </w:rPr>
      </w:pPr>
      <w:r>
        <w:br w:type="page"/>
      </w:r>
    </w:p>
    <w:tbl>
      <w:tblPr>
        <w:tblOverlap w:val="never"/>
        <w:jc w:val="center"/>
        <w:tblLayout w:type="fixed"/>
      </w:tblPr>
      <w:tblGrid>
        <w:gridCol w:w="3538"/>
        <w:gridCol w:w="614"/>
        <w:gridCol w:w="5438"/>
      </w:tblGrid>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ectPr>
          <w:footnotePr>
            <w:pos w:val="pageBottom"/>
            <w:numFmt w:val="decimal"/>
            <w:numRestart w:val="continuous"/>
          </w:footnotePr>
          <w:pgSz w:w="11900" w:h="16840"/>
          <w:pgMar w:top="1443" w:right="1148" w:bottom="1645" w:left="1084" w:header="0" w:footer="3" w:gutter="0"/>
          <w:cols w:space="720"/>
          <w:noEndnote/>
          <w:rtlGutter w:val="0"/>
          <w:docGrid w:linePitch="360"/>
        </w:sectPr>
      </w:pPr>
    </w:p>
    <w:p>
      <w:pPr>
        <w:pStyle w:val="Style8"/>
        <w:keepNext/>
        <w:keepLines/>
        <w:widowControl w:val="0"/>
        <w:shd w:val="clear" w:color="auto" w:fill="auto"/>
        <w:bidi w:val="0"/>
        <w:spacing w:before="480" w:after="560" w:line="240" w:lineRule="auto"/>
        <w:ind w:left="0" w:right="0" w:firstLine="0"/>
        <w:jc w:val="center"/>
      </w:pPr>
      <w:bookmarkStart w:id="7" w:name="bookmark7"/>
      <w:bookmarkStart w:id="8" w:name="bookmark8"/>
      <w:bookmarkStart w:id="9" w:name="bookmark9"/>
      <w:r>
        <w:rPr>
          <w:color w:val="000000"/>
          <w:spacing w:val="0"/>
          <w:w w:val="100"/>
          <w:position w:val="0"/>
        </w:rPr>
        <w:t>第二节公司简介和主要财务指标</w:t>
      </w:r>
      <w:bookmarkEnd w:id="7"/>
      <w:bookmarkEnd w:id="8"/>
      <w:bookmarkEnd w:id="9"/>
    </w:p>
    <w:p>
      <w:pPr>
        <w:pStyle w:val="Style19"/>
        <w:keepNext/>
        <w:keepLines/>
        <w:widowControl w:val="0"/>
        <w:shd w:val="clear" w:color="auto" w:fill="auto"/>
        <w:bidi w:val="0"/>
        <w:spacing w:before="0" w:after="320" w:line="240" w:lineRule="auto"/>
        <w:ind w:left="0" w:right="0" w:firstLine="240"/>
        <w:jc w:val="left"/>
      </w:pPr>
      <w:bookmarkStart w:id="10" w:name="bookmark10"/>
      <w:bookmarkStart w:id="11" w:name="bookmark11"/>
      <w:bookmarkStart w:id="12" w:name="bookmark12"/>
      <w:bookmarkStart w:id="13" w:name="bookmark13"/>
      <w:r>
        <w:rPr>
          <w:color w:val="000000"/>
          <w:spacing w:val="0"/>
          <w:w w:val="100"/>
          <w:position w:val="0"/>
        </w:rPr>
        <w:t>、公司信息</w:t>
      </w:r>
      <w:bookmarkEnd w:id="11"/>
      <w:bookmarkEnd w:id="12"/>
      <w:bookmarkEnd w:id="13"/>
      <w:bookmarkEnd w:id="10"/>
    </w:p>
    <w:tbl>
      <w:tblPr>
        <w:tblOverlap w:val="never"/>
        <w:jc w:val="center"/>
        <w:tblLayout w:type="fixed"/>
      </w:tblPr>
      <w:tblGrid>
        <w:gridCol w:w="2290"/>
        <w:gridCol w:w="730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52" w:val="left"/>
                <w:tab w:pos="5107" w:val="left"/>
              </w:tabs>
              <w:bidi w:val="0"/>
              <w:spacing w:before="0" w:after="0" w:line="240" w:lineRule="auto"/>
              <w:ind w:left="0" w:right="0" w:firstLine="0"/>
              <w:jc w:val="left"/>
              <w:rPr>
                <w:sz w:val="18"/>
                <w:szCs w:val="18"/>
              </w:rPr>
            </w:pPr>
            <w:r>
              <w:rPr>
                <w:color w:val="000000"/>
                <w:spacing w:val="0"/>
                <w:w w:val="100"/>
                <w:position w:val="0"/>
                <w:sz w:val="17"/>
                <w:szCs w:val="17"/>
              </w:rPr>
              <w:t>深大通</w:t>
              <w:tab/>
              <w:t>股票代码</w:t>
              <w:tab/>
            </w:r>
            <w:r>
              <w:rPr>
                <w:rFonts w:ascii="Times New Roman" w:eastAsia="Times New Roman" w:hAnsi="Times New Roman" w:cs="Times New Roman"/>
                <w:color w:val="000000"/>
                <w:spacing w:val="0"/>
                <w:w w:val="100"/>
                <w:position w:val="0"/>
                <w:sz w:val="18"/>
                <w:szCs w:val="18"/>
              </w:rPr>
              <w:t>000038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深圳大通实业股份有限公司</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深大通</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Shenzhen Capstone Industrial Co. ,Ltd.</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CIC</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史利军</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深圳市南山区南头街道大汪山社区桃园路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号田厦金牛广场</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3906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日公司注册地址由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深圳市南山区科苑中路</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号科兴科学园</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302</w:t>
            </w:r>
            <w:r>
              <w:rPr>
                <w:color w:val="000000"/>
                <w:spacing w:val="0"/>
                <w:w w:val="100"/>
                <w:position w:val="0"/>
              </w:rPr>
              <w:t>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 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深圳市南山区南头街道大汪山社区桃园路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号田厦金牛广场</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3906”</w:t>
            </w:r>
            <w:r>
              <w:rPr>
                <w:color w:val="000000"/>
                <w:spacing w:val="0"/>
                <w:w w:val="100"/>
                <w:position w:val="0"/>
              </w:rPr>
              <w:t>。</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深圳市南山区南头街道大汪山社区桃园路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号田厦金牛广场</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3906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chinadatong.com</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datongstock@ </w:t>
            </w:r>
            <w:r>
              <w:rPr>
                <w:rFonts w:ascii="Times New Roman" w:eastAsia="Times New Roman" w:hAnsi="Times New Roman" w:cs="Times New Roman"/>
                <w:color w:val="000000"/>
                <w:spacing w:val="0"/>
                <w:w w:val="100"/>
                <w:position w:val="0"/>
                <w:sz w:val="18"/>
                <w:szCs w:val="18"/>
              </w:rPr>
              <w:t>163.com</w:t>
            </w:r>
          </w:p>
        </w:tc>
      </w:tr>
    </w:tbl>
    <w:p>
      <w:pPr>
        <w:widowControl w:val="0"/>
        <w:spacing w:after="319" w:line="1" w:lineRule="exact"/>
      </w:pPr>
    </w:p>
    <w:p>
      <w:pPr>
        <w:pStyle w:val="Style19"/>
        <w:keepNext/>
        <w:keepLines/>
        <w:widowControl w:val="0"/>
        <w:shd w:val="clear" w:color="auto" w:fill="auto"/>
        <w:bidi w:val="0"/>
        <w:spacing w:before="0" w:after="32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rPr>
        <w:t>二</w:t>
      </w:r>
      <w:bookmarkEnd w:id="16"/>
      <w:r>
        <w:rPr>
          <w:color w:val="000000"/>
          <w:spacing w:val="0"/>
          <w:w w:val="100"/>
          <w:position w:val="0"/>
        </w:rPr>
        <w:t>、联系人和联系方式</w:t>
      </w:r>
      <w:bookmarkEnd w:id="14"/>
      <w:bookmarkEnd w:id="15"/>
      <w:bookmarkEnd w:id="17"/>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邢美敏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吴文涛</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7"/>
                <w:szCs w:val="17"/>
              </w:rPr>
              <w:t>深圳市南山区南头街道大汪山社区桃园 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号田厦金牛广场</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3906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7"/>
                <w:szCs w:val="17"/>
              </w:rPr>
              <w:t>深圳市南山区南头街道大汪山社区桃园 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号田厦金牛广场</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3906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0755-26926508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0755-26926508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0755-26910599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0755-26910599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datongstock@ </w:t>
            </w:r>
            <w:r>
              <w:rPr>
                <w:rFonts w:ascii="Times New Roman" w:eastAsia="Times New Roman" w:hAnsi="Times New Roman" w:cs="Times New Roman"/>
                <w:color w:val="000000"/>
                <w:spacing w:val="0"/>
                <w:w w:val="100"/>
                <w:position w:val="0"/>
                <w:sz w:val="18"/>
                <w:szCs w:val="18"/>
              </w:rPr>
              <w:t>163.com</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datongstock@ </w:t>
            </w:r>
            <w:r>
              <w:rPr>
                <w:rFonts w:ascii="Times New Roman" w:eastAsia="Times New Roman" w:hAnsi="Times New Roman" w:cs="Times New Roman"/>
                <w:color w:val="000000"/>
                <w:spacing w:val="0"/>
                <w:w w:val="100"/>
                <w:position w:val="0"/>
                <w:sz w:val="18"/>
                <w:szCs w:val="18"/>
              </w:rPr>
              <w:t>163.com</w:t>
            </w:r>
          </w:p>
        </w:tc>
      </w:tr>
    </w:tbl>
    <w:p>
      <w:pPr>
        <w:widowControl w:val="0"/>
        <w:spacing w:after="319" w:line="1" w:lineRule="exact"/>
      </w:pPr>
    </w:p>
    <w:p>
      <w:pPr>
        <w:pStyle w:val="Style19"/>
        <w:keepNext/>
        <w:keepLines/>
        <w:widowControl w:val="0"/>
        <w:shd w:val="clear" w:color="auto" w:fill="auto"/>
        <w:bidi w:val="0"/>
        <w:spacing w:before="0" w:after="32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rPr>
        <w:t>三</w:t>
      </w:r>
      <w:bookmarkEnd w:id="20"/>
      <w:r>
        <w:rPr>
          <w:color w:val="000000"/>
          <w:spacing w:val="0"/>
          <w:w w:val="100"/>
          <w:position w:val="0"/>
        </w:rPr>
        <w:t>、信息披露及备置地点</w:t>
      </w:r>
      <w:bookmarkEnd w:id="18"/>
      <w:bookmarkEnd w:id="19"/>
      <w:bookmarkEnd w:id="21"/>
    </w:p>
    <w:tbl>
      <w:tblPr>
        <w:tblOverlap w:val="never"/>
        <w:jc w:val="center"/>
        <w:tblLayout w:type="fixed"/>
      </w:tblPr>
      <w:tblGrid>
        <w:gridCol w:w="4008"/>
        <w:gridCol w:w="55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《中国证券报》、《证券时报》、《上海证券报》和巨潮资讯网</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.com.cn</w:t>
            </w:r>
          </w:p>
        </w:tc>
      </w:tr>
    </w:tbl>
    <w:p>
      <w:pPr>
        <w:spacing w:lineRule="exact" w:line="1"/>
        <w:rPr>
          <w:sz w:val="2"/>
          <w:szCs w:val="2"/>
        </w:rPr>
      </w:pPr>
      <w:r>
        <w:br w:type="page"/>
      </w:r>
    </w:p>
    <w:tbl>
      <w:tblPr>
        <w:tblOverlap w:val="never"/>
        <w:jc w:val="center"/>
        <w:tblLayout w:type="fixed"/>
      </w:tblPr>
      <w:tblGrid>
        <w:gridCol w:w="4008"/>
        <w:gridCol w:w="55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公司证券事务部</w:t>
            </w:r>
          </w:p>
        </w:tc>
      </w:tr>
    </w:tbl>
    <w:p>
      <w:pPr>
        <w:widowControl w:val="0"/>
        <w:spacing w:after="339" w:line="1" w:lineRule="exact"/>
      </w:pPr>
    </w:p>
    <w:p>
      <w:pPr>
        <w:pStyle w:val="Style19"/>
        <w:keepNext/>
        <w:keepLines/>
        <w:widowControl w:val="0"/>
        <w:shd w:val="clear" w:color="auto" w:fill="auto"/>
        <w:bidi w:val="0"/>
        <w:spacing w:before="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rPr>
        <w:t>四</w:t>
      </w:r>
      <w:bookmarkEnd w:id="24"/>
      <w:r>
        <w:rPr>
          <w:color w:val="000000"/>
          <w:spacing w:val="0"/>
          <w:w w:val="100"/>
          <w:position w:val="0"/>
        </w:rPr>
        <w:t>、注册变更情况</w:t>
      </w:r>
      <w:bookmarkEnd w:id="22"/>
      <w:bookmarkEnd w:id="23"/>
      <w:bookmarkEnd w:id="25"/>
    </w:p>
    <w:tbl>
      <w:tblPr>
        <w:tblOverlap w:val="never"/>
        <w:jc w:val="center"/>
        <w:tblLayout w:type="fixed"/>
      </w:tblPr>
      <w:tblGrid>
        <w:gridCol w:w="3202"/>
        <w:gridCol w:w="6389"/>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91440300618850293F</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39" w:line="1" w:lineRule="exact"/>
      </w:pPr>
    </w:p>
    <w:p>
      <w:pPr>
        <w:pStyle w:val="Style19"/>
        <w:keepNext/>
        <w:keepLines/>
        <w:widowControl w:val="0"/>
        <w:shd w:val="clear" w:color="auto" w:fill="auto"/>
        <w:bidi w:val="0"/>
        <w:spacing w:before="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rPr>
        <w:t>五</w:t>
      </w:r>
      <w:bookmarkEnd w:id="28"/>
      <w:r>
        <w:rPr>
          <w:color w:val="000000"/>
          <w:spacing w:val="0"/>
          <w:w w:val="100"/>
          <w:position w:val="0"/>
        </w:rPr>
        <w:t>、其他有关资料</w:t>
      </w:r>
      <w:bookmarkEnd w:id="26"/>
      <w:bookmarkEnd w:id="27"/>
      <w:bookmarkEnd w:id="29"/>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希格玛会计师事务所（特殊普通合伙）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陕西省西安市浐灞生态区浐灞大道一号外事大厦六层</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朱洪雄、高洪艳</w:t>
            </w:r>
          </w:p>
        </w:tc>
      </w:tr>
    </w:tbl>
    <w:p>
      <w:pPr>
        <w:pStyle w:val="Style16"/>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公司聘请的报告期内履行持续督导职责的保荐机构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公司聘请的报告期内履行持续督导职责的财务顾问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after="26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rPr>
        <w:t>六</w:t>
      </w:r>
      <w:bookmarkEnd w:id="32"/>
      <w:r>
        <w:rPr>
          <w:color w:val="000000"/>
          <w:spacing w:val="0"/>
          <w:w w:val="100"/>
          <w:position w:val="0"/>
        </w:rPr>
        <w:t>、主要会计数据和财务指标</w:t>
      </w:r>
      <w:bookmarkEnd w:id="30"/>
      <w:bookmarkEnd w:id="31"/>
      <w:bookmarkEnd w:id="33"/>
    </w:p>
    <w:p>
      <w:pPr>
        <w:pStyle w:val="Style16"/>
        <w:keepNext w:val="0"/>
        <w:keepLines w:val="0"/>
        <w:widowControl w:val="0"/>
        <w:shd w:val="clear" w:color="auto" w:fill="auto"/>
        <w:bidi w:val="0"/>
        <w:spacing w:before="0" w:after="100" w:line="336"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42"/>
        <w:gridCol w:w="1742"/>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2,259,099,481.28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2,130,243,693.83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1,834,846,120.35</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-630,277,066.02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79,536,453.18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122,379,851.84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-254,391,376.60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39,354,470.58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33,232,311.66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-253,474,186.93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-318,833,886.26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-577,482,744.03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0.2341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0.2341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w:t>
            </w: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2,900,642,858.92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3,238,497,741.17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2,917,164,237.96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2,240,652,139.94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2,869,030,085.40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2,755,493,632.22</w:t>
            </w:r>
          </w:p>
        </w:tc>
      </w:tr>
    </w:tbl>
    <w:tbl>
      <w:tblPr>
        <w:tblOverlap w:val="never"/>
        <w:jc w:val="center"/>
        <w:tblLayout w:type="fixed"/>
      </w:tblPr>
      <w:tblGrid>
        <w:gridCol w:w="2635"/>
        <w:gridCol w:w="1733"/>
        <w:gridCol w:w="1742"/>
        <w:gridCol w:w="1742"/>
        <w:gridCol w:w="1738"/>
      </w:tblGrid>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扣除非经常损益前后的净利润孰低者为负值</w:t>
      </w:r>
    </w:p>
    <w:p>
      <w:pPr>
        <w:pStyle w:val="Style16"/>
        <w:keepNext w:val="0"/>
        <w:keepLines w:val="0"/>
        <w:widowControl w:val="0"/>
        <w:shd w:val="clear" w:color="auto" w:fill="auto"/>
        <w:bidi w:val="0"/>
        <w:spacing w:before="0" w:after="380" w:line="317"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keepLines/>
        <w:widowControl w:val="0"/>
        <w:shd w:val="clear" w:color="auto" w:fill="auto"/>
        <w:tabs>
          <w:tab w:pos="522" w:val="left"/>
        </w:tabs>
        <w:bidi w:val="0"/>
        <w:spacing w:before="0" w:after="38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rPr>
        <w:t>七</w:t>
      </w:r>
      <w:bookmarkEnd w:id="36"/>
      <w:r>
        <w:rPr>
          <w:color w:val="000000"/>
          <w:spacing w:val="0"/>
          <w:w w:val="100"/>
          <w:position w:val="0"/>
        </w:rPr>
        <w:t>、</w:t>
        <w:tab/>
        <w:t>境内外会计准则下会计数据差异</w:t>
      </w:r>
      <w:bookmarkEnd w:id="34"/>
      <w:bookmarkEnd w:id="35"/>
      <w:bookmarkEnd w:id="37"/>
    </w:p>
    <w:p>
      <w:pPr>
        <w:pStyle w:val="Style25"/>
        <w:keepNext/>
        <w:keepLines/>
        <w:widowControl w:val="0"/>
        <w:shd w:val="clear" w:color="auto" w:fill="auto"/>
        <w:tabs>
          <w:tab w:pos="404" w:val="left"/>
        </w:tabs>
        <w:bidi w:val="0"/>
        <w:spacing w:before="0" w:after="280" w:line="240" w:lineRule="auto"/>
        <w:ind w:left="0" w:right="0" w:firstLine="0"/>
        <w:jc w:val="left"/>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1</w:t>
      </w:r>
      <w:bookmarkEnd w:id="40"/>
      <w:r>
        <w:rPr>
          <w:color w:val="000000"/>
          <w:spacing w:val="0"/>
          <w:w w:val="100"/>
          <w:position w:val="0"/>
        </w:rPr>
        <w:t>、</w:t>
        <w:tab/>
        <w:t>同时按照国际会计准则与按照中国会计准则披露的财务报告中净利润和净资产差异情况</w:t>
      </w:r>
      <w:bookmarkEnd w:id="38"/>
      <w:bookmarkEnd w:id="39"/>
      <w:bookmarkEnd w:id="41"/>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5"/>
        <w:keepNext/>
        <w:keepLines/>
        <w:widowControl w:val="0"/>
        <w:shd w:val="clear" w:color="auto" w:fill="auto"/>
        <w:tabs>
          <w:tab w:pos="404" w:val="left"/>
        </w:tabs>
        <w:bidi w:val="0"/>
        <w:spacing w:before="0" w:after="280" w:line="240" w:lineRule="auto"/>
        <w:ind w:left="0" w:right="0" w:firstLine="0"/>
        <w:jc w:val="left"/>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rPr>
        <w:t>2</w:t>
      </w:r>
      <w:bookmarkEnd w:id="44"/>
      <w:r>
        <w:rPr>
          <w:color w:val="000000"/>
          <w:spacing w:val="0"/>
          <w:w w:val="100"/>
          <w:position w:val="0"/>
        </w:rPr>
        <w:t>、</w:t>
        <w:tab/>
        <w:t>同时按照境外会计准则与按照中国会计准则披露的财务报告中净利润和净资产差异情况</w:t>
      </w:r>
      <w:bookmarkEnd w:id="42"/>
      <w:bookmarkEnd w:id="43"/>
      <w:bookmarkEnd w:id="45"/>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19"/>
        <w:keepNext/>
        <w:keepLines/>
        <w:widowControl w:val="0"/>
        <w:shd w:val="clear" w:color="auto" w:fill="auto"/>
        <w:tabs>
          <w:tab w:pos="522" w:val="left"/>
        </w:tabs>
        <w:bidi w:val="0"/>
        <w:spacing w:before="0" w:after="38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rPr>
        <w:t>八</w:t>
      </w:r>
      <w:bookmarkEnd w:id="48"/>
      <w:r>
        <w:rPr>
          <w:color w:val="000000"/>
          <w:spacing w:val="0"/>
          <w:w w:val="100"/>
          <w:position w:val="0"/>
        </w:rPr>
        <w:t>、</w:t>
        <w:tab/>
        <w:t>分季度主要财务指标</w:t>
      </w:r>
      <w:bookmarkEnd w:id="46"/>
      <w:bookmarkEnd w:id="47"/>
      <w:bookmarkEnd w:id="49"/>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5"/>
        <w:gridCol w:w="1733"/>
        <w:gridCol w:w="1742"/>
        <w:gridCol w:w="1742"/>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578,749,011.75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796,291,970.92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503,906,506.26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380,151,992.35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16,434,466.79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11,187,858.38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-362,350,190.85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-295,549,200.30</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16,577,456.96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11,190,057.00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17,072,177.52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-299,231,068.10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-167,924,039.68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-5,166,430.77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-117,721268.97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37,337,552.49</w:t>
            </w:r>
          </w:p>
        </w:tc>
      </w:tr>
    </w:tbl>
    <w:p>
      <w:pPr>
        <w:pStyle w:val="Style16"/>
        <w:keepNext w:val="0"/>
        <w:keepLines w:val="0"/>
        <w:widowControl w:val="0"/>
        <w:shd w:val="clear" w:color="auto" w:fill="auto"/>
        <w:bidi w:val="0"/>
        <w:spacing w:before="0" w:after="380" w:line="350"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keepLines/>
        <w:widowControl w:val="0"/>
        <w:shd w:val="clear" w:color="auto" w:fill="auto"/>
        <w:bidi w:val="0"/>
        <w:spacing w:before="0" w:after="380" w:line="240" w:lineRule="auto"/>
        <w:ind w:left="0" w:right="0" w:firstLine="0"/>
        <w:jc w:val="left"/>
      </w:pPr>
      <w:bookmarkStart w:id="50" w:name="bookmark50"/>
      <w:bookmarkStart w:id="51" w:name="bookmark51"/>
      <w:bookmarkStart w:id="52" w:name="bookmark52"/>
      <w:bookmarkStart w:id="53" w:name="bookmark53"/>
      <w:r>
        <w:rPr>
          <w:color w:val="000000"/>
          <w:spacing w:val="0"/>
          <w:w w:val="100"/>
          <w:position w:val="0"/>
        </w:rPr>
        <w:t>九</w:t>
      </w:r>
      <w:bookmarkEnd w:id="52"/>
      <w:r>
        <w:rPr>
          <w:color w:val="000000"/>
          <w:spacing w:val="0"/>
          <w:w w:val="100"/>
          <w:position w:val="0"/>
        </w:rPr>
        <w:t>、非经常性损益项目及金额</w:t>
      </w:r>
      <w:bookmarkEnd w:id="50"/>
      <w:bookmarkEnd w:id="51"/>
      <w:bookmarkEnd w:id="53"/>
    </w:p>
    <w:p>
      <w:pPr>
        <w:pStyle w:val="Style16"/>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12"/>
        <w:gridCol w:w="1517"/>
        <w:gridCol w:w="1526"/>
        <w:gridCol w:w="1522"/>
        <w:gridCol w:w="17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69,351.46</w:t>
            </w: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520,289.73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301,357.70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1,584,098.64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12"/>
        <w:gridCol w:w="1512"/>
        <w:gridCol w:w="1526"/>
        <w:gridCol w:w="1526"/>
        <w:gridCol w:w="171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2,176,875.00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-380,727,654.95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-169,011.03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-1,627,864.81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其中计提预计负债支 出</w:t>
            </w:r>
            <w:r>
              <w:rPr>
                <w:rFonts w:ascii="Times New Roman" w:eastAsia="Times New Roman" w:hAnsi="Times New Roman" w:cs="Times New Roman"/>
                <w:color w:val="000000"/>
                <w:spacing w:val="0"/>
                <w:w w:val="100"/>
                <w:position w:val="0"/>
                <w:sz w:val="18"/>
                <w:szCs w:val="18"/>
              </w:rPr>
              <w:t xml:space="preserve">-380,414,970.94 </w:t>
            </w:r>
            <w:r>
              <w:rPr>
                <w:color w:val="000000"/>
                <w:spacing w:val="0"/>
                <w:w w:val="100"/>
                <w:position w:val="0"/>
              </w:rPr>
              <w:t>元</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5,834,639.33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2,774,398.84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38,420,437.14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店铺租赁及业务经营 权转让费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收到视科传媒原股东业绩补偿款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36,175,319.10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50,712,821.43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1,509,760.51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54,088.49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6,384.88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少数股东权益影响额（税后）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1,037,264.75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4,918.80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-375,885,689.42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40,181,982.60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89,147,540.18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其他符合非经常性损益定义的损益项目的具体情况：</w:t>
      </w:r>
    </w:p>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公司不存在其他符合非经常性损益定义的损益项目的具体情况。</w:t>
      </w:r>
    </w:p>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26" w:lineRule="exact"/>
        <w:ind w:left="0" w:right="0" w:firstLine="0"/>
        <w:jc w:val="left"/>
        <w:sectPr>
          <w:footnotePr>
            <w:pos w:val="pageBottom"/>
            <w:numFmt w:val="decimal"/>
            <w:numRestart w:val="continuous"/>
          </w:footnotePr>
          <w:pgSz w:w="11900" w:h="16840"/>
          <w:pgMar w:top="1443" w:right="1125" w:bottom="1486" w:left="1079"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 性损益的项目的情形。</w:t>
      </w:r>
    </w:p>
    <w:p>
      <w:pPr>
        <w:pStyle w:val="Style8"/>
        <w:keepNext/>
        <w:keepLines/>
        <w:widowControl w:val="0"/>
        <w:shd w:val="clear" w:color="auto" w:fill="auto"/>
        <w:bidi w:val="0"/>
        <w:spacing w:before="540" w:after="560" w:line="240" w:lineRule="auto"/>
        <w:ind w:left="0" w:right="0" w:firstLine="0"/>
        <w:jc w:val="center"/>
      </w:pPr>
      <w:bookmarkStart w:id="54" w:name="bookmark54"/>
      <w:bookmarkStart w:id="55" w:name="bookmark55"/>
      <w:bookmarkStart w:id="56" w:name="bookmark56"/>
      <w:r>
        <w:rPr>
          <w:color w:val="000000"/>
          <w:spacing w:val="0"/>
          <w:w w:val="100"/>
          <w:position w:val="0"/>
        </w:rPr>
        <w:t>第三节管理层讨论与分析</w:t>
      </w:r>
      <w:bookmarkEnd w:id="54"/>
      <w:bookmarkEnd w:id="55"/>
      <w:bookmarkEnd w:id="56"/>
    </w:p>
    <w:p>
      <w:pPr>
        <w:pStyle w:val="Style19"/>
        <w:keepNext/>
        <w:keepLines/>
        <w:widowControl w:val="0"/>
        <w:shd w:val="clear" w:color="auto" w:fill="auto"/>
        <w:tabs>
          <w:tab w:pos="475" w:val="left"/>
        </w:tabs>
        <w:bidi w:val="0"/>
        <w:spacing w:before="0" w:after="260" w:line="240" w:lineRule="auto"/>
        <w:ind w:left="0" w:right="0" w:firstLine="0"/>
        <w:jc w:val="left"/>
      </w:pPr>
      <w:bookmarkStart w:id="57" w:name="bookmark57"/>
      <w:bookmarkStart w:id="58" w:name="bookmark58"/>
      <w:bookmarkStart w:id="59" w:name="bookmark59"/>
      <w:bookmarkStart w:id="60" w:name="bookmark60"/>
      <w:bookmarkStart w:id="61" w:name="bookmark61"/>
      <w:r>
        <w:rPr>
          <w:color w:val="000000"/>
          <w:spacing w:val="0"/>
          <w:w w:val="100"/>
          <w:position w:val="0"/>
        </w:rPr>
        <w:t>一</w:t>
      </w:r>
      <w:bookmarkEnd w:id="60"/>
      <w:r>
        <w:rPr>
          <w:color w:val="000000"/>
          <w:spacing w:val="0"/>
          <w:w w:val="100"/>
          <w:position w:val="0"/>
        </w:rPr>
        <w:t>、</w:t>
        <w:tab/>
        <w:t>报告期内公司所处的行业情况</w:t>
      </w:r>
      <w:bookmarkEnd w:id="58"/>
      <w:bookmarkEnd w:id="59"/>
      <w:bookmarkEnd w:id="61"/>
      <w:bookmarkEnd w:id="57"/>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生物科技及大健康行业</w:t>
      </w:r>
    </w:p>
    <w:p>
      <w:pPr>
        <w:pStyle w:val="Style1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年是我国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规划的开局之年，随着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健康中国行动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的深入推进及人民群众健康观念的不断转变，国家持续加大医 药等产业的投入，我国生物医药等相关产业持续蓬勃发展，自主创新能力显著增强。</w:t>
      </w:r>
    </w:p>
    <w:p>
      <w:pPr>
        <w:pStyle w:val="Style1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年，在消费结构升级、全国居民人均可支配收入增长、医保体系进一步健全、人口老龄化及三孩政策等多重因素助推下， 我国各行业相关企业正通过加大研发投入、提升产品品质、调整企业结构及资源的有效整合与配置，不断拓展发展空间，加 速产业升级。</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大健康是关乎民生幸福指数的关键行业，目前中国是全球规模最大，潜力最大的消费市场，是各品牌非常重视的市场。随着 科技的发展，消费观念的改变，消费能力的提升，国家也在引导大健康进行产品升级，这也给各企业酝酿了弯道超车的良好 机会，大量新科技、新材料、新功能的产品，能带给消费者更好的消费体验，更佳的性价比。</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工业大麻提取主要为大麻花叶提取，主要由农科院育种并由拥有工业大麻种植牌照的公司进行种植。工业大麻提取产物中主 要包括：</w:t>
      </w:r>
      <w:r>
        <w:rPr>
          <w:rFonts w:ascii="Times New Roman" w:eastAsia="Times New Roman" w:hAnsi="Times New Roman" w:cs="Times New Roman"/>
          <w:color w:val="000000"/>
          <w:spacing w:val="0"/>
          <w:w w:val="100"/>
          <w:position w:val="0"/>
          <w:sz w:val="18"/>
          <w:szCs w:val="18"/>
        </w:rPr>
        <w:t>CBD</w:t>
      </w:r>
      <w:r>
        <w:rPr>
          <w:color w:val="000000"/>
          <w:spacing w:val="0"/>
          <w:w w:val="100"/>
          <w:position w:val="0"/>
        </w:rPr>
        <w:t>全谱油、</w:t>
      </w:r>
      <w:r>
        <w:rPr>
          <w:rFonts w:ascii="Times New Roman" w:eastAsia="Times New Roman" w:hAnsi="Times New Roman" w:cs="Times New Roman"/>
          <w:color w:val="000000"/>
          <w:spacing w:val="0"/>
          <w:w w:val="100"/>
          <w:position w:val="0"/>
          <w:sz w:val="18"/>
          <w:szCs w:val="18"/>
        </w:rPr>
        <w:t>CBD</w:t>
      </w:r>
      <w:r>
        <w:rPr>
          <w:color w:val="000000"/>
          <w:spacing w:val="0"/>
          <w:w w:val="100"/>
          <w:position w:val="0"/>
        </w:rPr>
        <w:t>广谱油、</w:t>
      </w:r>
      <w:r>
        <w:rPr>
          <w:rFonts w:ascii="Times New Roman" w:eastAsia="Times New Roman" w:hAnsi="Times New Roman" w:cs="Times New Roman"/>
          <w:color w:val="000000"/>
          <w:spacing w:val="0"/>
          <w:w w:val="100"/>
          <w:position w:val="0"/>
          <w:sz w:val="18"/>
          <w:szCs w:val="18"/>
        </w:rPr>
        <w:t>THC</w:t>
      </w:r>
      <w:r>
        <w:rPr>
          <w:color w:val="000000"/>
          <w:spacing w:val="0"/>
          <w:w w:val="100"/>
          <w:position w:val="0"/>
        </w:rPr>
        <w:t>未检出广谱油、高纯度</w:t>
      </w:r>
      <w:r>
        <w:rPr>
          <w:rFonts w:ascii="Times New Roman" w:eastAsia="Times New Roman" w:hAnsi="Times New Roman" w:cs="Times New Roman"/>
          <w:color w:val="000000"/>
          <w:spacing w:val="0"/>
          <w:w w:val="100"/>
          <w:position w:val="0"/>
          <w:sz w:val="18"/>
          <w:szCs w:val="18"/>
        </w:rPr>
        <w:t>CBD</w:t>
      </w:r>
      <w:r>
        <w:rPr>
          <w:color w:val="000000"/>
          <w:spacing w:val="0"/>
          <w:w w:val="100"/>
          <w:position w:val="0"/>
        </w:rPr>
        <w:t>晶体，</w:t>
      </w:r>
      <w:r>
        <w:rPr>
          <w:rFonts w:ascii="Times New Roman" w:eastAsia="Times New Roman" w:hAnsi="Times New Roman" w:cs="Times New Roman"/>
          <w:color w:val="000000"/>
          <w:spacing w:val="0"/>
          <w:w w:val="100"/>
          <w:position w:val="0"/>
          <w:sz w:val="18"/>
          <w:szCs w:val="18"/>
        </w:rPr>
        <w:t>CBD</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晶体及</w:t>
      </w:r>
      <w:r>
        <w:rPr>
          <w:rFonts w:ascii="Times New Roman" w:eastAsia="Times New Roman" w:hAnsi="Times New Roman" w:cs="Times New Roman"/>
          <w:color w:val="000000"/>
          <w:spacing w:val="0"/>
          <w:w w:val="100"/>
          <w:position w:val="0"/>
          <w:sz w:val="18"/>
          <w:szCs w:val="18"/>
        </w:rPr>
        <w:t>CBN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CBG</w:t>
      </w:r>
      <w:r>
        <w:rPr>
          <w:color w:val="000000"/>
          <w:spacing w:val="0"/>
          <w:w w:val="100"/>
          <w:position w:val="0"/>
        </w:rPr>
        <w:t>等产品。</w:t>
      </w:r>
      <w:r>
        <w:rPr>
          <w:rFonts w:ascii="Times New Roman" w:eastAsia="Times New Roman" w:hAnsi="Times New Roman" w:cs="Times New Roman"/>
          <w:color w:val="000000"/>
          <w:spacing w:val="0"/>
          <w:w w:val="100"/>
          <w:position w:val="0"/>
          <w:sz w:val="18"/>
          <w:szCs w:val="18"/>
        </w:rPr>
        <w:t>CBD</w:t>
      </w:r>
      <w:r>
        <w:rPr>
          <w:color w:val="000000"/>
          <w:spacing w:val="0"/>
          <w:w w:val="100"/>
          <w:position w:val="0"/>
        </w:rPr>
        <w:t>除可用 于化妆品外，也具有极高的药用价值，其具有阻断某些多酚对人体神经系统的不利影响，并且具有阻断乳腺癌转移、治疗癫 痫、抗类风湿关节炎、抗失眠等一系列生理活性功能，同时兼具缓解疼痛及炎症、降低糖尿病发病率、抗精神分裂、抗焦虑 及促进心血管健康等功能。工业大麻全身是宝，在其根、茎、叶、皮、花、籽中提取原材料，其应用至少包括医药、日化、 纺织、造纸、食品、烟草、卫生、皮革、汽车、建筑、装饰、包装等领域。</w:t>
      </w:r>
    </w:p>
    <w:p>
      <w:pPr>
        <w:pStyle w:val="Style1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月，根据</w:t>
      </w:r>
      <w:r>
        <w:rPr>
          <w:rFonts w:ascii="Times New Roman" w:eastAsia="Times New Roman" w:hAnsi="Times New Roman" w:cs="Times New Roman"/>
          <w:color w:val="000000"/>
          <w:spacing w:val="0"/>
          <w:w w:val="100"/>
          <w:position w:val="0"/>
          <w:sz w:val="18"/>
          <w:szCs w:val="18"/>
        </w:rPr>
        <w:t>Hemp industry Daily</w:t>
      </w:r>
      <w:r>
        <w:rPr>
          <w:color w:val="000000"/>
          <w:spacing w:val="0"/>
          <w:w w:val="100"/>
          <w:position w:val="0"/>
        </w:rPr>
        <w:t>数据，俄勒冈州的医用大麻商店创下其单月销售最高纪录，当月相关产品销售额达</w:t>
      </w:r>
      <w:r>
        <w:rPr>
          <w:rFonts w:ascii="Times New Roman" w:eastAsia="Times New Roman" w:hAnsi="Times New Roman" w:cs="Times New Roman"/>
          <w:color w:val="000000"/>
          <w:spacing w:val="0"/>
          <w:w w:val="100"/>
          <w:position w:val="0"/>
          <w:sz w:val="18"/>
          <w:szCs w:val="18"/>
        </w:rPr>
        <w:t xml:space="preserve">8450 </w:t>
      </w:r>
      <w:r>
        <w:rPr>
          <w:color w:val="000000"/>
          <w:spacing w:val="0"/>
          <w:w w:val="100"/>
          <w:position w:val="0"/>
        </w:rPr>
        <w:t>万美元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约合人民币近</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，同比增长</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，美国</w:t>
      </w:r>
      <w:r>
        <w:rPr>
          <w:rFonts w:ascii="Times New Roman" w:eastAsia="Times New Roman" w:hAnsi="Times New Roman" w:cs="Times New Roman"/>
          <w:color w:val="000000"/>
          <w:spacing w:val="0"/>
          <w:w w:val="100"/>
          <w:position w:val="0"/>
          <w:sz w:val="18"/>
          <w:szCs w:val="18"/>
        </w:rPr>
        <w:t>CENSUS</w:t>
      </w:r>
      <w:r>
        <w:rPr>
          <w:color w:val="000000"/>
          <w:spacing w:val="0"/>
          <w:w w:val="100"/>
          <w:position w:val="0"/>
        </w:rPr>
        <w:t>调查显示民众感到的压力正在提升，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消费者使用</w:t>
      </w:r>
      <w:r>
        <w:rPr>
          <w:rFonts w:ascii="Times New Roman" w:eastAsia="Times New Roman" w:hAnsi="Times New Roman" w:cs="Times New Roman"/>
          <w:color w:val="000000"/>
          <w:spacing w:val="0"/>
          <w:w w:val="100"/>
          <w:position w:val="0"/>
          <w:sz w:val="18"/>
          <w:szCs w:val="18"/>
        </w:rPr>
        <w:t>CBD</w:t>
      </w:r>
      <w:r>
        <w:rPr>
          <w:color w:val="000000"/>
          <w:spacing w:val="0"/>
          <w:w w:val="100"/>
          <w:position w:val="0"/>
        </w:rPr>
        <w:t>为代表 的产品来对抗焦虑情绪。</w:t>
      </w:r>
      <w:r>
        <w:rPr>
          <w:rFonts w:ascii="Times New Roman" w:eastAsia="Times New Roman" w:hAnsi="Times New Roman" w:cs="Times New Roman"/>
          <w:color w:val="000000"/>
          <w:spacing w:val="0"/>
          <w:w w:val="100"/>
          <w:position w:val="0"/>
          <w:sz w:val="18"/>
          <w:szCs w:val="18"/>
        </w:rPr>
        <w:t>CBD</w:t>
      </w:r>
      <w:r>
        <w:rPr>
          <w:color w:val="000000"/>
          <w:spacing w:val="0"/>
          <w:w w:val="100"/>
          <w:position w:val="0"/>
        </w:rPr>
        <w:t>已成为美国销量第一的草本提取物。据</w:t>
      </w:r>
      <w:r>
        <w:rPr>
          <w:rFonts w:ascii="Times New Roman" w:eastAsia="Times New Roman" w:hAnsi="Times New Roman" w:cs="Times New Roman"/>
          <w:color w:val="000000"/>
          <w:spacing w:val="0"/>
          <w:w w:val="100"/>
          <w:position w:val="0"/>
          <w:sz w:val="18"/>
          <w:szCs w:val="18"/>
        </w:rPr>
        <w:t>New Frontier Data</w:t>
      </w:r>
      <w:r>
        <w:rPr>
          <w:color w:val="000000"/>
          <w:spacing w:val="0"/>
          <w:w w:val="100"/>
          <w:position w:val="0"/>
        </w:rPr>
        <w:t>数据，预计全球工业大麻市场将以</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rPr>
        <w:t>的年复合增长率从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年的</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亿美元增长至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年的</w:t>
      </w:r>
      <w:r>
        <w:rPr>
          <w:rFonts w:ascii="Times New Roman" w:eastAsia="Times New Roman" w:hAnsi="Times New Roman" w:cs="Times New Roman"/>
          <w:color w:val="000000"/>
          <w:spacing w:val="0"/>
          <w:w w:val="100"/>
          <w:position w:val="0"/>
          <w:sz w:val="18"/>
          <w:szCs w:val="18"/>
        </w:rPr>
        <w:t>266</w:t>
      </w:r>
      <w:r>
        <w:rPr>
          <w:color w:val="000000"/>
          <w:spacing w:val="0"/>
          <w:w w:val="100"/>
          <w:position w:val="0"/>
        </w:rPr>
        <w:t>亿美元。</w:t>
      </w:r>
    </w:p>
    <w:p>
      <w:pPr>
        <w:pStyle w:val="Style16"/>
        <w:keepNext w:val="0"/>
        <w:keepLines w:val="0"/>
        <w:widowControl w:val="0"/>
        <w:shd w:val="clear" w:color="auto" w:fill="auto"/>
        <w:bidi w:val="0"/>
        <w:spacing w:before="0" w:after="380" w:line="314" w:lineRule="exact"/>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日，美国众议院规则委员会投票表决通过《大麻机会、再投资和除罪法案》（</w:t>
      </w:r>
      <w:r>
        <w:rPr>
          <w:rFonts w:ascii="Times New Roman" w:eastAsia="Times New Roman" w:hAnsi="Times New Roman" w:cs="Times New Roman"/>
          <w:color w:val="000000"/>
          <w:spacing w:val="0"/>
          <w:w w:val="100"/>
          <w:position w:val="0"/>
          <w:sz w:val="18"/>
          <w:szCs w:val="18"/>
        </w:rPr>
        <w:t>MORE Act</w:t>
      </w:r>
      <w:r>
        <w:rPr>
          <w:color w:val="000000"/>
          <w:spacing w:val="0"/>
          <w:w w:val="100"/>
          <w:position w:val="0"/>
        </w:rPr>
        <w:t>），</w:t>
      </w:r>
      <w:r>
        <w:rPr>
          <w:color w:val="000000"/>
          <w:spacing w:val="0"/>
          <w:w w:val="100"/>
          <w:position w:val="0"/>
        </w:rPr>
        <w:t>旨在推动大麻从 美国联邦管控物质名单中剔除，并取消对制造、分销或拥有大麻的个人的刑事处罚，向与大麻相关的合法企业或服务提供商 提供小企业贷款服务等。工业大麻行业经历多年发展，科学研究的突破、政策的不断放开、产品类型的丰富是行业发展的重 要推动力。可以预见，随着工业大麻研究的深入，更多功能被发现，在更多国家得到法律认可，产品形式受到消费者欢迎， 行业发展驱动力强，未来高速发展可期。</w:t>
      </w:r>
    </w:p>
    <w:p>
      <w:pPr>
        <w:pStyle w:val="Style19"/>
        <w:keepNext/>
        <w:keepLines/>
        <w:widowControl w:val="0"/>
        <w:shd w:val="clear" w:color="auto" w:fill="auto"/>
        <w:tabs>
          <w:tab w:pos="475" w:val="left"/>
        </w:tabs>
        <w:bidi w:val="0"/>
        <w:spacing w:before="0" w:after="260" w:line="240" w:lineRule="auto"/>
        <w:ind w:left="0" w:right="0" w:firstLine="0"/>
        <w:jc w:val="left"/>
      </w:pPr>
      <w:bookmarkStart w:id="62" w:name="bookmark62"/>
      <w:bookmarkStart w:id="63" w:name="bookmark63"/>
      <w:bookmarkStart w:id="64" w:name="bookmark64"/>
      <w:bookmarkStart w:id="65" w:name="bookmark65"/>
      <w:r>
        <w:rPr>
          <w:color w:val="000000"/>
          <w:spacing w:val="0"/>
          <w:w w:val="100"/>
          <w:position w:val="0"/>
        </w:rPr>
        <w:t>二</w:t>
      </w:r>
      <w:bookmarkEnd w:id="64"/>
      <w:r>
        <w:rPr>
          <w:color w:val="000000"/>
          <w:spacing w:val="0"/>
          <w:w w:val="100"/>
          <w:position w:val="0"/>
        </w:rPr>
        <w:t>、</w:t>
        <w:tab/>
        <w:t>报告期内公司从事的主要业务</w:t>
      </w:r>
      <w:bookmarkEnd w:id="62"/>
      <w:bookmarkEnd w:id="63"/>
      <w:bookmarkEnd w:id="65"/>
    </w:p>
    <w:p>
      <w:pPr>
        <w:pStyle w:val="Style16"/>
        <w:keepNext w:val="0"/>
        <w:keepLines w:val="0"/>
        <w:widowControl w:val="0"/>
        <w:shd w:val="clear" w:color="auto" w:fill="auto"/>
        <w:bidi w:val="0"/>
        <w:spacing w:before="0" w:after="120" w:line="314" w:lineRule="exact"/>
        <w:ind w:left="0" w:right="0" w:firstLine="0"/>
        <w:jc w:val="left"/>
      </w:pPr>
      <w:r>
        <w:rPr>
          <w:color w:val="000000"/>
          <w:spacing w:val="0"/>
          <w:w w:val="100"/>
          <w:position w:val="0"/>
        </w:rPr>
        <w:t>报告期内，公司在现有业务基础上，积极通过内部资源整合、外部并购融合等方式，拓展和延伸了公司的产业板块，形成了 以生物科技、大健康产业、供应链服务及民间资本管理三大业务板块。具体内容如下：</w:t>
      </w:r>
    </w:p>
    <w:p>
      <w:pPr>
        <w:pStyle w:val="Style16"/>
        <w:keepNext w:val="0"/>
        <w:keepLines w:val="0"/>
        <w:widowControl w:val="0"/>
        <w:shd w:val="clear" w:color="auto" w:fill="auto"/>
        <w:bidi w:val="0"/>
        <w:spacing w:before="0" w:after="0" w:line="360" w:lineRule="auto"/>
        <w:ind w:left="0" w:right="0" w:firstLine="0"/>
        <w:jc w:val="left"/>
      </w:pPr>
      <w:bookmarkStart w:id="66" w:name="bookmark66"/>
      <w:r>
        <w:rPr>
          <w:rFonts w:ascii="Times New Roman" w:eastAsia="Times New Roman" w:hAnsi="Times New Roman" w:cs="Times New Roman"/>
          <w:color w:val="000000"/>
          <w:spacing w:val="0"/>
          <w:w w:val="100"/>
          <w:position w:val="0"/>
          <w:sz w:val="18"/>
          <w:szCs w:val="18"/>
        </w:rPr>
        <w:t>1</w:t>
      </w:r>
      <w:bookmarkEnd w:id="66"/>
      <w:r>
        <w:rPr>
          <w:color w:val="000000"/>
          <w:spacing w:val="0"/>
          <w:w w:val="100"/>
          <w:position w:val="0"/>
        </w:rPr>
        <w:t>、生物科技板块</w:t>
      </w:r>
    </w:p>
    <w:p>
      <w:pPr>
        <w:pStyle w:val="Style16"/>
        <w:keepNext w:val="0"/>
        <w:keepLines w:val="0"/>
        <w:widowControl w:val="0"/>
        <w:shd w:val="clear" w:color="auto" w:fill="auto"/>
        <w:bidi w:val="0"/>
        <w:spacing w:before="0" w:after="180" w:line="314" w:lineRule="exact"/>
        <w:ind w:left="0" w:right="0" w:firstLine="0"/>
        <w:jc w:val="left"/>
      </w:pPr>
      <w:r>
        <w:rPr>
          <w:color w:val="000000"/>
          <w:spacing w:val="0"/>
          <w:w w:val="100"/>
          <w:position w:val="0"/>
        </w:rPr>
        <w:t>公司拥有国家</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部委组织，由科技部实施的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重大新药创制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科技重大专项：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抗帕金森病新药</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吲哚醌的临床前研究的工程 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年获国家科技部验收（</w:t>
      </w:r>
      <w:r>
        <w:rPr>
          <w:rFonts w:ascii="Times New Roman" w:eastAsia="Times New Roman" w:hAnsi="Times New Roman" w:cs="Times New Roman"/>
          <w:color w:val="000000"/>
          <w:spacing w:val="0"/>
          <w:w w:val="100"/>
          <w:position w:val="0"/>
          <w:sz w:val="18"/>
          <w:szCs w:val="18"/>
        </w:rPr>
        <w:t>NO.2009ZX09102-050</w:t>
      </w:r>
      <w:r>
        <w:rPr>
          <w:color w:val="000000"/>
          <w:spacing w:val="0"/>
          <w:w w:val="100"/>
          <w:position w:val="0"/>
        </w:rPr>
        <w:t>）</w:t>
      </w:r>
      <w:r>
        <w:rPr>
          <w:color w:val="000000"/>
          <w:spacing w:val="0"/>
          <w:w w:val="100"/>
          <w:position w:val="0"/>
        </w:rPr>
        <w:t>并已取得了</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项国内发明专利。工业大麻种植和加工、萃取： 控股公司华云金鑫是致力于生物资源开发利用的科技型企业，主要开展工业大麻栽培种植技术研究、提取及销售业务。主要 产品包括：</w:t>
      </w:r>
      <w:r>
        <w:rPr>
          <w:rFonts w:ascii="Times New Roman" w:eastAsia="Times New Roman" w:hAnsi="Times New Roman" w:cs="Times New Roman"/>
          <w:color w:val="000000"/>
          <w:spacing w:val="0"/>
          <w:w w:val="100"/>
          <w:position w:val="0"/>
          <w:sz w:val="18"/>
          <w:szCs w:val="18"/>
        </w:rPr>
        <w:t>CBD</w:t>
      </w:r>
      <w:r>
        <w:rPr>
          <w:color w:val="000000"/>
          <w:spacing w:val="0"/>
          <w:w w:val="100"/>
          <w:position w:val="0"/>
        </w:rPr>
        <w:t>全谱油、</w:t>
      </w:r>
      <w:r>
        <w:rPr>
          <w:rFonts w:ascii="Times New Roman" w:eastAsia="Times New Roman" w:hAnsi="Times New Roman" w:cs="Times New Roman"/>
          <w:color w:val="000000"/>
          <w:spacing w:val="0"/>
          <w:w w:val="100"/>
          <w:position w:val="0"/>
          <w:sz w:val="18"/>
          <w:szCs w:val="18"/>
        </w:rPr>
        <w:t>CBD</w:t>
      </w:r>
      <w:r>
        <w:rPr>
          <w:color w:val="000000"/>
          <w:spacing w:val="0"/>
          <w:w w:val="100"/>
          <w:position w:val="0"/>
        </w:rPr>
        <w:t>广谱油、</w:t>
      </w:r>
      <w:r>
        <w:rPr>
          <w:rFonts w:ascii="Times New Roman" w:eastAsia="Times New Roman" w:hAnsi="Times New Roman" w:cs="Times New Roman"/>
          <w:color w:val="000000"/>
          <w:spacing w:val="0"/>
          <w:w w:val="100"/>
          <w:position w:val="0"/>
          <w:sz w:val="18"/>
          <w:szCs w:val="18"/>
        </w:rPr>
        <w:t>THC</w:t>
      </w:r>
      <w:r>
        <w:rPr>
          <w:color w:val="000000"/>
          <w:spacing w:val="0"/>
          <w:w w:val="100"/>
          <w:position w:val="0"/>
        </w:rPr>
        <w:t>未检出广谱油、高纯度</w:t>
      </w:r>
      <w:r>
        <w:rPr>
          <w:rFonts w:ascii="Times New Roman" w:eastAsia="Times New Roman" w:hAnsi="Times New Roman" w:cs="Times New Roman"/>
          <w:color w:val="000000"/>
          <w:spacing w:val="0"/>
          <w:w w:val="100"/>
          <w:position w:val="0"/>
          <w:sz w:val="18"/>
          <w:szCs w:val="18"/>
        </w:rPr>
        <w:t>CBD</w:t>
      </w:r>
      <w:r>
        <w:rPr>
          <w:color w:val="000000"/>
          <w:spacing w:val="0"/>
          <w:w w:val="100"/>
          <w:position w:val="0"/>
        </w:rPr>
        <w:t>晶体，</w:t>
      </w:r>
      <w:r>
        <w:rPr>
          <w:rFonts w:ascii="Times New Roman" w:eastAsia="Times New Roman" w:hAnsi="Times New Roman" w:cs="Times New Roman"/>
          <w:color w:val="000000"/>
          <w:spacing w:val="0"/>
          <w:w w:val="100"/>
          <w:position w:val="0"/>
          <w:sz w:val="18"/>
          <w:szCs w:val="18"/>
        </w:rPr>
        <w:t>CBD</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晶体及</w:t>
      </w:r>
      <w:r>
        <w:rPr>
          <w:rFonts w:ascii="Times New Roman" w:eastAsia="Times New Roman" w:hAnsi="Times New Roman" w:cs="Times New Roman"/>
          <w:color w:val="000000"/>
          <w:spacing w:val="0"/>
          <w:w w:val="100"/>
          <w:position w:val="0"/>
          <w:sz w:val="18"/>
          <w:szCs w:val="18"/>
        </w:rPr>
        <w:t>CBN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CBG</w:t>
      </w:r>
      <w:r>
        <w:rPr>
          <w:color w:val="000000"/>
          <w:spacing w:val="0"/>
          <w:w w:val="100"/>
          <w:position w:val="0"/>
        </w:rPr>
        <w:t>等产品。公司建成 现代化加工工厂，其核心生产线、检测设备全部采购自行业知名公司，同时，公司组建了高层次专业技术研发和生产经营管 理团队，项目采用行业领先技术，配备先进的低温脱蜡机组、分子蒸馏设备、工业制备色谱分离纯化设备等，建成了国内外 技术领先的工业大麻加工提取生产线。公司依托现有设备及技术研发基础，未来将利用云南本地丰富的植物资源开展中药及 精油提取，进军植物提取行业，开拓以美国为核心市场的海外工业大麻等植物提取物的相关产品销售业务。</w:t>
      </w:r>
    </w:p>
    <w:p>
      <w:pPr>
        <w:pStyle w:val="Style16"/>
        <w:keepNext w:val="0"/>
        <w:keepLines w:val="0"/>
        <w:widowControl w:val="0"/>
        <w:shd w:val="clear" w:color="auto" w:fill="auto"/>
        <w:tabs>
          <w:tab w:pos="289" w:val="left"/>
        </w:tabs>
        <w:bidi w:val="0"/>
        <w:spacing w:before="0" w:after="0" w:line="313" w:lineRule="exact"/>
        <w:ind w:left="0" w:right="0" w:firstLine="0"/>
        <w:jc w:val="both"/>
      </w:pPr>
      <w:bookmarkStart w:id="67" w:name="bookmark67"/>
      <w:r>
        <w:rPr>
          <w:rFonts w:ascii="Times New Roman" w:eastAsia="Times New Roman" w:hAnsi="Times New Roman" w:cs="Times New Roman"/>
          <w:color w:val="000000"/>
          <w:spacing w:val="0"/>
          <w:w w:val="100"/>
          <w:position w:val="0"/>
          <w:sz w:val="18"/>
          <w:szCs w:val="18"/>
        </w:rPr>
        <w:t>2</w:t>
      </w:r>
      <w:bookmarkEnd w:id="67"/>
      <w:r>
        <w:rPr>
          <w:color w:val="000000"/>
          <w:spacing w:val="0"/>
          <w:w w:val="100"/>
          <w:position w:val="0"/>
        </w:rPr>
        <w:t>、</w:t>
        <w:tab/>
        <w:t>大健康板块</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公司从源头的工业大麻种植开始，形成了集''种植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萃取</w:t>
      </w:r>
      <w:r>
        <w:rPr>
          <w:color w:val="000000"/>
          <w:spacing w:val="0"/>
          <w:w w:val="100"/>
          <w:position w:val="0"/>
        </w:rPr>
        <w:t>"-''</w:t>
      </w:r>
      <w:r>
        <w:rPr>
          <w:color w:val="000000"/>
          <w:spacing w:val="0"/>
          <w:w w:val="100"/>
          <w:position w:val="0"/>
        </w:rPr>
        <w:t>研发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销售''于一体的全产业链精深加工及销售能力。生 物工程及衍生功能性健康消费品作为公司重点发展的业务板块，本着提升产品功能、促进消费升级的原则，全面布局大健康 产业。</w:t>
      </w:r>
    </w:p>
    <w:p>
      <w:pPr>
        <w:pStyle w:val="Style16"/>
        <w:keepNext w:val="0"/>
        <w:keepLines w:val="0"/>
        <w:widowControl w:val="0"/>
        <w:shd w:val="clear" w:color="auto" w:fill="auto"/>
        <w:tabs>
          <w:tab w:pos="476" w:val="left"/>
        </w:tabs>
        <w:bidi w:val="0"/>
        <w:spacing w:before="0" w:after="0" w:line="313" w:lineRule="exact"/>
        <w:ind w:left="0" w:right="0" w:firstLine="0"/>
        <w:jc w:val="both"/>
      </w:pPr>
      <w:bookmarkStart w:id="68" w:name="bookmark68"/>
      <w:r>
        <w:rPr>
          <w:color w:val="000000"/>
          <w:spacing w:val="0"/>
          <w:w w:val="100"/>
          <w:position w:val="0"/>
        </w:rPr>
        <w:t>（</w:t>
      </w:r>
      <w:bookmarkEnd w:id="6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工业大麻功能性后端产品研发与运营业务。大通汉麻生物科技研究院主要从事工业大麻后端衍生功能性健康消费品产 品的研发、销售业务，汇聚了国内高水平的科研专家和产品研发团队，对工业大麻在各领域的应用进行深入研究。大通汉麻 研究院运营的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麻部落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健康生态体验店，集合了以工业大麻为核心的全产业链延伸终端应用产品，包含植萃功能性化妆品和 系列日化用品、以工业大麻纤维应用为基础的功能性纸品（婴儿纸尿裤、女性卫生护理用品、成人纸尿裤等）、纺织品、宠 物用品、与药食两用火麻仁有关的功能性食品饮料等多种类产品。上述产品的卓越品质已得到消费者广泛认可，并有后续产 品陆续上市。不一样的原料、不一样的功效、不一样的产品为公司围绕大健康消费品升级奠定了坚实的基础。</w:t>
      </w:r>
    </w:p>
    <w:p>
      <w:pPr>
        <w:pStyle w:val="Style16"/>
        <w:keepNext w:val="0"/>
        <w:keepLines w:val="0"/>
        <w:widowControl w:val="0"/>
        <w:shd w:val="clear" w:color="auto" w:fill="auto"/>
        <w:bidi w:val="0"/>
        <w:spacing w:before="0" w:after="0" w:line="313" w:lineRule="exact"/>
        <w:ind w:left="0" w:right="0" w:firstLine="0"/>
        <w:jc w:val="both"/>
      </w:pPr>
      <w:bookmarkStart w:id="69" w:name="bookmark69"/>
      <w:r>
        <w:rPr>
          <w:color w:val="000000"/>
          <w:spacing w:val="0"/>
          <w:w w:val="100"/>
          <w:position w:val="0"/>
        </w:rPr>
        <w:t>（</w:t>
      </w:r>
      <w:bookmarkEnd w:id="69"/>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国潮文创文旅伴手礼业务：公司子公司上海樱煊生物科技有限公司集产销研于一体，其旗下上海美兰化妆品厂成立于 </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年，距今已有</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年历史，集研发，生产，销售，</w:t>
      </w:r>
      <w:r>
        <w:rPr>
          <w:rFonts w:ascii="Times New Roman" w:eastAsia="Times New Roman" w:hAnsi="Times New Roman" w:cs="Times New Roman"/>
          <w:color w:val="000000"/>
          <w:spacing w:val="0"/>
          <w:w w:val="100"/>
          <w:position w:val="0"/>
          <w:sz w:val="18"/>
          <w:szCs w:val="18"/>
        </w:rPr>
        <w:t>ODM/OEM</w:t>
      </w:r>
      <w:r>
        <w:rPr>
          <w:color w:val="000000"/>
          <w:spacing w:val="0"/>
          <w:w w:val="100"/>
          <w:position w:val="0"/>
        </w:rPr>
        <w:t>，</w:t>
      </w:r>
      <w:r>
        <w:rPr>
          <w:color w:val="000000"/>
          <w:spacing w:val="0"/>
          <w:w w:val="100"/>
          <w:position w:val="0"/>
        </w:rPr>
        <w:t>自主品牌于一体的产销研化妆品企业，公司通过了两化融 合贯标体系，质量管理</w:t>
      </w:r>
      <w:r>
        <w:rPr>
          <w:rFonts w:ascii="Times New Roman" w:eastAsia="Times New Roman" w:hAnsi="Times New Roman" w:cs="Times New Roman"/>
          <w:color w:val="000000"/>
          <w:spacing w:val="0"/>
          <w:w w:val="100"/>
          <w:position w:val="0"/>
          <w:sz w:val="18"/>
          <w:szCs w:val="18"/>
        </w:rPr>
        <w:t>GMPC</w:t>
      </w:r>
      <w:r>
        <w:rPr>
          <w:color w:val="000000"/>
          <w:spacing w:val="0"/>
          <w:w w:val="100"/>
          <w:position w:val="0"/>
        </w:rPr>
        <w:t>体系，</w:t>
      </w:r>
      <w:r>
        <w:rPr>
          <w:rFonts w:ascii="Times New Roman" w:eastAsia="Times New Roman" w:hAnsi="Times New Roman" w:cs="Times New Roman"/>
          <w:color w:val="000000"/>
          <w:spacing w:val="0"/>
          <w:w w:val="100"/>
          <w:position w:val="0"/>
          <w:sz w:val="18"/>
          <w:szCs w:val="18"/>
        </w:rPr>
        <w:t>ISO22716</w:t>
      </w:r>
      <w:r>
        <w:rPr>
          <w:color w:val="000000"/>
          <w:spacing w:val="0"/>
          <w:w w:val="100"/>
          <w:position w:val="0"/>
        </w:rPr>
        <w:t>体系，同时也是高新技术企业、上海奉贤区文创重点企业，东方美谷会员、理 事单位，成功入选了奉贤区非遗，共揽专利、软著、商标、版权等共</w:t>
      </w:r>
      <w:r>
        <w:rPr>
          <w:rFonts w:ascii="Times New Roman" w:eastAsia="Times New Roman" w:hAnsi="Times New Roman" w:cs="Times New Roman"/>
          <w:color w:val="000000"/>
          <w:spacing w:val="0"/>
          <w:w w:val="100"/>
          <w:position w:val="0"/>
          <w:sz w:val="18"/>
          <w:szCs w:val="18"/>
        </w:rPr>
        <w:t>346</w:t>
      </w:r>
      <w:r>
        <w:rPr>
          <w:color w:val="000000"/>
          <w:spacing w:val="0"/>
          <w:w w:val="100"/>
          <w:position w:val="0"/>
        </w:rPr>
        <w:t>项。其自主研发的贞格格系列护肤品珍珠霜，以传 统古法制作工艺入选了上海市奉贤区非物质文化遗产，旗下产品成功入选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年上海特色伴手礼金奖、银奖，杭州特色伴手 礼、中国旅游商品大赛金奖等荣誉，在全国各大</w:t>
      </w:r>
      <w:r>
        <w:rPr>
          <w:rFonts w:ascii="Times New Roman" w:eastAsia="Times New Roman" w:hAnsi="Times New Roman" w:cs="Times New Roman"/>
          <w:color w:val="000000"/>
          <w:spacing w:val="0"/>
          <w:w w:val="100"/>
          <w:position w:val="0"/>
          <w:sz w:val="18"/>
          <w:szCs w:val="18"/>
        </w:rPr>
        <w:t>5A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4A</w:t>
      </w:r>
      <w:r>
        <w:rPr>
          <w:color w:val="000000"/>
          <w:spacing w:val="0"/>
          <w:w w:val="100"/>
          <w:position w:val="0"/>
        </w:rPr>
        <w:t>级以上景区拥有包含北京南锣鼓巷店、上海城隍庙店、南京夫子庙 秦淮礼物店、杭州宋城集团旗下各分店、杭州雷峰塔景区店，中信机场店等在内的</w:t>
      </w:r>
      <w:r>
        <w:rPr>
          <w:rFonts w:ascii="Times New Roman" w:eastAsia="Times New Roman" w:hAnsi="Times New Roman" w:cs="Times New Roman"/>
          <w:color w:val="000000"/>
          <w:spacing w:val="0"/>
          <w:w w:val="100"/>
          <w:position w:val="0"/>
          <w:sz w:val="18"/>
          <w:szCs w:val="18"/>
        </w:rPr>
        <w:t>328</w:t>
      </w:r>
      <w:r>
        <w:rPr>
          <w:color w:val="000000"/>
          <w:spacing w:val="0"/>
          <w:w w:val="100"/>
          <w:position w:val="0"/>
        </w:rPr>
        <w:t>家门店，在省、市级博物馆拥有成都 博物馆等全国</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家门店</w:t>
      </w:r>
      <w:r>
        <w:rPr>
          <w:color w:val="000000"/>
          <w:spacing w:val="0"/>
          <w:w w:val="100"/>
          <w:position w:val="0"/>
          <w:sz w:val="18"/>
          <w:szCs w:val="18"/>
        </w:rPr>
        <w:t>，</w:t>
      </w:r>
      <w:r>
        <w:rPr>
          <w:color w:val="000000"/>
          <w:spacing w:val="0"/>
          <w:w w:val="100"/>
          <w:position w:val="0"/>
        </w:rPr>
        <w:t>在全国交通枢纽拥有北京首都国际机场店、上海虹桥国际机场店、上海高铁站店、西安高铁站店等 全国</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家门店</w:t>
      </w:r>
      <w:r>
        <w:rPr>
          <w:color w:val="000000"/>
          <w:spacing w:val="0"/>
          <w:w w:val="100"/>
          <w:position w:val="0"/>
          <w:sz w:val="18"/>
          <w:szCs w:val="18"/>
        </w:rPr>
        <w:t>，</w:t>
      </w:r>
      <w:r>
        <w:rPr>
          <w:color w:val="000000"/>
          <w:spacing w:val="0"/>
          <w:w w:val="100"/>
          <w:position w:val="0"/>
        </w:rPr>
        <w:t>全国线上线下销售网点合计已超过</w:t>
      </w:r>
      <w:r>
        <w:rPr>
          <w:rFonts w:ascii="Times New Roman" w:eastAsia="Times New Roman" w:hAnsi="Times New Roman" w:cs="Times New Roman"/>
          <w:color w:val="000000"/>
          <w:spacing w:val="0"/>
          <w:w w:val="100"/>
          <w:position w:val="0"/>
          <w:sz w:val="18"/>
          <w:szCs w:val="18"/>
        </w:rPr>
        <w:t>670</w:t>
      </w:r>
      <w:r>
        <w:rPr>
          <w:color w:val="000000"/>
          <w:spacing w:val="0"/>
          <w:w w:val="100"/>
          <w:position w:val="0"/>
        </w:rPr>
        <w:t>余家。其自主品牌在文创文旅领域具备可持续发展的潜力。该板块的 加入有效提升了公司在化妆品和日化产品方面的自主生产能力，使公司真正成为拥有全产业链生产能力的大健康产业集团。</w:t>
      </w:r>
    </w:p>
    <w:p>
      <w:pPr>
        <w:pStyle w:val="Style16"/>
        <w:keepNext w:val="0"/>
        <w:keepLines w:val="0"/>
        <w:widowControl w:val="0"/>
        <w:shd w:val="clear" w:color="auto" w:fill="auto"/>
        <w:tabs>
          <w:tab w:pos="289" w:val="left"/>
        </w:tabs>
        <w:bidi w:val="0"/>
        <w:spacing w:before="0" w:after="0" w:line="313" w:lineRule="exact"/>
        <w:ind w:left="0" w:right="0" w:firstLine="0"/>
        <w:jc w:val="both"/>
      </w:pPr>
      <w:bookmarkStart w:id="70" w:name="bookmark70"/>
      <w:r>
        <w:rPr>
          <w:rFonts w:ascii="Times New Roman" w:eastAsia="Times New Roman" w:hAnsi="Times New Roman" w:cs="Times New Roman"/>
          <w:color w:val="000000"/>
          <w:spacing w:val="0"/>
          <w:w w:val="100"/>
          <w:position w:val="0"/>
          <w:sz w:val="18"/>
          <w:szCs w:val="18"/>
        </w:rPr>
        <w:t>3</w:t>
      </w:r>
      <w:bookmarkEnd w:id="70"/>
      <w:r>
        <w:rPr>
          <w:color w:val="000000"/>
          <w:spacing w:val="0"/>
          <w:w w:val="100"/>
          <w:position w:val="0"/>
        </w:rPr>
        <w:t>、</w:t>
        <w:tab/>
        <w:t>供应链服务及民间资本管理业务</w:t>
      </w:r>
    </w:p>
    <w:p>
      <w:pPr>
        <w:pStyle w:val="Style16"/>
        <w:keepNext w:val="0"/>
        <w:keepLines w:val="0"/>
        <w:widowControl w:val="0"/>
        <w:shd w:val="clear" w:color="auto" w:fill="auto"/>
        <w:bidi w:val="0"/>
        <w:spacing w:before="0" w:after="380" w:line="313" w:lineRule="exact"/>
        <w:ind w:left="0" w:right="0" w:firstLine="0"/>
        <w:jc w:val="both"/>
      </w:pPr>
      <w:r>
        <w:rPr>
          <w:color w:val="000000"/>
          <w:spacing w:val="0"/>
          <w:w w:val="100"/>
          <w:position w:val="0"/>
        </w:rPr>
        <w:t>报告期内，公司开展供应链服务及民间资本管理业务，以供应链服务及民间资本管理业务提供金融服务支持，打造国内领先 的创新型专业化资本运作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产业控股公司。子公司大通致远坐落于集金融、科技、互联网等行业高速发展的沿海城市深圳市， 团队由经验丰富的大宗商品从业人员组成，已在业界树立优秀的信誉和口碑，主要为区域内具有强信用的核心企业提供煤炭、 有色金属、铁矿石、能源、化工、农产品、电子元器件等商品的供应链服务，业务范围已遍布全国大部分省份。子公司大通 汇鑫主要在山东省区域内针对实体经济项目开展股权投资、债权投资、短期财务性投资、投资咨询等业务。公司研发的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 通可信联盟链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将公司传统的广告业务与区块链技术进行整合，并已成功取得国家互联网信息办公室第五批境内区块链信息 服务备案，备案编号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粤网信备</w:t>
      </w:r>
      <w:r>
        <w:rPr>
          <w:rFonts w:ascii="Times New Roman" w:eastAsia="Times New Roman" w:hAnsi="Times New Roman" w:cs="Times New Roman"/>
          <w:color w:val="000000"/>
          <w:spacing w:val="0"/>
          <w:w w:val="100"/>
          <w:position w:val="0"/>
          <w:sz w:val="18"/>
          <w:szCs w:val="18"/>
        </w:rPr>
        <w:t>44030521866417370023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。同时公司基于现有的区块链研发技术基础，积极拓展区块链技术 在供应链服务和工业大麻种植、后端衍生产品的生产销售等环节全周期溯源。</w:t>
      </w:r>
    </w:p>
    <w:p>
      <w:pPr>
        <w:pStyle w:val="Style19"/>
        <w:keepNext/>
        <w:keepLines/>
        <w:widowControl w:val="0"/>
        <w:shd w:val="clear" w:color="auto" w:fill="auto"/>
        <w:bidi w:val="0"/>
        <w:spacing w:before="0" w:after="260" w:line="240" w:lineRule="auto"/>
        <w:ind w:left="0" w:right="0" w:firstLine="0"/>
        <w:jc w:val="both"/>
      </w:pPr>
      <w:bookmarkStart w:id="71" w:name="bookmark71"/>
      <w:bookmarkStart w:id="72" w:name="bookmark72"/>
      <w:bookmarkStart w:id="73" w:name="bookmark73"/>
      <w:bookmarkStart w:id="74" w:name="bookmark74"/>
      <w:r>
        <w:rPr>
          <w:color w:val="000000"/>
          <w:spacing w:val="0"/>
          <w:w w:val="100"/>
          <w:position w:val="0"/>
        </w:rPr>
        <w:t>三</w:t>
      </w:r>
      <w:bookmarkEnd w:id="73"/>
      <w:r>
        <w:rPr>
          <w:color w:val="000000"/>
          <w:spacing w:val="0"/>
          <w:w w:val="100"/>
          <w:position w:val="0"/>
        </w:rPr>
        <w:t>、核心竞争力分析</w:t>
      </w:r>
      <w:bookmarkEnd w:id="71"/>
      <w:bookmarkEnd w:id="72"/>
      <w:bookmarkEnd w:id="74"/>
    </w:p>
    <w:p>
      <w:pPr>
        <w:pStyle w:val="Style16"/>
        <w:keepNext w:val="0"/>
        <w:keepLines w:val="0"/>
        <w:widowControl w:val="0"/>
        <w:shd w:val="clear" w:color="auto" w:fill="auto"/>
        <w:bidi w:val="0"/>
        <w:spacing w:before="0" w:after="0" w:line="313" w:lineRule="exact"/>
        <w:ind w:left="0" w:right="0" w:firstLine="0"/>
        <w:jc w:val="both"/>
      </w:pPr>
      <w:bookmarkStart w:id="75" w:name="bookmark75"/>
      <w:r>
        <w:rPr>
          <w:rFonts w:ascii="Times New Roman" w:eastAsia="Times New Roman" w:hAnsi="Times New Roman" w:cs="Times New Roman"/>
          <w:color w:val="000000"/>
          <w:spacing w:val="0"/>
          <w:w w:val="100"/>
          <w:position w:val="0"/>
          <w:sz w:val="18"/>
          <w:szCs w:val="18"/>
        </w:rPr>
        <w:t>1</w:t>
      </w:r>
      <w:bookmarkEnd w:id="75"/>
      <w:r>
        <w:rPr>
          <w:color w:val="000000"/>
          <w:spacing w:val="0"/>
          <w:w w:val="100"/>
          <w:position w:val="0"/>
        </w:rPr>
        <w:t>、优秀的品牌推广能力</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公司通过与从事直播电商业务的公司建立合作的方式正式踏入直播电商领域，其中，山东国华新城商业运营管理集团有限公 司系快手平台核心服务商，目前其运营管理的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国华（国际）电商产业直播新城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，建筑面积</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万平，包含大型直播基地、精 品直播人才公寓等业态，是快手官方合作的直播产业基地。公司与山东国华新城商业运营管理集团有限公司共同成立了山东 大通国华商业运营有限公司，未来将在快手等直播平台上拓展直播业务，并加大相关业务板块投入力度，致力于大力发展直 播电商经济，加速公司相关直播电商板块在全国市场范围内的布局与运营。</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未来公司的直播电商平台将和若干知名品牌签署年度战略合作协议，为合作品牌在直播电商平台上进行直播带货销售，在此 基础上加大公司自有品牌系列产品的推广力度，同时和若干腰部及头部主播签署年度框架协议，约定年度</w:t>
      </w:r>
      <w:r>
        <w:rPr>
          <w:rFonts w:ascii="Times New Roman" w:eastAsia="Times New Roman" w:hAnsi="Times New Roman" w:cs="Times New Roman"/>
          <w:color w:val="000000"/>
          <w:spacing w:val="0"/>
          <w:w w:val="100"/>
          <w:position w:val="0"/>
          <w:sz w:val="18"/>
          <w:szCs w:val="18"/>
        </w:rPr>
        <w:t>GMV</w:t>
      </w:r>
      <w:r>
        <w:rPr>
          <w:color w:val="000000"/>
          <w:spacing w:val="0"/>
          <w:w w:val="100"/>
          <w:position w:val="0"/>
        </w:rPr>
        <w:t>，</w:t>
      </w:r>
      <w:r>
        <w:rPr>
          <w:color w:val="000000"/>
          <w:spacing w:val="0"/>
          <w:w w:val="100"/>
          <w:position w:val="0"/>
        </w:rPr>
        <w:t>以确保公 司自有品牌及合作品牌的年度销量持续增长。公司也将培育自有主播团队，建设完整的主播矩阵，凭借公司原有的互联网传 媒、数字营销、区块链应用、供应链服务等业务基础，通过资源的嫁接，以及资本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实业的运作模式，对直播电商行业进行 上下游整合及业态的重塑，全面推动直播电商行业在依法合规基础上的快速发展，为带动地方就业、发展地方经济、促进共 同富裕贡献力量。</w:t>
      </w:r>
    </w:p>
    <w:p>
      <w:pPr>
        <w:pStyle w:val="Style16"/>
        <w:keepNext w:val="0"/>
        <w:keepLines w:val="0"/>
        <w:widowControl w:val="0"/>
        <w:shd w:val="clear" w:color="auto" w:fill="auto"/>
        <w:bidi w:val="0"/>
        <w:spacing w:before="0" w:after="100" w:line="314" w:lineRule="exact"/>
        <w:ind w:left="0" w:right="0" w:firstLine="0"/>
        <w:jc w:val="both"/>
      </w:pPr>
      <w:r>
        <w:rPr>
          <w:color w:val="000000"/>
          <w:spacing w:val="0"/>
          <w:w w:val="100"/>
          <w:position w:val="0"/>
        </w:rPr>
        <w:t>公司子公司上海美兰化妆品有限公司旗下国潮文创文旅伴手礼女妆品牌一贞格格已在全国</w:t>
      </w:r>
      <w:r>
        <w:rPr>
          <w:rFonts w:ascii="Times New Roman" w:eastAsia="Times New Roman" w:hAnsi="Times New Roman" w:cs="Times New Roman"/>
          <w:color w:val="000000"/>
          <w:spacing w:val="0"/>
          <w:w w:val="100"/>
          <w:position w:val="0"/>
          <w:sz w:val="18"/>
          <w:szCs w:val="18"/>
        </w:rPr>
        <w:t>5A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4A</w:t>
      </w:r>
      <w:r>
        <w:rPr>
          <w:color w:val="000000"/>
          <w:spacing w:val="0"/>
          <w:w w:val="100"/>
          <w:position w:val="0"/>
        </w:rPr>
        <w:t>景区、名城古镇、博物 馆、博物院、机场、高铁、铁路列车系统、高速服务区等多个渠道布置线下销售网络，以及天猫、京东、有赞、携程、中国 平安、中闵在线、中信、在机场、学习强国、国美、春秋等线上销售平台，线上线下销售网点合计已超过</w:t>
      </w:r>
      <w:r>
        <w:rPr>
          <w:rFonts w:ascii="Times New Roman" w:eastAsia="Times New Roman" w:hAnsi="Times New Roman" w:cs="Times New Roman"/>
          <w:color w:val="000000"/>
          <w:spacing w:val="0"/>
          <w:w w:val="100"/>
          <w:position w:val="0"/>
          <w:sz w:val="18"/>
          <w:szCs w:val="18"/>
        </w:rPr>
        <w:t>670</w:t>
      </w:r>
      <w:r>
        <w:rPr>
          <w:color w:val="000000"/>
          <w:spacing w:val="0"/>
          <w:w w:val="100"/>
          <w:position w:val="0"/>
        </w:rPr>
        <w:t>余家，在市场 具有一定影响力。</w:t>
      </w:r>
    </w:p>
    <w:p>
      <w:pPr>
        <w:pStyle w:val="Style16"/>
        <w:keepNext w:val="0"/>
        <w:keepLines w:val="0"/>
        <w:widowControl w:val="0"/>
        <w:shd w:val="clear" w:color="auto" w:fill="auto"/>
        <w:tabs>
          <w:tab w:pos="289" w:val="left"/>
        </w:tabs>
        <w:bidi w:val="0"/>
        <w:spacing w:before="0" w:after="0" w:line="360" w:lineRule="auto"/>
        <w:ind w:left="0" w:right="0" w:firstLine="0"/>
        <w:jc w:val="both"/>
      </w:pPr>
      <w:bookmarkStart w:id="76" w:name="bookmark76"/>
      <w:r>
        <w:rPr>
          <w:rFonts w:ascii="Times New Roman" w:eastAsia="Times New Roman" w:hAnsi="Times New Roman" w:cs="Times New Roman"/>
          <w:color w:val="000000"/>
          <w:spacing w:val="0"/>
          <w:w w:val="100"/>
          <w:position w:val="0"/>
          <w:sz w:val="18"/>
          <w:szCs w:val="18"/>
        </w:rPr>
        <w:t>2</w:t>
      </w:r>
      <w:bookmarkEnd w:id="76"/>
      <w:r>
        <w:rPr>
          <w:color w:val="000000"/>
          <w:spacing w:val="0"/>
          <w:w w:val="100"/>
          <w:position w:val="0"/>
        </w:rPr>
        <w:t>、</w:t>
        <w:tab/>
        <w:t>优秀的技术研发与迭代升级能力。</w:t>
      </w:r>
    </w:p>
    <w:p>
      <w:pPr>
        <w:pStyle w:val="Style16"/>
        <w:keepNext w:val="0"/>
        <w:keepLines w:val="0"/>
        <w:widowControl w:val="0"/>
        <w:numPr>
          <w:ilvl w:val="0"/>
          <w:numId w:val="1"/>
        </w:numPr>
        <w:shd w:val="clear" w:color="auto" w:fill="auto"/>
        <w:tabs>
          <w:tab w:pos="313" w:val="left"/>
        </w:tabs>
        <w:bidi w:val="0"/>
        <w:spacing w:before="0" w:after="0" w:line="314" w:lineRule="exact"/>
        <w:ind w:left="0" w:right="0" w:firstLine="0"/>
        <w:jc w:val="both"/>
      </w:pPr>
      <w:bookmarkStart w:id="77" w:name="bookmark77"/>
      <w:bookmarkEnd w:id="77"/>
      <w:r>
        <w:rPr>
          <w:color w:val="000000"/>
          <w:spacing w:val="0"/>
          <w:w w:val="100"/>
          <w:position w:val="0"/>
        </w:rPr>
        <w:t>在工业大麻等植物提取加工方面</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公司建成现代化加工工厂，其核心生产线、检测设备全部采购自行业知名公司，同时，公司组建了高层次专业技术研发和生 产经营管理团队，项目采用行业领先技术，配备先进的低温脱蜡机组、分子蒸馏设备、工业制备色谱分离纯化设备等，建成 了国内外技术领先的工业大麻加工提取生产线。</w:t>
      </w:r>
    </w:p>
    <w:p>
      <w:pPr>
        <w:pStyle w:val="Style16"/>
        <w:keepNext w:val="0"/>
        <w:keepLines w:val="0"/>
        <w:widowControl w:val="0"/>
        <w:numPr>
          <w:ilvl w:val="0"/>
          <w:numId w:val="1"/>
        </w:numPr>
        <w:shd w:val="clear" w:color="auto" w:fill="auto"/>
        <w:tabs>
          <w:tab w:pos="313" w:val="left"/>
        </w:tabs>
        <w:bidi w:val="0"/>
        <w:spacing w:before="0" w:after="0" w:line="314" w:lineRule="exact"/>
        <w:ind w:left="0" w:right="0" w:firstLine="0"/>
        <w:jc w:val="both"/>
      </w:pPr>
      <w:bookmarkStart w:id="78" w:name="bookmark78"/>
      <w:bookmarkEnd w:id="78"/>
      <w:r>
        <w:rPr>
          <w:color w:val="000000"/>
          <w:spacing w:val="0"/>
          <w:w w:val="100"/>
          <w:position w:val="0"/>
        </w:rPr>
        <w:t>在工业大麻衍生功能性健康消费品研发方面：</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大通汉麻生物科技研究院汇聚了国内高水平的科研专家和产品研发团队，在国家法律法规规定的范围内对工业大麻在各领域 的应用进行深入研究。大通汉麻研究院运营的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麻部落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健康生态体验店，集合了以工业大麻为核心的全产业链延伸终端应用 产品，包含以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魔力肌源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品牌为代表的植萃功能性化妆品和系列日化用品、以工业大麻纤维应用为基础的功能性纸品品牌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麻 生活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麻工坊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（婴儿纸尿裤、女性卫生护理用品、成人纸尿裤等）、纺织品品牌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麻立康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、宠物用品品牌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臻宠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、与药 食两用火麻仁有关的功能性食品饮料品牌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麻力神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汉普优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等多种类产品。上述产品的卓越品质已得到消费者广泛认可， 并有后续产品陆续上市。</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公司子公司旗下美兰化妆品厂成立于</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年，距今已有</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年历史，集研发，生产，销售，</w:t>
      </w:r>
      <w:r>
        <w:rPr>
          <w:rFonts w:ascii="Times New Roman" w:eastAsia="Times New Roman" w:hAnsi="Times New Roman" w:cs="Times New Roman"/>
          <w:color w:val="000000"/>
          <w:spacing w:val="0"/>
          <w:w w:val="100"/>
          <w:position w:val="0"/>
          <w:sz w:val="18"/>
          <w:szCs w:val="18"/>
        </w:rPr>
        <w:t>ODM/OEM</w:t>
      </w:r>
      <w:r>
        <w:rPr>
          <w:color w:val="000000"/>
          <w:spacing w:val="0"/>
          <w:w w:val="100"/>
          <w:position w:val="0"/>
        </w:rPr>
        <w:t>，</w:t>
      </w:r>
      <w:r>
        <w:rPr>
          <w:color w:val="000000"/>
          <w:spacing w:val="0"/>
          <w:w w:val="100"/>
          <w:position w:val="0"/>
        </w:rPr>
        <w:t>自主品牌于一体的产 销研化妆品企业，公司以过硬的技术为包括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自然堂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纽强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兰研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等多家知名品牌提供代工业务，公司通过了两化融合 贯标体系，质量管理</w:t>
      </w:r>
      <w:r>
        <w:rPr>
          <w:rFonts w:ascii="Times New Roman" w:eastAsia="Times New Roman" w:hAnsi="Times New Roman" w:cs="Times New Roman"/>
          <w:color w:val="000000"/>
          <w:spacing w:val="0"/>
          <w:w w:val="100"/>
          <w:position w:val="0"/>
          <w:sz w:val="18"/>
          <w:szCs w:val="18"/>
        </w:rPr>
        <w:t>GMPC</w:t>
      </w:r>
      <w:r>
        <w:rPr>
          <w:color w:val="000000"/>
          <w:spacing w:val="0"/>
          <w:w w:val="100"/>
          <w:position w:val="0"/>
        </w:rPr>
        <w:t>体系，</w:t>
      </w:r>
      <w:r>
        <w:rPr>
          <w:rFonts w:ascii="Times New Roman" w:eastAsia="Times New Roman" w:hAnsi="Times New Roman" w:cs="Times New Roman"/>
          <w:color w:val="000000"/>
          <w:spacing w:val="0"/>
          <w:w w:val="100"/>
          <w:position w:val="0"/>
          <w:sz w:val="18"/>
          <w:szCs w:val="18"/>
        </w:rPr>
        <w:t>ISO22716</w:t>
      </w:r>
      <w:r>
        <w:rPr>
          <w:color w:val="000000"/>
          <w:spacing w:val="0"/>
          <w:w w:val="100"/>
          <w:position w:val="0"/>
        </w:rPr>
        <w:t>体系，同时也是高新技术企业、上海奉贤区文创重点企业，东方美谷会员、理事 单位，成功入选了奉贤区非遗，共揽专利、软著、商标、版权等共</w:t>
      </w:r>
      <w:r>
        <w:rPr>
          <w:rFonts w:ascii="Times New Roman" w:eastAsia="Times New Roman" w:hAnsi="Times New Roman" w:cs="Times New Roman"/>
          <w:color w:val="000000"/>
          <w:spacing w:val="0"/>
          <w:w w:val="100"/>
          <w:position w:val="0"/>
          <w:sz w:val="18"/>
          <w:szCs w:val="18"/>
        </w:rPr>
        <w:t>346</w:t>
      </w:r>
      <w:r>
        <w:rPr>
          <w:color w:val="000000"/>
          <w:spacing w:val="0"/>
          <w:w w:val="100"/>
          <w:position w:val="0"/>
        </w:rPr>
        <w:t>项。</w:t>
      </w:r>
    </w:p>
    <w:p>
      <w:pPr>
        <w:pStyle w:val="Style16"/>
        <w:keepNext w:val="0"/>
        <w:keepLines w:val="0"/>
        <w:widowControl w:val="0"/>
        <w:numPr>
          <w:ilvl w:val="0"/>
          <w:numId w:val="1"/>
        </w:numPr>
        <w:shd w:val="clear" w:color="auto" w:fill="auto"/>
        <w:tabs>
          <w:tab w:pos="313" w:val="left"/>
        </w:tabs>
        <w:bidi w:val="0"/>
        <w:spacing w:before="0" w:after="100" w:line="314" w:lineRule="exact"/>
        <w:ind w:left="0" w:right="0" w:firstLine="0"/>
        <w:jc w:val="both"/>
      </w:pPr>
      <w:bookmarkStart w:id="79" w:name="bookmark79"/>
      <w:bookmarkEnd w:id="79"/>
      <w:r>
        <w:rPr>
          <w:color w:val="000000"/>
          <w:spacing w:val="0"/>
          <w:w w:val="100"/>
          <w:position w:val="0"/>
        </w:rPr>
        <w:t>在区块链技术研发方面：公司已取得国家互联网信息办公室第五批境内区块链信息服务备案，与区块链相关的三项发明专 利申请已接到国家知识产权局发放的《专利申请受理通知书》，取得了区块链相关的商标注册受理回执、两项区块链相关的 计算机软件著作权登记证书，公司的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大通链广告投放平台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获得了由中国区块链生态联盟颁发的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年中国优秀区块链应 用案例奖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，获评由</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区块链技术和产业创新发展大会组委会认定的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中国区块链技术创新典型企业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，为公司未来在 区块链技术方面的布局与发展奠定了重要的基础。</w:t>
      </w:r>
    </w:p>
    <w:p>
      <w:pPr>
        <w:pStyle w:val="Style16"/>
        <w:keepNext w:val="0"/>
        <w:keepLines w:val="0"/>
        <w:widowControl w:val="0"/>
        <w:shd w:val="clear" w:color="auto" w:fill="auto"/>
        <w:tabs>
          <w:tab w:pos="289" w:val="left"/>
        </w:tabs>
        <w:bidi w:val="0"/>
        <w:spacing w:before="0" w:after="0" w:line="360" w:lineRule="auto"/>
        <w:ind w:left="0" w:right="0" w:firstLine="0"/>
        <w:jc w:val="both"/>
      </w:pPr>
      <w:bookmarkStart w:id="80" w:name="bookmark80"/>
      <w:r>
        <w:rPr>
          <w:rFonts w:ascii="Times New Roman" w:eastAsia="Times New Roman" w:hAnsi="Times New Roman" w:cs="Times New Roman"/>
          <w:color w:val="000000"/>
          <w:spacing w:val="0"/>
          <w:w w:val="100"/>
          <w:position w:val="0"/>
          <w:sz w:val="18"/>
          <w:szCs w:val="18"/>
        </w:rPr>
        <w:t>3</w:t>
      </w:r>
      <w:bookmarkEnd w:id="80"/>
      <w:r>
        <w:rPr>
          <w:color w:val="000000"/>
          <w:spacing w:val="0"/>
          <w:w w:val="100"/>
          <w:position w:val="0"/>
        </w:rPr>
        <w:t>、</w:t>
        <w:tab/>
        <w:t>优质客户资源和品牌口碑</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华云金鑫在工业大麻的加工生产、技术、研发、专利、质量、产能等各个方面达到国内先进水平。目前已成为工业大麻云南 省行业协会副会长单位。建立的质量管理体系符合标准</w:t>
      </w:r>
      <w:r>
        <w:rPr>
          <w:rFonts w:ascii="Times New Roman" w:eastAsia="Times New Roman" w:hAnsi="Times New Roman" w:cs="Times New Roman"/>
          <w:color w:val="000000"/>
          <w:spacing w:val="0"/>
          <w:w w:val="100"/>
          <w:position w:val="0"/>
          <w:sz w:val="18"/>
          <w:szCs w:val="18"/>
        </w:rPr>
        <w:t>GB/T19001-2016 idt ISO9001:2015</w:t>
      </w:r>
      <w:r>
        <w:rPr>
          <w:color w:val="000000"/>
          <w:spacing w:val="0"/>
          <w:w w:val="100"/>
          <w:position w:val="0"/>
        </w:rPr>
        <w:t>，公司获得了质量管理体系认证证 书、</w:t>
      </w:r>
      <w:r>
        <w:rPr>
          <w:rFonts w:ascii="Times New Roman" w:eastAsia="Times New Roman" w:hAnsi="Times New Roman" w:cs="Times New Roman"/>
          <w:color w:val="000000"/>
          <w:spacing w:val="0"/>
          <w:w w:val="100"/>
          <w:position w:val="0"/>
          <w:sz w:val="18"/>
          <w:szCs w:val="18"/>
        </w:rPr>
        <w:t>HFC Halal foundation center</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国际清真食品监制中心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发放的清真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Halal</w:t>
      </w:r>
      <w:r>
        <w:rPr>
          <w:color w:val="000000"/>
          <w:spacing w:val="0"/>
          <w:w w:val="100"/>
          <w:position w:val="0"/>
        </w:rPr>
        <w:t>）</w:t>
      </w:r>
      <w:r>
        <w:rPr>
          <w:color w:val="000000"/>
          <w:spacing w:val="0"/>
          <w:w w:val="100"/>
          <w:position w:val="0"/>
        </w:rPr>
        <w:t>食品认证证书和</w:t>
      </w:r>
      <w:r>
        <w:rPr>
          <w:rFonts w:ascii="Times New Roman" w:eastAsia="Times New Roman" w:hAnsi="Times New Roman" w:cs="Times New Roman"/>
          <w:color w:val="000000"/>
          <w:spacing w:val="0"/>
          <w:w w:val="100"/>
          <w:position w:val="0"/>
          <w:sz w:val="18"/>
          <w:szCs w:val="18"/>
        </w:rPr>
        <w:t xml:space="preserve">KLBD KOSHER </w:t>
      </w:r>
      <w:r>
        <w:rPr>
          <w:color w:val="000000"/>
          <w:spacing w:val="0"/>
          <w:w w:val="100"/>
          <w:position w:val="0"/>
        </w:rPr>
        <w:t>（欧洲最大的 犹太机构）发放的犹太洁食认证证书，为公司生物工程及后端衍生功能性健康消费品出口欧美、中东、东南亚国家奠定了良 好准入基础，有利于公司夯实在生物工程及后端衍生功能性健康消费品布局。公司子公司上海美兰化妆品有限公司旗下国潮 文创文旅伴手礼女妆品牌一贞格格迄今已荣获全国奖项</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多项，并成功入围了国礼和东方美谷伴手礼。根据化妆品行业协 会统计，贞格格品牌近几年在文创文旅市场的占有率保持前列。至此公司围绕工业大麻的高科技新兴产品和其他传统原料化 妆品相互补充，形成丰富的产品类别，能够更好的满足消费者需求。</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公司旗下功效型护肤品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魔力肌源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荣获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爱丽网颁发的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年度最具成长力品牌奖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，轻工企业发展协会颁发的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全国质量信 誉保证、畅销品牌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奖，明星单品大麻叶喜膏荣获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瑞丽伊人风尚美容榜样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急救修护单品奖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美伊大赏风尚护肤类 面霜乳液大奖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6"/>
        <w:keepNext w:val="0"/>
        <w:keepLines w:val="0"/>
        <w:widowControl w:val="0"/>
        <w:shd w:val="clear" w:color="auto" w:fill="auto"/>
        <w:bidi w:val="0"/>
        <w:spacing w:before="0" w:after="40" w:line="314" w:lineRule="exact"/>
        <w:ind w:left="0" w:right="0" w:firstLine="0"/>
        <w:jc w:val="both"/>
      </w:pPr>
      <w:r>
        <w:rPr>
          <w:color w:val="000000"/>
          <w:spacing w:val="0"/>
          <w:w w:val="100"/>
          <w:position w:val="0"/>
        </w:rPr>
        <w:t>通过多年的运营，公司在供应链业界已经积累了一定的优质客户资源和品牌口碑，结合新形势下的经济建设状况，在继续优 化深耕传统大宗商品供应链服务的基础上，借助近些年积累的优质核心企业的良好合作关系，维持公司相对稳定的盈利能力， 保障了公司业务得以快速、安全发展。</w:t>
      </w:r>
    </w:p>
    <w:p>
      <w:pPr>
        <w:pStyle w:val="Style19"/>
        <w:keepNext/>
        <w:keepLines/>
        <w:widowControl w:val="0"/>
        <w:shd w:val="clear" w:color="auto" w:fill="auto"/>
        <w:bidi w:val="0"/>
        <w:spacing w:before="0" w:after="380" w:line="240" w:lineRule="auto"/>
        <w:ind w:left="0" w:right="0" w:firstLine="0"/>
        <w:jc w:val="left"/>
      </w:pPr>
      <w:bookmarkStart w:id="81" w:name="bookmark81"/>
      <w:bookmarkStart w:id="82" w:name="bookmark82"/>
      <w:bookmarkStart w:id="83" w:name="bookmark83"/>
      <w:bookmarkStart w:id="84" w:name="bookmark84"/>
      <w:r>
        <w:rPr>
          <w:color w:val="000000"/>
          <w:spacing w:val="0"/>
          <w:w w:val="100"/>
          <w:position w:val="0"/>
        </w:rPr>
        <w:t>四</w:t>
      </w:r>
      <w:bookmarkEnd w:id="83"/>
      <w:r>
        <w:rPr>
          <w:color w:val="000000"/>
          <w:spacing w:val="0"/>
          <w:w w:val="100"/>
          <w:position w:val="0"/>
        </w:rPr>
        <w:t>、主营业务分析</w:t>
      </w:r>
      <w:bookmarkEnd w:id="81"/>
      <w:bookmarkEnd w:id="82"/>
      <w:bookmarkEnd w:id="84"/>
    </w:p>
    <w:p>
      <w:pPr>
        <w:pStyle w:val="Style25"/>
        <w:keepNext/>
        <w:keepLines/>
        <w:widowControl w:val="0"/>
        <w:shd w:val="clear" w:color="auto" w:fill="auto"/>
        <w:bidi w:val="0"/>
        <w:spacing w:before="0" w:after="240" w:line="240" w:lineRule="auto"/>
        <w:ind w:left="0" w:right="0" w:firstLine="0"/>
        <w:jc w:val="left"/>
      </w:pPr>
      <w:bookmarkStart w:id="85" w:name="bookmark85"/>
      <w:bookmarkStart w:id="86" w:name="bookmark86"/>
      <w:bookmarkStart w:id="87" w:name="bookmark87"/>
      <w:bookmarkStart w:id="88" w:name="bookmark88"/>
      <w:r>
        <w:rPr>
          <w:rFonts w:ascii="Times New Roman" w:eastAsia="Times New Roman" w:hAnsi="Times New Roman" w:cs="Times New Roman"/>
          <w:color w:val="000000"/>
          <w:spacing w:val="0"/>
          <w:w w:val="100"/>
          <w:position w:val="0"/>
        </w:rPr>
        <w:t>1</w:t>
      </w:r>
      <w:bookmarkEnd w:id="87"/>
      <w:r>
        <w:rPr>
          <w:color w:val="000000"/>
          <w:spacing w:val="0"/>
          <w:w w:val="100"/>
          <w:position w:val="0"/>
        </w:rPr>
        <w:t>、概述</w:t>
      </w:r>
      <w:bookmarkEnd w:id="85"/>
      <w:bookmarkEnd w:id="86"/>
      <w:bookmarkEnd w:id="88"/>
    </w:p>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报告期内，公司在现有业务基础上，积极通过内部资源整合、外部并购融合等方式，拓展和延伸了公司的产业板块，形成了 以生物科技、大健康产业、供应链服务及民间资本管理三大业务板块。</w:t>
      </w:r>
    </w:p>
    <w:p>
      <w:pPr>
        <w:pStyle w:val="Style16"/>
        <w:keepNext w:val="0"/>
        <w:keepLines w:val="0"/>
        <w:widowControl w:val="0"/>
        <w:shd w:val="clear" w:color="auto" w:fill="auto"/>
        <w:tabs>
          <w:tab w:pos="339" w:val="left"/>
        </w:tabs>
        <w:bidi w:val="0"/>
        <w:spacing w:before="0" w:after="0" w:line="317" w:lineRule="exact"/>
        <w:ind w:left="0" w:right="0" w:firstLine="0"/>
        <w:jc w:val="left"/>
      </w:pPr>
      <w:bookmarkStart w:id="89" w:name="bookmark89"/>
      <w:r>
        <w:rPr>
          <w:rFonts w:ascii="Times New Roman" w:eastAsia="Times New Roman" w:hAnsi="Times New Roman" w:cs="Times New Roman"/>
          <w:color w:val="000000"/>
          <w:spacing w:val="0"/>
          <w:w w:val="100"/>
          <w:position w:val="0"/>
          <w:sz w:val="18"/>
          <w:szCs w:val="18"/>
        </w:rPr>
        <w:t>1</w:t>
      </w:r>
      <w:bookmarkEnd w:id="89"/>
      <w:r>
        <w:rPr>
          <w:color w:val="000000"/>
          <w:spacing w:val="0"/>
          <w:w w:val="100"/>
          <w:position w:val="0"/>
        </w:rPr>
        <w:t>、</w:t>
        <w:tab/>
        <w:t>报告期内，公司实现营业收入</w:t>
      </w:r>
      <w:r>
        <w:rPr>
          <w:rFonts w:ascii="Times New Roman" w:eastAsia="Times New Roman" w:hAnsi="Times New Roman" w:cs="Times New Roman"/>
          <w:color w:val="000000"/>
          <w:spacing w:val="0"/>
          <w:w w:val="100"/>
          <w:position w:val="0"/>
          <w:sz w:val="18"/>
          <w:szCs w:val="18"/>
        </w:rPr>
        <w:t>2259,099,481.28</w:t>
      </w:r>
      <w:r>
        <w:rPr>
          <w:color w:val="000000"/>
          <w:spacing w:val="0"/>
          <w:w w:val="100"/>
          <w:position w:val="0"/>
        </w:rPr>
        <w:t>元，营业成本</w:t>
      </w:r>
      <w:r>
        <w:rPr>
          <w:rFonts w:ascii="Times New Roman" w:eastAsia="Times New Roman" w:hAnsi="Times New Roman" w:cs="Times New Roman"/>
          <w:color w:val="000000"/>
          <w:spacing w:val="0"/>
          <w:w w:val="100"/>
          <w:position w:val="0"/>
          <w:sz w:val="18"/>
          <w:szCs w:val="18"/>
        </w:rPr>
        <w:t>2,007,892,599.87</w:t>
      </w:r>
      <w:r>
        <w:rPr>
          <w:color w:val="000000"/>
          <w:spacing w:val="0"/>
          <w:w w:val="100"/>
          <w:position w:val="0"/>
        </w:rPr>
        <w:t>元，分别较去年同期增加</w:t>
      </w:r>
      <w:r>
        <w:rPr>
          <w:rFonts w:ascii="Times New Roman" w:eastAsia="Times New Roman" w:hAnsi="Times New Roman" w:cs="Times New Roman"/>
          <w:color w:val="000000"/>
          <w:spacing w:val="0"/>
          <w:w w:val="100"/>
          <w:position w:val="0"/>
          <w:sz w:val="18"/>
          <w:szCs w:val="18"/>
        </w:rPr>
        <w:t>6.05%</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3.37%</w:t>
      </w:r>
      <w:r>
        <w:rPr>
          <w:color w:val="000000"/>
          <w:spacing w:val="0"/>
          <w:w w:val="100"/>
          <w:position w:val="0"/>
        </w:rPr>
        <w:t>，主 要原因系：报告期内化妆品和健康消费品业务收入大幅增长，民间资本业务收入增加，营业成本相应增加。</w:t>
      </w:r>
    </w:p>
    <w:p>
      <w:pPr>
        <w:pStyle w:val="Style16"/>
        <w:keepNext w:val="0"/>
        <w:keepLines w:val="0"/>
        <w:widowControl w:val="0"/>
        <w:shd w:val="clear" w:color="auto" w:fill="auto"/>
        <w:tabs>
          <w:tab w:pos="349" w:val="left"/>
        </w:tabs>
        <w:bidi w:val="0"/>
        <w:spacing w:before="0" w:after="0" w:line="317" w:lineRule="exact"/>
        <w:ind w:left="0" w:right="0" w:firstLine="0"/>
        <w:jc w:val="left"/>
      </w:pPr>
      <w:bookmarkStart w:id="90" w:name="bookmark90"/>
      <w:r>
        <w:rPr>
          <w:rFonts w:ascii="Times New Roman" w:eastAsia="Times New Roman" w:hAnsi="Times New Roman" w:cs="Times New Roman"/>
          <w:color w:val="000000"/>
          <w:spacing w:val="0"/>
          <w:w w:val="100"/>
          <w:position w:val="0"/>
          <w:sz w:val="18"/>
          <w:szCs w:val="18"/>
        </w:rPr>
        <w:t>2</w:t>
      </w:r>
      <w:bookmarkEnd w:id="90"/>
      <w:r>
        <w:rPr>
          <w:color w:val="000000"/>
          <w:spacing w:val="0"/>
          <w:w w:val="100"/>
          <w:position w:val="0"/>
        </w:rPr>
        <w:t>、</w:t>
        <w:tab/>
        <w:t>报告期内，公司实现归属于上市公司股东净利润</w:t>
      </w:r>
      <w:r>
        <w:rPr>
          <w:rFonts w:ascii="Times New Roman" w:eastAsia="Times New Roman" w:hAnsi="Times New Roman" w:cs="Times New Roman"/>
          <w:color w:val="000000"/>
          <w:spacing w:val="0"/>
          <w:w w:val="100"/>
          <w:position w:val="0"/>
          <w:sz w:val="18"/>
          <w:szCs w:val="18"/>
        </w:rPr>
        <w:t>-630,277,066.02</w:t>
      </w:r>
      <w:r>
        <w:rPr>
          <w:color w:val="000000"/>
          <w:spacing w:val="0"/>
          <w:w w:val="100"/>
          <w:position w:val="0"/>
        </w:rPr>
        <w:t>元，同比减少</w:t>
      </w:r>
      <w:r>
        <w:rPr>
          <w:rFonts w:ascii="Times New Roman" w:eastAsia="Times New Roman" w:hAnsi="Times New Roman" w:cs="Times New Roman"/>
          <w:color w:val="000000"/>
          <w:spacing w:val="0"/>
          <w:w w:val="100"/>
          <w:position w:val="0"/>
          <w:sz w:val="18"/>
          <w:szCs w:val="18"/>
        </w:rPr>
        <w:t>892.44%</w:t>
      </w:r>
      <w:r>
        <w:rPr>
          <w:color w:val="000000"/>
          <w:spacing w:val="0"/>
          <w:w w:val="100"/>
          <w:position w:val="0"/>
        </w:rPr>
        <w:t xml:space="preserve">，与去年同期相比变动主要原因系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）报告期内公司严格按照会计政策计提资产和信用减值损失影响净利润较大；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）报告期内公司为司法判决计提预计负债 </w:t>
      </w:r>
      <w:r>
        <w:rPr>
          <w:rFonts w:ascii="Times New Roman" w:eastAsia="Times New Roman" w:hAnsi="Times New Roman" w:cs="Times New Roman"/>
          <w:color w:val="000000"/>
          <w:spacing w:val="0"/>
          <w:w w:val="100"/>
          <w:position w:val="0"/>
          <w:sz w:val="18"/>
          <w:szCs w:val="18"/>
        </w:rPr>
        <w:t>380,414,970.94</w:t>
      </w:r>
      <w:r>
        <w:rPr>
          <w:color w:val="000000"/>
          <w:spacing w:val="0"/>
          <w:w w:val="100"/>
          <w:position w:val="0"/>
        </w:rPr>
        <w:t>元。</w:t>
      </w:r>
    </w:p>
    <w:p>
      <w:pPr>
        <w:pStyle w:val="Style16"/>
        <w:keepNext w:val="0"/>
        <w:keepLines w:val="0"/>
        <w:widowControl w:val="0"/>
        <w:shd w:val="clear" w:color="auto" w:fill="auto"/>
        <w:tabs>
          <w:tab w:pos="349" w:val="left"/>
        </w:tabs>
        <w:bidi w:val="0"/>
        <w:spacing w:before="0" w:after="0" w:line="317" w:lineRule="exact"/>
        <w:ind w:left="0" w:right="0" w:firstLine="0"/>
        <w:jc w:val="left"/>
      </w:pPr>
      <w:bookmarkStart w:id="91" w:name="bookmark91"/>
      <w:r>
        <w:rPr>
          <w:rFonts w:ascii="Times New Roman" w:eastAsia="Times New Roman" w:hAnsi="Times New Roman" w:cs="Times New Roman"/>
          <w:color w:val="000000"/>
          <w:spacing w:val="0"/>
          <w:w w:val="100"/>
          <w:position w:val="0"/>
          <w:sz w:val="18"/>
          <w:szCs w:val="18"/>
        </w:rPr>
        <w:t>3</w:t>
      </w:r>
      <w:bookmarkEnd w:id="91"/>
      <w:r>
        <w:rPr>
          <w:color w:val="000000"/>
          <w:spacing w:val="0"/>
          <w:w w:val="100"/>
          <w:position w:val="0"/>
        </w:rPr>
        <w:t>、</w:t>
        <w:tab/>
        <w:t>本报告期公司销售费用和管理费用支出分别为</w:t>
      </w:r>
      <w:r>
        <w:rPr>
          <w:rFonts w:ascii="Times New Roman" w:eastAsia="Times New Roman" w:hAnsi="Times New Roman" w:cs="Times New Roman"/>
          <w:color w:val="000000"/>
          <w:spacing w:val="0"/>
          <w:w w:val="100"/>
          <w:position w:val="0"/>
          <w:sz w:val="18"/>
          <w:szCs w:val="18"/>
        </w:rPr>
        <w:t>53,572,434.46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51,807,927.68</w:t>
      </w:r>
      <w:r>
        <w:rPr>
          <w:color w:val="000000"/>
          <w:spacing w:val="0"/>
          <w:w w:val="100"/>
          <w:position w:val="0"/>
        </w:rPr>
        <w:t>元，分别较去年同期增加</w:t>
      </w:r>
      <w:r>
        <w:rPr>
          <w:rFonts w:ascii="Times New Roman" w:eastAsia="Times New Roman" w:hAnsi="Times New Roman" w:cs="Times New Roman"/>
          <w:color w:val="000000"/>
          <w:spacing w:val="0"/>
          <w:w w:val="100"/>
          <w:position w:val="0"/>
          <w:sz w:val="18"/>
          <w:szCs w:val="18"/>
        </w:rPr>
        <w:t>321.67%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27.30%</w:t>
      </w:r>
      <w:r>
        <w:rPr>
          <w:color w:val="000000"/>
          <w:spacing w:val="0"/>
          <w:w w:val="100"/>
          <w:position w:val="0"/>
        </w:rPr>
        <w:t>， 主要原因系本报告期公司消费品、化妆品业务规模增长，营业收入增加，随着业务规模及渠道的拓展，相应的销售费用、管 理费用增加。</w:t>
      </w:r>
    </w:p>
    <w:p>
      <w:pPr>
        <w:pStyle w:val="Style16"/>
        <w:keepNext w:val="0"/>
        <w:keepLines w:val="0"/>
        <w:widowControl w:val="0"/>
        <w:shd w:val="clear" w:color="auto" w:fill="auto"/>
        <w:tabs>
          <w:tab w:pos="349" w:val="left"/>
        </w:tabs>
        <w:bidi w:val="0"/>
        <w:spacing w:before="0" w:after="0" w:line="317" w:lineRule="exact"/>
        <w:ind w:left="0" w:right="0" w:firstLine="0"/>
        <w:jc w:val="left"/>
      </w:pPr>
      <w:bookmarkStart w:id="92" w:name="bookmark92"/>
      <w:r>
        <w:rPr>
          <w:rFonts w:ascii="Times New Roman" w:eastAsia="Times New Roman" w:hAnsi="Times New Roman" w:cs="Times New Roman"/>
          <w:color w:val="000000"/>
          <w:spacing w:val="0"/>
          <w:w w:val="100"/>
          <w:position w:val="0"/>
          <w:sz w:val="18"/>
          <w:szCs w:val="18"/>
        </w:rPr>
        <w:t>4</w:t>
      </w:r>
      <w:bookmarkEnd w:id="92"/>
      <w:r>
        <w:rPr>
          <w:color w:val="000000"/>
          <w:spacing w:val="0"/>
          <w:w w:val="100"/>
          <w:position w:val="0"/>
        </w:rPr>
        <w:t>、</w:t>
        <w:tab/>
        <w:t>报告期内，公司实现净财务收益</w:t>
      </w:r>
      <w:r>
        <w:rPr>
          <w:rFonts w:ascii="Times New Roman" w:eastAsia="Times New Roman" w:hAnsi="Times New Roman" w:cs="Times New Roman"/>
          <w:color w:val="000000"/>
          <w:spacing w:val="0"/>
          <w:w w:val="100"/>
          <w:position w:val="0"/>
          <w:sz w:val="18"/>
          <w:szCs w:val="18"/>
        </w:rPr>
        <w:t>9,931,990.26</w:t>
      </w:r>
      <w:r>
        <w:rPr>
          <w:color w:val="000000"/>
          <w:spacing w:val="0"/>
          <w:w w:val="100"/>
          <w:position w:val="0"/>
        </w:rPr>
        <w:t>元，较去年同期减少，主要原因系本报告期公司业务规模增长银行存款余 额降低导致。</w:t>
      </w:r>
    </w:p>
    <w:p>
      <w:pPr>
        <w:pStyle w:val="Style16"/>
        <w:keepNext w:val="0"/>
        <w:keepLines w:val="0"/>
        <w:widowControl w:val="0"/>
        <w:shd w:val="clear" w:color="auto" w:fill="auto"/>
        <w:bidi w:val="0"/>
        <w:spacing w:before="0" w:after="0" w:line="317" w:lineRule="exact"/>
        <w:ind w:left="0" w:right="0" w:firstLine="0"/>
        <w:jc w:val="left"/>
      </w:pPr>
      <w:bookmarkStart w:id="93" w:name="bookmark93"/>
      <w:r>
        <w:rPr>
          <w:rFonts w:ascii="Times New Roman" w:eastAsia="Times New Roman" w:hAnsi="Times New Roman" w:cs="Times New Roman"/>
          <w:color w:val="000000"/>
          <w:spacing w:val="0"/>
          <w:w w:val="100"/>
          <w:position w:val="0"/>
          <w:sz w:val="18"/>
          <w:szCs w:val="18"/>
        </w:rPr>
        <w:t>5</w:t>
      </w:r>
      <w:bookmarkEnd w:id="93"/>
      <w:r>
        <w:rPr>
          <w:color w:val="000000"/>
          <w:spacing w:val="0"/>
          <w:w w:val="100"/>
          <w:position w:val="0"/>
        </w:rPr>
        <w:t>、 本报告期信用减值损失及资产减值损失合计为</w:t>
      </w:r>
      <w:r>
        <w:rPr>
          <w:rFonts w:ascii="Times New Roman" w:eastAsia="Times New Roman" w:hAnsi="Times New Roman" w:cs="Times New Roman"/>
          <w:color w:val="000000"/>
          <w:spacing w:val="0"/>
          <w:w w:val="100"/>
          <w:position w:val="0"/>
          <w:sz w:val="18"/>
          <w:szCs w:val="18"/>
        </w:rPr>
        <w:t>435,621,862.05</w:t>
      </w:r>
      <w:r>
        <w:rPr>
          <w:color w:val="000000"/>
          <w:spacing w:val="0"/>
          <w:w w:val="100"/>
          <w:position w:val="0"/>
        </w:rPr>
        <w:t>元，较去年同期增加</w:t>
      </w:r>
      <w:r>
        <w:rPr>
          <w:rFonts w:ascii="Times New Roman" w:eastAsia="Times New Roman" w:hAnsi="Times New Roman" w:cs="Times New Roman"/>
          <w:color w:val="000000"/>
          <w:spacing w:val="0"/>
          <w:w w:val="100"/>
          <w:position w:val="0"/>
          <w:sz w:val="18"/>
          <w:szCs w:val="18"/>
        </w:rPr>
        <w:t>434.25%</w:t>
      </w:r>
      <w:r>
        <w:rPr>
          <w:color w:val="000000"/>
          <w:spacing w:val="0"/>
          <w:w w:val="100"/>
          <w:position w:val="0"/>
        </w:rPr>
        <w:t>，主要原因系本报告期公司 根据实际业务情况计提商誉、在建工程及应收账款等项目减值。</w:t>
      </w:r>
    </w:p>
    <w:p>
      <w:pPr>
        <w:pStyle w:val="Style16"/>
        <w:keepNext w:val="0"/>
        <w:keepLines w:val="0"/>
        <w:widowControl w:val="0"/>
        <w:shd w:val="clear" w:color="auto" w:fill="auto"/>
        <w:tabs>
          <w:tab w:pos="349" w:val="left"/>
        </w:tabs>
        <w:bidi w:val="0"/>
        <w:spacing w:before="0" w:after="0" w:line="326" w:lineRule="exact"/>
        <w:ind w:left="0" w:right="0" w:firstLine="0"/>
        <w:jc w:val="left"/>
      </w:pPr>
      <w:bookmarkStart w:id="94" w:name="bookmark94"/>
      <w:r>
        <w:rPr>
          <w:rFonts w:ascii="Times New Roman" w:eastAsia="Times New Roman" w:hAnsi="Times New Roman" w:cs="Times New Roman"/>
          <w:color w:val="000000"/>
          <w:spacing w:val="0"/>
          <w:w w:val="100"/>
          <w:position w:val="0"/>
          <w:sz w:val="18"/>
          <w:szCs w:val="18"/>
        </w:rPr>
        <w:t>6</w:t>
      </w:r>
      <w:bookmarkEnd w:id="94"/>
      <w:r>
        <w:rPr>
          <w:color w:val="000000"/>
          <w:spacing w:val="0"/>
          <w:w w:val="100"/>
          <w:position w:val="0"/>
        </w:rPr>
        <w:t>、</w:t>
        <w:tab/>
        <w:t>本报告期营业外支出金为</w:t>
      </w:r>
      <w:r>
        <w:rPr>
          <w:rFonts w:ascii="Times New Roman" w:eastAsia="Times New Roman" w:hAnsi="Times New Roman" w:cs="Times New Roman"/>
          <w:color w:val="000000"/>
          <w:spacing w:val="0"/>
          <w:w w:val="100"/>
          <w:position w:val="0"/>
          <w:sz w:val="18"/>
          <w:szCs w:val="18"/>
        </w:rPr>
        <w:t>381,190,635.43</w:t>
      </w:r>
      <w:r>
        <w:rPr>
          <w:color w:val="000000"/>
          <w:spacing w:val="0"/>
          <w:w w:val="100"/>
          <w:position w:val="0"/>
        </w:rPr>
        <w:t>元，主要为司法判决计提预计负债</w:t>
      </w:r>
      <w:r>
        <w:rPr>
          <w:rFonts w:ascii="Times New Roman" w:eastAsia="Times New Roman" w:hAnsi="Times New Roman" w:cs="Times New Roman"/>
          <w:color w:val="000000"/>
          <w:spacing w:val="0"/>
          <w:w w:val="100"/>
          <w:position w:val="0"/>
          <w:sz w:val="18"/>
          <w:szCs w:val="18"/>
        </w:rPr>
        <w:t>380,414,970.94</w:t>
      </w:r>
      <w:r>
        <w:rPr>
          <w:color w:val="000000"/>
          <w:spacing w:val="0"/>
          <w:w w:val="100"/>
          <w:position w:val="0"/>
        </w:rPr>
        <w:t>元。</w:t>
      </w:r>
    </w:p>
    <w:p>
      <w:pPr>
        <w:pStyle w:val="Style16"/>
        <w:keepNext w:val="0"/>
        <w:keepLines w:val="0"/>
        <w:widowControl w:val="0"/>
        <w:shd w:val="clear" w:color="auto" w:fill="auto"/>
        <w:tabs>
          <w:tab w:pos="349" w:val="left"/>
        </w:tabs>
        <w:bidi w:val="0"/>
        <w:spacing w:before="0" w:after="700" w:line="326" w:lineRule="exact"/>
        <w:ind w:left="0" w:right="0" w:firstLine="0"/>
        <w:jc w:val="left"/>
      </w:pPr>
      <w:bookmarkStart w:id="95" w:name="bookmark95"/>
      <w:r>
        <w:rPr>
          <w:rFonts w:ascii="Times New Roman" w:eastAsia="Times New Roman" w:hAnsi="Times New Roman" w:cs="Times New Roman"/>
          <w:color w:val="000000"/>
          <w:spacing w:val="0"/>
          <w:w w:val="100"/>
          <w:position w:val="0"/>
          <w:sz w:val="18"/>
          <w:szCs w:val="18"/>
        </w:rPr>
        <w:t>7</w:t>
      </w:r>
      <w:bookmarkEnd w:id="95"/>
      <w:r>
        <w:rPr>
          <w:color w:val="000000"/>
          <w:spacing w:val="0"/>
          <w:w w:val="100"/>
          <w:position w:val="0"/>
        </w:rPr>
        <w:t>、</w:t>
        <w:tab/>
        <w:t>本报告期筹资活动产生的现金流量净额为</w:t>
      </w:r>
      <w:r>
        <w:rPr>
          <w:rFonts w:ascii="Times New Roman" w:eastAsia="Times New Roman" w:hAnsi="Times New Roman" w:cs="Times New Roman"/>
          <w:color w:val="000000"/>
          <w:spacing w:val="0"/>
          <w:w w:val="100"/>
          <w:position w:val="0"/>
          <w:sz w:val="18"/>
          <w:szCs w:val="18"/>
        </w:rPr>
        <w:t>42,949,933.09</w:t>
      </w:r>
      <w:r>
        <w:rPr>
          <w:color w:val="000000"/>
          <w:spacing w:val="0"/>
          <w:w w:val="100"/>
          <w:position w:val="0"/>
        </w:rPr>
        <w:t>元，较上年增加</w:t>
      </w:r>
      <w:r>
        <w:rPr>
          <w:rFonts w:ascii="Times New Roman" w:eastAsia="Times New Roman" w:hAnsi="Times New Roman" w:cs="Times New Roman"/>
          <w:color w:val="000000"/>
          <w:spacing w:val="0"/>
          <w:w w:val="100"/>
          <w:position w:val="0"/>
          <w:sz w:val="18"/>
          <w:szCs w:val="18"/>
        </w:rPr>
        <w:t>3859.73%</w:t>
      </w:r>
      <w:r>
        <w:rPr>
          <w:color w:val="000000"/>
          <w:spacing w:val="0"/>
          <w:w w:val="100"/>
          <w:position w:val="0"/>
        </w:rPr>
        <w:t>，主要原因为随着公司业务规模扩展， 公司资金需求增长，进行了部分外部融资。</w:t>
      </w:r>
    </w:p>
    <w:p>
      <w:pPr>
        <w:pStyle w:val="Style25"/>
        <w:keepNext/>
        <w:keepLines/>
        <w:widowControl w:val="0"/>
        <w:shd w:val="clear" w:color="auto" w:fill="auto"/>
        <w:bidi w:val="0"/>
        <w:spacing w:before="0" w:after="380" w:line="240" w:lineRule="auto"/>
        <w:ind w:left="0" w:right="0" w:firstLine="0"/>
        <w:jc w:val="left"/>
      </w:pPr>
      <w:bookmarkStart w:id="96" w:name="bookmark96"/>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2</w:t>
      </w:r>
      <w:bookmarkEnd w:id="98"/>
      <w:r>
        <w:rPr>
          <w:color w:val="000000"/>
          <w:spacing w:val="0"/>
          <w:w w:val="100"/>
          <w:position w:val="0"/>
        </w:rPr>
        <w:t>、收入与成本</w:t>
      </w:r>
      <w:bookmarkEnd w:id="96"/>
      <w:bookmarkEnd w:id="97"/>
      <w:bookmarkEnd w:id="99"/>
    </w:p>
    <w:p>
      <w:pPr>
        <w:pStyle w:val="Style28"/>
        <w:keepNext/>
        <w:keepLines/>
        <w:widowControl w:val="0"/>
        <w:shd w:val="clear" w:color="auto" w:fill="auto"/>
        <w:bidi w:val="0"/>
        <w:spacing w:before="0" w:line="240" w:lineRule="auto"/>
        <w:ind w:left="0" w:right="0" w:firstLine="0"/>
        <w:jc w:val="both"/>
      </w:pPr>
      <w:bookmarkStart w:id="100" w:name="bookmark100"/>
      <w:bookmarkStart w:id="101" w:name="bookmark101"/>
      <w:bookmarkStart w:id="102" w:name="bookmark102"/>
      <w:bookmarkStart w:id="103" w:name="bookmark103"/>
      <w:r>
        <w:rPr>
          <w:color w:val="000000"/>
          <w:spacing w:val="0"/>
          <w:w w:val="100"/>
          <w:position w:val="0"/>
        </w:rPr>
        <w:t>（</w:t>
      </w:r>
      <w:bookmarkEnd w:id="102"/>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0"/>
      <w:bookmarkEnd w:id="101"/>
      <w:bookmarkEnd w:id="103"/>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8"/>
        <w:gridCol w:w="1598"/>
        <w:gridCol w:w="1594"/>
        <w:gridCol w:w="1589"/>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2,259,099,481.28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2,130,243,693.83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6.05%</w:t>
            </w:r>
          </w:p>
        </w:tc>
      </w:tr>
      <w:tr>
        <w:trPr>
          <w:trHeight w:val="40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广告传媒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685,968.73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43,754,933.33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-2.02%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2,006,104,199.59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1,928,228,273.91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-1.46%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民间资本管理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177,694,968.68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144,568,516.89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11,408,804.70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11,510,200.52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化妆品业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54,006,256.95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1,863,207.87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2,295,989.36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83211.07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大麻</w:t>
            </w:r>
            <w:r>
              <w:rPr>
                <w:rFonts w:ascii="Times New Roman" w:eastAsia="Times New Roman" w:hAnsi="Times New Roman" w:cs="Times New Roman"/>
                <w:color w:val="000000"/>
                <w:spacing w:val="0"/>
                <w:w w:val="100"/>
                <w:position w:val="0"/>
                <w:sz w:val="18"/>
                <w:szCs w:val="18"/>
              </w:rPr>
              <w:t>CBD</w:t>
            </w:r>
            <w:r>
              <w:rPr>
                <w:color w:val="000000"/>
                <w:spacing w:val="0"/>
                <w:w w:val="100"/>
                <w:position w:val="0"/>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485,615.75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235,350.24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6,417,677.52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6"/>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bl>
    <w:p>
      <w:pPr>
        <w:spacing w:lineRule="exact" w:line="1"/>
        <w:rPr>
          <w:sz w:val="2"/>
          <w:szCs w:val="2"/>
        </w:rPr>
      </w:pPr>
      <w:r>
        <w:br w:type="page"/>
      </w:r>
    </w:p>
    <w:tbl>
      <w:tblPr>
        <w:tblOverlap w:val="never"/>
        <w:jc w:val="center"/>
        <w:tblLayout w:type="fixed"/>
      </w:tblPr>
      <w:tblGrid>
        <w:gridCol w:w="1608"/>
        <w:gridCol w:w="1594"/>
        <w:gridCol w:w="1598"/>
        <w:gridCol w:w="1598"/>
        <w:gridCol w:w="1584"/>
        <w:gridCol w:w="160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煤炭、铁精粉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2,006,104,199.59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1,928,228,273.91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民间资本管理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177,694,968.68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144,568,516.89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广告发布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685,968.73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43,754,933.33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11,408,804.70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11,510,200.52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化妆品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54,006 2 56.95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1,863,207.87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2,295,989.36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83211.07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大麻</w:t>
            </w:r>
            <w:r>
              <w:rPr>
                <w:rFonts w:ascii="Times New Roman" w:eastAsia="Times New Roman" w:hAnsi="Times New Roman" w:cs="Times New Roman"/>
                <w:color w:val="000000"/>
                <w:spacing w:val="0"/>
                <w:w w:val="100"/>
                <w:position w:val="0"/>
                <w:sz w:val="18"/>
                <w:szCs w:val="18"/>
              </w:rPr>
              <w:t>CBD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485,615.75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235,350.24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6,417,677.52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r>
      <w:tr>
        <w:trPr>
          <w:trHeight w:val="394"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2,006,104,199.59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1,939,738,474.43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240,414,892.51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144,568,516.89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12,094,773.43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45,701,352.27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485,615.75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235,350.24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0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2,259,099,481.28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2,130,243,693.83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04" w:name="bookmark104"/>
      <w:bookmarkStart w:id="105" w:name="bookmark105"/>
      <w:bookmarkStart w:id="106" w:name="bookmark106"/>
      <w:bookmarkStart w:id="107" w:name="bookmark107"/>
      <w:r>
        <w:rPr>
          <w:color w:val="000000"/>
          <w:spacing w:val="0"/>
          <w:w w:val="100"/>
          <w:position w:val="0"/>
        </w:rPr>
        <w:t>（</w:t>
      </w:r>
      <w:bookmarkEnd w:id="106"/>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04"/>
      <w:bookmarkEnd w:id="105"/>
      <w:bookmarkEnd w:id="107"/>
    </w:p>
    <w:p>
      <w:pPr>
        <w:pStyle w:val="Style16"/>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68"/>
        <w:gridCol w:w="1358"/>
        <w:gridCol w:w="1368"/>
        <w:gridCol w:w="1392"/>
      </w:tblGrid>
      <w:tr>
        <w:trPr>
          <w:trHeight w:val="7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2,006,104,199.59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1,971,163,697.78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民间资本管理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177,694,968.68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3,974,950.14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化妆品业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54,006256.95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29,526,856.40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10,798.75%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-504.83%</w:t>
            </w:r>
          </w:p>
        </w:tc>
      </w:tr>
      <w:tr>
        <w:trPr>
          <w:trHeight w:val="394"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煤炭、铁精粉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2,006,104,199.59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1,971,163,697.78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民间资本管理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177,694,968.68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3,974,950.14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化妆品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54,006256.95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29,526,856.40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10,798.75%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-504.83%</w:t>
            </w:r>
          </w:p>
        </w:tc>
      </w:tr>
      <w:tr>
        <w:trPr>
          <w:trHeight w:val="394"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2,006,104,199.59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1,971,163,697.78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240,414,892.51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35,003,576.26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-1,062.99%</w:t>
            </w:r>
          </w:p>
        </w:tc>
      </w:tr>
      <w:tr>
        <w:trPr>
          <w:trHeight w:val="408"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widowControl w:val="0"/>
        <w:spacing w:after="79" w:line="1" w:lineRule="exact"/>
      </w:pPr>
    </w:p>
    <w:p>
      <w:pPr>
        <w:pStyle w:val="Style16"/>
        <w:keepNext w:val="0"/>
        <w:keepLines w:val="0"/>
        <w:widowControl w:val="0"/>
        <w:shd w:val="clear" w:color="auto" w:fill="auto"/>
        <w:bidi w:val="0"/>
        <w:spacing w:before="0" w:after="2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108" w:name="bookmark108"/>
      <w:bookmarkStart w:id="109" w:name="bookmark109"/>
      <w:bookmarkStart w:id="110" w:name="bookmark110"/>
      <w:bookmarkStart w:id="111" w:name="bookmark111"/>
      <w:r>
        <w:rPr>
          <w:color w:val="000000"/>
          <w:spacing w:val="0"/>
          <w:w w:val="100"/>
          <w:position w:val="0"/>
        </w:rPr>
        <w:t>（</w:t>
      </w:r>
      <w:bookmarkEnd w:id="110"/>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08"/>
      <w:bookmarkEnd w:id="109"/>
      <w:bookmarkEnd w:id="111"/>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13"/>
        <w:gridCol w:w="1594"/>
        <w:gridCol w:w="1598"/>
        <w:gridCol w:w="1594"/>
        <w:gridCol w:w="1589"/>
        <w:gridCol w:w="1603"/>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供应链管理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2,361,601.13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3,474,079.66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-32.02%</w:t>
            </w:r>
          </w:p>
        </w:tc>
      </w:tr>
      <w:tr>
        <w:trPr>
          <w:trHeight w:val="41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本报告收入于上年相比变化不大，销售量减少主要原因系本期报告期煤炭价格上涨。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期末公司存货减少主要原因系本报告期内加强存货管理及周转，期末存货减少。</w:t>
      </w:r>
    </w:p>
    <w:p>
      <w:pPr>
        <w:pStyle w:val="Style28"/>
        <w:keepNext/>
        <w:keepLines/>
        <w:widowControl w:val="0"/>
        <w:shd w:val="clear" w:color="auto" w:fill="auto"/>
        <w:tabs>
          <w:tab w:pos="483" w:val="left"/>
        </w:tabs>
        <w:bidi w:val="0"/>
        <w:spacing w:before="0" w:line="240" w:lineRule="auto"/>
        <w:ind w:left="0" w:right="0" w:firstLine="0"/>
        <w:jc w:val="left"/>
      </w:pPr>
      <w:bookmarkStart w:id="112" w:name="bookmark112"/>
      <w:bookmarkStart w:id="113" w:name="bookmark113"/>
      <w:bookmarkStart w:id="114" w:name="bookmark114"/>
      <w:bookmarkStart w:id="115" w:name="bookmark115"/>
      <w:r>
        <w:rPr>
          <w:color w:val="000000"/>
          <w:spacing w:val="0"/>
          <w:w w:val="100"/>
          <w:position w:val="0"/>
        </w:rPr>
        <w:t>（</w:t>
      </w:r>
      <w:bookmarkEnd w:id="114"/>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12"/>
      <w:bookmarkEnd w:id="113"/>
      <w:bookmarkEnd w:id="115"/>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3" w:val="left"/>
        </w:tabs>
        <w:bidi w:val="0"/>
        <w:spacing w:before="0" w:after="420" w:line="240" w:lineRule="auto"/>
        <w:ind w:left="0" w:right="0" w:firstLine="0"/>
        <w:jc w:val="left"/>
      </w:pPr>
      <w:bookmarkStart w:id="116" w:name="bookmark116"/>
      <w:bookmarkStart w:id="117" w:name="bookmark117"/>
      <w:bookmarkStart w:id="118" w:name="bookmark118"/>
      <w:bookmarkStart w:id="119" w:name="bookmark119"/>
      <w:r>
        <w:rPr>
          <w:color w:val="000000"/>
          <w:spacing w:val="0"/>
          <w:w w:val="100"/>
          <w:position w:val="0"/>
        </w:rPr>
        <w:t>（</w:t>
      </w:r>
      <w:bookmarkEnd w:id="118"/>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16"/>
      <w:bookmarkEnd w:id="117"/>
      <w:bookmarkEnd w:id="119"/>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21"/>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1378"/>
        <w:gridCol w:w="1373"/>
        <w:gridCol w:w="1368"/>
        <w:gridCol w:w="1373"/>
        <w:gridCol w:w="1363"/>
        <w:gridCol w:w="137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同比增减</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1,971,163,697.78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1,895,983,799.28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民间资本管理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民间资本管理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3,974,950.14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1,673,034.59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化妆品业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化妆品业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29,526,856.40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270,919.68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化妆品销售收入较去年同期增加，本期化妆品营业成本占营业成本比重增加。</w:t>
      </w:r>
    </w:p>
    <w:p>
      <w:pPr>
        <w:pStyle w:val="Style28"/>
        <w:keepNext/>
        <w:keepLines/>
        <w:widowControl w:val="0"/>
        <w:shd w:val="clear" w:color="auto" w:fill="auto"/>
        <w:tabs>
          <w:tab w:pos="483" w:val="left"/>
        </w:tabs>
        <w:bidi w:val="0"/>
        <w:spacing w:before="0" w:line="240" w:lineRule="auto"/>
        <w:ind w:left="0" w:right="0" w:firstLine="0"/>
        <w:jc w:val="left"/>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0"/>
      <w:bookmarkEnd w:id="121"/>
      <w:bookmarkEnd w:id="123"/>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详见附注十（八）</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合并范围的变更</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及十（九）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在其他主体中的权益。</w:t>
      </w:r>
    </w:p>
    <w:p>
      <w:pPr>
        <w:pStyle w:val="Style28"/>
        <w:keepNext/>
        <w:keepLines/>
        <w:widowControl w:val="0"/>
        <w:shd w:val="clear" w:color="auto" w:fill="auto"/>
        <w:bidi w:val="0"/>
        <w:spacing w:before="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24"/>
      <w:bookmarkEnd w:id="125"/>
      <w:bookmarkEnd w:id="127"/>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tabs>
          <w:tab w:pos="483" w:val="left"/>
        </w:tabs>
        <w:bidi w:val="0"/>
        <w:spacing w:before="0" w:after="420" w:line="240" w:lineRule="auto"/>
        <w:ind w:left="0" w:right="0" w:firstLine="0"/>
        <w:jc w:val="left"/>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28"/>
      <w:bookmarkEnd w:id="129"/>
      <w:bookmarkEnd w:id="131"/>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72"/>
        <w:gridCol w:w="531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1,437,646,790.67</w:t>
            </w:r>
          </w:p>
        </w:tc>
      </w:tr>
    </w:tbl>
    <w:p>
      <w:pPr>
        <w:spacing w:lineRule="exact" w:line="1"/>
        <w:rPr>
          <w:sz w:val="2"/>
          <w:szCs w:val="2"/>
        </w:rPr>
      </w:pPr>
      <w:r>
        <w:br w:type="page"/>
      </w:r>
    </w:p>
    <w:tbl>
      <w:tblPr>
        <w:tblOverlap w:val="never"/>
        <w:jc w:val="center"/>
        <w:tblLayout w:type="fixed"/>
      </w:tblPr>
      <w:tblGrid>
        <w:gridCol w:w="4272"/>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66.26%</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6"/>
        <w:gridCol w:w="3302"/>
        <w:gridCol w:w="2318"/>
        <w:gridCol w:w="315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1,166,896,587.57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53.78%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89,500,585.25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67,672,474.77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65,701,418.95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47,875,724.13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1,437,646,790.67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66.26%</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72"/>
        <w:gridCol w:w="531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1,469,611,461.40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76.61%</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73"/>
        <w:gridCol w:w="2318"/>
        <w:gridCol w:w="315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806,533,495.04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42.04%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267,822,687.33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13.96%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181,125,289.88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137,466,786.98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76,663202.17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1,469,611,461.40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76.61%</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400" w:line="240" w:lineRule="auto"/>
        <w:ind w:left="0" w:right="0" w:firstLine="0"/>
        <w:jc w:val="left"/>
      </w:pPr>
      <w:bookmarkStart w:id="132" w:name="bookmark132"/>
      <w:bookmarkStart w:id="133" w:name="bookmark133"/>
      <w:bookmarkStart w:id="134" w:name="bookmark134"/>
      <w:bookmarkStart w:id="135" w:name="bookmark135"/>
      <w:r>
        <w:rPr>
          <w:rFonts w:ascii="Times New Roman" w:eastAsia="Times New Roman" w:hAnsi="Times New Roman" w:cs="Times New Roman"/>
          <w:color w:val="000000"/>
          <w:spacing w:val="0"/>
          <w:w w:val="100"/>
          <w:position w:val="0"/>
        </w:rPr>
        <w:t>3</w:t>
      </w:r>
      <w:bookmarkEnd w:id="134"/>
      <w:r>
        <w:rPr>
          <w:color w:val="000000"/>
          <w:spacing w:val="0"/>
          <w:w w:val="100"/>
          <w:position w:val="0"/>
        </w:rPr>
        <w:t>、费用</w:t>
      </w:r>
      <w:bookmarkEnd w:id="132"/>
      <w:bookmarkEnd w:id="133"/>
      <w:bookmarkEnd w:id="135"/>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637"/>
        <w:gridCol w:w="1632"/>
        <w:gridCol w:w="1469"/>
        <w:gridCol w:w="292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53,572,434.46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12,704,706. 13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本报告期化妆品等业务规模上升，营 业收入增加，相应的销售费用增加。</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51,807,927.68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40,697,983.42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本报告期化妆品等业务规模上升，相</w:t>
            </w:r>
          </w:p>
        </w:tc>
      </w:tr>
    </w:tbl>
    <w:p>
      <w:pPr>
        <w:spacing w:lineRule="exact" w:line="1"/>
        <w:rPr>
          <w:sz w:val="2"/>
          <w:szCs w:val="2"/>
        </w:rPr>
      </w:pPr>
      <w:r>
        <w:br w:type="page"/>
      </w:r>
    </w:p>
    <w:tbl>
      <w:tblPr>
        <w:tblOverlap w:val="never"/>
        <w:jc w:val="center"/>
        <w:tblLayout w:type="fixed"/>
      </w:tblPr>
      <w:tblGrid>
        <w:gridCol w:w="1930"/>
        <w:gridCol w:w="1632"/>
        <w:gridCol w:w="1637"/>
        <w:gridCol w:w="1464"/>
        <w:gridCol w:w="292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应的人员等管理费用增加。</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-9,931,990.26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-12274,977.47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7,660,208.42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3,636,837.19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本报告期拓展化妆品业务，研发开支 增加。</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136" w:name="bookmark136"/>
      <w:bookmarkStart w:id="137" w:name="bookmark137"/>
      <w:bookmarkStart w:id="138" w:name="bookmark138"/>
      <w:bookmarkStart w:id="139" w:name="bookmark139"/>
      <w:r>
        <w:rPr>
          <w:rFonts w:ascii="Times New Roman" w:eastAsia="Times New Roman" w:hAnsi="Times New Roman" w:cs="Times New Roman"/>
          <w:color w:val="000000"/>
          <w:spacing w:val="0"/>
          <w:w w:val="100"/>
          <w:position w:val="0"/>
        </w:rPr>
        <w:t>4</w:t>
      </w:r>
      <w:bookmarkEnd w:id="138"/>
      <w:r>
        <w:rPr>
          <w:color w:val="000000"/>
          <w:spacing w:val="0"/>
          <w:w w:val="100"/>
          <w:position w:val="0"/>
        </w:rPr>
        <w:t>、研发投入</w:t>
      </w:r>
      <w:bookmarkEnd w:id="136"/>
      <w:bookmarkEnd w:id="137"/>
      <w:bookmarkEnd w:id="139"/>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36"/>
        <w:gridCol w:w="1920"/>
        <w:gridCol w:w="1622"/>
        <w:gridCol w:w="2256"/>
        <w:gridCol w:w="2256"/>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预计对公司未来发展的影响</w:t>
            </w:r>
          </w:p>
        </w:tc>
      </w:tr>
      <w:tr>
        <w:trPr>
          <w:trHeight w:val="3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化妆品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水油平衡 系列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科技赋能植萃，建立从 成分党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配方党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精准、 专业的功效护肤的产品 积淀，不断修炼品牌实 力，通过探寻云南特有 植物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白松露的活性成 分，运用科技萃取，采 用温和科学的配方，打 造安全且有效的护肤 品，完成新锐国产品牌 的亮相。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我们基于体外的活 性测试筛选，选择高 浓度萃取剂通过植 物活性提取技术萃 取最有效的极性部 位，最大程度保持其 活性。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白松露运用于化妆品中，能 够为肌肤提供丰富的营养物 质，增强肌肤免疫力。</w:t>
            </w:r>
          </w:p>
        </w:tc>
        <w:tc>
          <w:tcPr>
            <w:tcBorders>
              <w:top w:val="single" w:sz="4"/>
              <w:left w:val="single" w:sz="4"/>
              <w:right w:val="single" w:sz="4"/>
            </w:tcBorders>
            <w:shd w:val="clear" w:color="auto" w:fill="FFFFFF"/>
            <w:vAlign w:val="top"/>
          </w:tcPr>
          <w:p>
            <w:pPr>
              <w:widowControl w:val="0"/>
              <w:rPr>
                <w:sz w:val="10"/>
                <w:szCs w:val="10"/>
              </w:rPr>
            </w:pPr>
          </w:p>
        </w:tc>
      </w:tr>
      <w:tr>
        <w:trPr>
          <w:trHeight w:val="38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通过提高细胞自噬 中</w:t>
            </w:r>
            <w:r>
              <w:rPr>
                <w:rFonts w:ascii="Times New Roman" w:eastAsia="Times New Roman" w:hAnsi="Times New Roman" w:cs="Times New Roman"/>
                <w:color w:val="000000"/>
                <w:spacing w:val="0"/>
                <w:w w:val="100"/>
                <w:position w:val="0"/>
                <w:sz w:val="18"/>
                <w:szCs w:val="18"/>
              </w:rPr>
              <w:t>ATG7</w:t>
            </w:r>
            <w:r>
              <w:rPr>
                <w:color w:val="000000"/>
                <w:spacing w:val="0"/>
                <w:w w:val="100"/>
                <w:position w:val="0"/>
              </w:rPr>
              <w:t>信号蛋白 的表达，加速细胞 新陈代谢，重焕新 肌。类植物多肽作 用，开启「四酶调 节」，有效保湿、修 护、抗氧化以及美 白，提升肌肤活力， 从而达到赋活细 胞，修复再生的作 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在高增长明星成分消费 中，国货品牌占比超五 成，并且单价低于国际 品牌，更具性价比，未 来，随着我国化妆品市 场的高质量发展，优秀 的国货品牌必将脱颖而 出，成为下一个国际品 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化妆品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储备爆品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世代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成分专家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功效专家''角色转变，功 效爆品的打造尤为重 要，以产品为载体承接 最新的技术、最前沿的 成分、最安全高效的科 学配比，以达到快速见 效、好搭配易上手、颜 值过关的品牌尖刀产 品，快速打造品牌壁垒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以油养肤、果酸焕 肤、精细护肤等，通 过使用人群的局限 性、安全与高效的难 平衡性，精研新型成 分配比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植物科技组 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前沿成分筛选， 突破火爆品类现有 的产品局限，致力于 给新一代消费者提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以油养肤：精细划分油敏肌 与干敏肌，通过仿皮脂膜原 理设计产品配方搭配，加以 云南植物成分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科技成分加 持，油脂养护脆弱敏肌，建 立健康、稳定肌肤屏障。</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36"/>
        <w:gridCol w:w="1920"/>
        <w:gridCol w:w="1622"/>
        <w:gridCol w:w="2256"/>
        <w:gridCol w:w="225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及差异化，提升品牌实 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供无忧型产品体验。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果酸焕肤：</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复合 性酸科学配比</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重维稳成分</w:t>
            </w:r>
          </w:p>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Care-5D*</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天保 姆级定制，打造私 教级果酸焕肤大 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精细护肤：早安面 膜、凝胶眼膜、纤 维清洁面膜：聚焦 火爆大品类消费者 日常痛点，通过产 品形式、配方剂型 以及使用体验的优 化改善，提升产品 竞争力，建立产品 口碑以及用户粘 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在高增长明星成分消费 中，国货品牌占比超五 成，并且单价低于国际 品牌，更具性价比，随 着品质升级、不断创新， 在新消费浪潮中，国货 已成为主力军，更有甚 者好用程度不输大牌， 国货已乘风破浪，国潮 势不可挡。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化妆品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舒缓系列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根据世界卫生组织调 查，黄种人中肌肤亚健 康状态的占</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，其中 近</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的都市女性表现 为敏感肌肤；而中国市 场敏感肌需求显著，且 人群在不断扩大。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针对于敏感肌、痘 痘肌等特定肤质人 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薇姿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理肤 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雅漾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等国际 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薇诺娜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玉泽 '等国产品牌均推 出了适用产品。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根据皮肤敏感发生机理 多维全方面改善皮肤敏 感问题。依克多因：维 护皮肤微生态，建立生 物屏障，降低刺激发生 可能性；复合抑敏因子 龙胆根提取物</w:t>
            </w:r>
            <w:r>
              <w:rPr>
                <w:rFonts w:ascii="Times New Roman" w:eastAsia="Times New Roman" w:hAnsi="Times New Roman" w:cs="Times New Roman"/>
                <w:color w:val="000000"/>
                <w:spacing w:val="0"/>
                <w:w w:val="100"/>
                <w:position w:val="0"/>
                <w:sz w:val="18"/>
                <w:szCs w:val="18"/>
              </w:rPr>
              <w:t>&amp;</w:t>
            </w:r>
            <w:r>
              <w:rPr>
                <w:color w:val="000000"/>
                <w:spacing w:val="0"/>
                <w:w w:val="100"/>
                <w:position w:val="0"/>
              </w:rPr>
              <w:t>燕麦 生物碱：抑制炎症炎症 因子生成，舒缓应激不 适反应；南非凤凰草</w:t>
            </w:r>
            <w:r>
              <w:rPr>
                <w:rFonts w:ascii="Times New Roman" w:eastAsia="Times New Roman" w:hAnsi="Times New Roman" w:cs="Times New Roman"/>
                <w:color w:val="000000"/>
                <w:spacing w:val="0"/>
                <w:w w:val="100"/>
                <w:position w:val="0"/>
                <w:sz w:val="18"/>
                <w:szCs w:val="18"/>
              </w:rPr>
              <w:t xml:space="preserve">&amp; </w:t>
            </w:r>
            <w:r>
              <w:rPr>
                <w:color w:val="000000"/>
                <w:spacing w:val="0"/>
                <w:w w:val="100"/>
                <w:position w:val="0"/>
              </w:rPr>
              <w:t>水解丝心蛋白：修护脆 弱敏感的屏障功能。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十大无添加：无香 精、无硅油、无色素、 无酒精、无石蜡、无 果酸类、无矿物油、 无防腐剂、无合成 硅、无抗生素，满足 敏感肌日常护理需 求，维持肌肤稳态。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both"/>
            </w:pPr>
            <w:r>
              <w:rPr>
                <w:color w:val="000000"/>
                <w:spacing w:val="0"/>
                <w:w w:val="100"/>
                <w:position w:val="0"/>
              </w:rPr>
              <w:t>作为新一代成分党品牌，立 足科学组方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精准配比，为敏 感肌人群提供安全、高效且 温和的肌肤护理方法，建立 用户口碑以及品牌粘性。</w:t>
            </w: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化妆品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日化系列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both"/>
            </w:pPr>
            <w:r>
              <w:rPr>
                <w:color w:val="000000"/>
                <w:spacing w:val="0"/>
                <w:w w:val="100"/>
                <w:position w:val="0"/>
              </w:rPr>
              <w:t>由于疫情时期深刻改变 了人们的生活及卫生习 惯，戴口罩成为了出行 的常态，而口罩中空气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7"/>
                <w:szCs w:val="17"/>
              </w:rPr>
              <w:t>成分上：添加宣称中 药成分、益生菌、氨 基酸、酵素等新颖成 分或宣称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无酒精</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36"/>
        <w:gridCol w:w="1920"/>
        <w:gridCol w:w="1622"/>
        <w:gridCol w:w="2256"/>
        <w:gridCol w:w="2256"/>
      </w:tblGrid>
      <w:tr>
        <w:trPr>
          <w:trHeight w:val="25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流动受限，让人们感知 到口气问题，引发起高 涨的口腔护理关话题， 一方面随着公众平台的 科普和推广，口腔健康 意识不断提高，人们对 口腔护理产品有更多元 的消费需求。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的概念产品。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产品形式上：除了 传统的膏状牙膏， 开发液态漱口水、 口腔喷雾、旅行装 等多种形式产品， 形成让人眼前一亮 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新卖点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功效上美白牙齿、清新 口气成为口腔护理类目 的两大需求，抗敏感、 抗菌、去除牙结石、减 轻牙龈出血症状、治疗 口腔溃疡等治疗修护类 诉求也较受关注。各种 不同的诉求使得口腔护 理产品不断向专业化， 细分化，高端化，颜值 化方向发展。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年口腔护理用 品市场规模已增长 至</w:t>
            </w:r>
            <w:r>
              <w:rPr>
                <w:rFonts w:ascii="Times New Roman" w:eastAsia="Times New Roman" w:hAnsi="Times New Roman" w:cs="Times New Roman"/>
                <w:color w:val="000000"/>
                <w:spacing w:val="0"/>
                <w:w w:val="100"/>
                <w:position w:val="0"/>
                <w:sz w:val="18"/>
                <w:szCs w:val="18"/>
              </w:rPr>
              <w:t>343.9</w:t>
            </w:r>
            <w:r>
              <w:rPr>
                <w:color w:val="000000"/>
                <w:spacing w:val="0"/>
                <w:w w:val="100"/>
                <w:position w:val="0"/>
              </w:rPr>
              <w:t>亿元，累积 增长</w:t>
            </w:r>
            <w:r>
              <w:rPr>
                <w:rFonts w:ascii="Times New Roman" w:eastAsia="Times New Roman" w:hAnsi="Times New Roman" w:cs="Times New Roman"/>
                <w:color w:val="000000"/>
                <w:spacing w:val="0"/>
                <w:w w:val="100"/>
                <w:position w:val="0"/>
                <w:sz w:val="18"/>
                <w:szCs w:val="18"/>
              </w:rPr>
              <w:t>3.52%</w:t>
            </w:r>
            <w:r>
              <w:rPr>
                <w:color w:val="000000"/>
                <w:spacing w:val="0"/>
                <w:w w:val="100"/>
                <w:position w:val="0"/>
              </w:rPr>
              <w:t xml:space="preserve">呈稳定 增长的趋势。美齿消 费呈年轻化趋势， </w:t>
            </w:r>
            <w:r>
              <w:rPr>
                <w:rFonts w:ascii="Times New Roman" w:eastAsia="Times New Roman" w:hAnsi="Times New Roman" w:cs="Times New Roman"/>
                <w:color w:val="000000"/>
                <w:spacing w:val="0"/>
                <w:w w:val="100"/>
                <w:position w:val="0"/>
                <w:sz w:val="18"/>
                <w:szCs w:val="18"/>
              </w:rPr>
              <w:t>90/95</w:t>
            </w:r>
            <w:r>
              <w:rPr>
                <w:color w:val="000000"/>
                <w:spacing w:val="0"/>
                <w:w w:val="100"/>
                <w:position w:val="0"/>
              </w:rPr>
              <w:t>后占线上健康 类日化消费品市场 超</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，消费能力突 出；随着用户的新诉 求及多元的消费场 景，传统口腔护理产 品正在不断迭代，开 发创新概念来满足 用户的不同护理需 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0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纺织品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汉麻纤维其实这种材料 我们的祖先早在</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多 年前就开始使用了。在 最近的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年内，又重新 被我们所认知。它被欧 美专家称为''人类至今 以来发现的最完美纤维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人类第二层皮肤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经过原麻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梳理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脱胶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粗纱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煮漂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面料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纱 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络筒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烘干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细纱 等步骤后会变成最 佳贴身纺织品。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汉麻具有天然的杀菌抑菌功 能、吸湿透气功能是纯棉产 品的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倍、种植过程中全程 无需打农药等有害物品使其 安全无污染、优异的抗紫外 线功能。天然的汉麻原料经 过逐步骤处理后会变成最佳 贴身纺织品。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国际目前，工业大麻种植合 法国家</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个，医用大麻合法 国家</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个。截止到</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 全球大麻类公司已经融资金 </w:t>
            </w:r>
            <w:r>
              <w:rPr>
                <w:rFonts w:ascii="Times New Roman" w:eastAsia="Times New Roman" w:hAnsi="Times New Roman" w:cs="Times New Roman"/>
                <w:color w:val="000000"/>
                <w:spacing w:val="0"/>
                <w:w w:val="100"/>
                <w:position w:val="0"/>
                <w:sz w:val="18"/>
                <w:szCs w:val="18"/>
              </w:rPr>
              <w:t>138</w:t>
            </w:r>
            <w:r>
              <w:rPr>
                <w:color w:val="000000"/>
                <w:spacing w:val="0"/>
                <w:w w:val="100"/>
                <w:position w:val="0"/>
              </w:rPr>
              <w:t xml:space="preserve">亿美元，而这个数字在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年还只有</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亿美元。 预测到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年全球合法大 麻销售额将增长</w:t>
            </w:r>
            <w:r>
              <w:rPr>
                <w:rFonts w:ascii="Times New Roman" w:eastAsia="Times New Roman" w:hAnsi="Times New Roman" w:cs="Times New Roman"/>
                <w:color w:val="000000"/>
                <w:spacing w:val="0"/>
                <w:w w:val="100"/>
                <w:position w:val="0"/>
                <w:sz w:val="18"/>
                <w:szCs w:val="18"/>
              </w:rPr>
              <w:t>230%</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 xml:space="preserve">320 </w:t>
            </w:r>
            <w:r>
              <w:rPr>
                <w:color w:val="000000"/>
                <w:spacing w:val="0"/>
                <w:w w:val="100"/>
                <w:position w:val="0"/>
              </w:rPr>
              <w:t>亿美元。</w:t>
            </w:r>
          </w:p>
        </w:tc>
      </w:tr>
    </w:tbl>
    <w:p>
      <w:pPr>
        <w:widowControl w:val="0"/>
        <w:spacing w:after="79" w:line="1" w:lineRule="exact"/>
      </w:pP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2405"/>
        <w:gridCol w:w="2400"/>
        <w:gridCol w:w="2390"/>
        <w:gridCol w:w="239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30~40 </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400"/>
        <w:gridCol w:w="2405"/>
        <w:gridCol w:w="2390"/>
        <w:gridCol w:w="2395"/>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7,660,208.42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3,636,837.19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420" w:line="240" w:lineRule="auto"/>
        <w:ind w:left="0" w:right="0" w:firstLine="0"/>
        <w:jc w:val="left"/>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5</w:t>
      </w:r>
      <w:bookmarkEnd w:id="142"/>
      <w:r>
        <w:rPr>
          <w:color w:val="000000"/>
          <w:spacing w:val="0"/>
          <w:w w:val="100"/>
          <w:position w:val="0"/>
        </w:rPr>
        <w:t>、现金流</w:t>
      </w:r>
      <w:bookmarkEnd w:id="140"/>
      <w:bookmarkEnd w:id="141"/>
      <w:bookmarkEnd w:id="143"/>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0"/>
        <w:gridCol w:w="240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2,802,258,521.35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2,414,541,070.29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16.06%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3,055,732,708.28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2,733,374,956.55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-253,474,186.93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-318,833,886.26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20.50%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255,744,226.25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2,537,795,777.79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359,998,708.06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2,477,406,802.28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-104,254,481.81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60,388,975.51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73,722,547.64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3,586.13%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30,772,614.55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915,330.58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3,261.91%</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42,949,933.09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1,084,669.42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3,859.73%</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-314,778,735.65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-257,360,241.33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22.31%</w:t>
            </w:r>
          </w:p>
        </w:tc>
      </w:tr>
    </w:tbl>
    <w:p>
      <w:pPr>
        <w:pStyle w:val="Style16"/>
        <w:keepNext w:val="0"/>
        <w:keepLines w:val="0"/>
        <w:widowControl w:val="0"/>
        <w:shd w:val="clear" w:color="auto" w:fill="auto"/>
        <w:bidi w:val="0"/>
        <w:spacing w:before="0" w:after="140" w:line="322" w:lineRule="exact"/>
        <w:ind w:left="0" w:right="0" w:firstLine="0"/>
        <w:jc w:val="left"/>
      </w:pPr>
      <w:r>
        <w:rPr>
          <w:color w:val="000000"/>
          <w:spacing w:val="0"/>
          <w:w w:val="100"/>
          <w:position w:val="0"/>
        </w:rPr>
        <w:t>相关数据同比发生重大变动的主要影响因素说明</w:t>
      </w:r>
    </w:p>
    <w:p>
      <w:pPr>
        <w:pStyle w:val="Style16"/>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本报告期投资活动产生的现金流量净额为</w:t>
      </w:r>
      <w:r>
        <w:rPr>
          <w:rFonts w:ascii="Times New Roman" w:eastAsia="Times New Roman" w:hAnsi="Times New Roman" w:cs="Times New Roman"/>
          <w:color w:val="000000"/>
          <w:spacing w:val="0"/>
          <w:w w:val="100"/>
          <w:position w:val="0"/>
          <w:sz w:val="18"/>
          <w:szCs w:val="18"/>
        </w:rPr>
        <w:t>-104,254,481.81</w:t>
      </w:r>
      <w:r>
        <w:rPr>
          <w:color w:val="000000"/>
          <w:spacing w:val="0"/>
          <w:w w:val="100"/>
          <w:position w:val="0"/>
        </w:rPr>
        <w:t>元，较上年减少</w:t>
      </w:r>
      <w:r>
        <w:rPr>
          <w:rFonts w:ascii="Times New Roman" w:eastAsia="Times New Roman" w:hAnsi="Times New Roman" w:cs="Times New Roman"/>
          <w:color w:val="000000"/>
          <w:spacing w:val="0"/>
          <w:w w:val="100"/>
          <w:position w:val="0"/>
          <w:sz w:val="18"/>
          <w:szCs w:val="18"/>
        </w:rPr>
        <w:t>-272.64%</w:t>
      </w:r>
      <w:r>
        <w:rPr>
          <w:color w:val="000000"/>
          <w:spacing w:val="0"/>
          <w:w w:val="100"/>
          <w:position w:val="0"/>
        </w:rPr>
        <w:t>，主要原因为：本期购入房产，投资在建 工程等导致投资活动现金净流出金额较大。</w:t>
      </w:r>
    </w:p>
    <w:p>
      <w:pPr>
        <w:pStyle w:val="Style16"/>
        <w:keepNext w:val="0"/>
        <w:keepLines w:val="0"/>
        <w:widowControl w:val="0"/>
        <w:shd w:val="clear" w:color="auto" w:fill="auto"/>
        <w:bidi w:val="0"/>
        <w:spacing w:before="0" w:after="780" w:line="322" w:lineRule="exact"/>
        <w:ind w:left="0" w:right="0" w:firstLine="0"/>
        <w:jc w:val="left"/>
      </w:pPr>
      <w:r>
        <w:rPr>
          <w:color w:val="000000"/>
          <w:spacing w:val="0"/>
          <w:w w:val="100"/>
          <w:position w:val="0"/>
        </w:rPr>
        <w:t>本报告期筹资活动产生的现金流量净额为</w:t>
      </w:r>
      <w:r>
        <w:rPr>
          <w:rFonts w:ascii="Times New Roman" w:eastAsia="Times New Roman" w:hAnsi="Times New Roman" w:cs="Times New Roman"/>
          <w:color w:val="000000"/>
          <w:spacing w:val="0"/>
          <w:w w:val="100"/>
          <w:position w:val="0"/>
          <w:sz w:val="18"/>
          <w:szCs w:val="18"/>
        </w:rPr>
        <w:t>42,949,933.09</w:t>
      </w:r>
      <w:r>
        <w:rPr>
          <w:color w:val="000000"/>
          <w:spacing w:val="0"/>
          <w:w w:val="100"/>
          <w:position w:val="0"/>
        </w:rPr>
        <w:t>元，较上年增加</w:t>
      </w:r>
      <w:r>
        <w:rPr>
          <w:rFonts w:ascii="Times New Roman" w:eastAsia="Times New Roman" w:hAnsi="Times New Roman" w:cs="Times New Roman"/>
          <w:color w:val="000000"/>
          <w:spacing w:val="0"/>
          <w:w w:val="100"/>
          <w:position w:val="0"/>
          <w:sz w:val="18"/>
          <w:szCs w:val="18"/>
        </w:rPr>
        <w:t>3,859.73%</w:t>
      </w:r>
      <w:r>
        <w:rPr>
          <w:color w:val="000000"/>
          <w:spacing w:val="0"/>
          <w:w w:val="100"/>
          <w:position w:val="0"/>
        </w:rPr>
        <w:t xml:space="preserve">，主要原因为：本期收购公司中的贷款业 </w:t>
      </w:r>
      <w:r>
        <w:rPr>
          <w:color w:val="000000"/>
          <w:spacing w:val="0"/>
          <w:w w:val="100"/>
          <w:position w:val="0"/>
        </w:rPr>
        <w:t>务导致筹资活动现金净流出入较大。</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报告期内计提营业外支出，现金流及利润确认时间差异导致经营活动产生的净流量与本年度净利润存在差异。</w:t>
      </w:r>
    </w:p>
    <w:p>
      <w:pPr>
        <w:pStyle w:val="Style19"/>
        <w:keepNext/>
        <w:keepLines/>
        <w:widowControl w:val="0"/>
        <w:shd w:val="clear" w:color="auto" w:fill="auto"/>
        <w:tabs>
          <w:tab w:pos="517" w:val="left"/>
        </w:tabs>
        <w:bidi w:val="0"/>
        <w:spacing w:before="0" w:after="380" w:line="240" w:lineRule="auto"/>
        <w:ind w:left="0" w:right="0" w:firstLine="0"/>
        <w:jc w:val="left"/>
      </w:pPr>
      <w:bookmarkStart w:id="144" w:name="bookmark144"/>
      <w:bookmarkStart w:id="145" w:name="bookmark145"/>
      <w:bookmarkStart w:id="146" w:name="bookmark146"/>
      <w:bookmarkStart w:id="147" w:name="bookmark147"/>
      <w:r>
        <w:rPr>
          <w:color w:val="000000"/>
          <w:spacing w:val="0"/>
          <w:w w:val="100"/>
          <w:position w:val="0"/>
        </w:rPr>
        <w:t>五</w:t>
      </w:r>
      <w:bookmarkEnd w:id="146"/>
      <w:r>
        <w:rPr>
          <w:color w:val="000000"/>
          <w:spacing w:val="0"/>
          <w:w w:val="100"/>
          <w:position w:val="0"/>
        </w:rPr>
        <w:t>、</w:t>
        <w:tab/>
        <w:t>非主营业务分析</w:t>
      </w:r>
      <w:bookmarkEnd w:id="144"/>
      <w:bookmarkEnd w:id="145"/>
      <w:bookmarkEnd w:id="147"/>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tabs>
          <w:tab w:pos="517" w:val="left"/>
        </w:tabs>
        <w:bidi w:val="0"/>
        <w:spacing w:before="0" w:after="38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rPr>
        <w:t>六</w:t>
      </w:r>
      <w:bookmarkEnd w:id="150"/>
      <w:r>
        <w:rPr>
          <w:color w:val="000000"/>
          <w:spacing w:val="0"/>
          <w:w w:val="100"/>
          <w:position w:val="0"/>
        </w:rPr>
        <w:t>、</w:t>
        <w:tab/>
        <w:t>资产及负债状况分析</w:t>
      </w:r>
      <w:bookmarkEnd w:id="148"/>
      <w:bookmarkEnd w:id="149"/>
      <w:bookmarkEnd w:id="151"/>
    </w:p>
    <w:p>
      <w:pPr>
        <w:pStyle w:val="Style25"/>
        <w:keepNext/>
        <w:keepLines/>
        <w:widowControl w:val="0"/>
        <w:shd w:val="clear" w:color="auto" w:fill="auto"/>
        <w:bidi w:val="0"/>
        <w:spacing w:before="0" w:after="380" w:line="240" w:lineRule="auto"/>
        <w:ind w:left="0" w:right="0" w:firstLine="0"/>
        <w:jc w:val="left"/>
      </w:pPr>
      <w:bookmarkStart w:id="152" w:name="bookmark152"/>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rPr>
        <w:t>1</w:t>
      </w:r>
      <w:bookmarkEnd w:id="154"/>
      <w:r>
        <w:rPr>
          <w:color w:val="000000"/>
          <w:spacing w:val="0"/>
          <w:w w:val="100"/>
          <w:position w:val="0"/>
        </w:rPr>
        <w:t>、资产构成重大变动情况</w:t>
      </w:r>
      <w:bookmarkEnd w:id="152"/>
      <w:bookmarkEnd w:id="153"/>
      <w:bookmarkEnd w:id="155"/>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6"/>
        <w:gridCol w:w="1070"/>
        <w:gridCol w:w="1186"/>
        <w:gridCol w:w="1070"/>
        <w:gridCol w:w="792"/>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2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646,722,048.1</w:t>
            </w:r>
          </w:p>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947,167,936.75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报告期内相关经营业务规模增加，投 入增加，经营现金流出增加，导致货 币资金减少。</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141,707,197.3</w:t>
            </w:r>
          </w:p>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438,682,423.94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本报告期末应收账款减少主要原因 系公司加强了应收账款回收管理。</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35,898,942.03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151,001,007.06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本报告期末公司存货减少主要原因 系本报告期内加强存货管理及周转， 期末存货减少。</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36,764,164.43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8,134,863.44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15,491,654.93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8,133,159.25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113,227,844.3</w:t>
            </w:r>
          </w:p>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114,609,408.74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31,634,959.80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27,797,885.70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3,025,152.92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46,170,691.36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4,606,516.67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本期并购子公司产生。</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27,838,330.55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因执行新租赁准则产生。</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境外资产占比较高</w:t>
      </w:r>
      <w:r>
        <w:br w:type="page"/>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2</w:t>
      </w:r>
      <w:bookmarkEnd w:id="158"/>
      <w:r>
        <w:rPr>
          <w:color w:val="000000"/>
          <w:spacing w:val="0"/>
          <w:w w:val="100"/>
          <w:position w:val="0"/>
        </w:rPr>
        <w:t>、以公允价值计量的资产和负债</w:t>
      </w:r>
      <w:bookmarkEnd w:id="156"/>
      <w:bookmarkEnd w:id="157"/>
      <w:bookmarkEnd w:id="159"/>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99"/>
        <w:gridCol w:w="1094"/>
        <w:gridCol w:w="1094"/>
        <w:gridCol w:w="1094"/>
        <w:gridCol w:w="1090"/>
        <w:gridCol w:w="1094"/>
        <w:gridCol w:w="1094"/>
        <w:gridCol w:w="960"/>
        <w:gridCol w:w="970"/>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本期计提的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期末数</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16"/>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其他变动的内容</w:t>
      </w:r>
    </w:p>
    <w:p>
      <w:pPr>
        <w:pStyle w:val="Style16"/>
        <w:keepNext w:val="0"/>
        <w:keepLines w:val="0"/>
        <w:widowControl w:val="0"/>
        <w:shd w:val="clear" w:color="auto" w:fill="auto"/>
        <w:bidi w:val="0"/>
        <w:spacing w:before="0" w:after="0" w:line="341" w:lineRule="exact"/>
        <w:ind w:left="0" w:right="0" w:firstLine="0"/>
        <w:jc w:val="left"/>
      </w:pPr>
      <w:r>
        <w:rPr>
          <w:color w:val="000000"/>
          <w:spacing w:val="0"/>
          <w:w w:val="100"/>
          <w:position w:val="0"/>
        </w:rPr>
        <w:t>本年收回对北京沃美影城投资有限公司的投资。</w:t>
      </w:r>
    </w:p>
    <w:p>
      <w:pPr>
        <w:pStyle w:val="Style16"/>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报告期内公司主要资产计量属性是否发生重大变化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bidi w:val="0"/>
        <w:spacing w:before="0" w:line="240" w:lineRule="auto"/>
        <w:ind w:left="0" w:right="0" w:firstLine="0"/>
        <w:jc w:val="left"/>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3</w:t>
      </w:r>
      <w:bookmarkEnd w:id="162"/>
      <w:r>
        <w:rPr>
          <w:color w:val="000000"/>
          <w:spacing w:val="0"/>
          <w:w w:val="100"/>
          <w:position w:val="0"/>
        </w:rPr>
        <w:t>、截至报告期末的资产权利受限情况</w:t>
      </w:r>
      <w:bookmarkEnd w:id="160"/>
      <w:bookmarkEnd w:id="161"/>
      <w:bookmarkEnd w:id="163"/>
    </w:p>
    <w:tbl>
      <w:tblPr>
        <w:tblOverlap w:val="never"/>
        <w:jc w:val="center"/>
        <w:tblLayout w:type="fixed"/>
      </w:tblPr>
      <w:tblGrid>
        <w:gridCol w:w="2914"/>
        <w:gridCol w:w="2904"/>
        <w:gridCol w:w="2962"/>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353,588,103.97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司法冻结及其他原因冻结</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17,359,934.09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借款抵押担保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14213290.76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司法查封</w:t>
            </w:r>
          </w:p>
        </w:tc>
      </w:tr>
      <w:tr>
        <w:trPr>
          <w:trHeight w:val="6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青岛大通汇鑫民间资本管理有限公司 的股权</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万元股权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股权冻结</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大通汉麻生物科技研究院（青岛）有 限公司</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万元股权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19,800,000.00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股权冻结</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青岛大通资本有限公司</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万元股权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19,800,000.00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股权冻结</w:t>
            </w:r>
          </w:p>
        </w:tc>
      </w:tr>
      <w:tr>
        <w:trPr>
          <w:trHeight w:val="6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上海之合新材料科技有限公司</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的 股权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20,577,000.00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股权冻结</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495,338,328.82</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307" w:lineRule="exact"/>
        <w:ind w:left="0" w:right="0" w:firstLine="0"/>
        <w:jc w:val="distribute"/>
      </w:pPr>
      <w:r>
        <w:rPr>
          <w:color w:val="000000"/>
          <w:spacing w:val="0"/>
          <w:w w:val="100"/>
          <w:position w:val="0"/>
        </w:rPr>
        <w:t>注：青岛大通汇鑫民间资本管理有限公司的股权</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万元股权、大通汉麻生物科技研究院（青岛）有限公司</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万元股权、 青岛大通资本有限公司</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万元股权质押已在期后解除。</w:t>
      </w:r>
      <w:r>
        <w:br w:type="page"/>
      </w:r>
    </w:p>
    <w:p>
      <w:pPr>
        <w:pStyle w:val="Style19"/>
        <w:keepNext/>
        <w:keepLines/>
        <w:widowControl w:val="0"/>
        <w:shd w:val="clear" w:color="auto" w:fill="auto"/>
        <w:bidi w:val="0"/>
        <w:spacing w:before="0" w:after="360" w:line="240" w:lineRule="auto"/>
        <w:ind w:left="0" w:right="0" w:firstLine="0"/>
        <w:jc w:val="both"/>
      </w:pPr>
      <w:bookmarkStart w:id="164" w:name="bookmark164"/>
      <w:bookmarkStart w:id="165" w:name="bookmark165"/>
      <w:bookmarkStart w:id="166" w:name="bookmark166"/>
      <w:bookmarkStart w:id="167" w:name="bookmark167"/>
      <w:r>
        <w:rPr>
          <w:color w:val="000000"/>
          <w:spacing w:val="0"/>
          <w:w w:val="100"/>
          <w:position w:val="0"/>
        </w:rPr>
        <w:t>七</w:t>
      </w:r>
      <w:bookmarkEnd w:id="166"/>
      <w:r>
        <w:rPr>
          <w:color w:val="000000"/>
          <w:spacing w:val="0"/>
          <w:w w:val="100"/>
          <w:position w:val="0"/>
        </w:rPr>
        <w:t>、投资状况分析</w:t>
      </w:r>
      <w:bookmarkEnd w:id="164"/>
      <w:bookmarkEnd w:id="165"/>
      <w:bookmarkEnd w:id="167"/>
    </w:p>
    <w:p>
      <w:pPr>
        <w:pStyle w:val="Style25"/>
        <w:keepNext/>
        <w:keepLines/>
        <w:widowControl w:val="0"/>
        <w:shd w:val="clear" w:color="auto" w:fill="auto"/>
        <w:bidi w:val="0"/>
        <w:spacing w:before="0" w:line="240" w:lineRule="auto"/>
        <w:ind w:left="0" w:right="0" w:firstLine="0"/>
        <w:jc w:val="both"/>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1</w:t>
      </w:r>
      <w:bookmarkEnd w:id="170"/>
      <w:r>
        <w:rPr>
          <w:color w:val="000000"/>
          <w:spacing w:val="0"/>
          <w:w w:val="100"/>
          <w:position w:val="0"/>
        </w:rPr>
        <w:t>、总体情况</w:t>
      </w:r>
      <w:bookmarkEnd w:id="168"/>
      <w:bookmarkEnd w:id="169"/>
      <w:bookmarkEnd w:id="171"/>
    </w:p>
    <w:p>
      <w:pPr>
        <w:pStyle w:val="Style16"/>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-53.54%</w:t>
            </w:r>
          </w:p>
        </w:tc>
      </w:tr>
    </w:tbl>
    <w:p>
      <w:pPr>
        <w:widowControl w:val="0"/>
        <w:spacing w:after="359" w:line="1" w:lineRule="exact"/>
      </w:pPr>
    </w:p>
    <w:p>
      <w:pPr>
        <w:pStyle w:val="Style25"/>
        <w:keepNext/>
        <w:keepLines/>
        <w:widowControl w:val="0"/>
        <w:shd w:val="clear" w:color="auto" w:fill="auto"/>
        <w:bidi w:val="0"/>
        <w:spacing w:before="0" w:line="240" w:lineRule="auto"/>
        <w:ind w:left="0" w:right="0" w:firstLine="0"/>
        <w:jc w:val="both"/>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2</w:t>
      </w:r>
      <w:bookmarkEnd w:id="174"/>
      <w:r>
        <w:rPr>
          <w:color w:val="000000"/>
          <w:spacing w:val="0"/>
          <w:w w:val="100"/>
          <w:position w:val="0"/>
        </w:rPr>
        <w:t>、报告期内获取的重大的股权投资情况</w:t>
      </w:r>
      <w:bookmarkEnd w:id="172"/>
      <w:bookmarkEnd w:id="173"/>
      <w:bookmarkEnd w:id="175"/>
    </w:p>
    <w:p>
      <w:pPr>
        <w:pStyle w:val="Style16"/>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60" w:line="240" w:lineRule="auto"/>
        <w:ind w:left="0" w:right="1120" w:firstLine="0"/>
        <w:jc w:val="right"/>
      </w:pPr>
      <w:r>
        <w:rPr>
          <w:color w:val="000000"/>
          <w:spacing w:val="0"/>
          <w:w w:val="100"/>
          <w:position w:val="0"/>
        </w:rPr>
        <w:t>单位：元</w:t>
      </w:r>
    </w:p>
    <w:tbl>
      <w:tblPr>
        <w:tblOverlap w:val="never"/>
        <w:jc w:val="left"/>
        <w:tblLayout w:type="fixed"/>
      </w:tblPr>
      <w:tblGrid>
        <w:gridCol w:w="648"/>
        <w:gridCol w:w="634"/>
        <w:gridCol w:w="638"/>
        <w:gridCol w:w="638"/>
        <w:gridCol w:w="643"/>
        <w:gridCol w:w="643"/>
        <w:gridCol w:w="638"/>
        <w:gridCol w:w="629"/>
        <w:gridCol w:w="648"/>
        <w:gridCol w:w="643"/>
        <w:gridCol w:w="634"/>
        <w:gridCol w:w="638"/>
        <w:gridCol w:w="638"/>
        <w:gridCol w:w="643"/>
        <w:gridCol w:w="648"/>
      </w:tblGrid>
      <w:tr>
        <w:trPr>
          <w:trHeight w:val="16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截至资 产负债 表日的 进展情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预计收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本期投</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披露日</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期（如</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披露索 引（如 有）</w:t>
            </w:r>
          </w:p>
        </w:tc>
      </w:tr>
      <w:tr>
        <w:trPr>
          <w:trHeight w:val="32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上海樱</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煊生物</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科技有</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化妆品 代工、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上海樱 烁文化 传媒有 限公</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司、上 海艾樱 生物科 技（集 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业务并 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已纳入 合并报 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66,350, </w:t>
            </w: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5"/>
        <w:keepNext/>
        <w:keepLines/>
        <w:widowControl w:val="0"/>
        <w:shd w:val="clear" w:color="auto" w:fill="auto"/>
        <w:tabs>
          <w:tab w:pos="368" w:val="left"/>
        </w:tabs>
        <w:bidi w:val="0"/>
        <w:spacing w:before="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3</w:t>
      </w:r>
      <w:bookmarkEnd w:id="178"/>
      <w:r>
        <w:rPr>
          <w:color w:val="000000"/>
          <w:spacing w:val="0"/>
          <w:w w:val="100"/>
          <w:position w:val="0"/>
        </w:rPr>
        <w:t>、</w:t>
        <w:tab/>
        <w:t>报告期内正在进行的重大的非股权投资情况</w:t>
      </w:r>
      <w:bookmarkEnd w:id="176"/>
      <w:bookmarkEnd w:id="177"/>
      <w:bookmarkEnd w:id="179"/>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368" w:val="left"/>
        </w:tabs>
        <w:bidi w:val="0"/>
        <w:spacing w:before="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4</w:t>
      </w:r>
      <w:bookmarkEnd w:id="182"/>
      <w:r>
        <w:rPr>
          <w:color w:val="000000"/>
          <w:spacing w:val="0"/>
          <w:w w:val="100"/>
          <w:position w:val="0"/>
        </w:rPr>
        <w:t>、</w:t>
        <w:tab/>
        <w:t>金融资产投资</w:t>
      </w:r>
      <w:bookmarkEnd w:id="180"/>
      <w:bookmarkEnd w:id="181"/>
      <w:bookmarkEnd w:id="183"/>
    </w:p>
    <w:p>
      <w:pPr>
        <w:pStyle w:val="Style28"/>
        <w:keepNext/>
        <w:keepLines/>
        <w:widowControl w:val="0"/>
        <w:shd w:val="clear" w:color="auto" w:fill="auto"/>
        <w:bidi w:val="0"/>
        <w:spacing w:before="0" w:after="360" w:line="240" w:lineRule="auto"/>
        <w:ind w:left="0" w:right="0" w:firstLine="0"/>
        <w:jc w:val="left"/>
      </w:pPr>
      <w:bookmarkStart w:id="184" w:name="bookmark184"/>
      <w:bookmarkStart w:id="185" w:name="bookmark185"/>
      <w:bookmarkStart w:id="186" w:name="bookmark186"/>
      <w:bookmarkStart w:id="187" w:name="bookmark187"/>
      <w:r>
        <w:rPr>
          <w:color w:val="000000"/>
          <w:spacing w:val="0"/>
          <w:w w:val="100"/>
          <w:position w:val="0"/>
        </w:rPr>
        <w:t>（</w:t>
      </w:r>
      <w:bookmarkEnd w:id="186"/>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184"/>
      <w:bookmarkEnd w:id="185"/>
      <w:bookmarkEnd w:id="187"/>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r>
        <w:br w:type="page"/>
      </w:r>
    </w:p>
    <w:p>
      <w:pPr>
        <w:pStyle w:val="Style28"/>
        <w:keepNext/>
        <w:keepLines/>
        <w:widowControl w:val="0"/>
        <w:shd w:val="clear" w:color="auto" w:fill="auto"/>
        <w:bidi w:val="0"/>
        <w:spacing w:before="0" w:after="400" w:line="240" w:lineRule="auto"/>
        <w:ind w:left="0" w:right="0" w:firstLine="0"/>
        <w:jc w:val="both"/>
      </w:pPr>
      <w:bookmarkStart w:id="188" w:name="bookmark188"/>
      <w:bookmarkStart w:id="189" w:name="bookmark189"/>
      <w:bookmarkStart w:id="190" w:name="bookmark190"/>
      <w:bookmarkStart w:id="191" w:name="bookmark191"/>
      <w:r>
        <w:rPr>
          <w:color w:val="000000"/>
          <w:spacing w:val="0"/>
          <w:w w:val="100"/>
          <w:position w:val="0"/>
        </w:rPr>
        <w:t>（</w:t>
      </w:r>
      <w:bookmarkEnd w:id="190"/>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188"/>
      <w:bookmarkEnd w:id="189"/>
      <w:bookmarkEnd w:id="191"/>
    </w:p>
    <w:p>
      <w:pPr>
        <w:pStyle w:val="Style1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left"/>
        <w:tblLayout w:type="fixed"/>
      </w:tblPr>
      <w:tblGrid>
        <w:gridCol w:w="710"/>
        <w:gridCol w:w="696"/>
        <w:gridCol w:w="691"/>
        <w:gridCol w:w="734"/>
        <w:gridCol w:w="701"/>
        <w:gridCol w:w="696"/>
        <w:gridCol w:w="686"/>
        <w:gridCol w:w="691"/>
        <w:gridCol w:w="696"/>
        <w:gridCol w:w="686"/>
        <w:gridCol w:w="696"/>
        <w:gridCol w:w="686"/>
        <w:gridCol w:w="706"/>
        <w:gridCol w:w="528"/>
      </w:tblGrid>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 投资操 作方名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衍生品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投资类</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 投资初 始投资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终止日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期初投</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内购入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内售出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 值准备 金额（如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期末投</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期末投 资金额 占公司 报告期 末净资 产比例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 期实 际损 益金 额</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锦泰期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货有限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无关联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期货（动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力煤））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1,475.77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33.19</w:t>
            </w:r>
          </w:p>
        </w:tc>
      </w:tr>
      <w:tr>
        <w:trPr>
          <w:trHeight w:val="39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1,475.77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33.19</w:t>
            </w:r>
          </w:p>
        </w:tc>
      </w:tr>
      <w:tr>
        <w:trPr>
          <w:trHeight w:val="40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衍生品投资资金来源</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39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涉诉情况（如适用）</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0"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衍生品投资审批董事会公告披露日 期（如有</w:t>
            </w:r>
            <w:r>
              <w:rPr>
                <w:color w:val="000000"/>
                <w:spacing w:val="0"/>
                <w:w w:val="100"/>
                <w:position w:val="0"/>
                <w:sz w:val="18"/>
                <w:szCs w:val="18"/>
              </w:rPr>
              <w:t>）</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r>
      <w:tr>
        <w:trPr>
          <w:trHeight w:val="706"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衍生品投资审批股东会公告披露日 期（如有</w:t>
            </w:r>
            <w:r>
              <w:rPr>
                <w:color w:val="000000"/>
                <w:spacing w:val="0"/>
                <w:w w:val="100"/>
                <w:position w:val="0"/>
                <w:sz w:val="18"/>
                <w:szCs w:val="18"/>
              </w:rPr>
              <w:t>）</w:t>
            </w: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1354"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报告期衍生品持仓的风险分析及控 制措施说明（包括但不限于市场风 险、流动性风险、信用风险、操作 风险、法律风险等）</w:t>
            </w:r>
          </w:p>
        </w:tc>
        <w:tc>
          <w:tcPr>
            <w:gridSpan w:val="10"/>
            <w:tcBorders>
              <w:top w:val="single" w:sz="4"/>
              <w:lef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公司进行衍生品投资并非以获取风险报酬为主，而是为有效缓释供应链管理业务中商品市场价格波动风险等对公司经营管理 的冲击，锁定煤炭等大宗贸易业务在手订单收益。</w:t>
      </w:r>
    </w:p>
    <w:p>
      <w:pPr>
        <w:pStyle w:val="Style16"/>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公司供应链管理业务主要以煤炭、铁精粉等大宗贸易为主。受新冠疫情影响，宏观经济稳定运行影响因素日趋复杂，供应链 管理业务运行中交易产品品种的供需及市场价格波动不确定性增加，为及时锁定在手订单收益，公司结合在手订单交易品种 及数量等购买了对应的动力煤期货头寸，以合理对冲市场价格波动等风险。</w:t>
      </w:r>
    </w:p>
    <w:p>
      <w:pPr>
        <w:pStyle w:val="Style16"/>
        <w:keepNext w:val="0"/>
        <w:keepLines w:val="0"/>
        <w:widowControl w:val="0"/>
        <w:shd w:val="clear" w:color="auto" w:fill="auto"/>
        <w:bidi w:val="0"/>
        <w:spacing w:before="0" w:after="60" w:line="314" w:lineRule="exact"/>
        <w:ind w:left="0" w:right="0" w:firstLine="0"/>
        <w:jc w:val="both"/>
      </w:pPr>
      <w:r>
        <w:rPr>
          <w:color w:val="000000"/>
          <w:spacing w:val="0"/>
          <w:w w:val="100"/>
          <w:position w:val="0"/>
        </w:rPr>
        <w:t>公司为管控衍生品持仓风险采取的主要控制措施有：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）将衍生品投资交易与公司供应链管理业务相匹配，严格控制衍生品 交易种类，以更好的管控衍生品投资风险，截至目前只投资了与公司交易品种密切相关的一个期货品种；</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）严格控制衍生 品持仓头寸规模，合理调度自有资金用于衍生品交易，进而锁定在手订单利润；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）严格按照公司各项内部管理制度开展衍 生品投资，按照先审批，后交易及事前、事中、事后风险管理等要求规范衍生品投资各环节操作；</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）选聘具有衍生品操作 经验、熟悉衍生品市场和公司业务的合格人才执行衍生品投资交易操作，对每日对持仓情况进行跟踪及反馈，对可能出现的 交割风险制定应急处理预案，降低操作风险并更好的动态监控持仓风险；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）建立岗位交叉监督反馈机制，通过交易员与结 算员、财务部、审计部等的多方相互稽核，及时发现并处理投资中的各类风险。</w:t>
      </w:r>
    </w:p>
    <w:tbl>
      <w:tblPr>
        <w:tblOverlap w:val="never"/>
        <w:jc w:val="center"/>
        <w:tblLayout w:type="fixed"/>
      </w:tblPr>
      <w:tblGrid>
        <w:gridCol w:w="6773"/>
        <w:gridCol w:w="4018"/>
      </w:tblGrid>
      <w:tr>
        <w:trPr>
          <w:trHeight w:val="408" w:hRule="exact"/>
        </w:trPr>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已投资衍生品报告期内市场价格或产品公允价值变动的情况，对衍生品公允价值的分 析应披露具体使用的方法及相关假设与参数的设定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报告期内，公司持仓的衍生品为动力煤期货合约， 具有活跃交易市场，其公允价值直接按市场价格计</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报告期公司衍生品的会计政策及会计核算具体原则与上一报告期相比是否发生重大变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bl>
    <w:p>
      <w:pPr>
        <w:spacing w:lineRule="exact" w:line="1"/>
        <w:rPr>
          <w:sz w:val="2"/>
          <w:szCs w:val="2"/>
        </w:rPr>
      </w:pPr>
      <w:r>
        <w:br w:type="page"/>
      </w:r>
    </w:p>
    <w:tbl>
      <w:tblPr>
        <w:tblOverlap w:val="never"/>
        <w:jc w:val="center"/>
        <w:tblLayout w:type="fixed"/>
      </w:tblPr>
      <w:tblGrid>
        <w:gridCol w:w="6773"/>
        <w:gridCol w:w="401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化的说明</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独立董事对公司衍生品投资及风险控制情况的专项意见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8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380" w:line="240" w:lineRule="auto"/>
              <w:ind w:left="0" w:right="0" w:firstLine="0"/>
              <w:jc w:val="left"/>
              <w:rPr>
                <w:sz w:val="20"/>
                <w:szCs w:val="20"/>
              </w:rPr>
            </w:pPr>
            <w:bookmarkStart w:id="192" w:name="bookmark192"/>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、募集资金使用情况</w:t>
            </w:r>
            <w:bookmarkEnd w:id="192"/>
          </w:p>
          <w:p>
            <w:pPr>
              <w:pStyle w:val="Style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
              <w:keepNext w:val="0"/>
              <w:keepLines w:val="0"/>
              <w:widowControl w:val="0"/>
              <w:shd w:val="clear" w:color="auto" w:fill="auto"/>
              <w:bidi w:val="0"/>
              <w:spacing w:before="0" w:after="380" w:line="240" w:lineRule="auto"/>
              <w:ind w:left="0" w:right="0" w:firstLine="0"/>
              <w:jc w:val="left"/>
              <w:rPr>
                <w:sz w:val="20"/>
                <w:szCs w:val="20"/>
              </w:rPr>
            </w:pPr>
            <w:bookmarkStart w:id="193" w:name="bookmark193"/>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)募集资金总体使用情况</w:t>
            </w:r>
            <w:bookmarkEnd w:id="193"/>
          </w:p>
          <w:p>
            <w:pPr>
              <w:pStyle w:val="Style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单位：万元</w:t>
            </w:r>
          </w:p>
        </w:tc>
      </w:tr>
    </w:tbl>
    <w:tbl>
      <w:tblPr>
        <w:tblOverlap w:val="never"/>
        <w:jc w:val="left"/>
        <w:tblLayout w:type="fixed"/>
      </w:tblPr>
      <w:tblGrid>
        <w:gridCol w:w="874"/>
        <w:gridCol w:w="864"/>
        <w:gridCol w:w="878"/>
        <w:gridCol w:w="874"/>
        <w:gridCol w:w="878"/>
        <w:gridCol w:w="864"/>
        <w:gridCol w:w="878"/>
        <w:gridCol w:w="864"/>
        <w:gridCol w:w="869"/>
        <w:gridCol w:w="874"/>
        <w:gridCol w:w="874"/>
      </w:tblGrid>
      <w:tr>
        <w:trPr>
          <w:trHeight w:val="13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本期已使</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用募集资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已累计使</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用募集资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报告期内</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变更用途</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的募集资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累计变更</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用途的募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集资金总</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累计变更</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用途的募</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集资金总</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尚未使用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120" w:line="240" w:lineRule="auto"/>
              <w:ind w:left="0" w:right="0" w:firstLine="240"/>
              <w:jc w:val="left"/>
            </w:pPr>
            <w:r>
              <w:rPr>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尚未使用 募集资金 用途及去 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闲置两年 以上募集 资金金额</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非公开发 行股份募 集配套资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271,994.99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271,994.99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271,994.99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271,994.99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042"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日累计使用募集资金</w:t>
            </w:r>
            <w:r>
              <w:rPr>
                <w:rFonts w:ascii="Times New Roman" w:eastAsia="Times New Roman" w:hAnsi="Times New Roman" w:cs="Times New Roman"/>
                <w:color w:val="000000"/>
                <w:spacing w:val="0"/>
                <w:w w:val="100"/>
                <w:position w:val="0"/>
                <w:sz w:val="18"/>
                <w:szCs w:val="18"/>
              </w:rPr>
              <w:t>271,994.99</w:t>
            </w:r>
            <w:r>
              <w:rPr>
                <w:color w:val="000000"/>
                <w:spacing w:val="0"/>
                <w:w w:val="100"/>
                <w:position w:val="0"/>
              </w:rPr>
              <w:t>万元，其中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移动广告营销网络建设项目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投入</w:t>
            </w:r>
            <w:r>
              <w:rPr>
                <w:rFonts w:ascii="Times New Roman" w:eastAsia="Times New Roman" w:hAnsi="Times New Roman" w:cs="Times New Roman"/>
                <w:color w:val="000000"/>
                <w:spacing w:val="0"/>
                <w:w w:val="100"/>
                <w:position w:val="0"/>
                <w:sz w:val="18"/>
                <w:szCs w:val="18"/>
              </w:rPr>
              <w:t>1,205.04</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户外 媒体联屏联播网项目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投入</w:t>
            </w:r>
            <w:r>
              <w:rPr>
                <w:rFonts w:ascii="Times New Roman" w:eastAsia="Times New Roman" w:hAnsi="Times New Roman" w:cs="Times New Roman"/>
                <w:color w:val="000000"/>
                <w:spacing w:val="0"/>
                <w:w w:val="100"/>
                <w:position w:val="0"/>
                <w:sz w:val="18"/>
                <w:szCs w:val="18"/>
              </w:rPr>
              <w:t>12,923.38</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布点项目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投入</w:t>
            </w:r>
            <w:r>
              <w:rPr>
                <w:rFonts w:ascii="Times New Roman" w:eastAsia="Times New Roman" w:hAnsi="Times New Roman" w:cs="Times New Roman"/>
                <w:color w:val="000000"/>
                <w:spacing w:val="0"/>
                <w:w w:val="100"/>
                <w:position w:val="0"/>
                <w:sz w:val="18"/>
                <w:szCs w:val="18"/>
              </w:rPr>
              <w:t>72</w:t>
            </w:r>
            <w:r>
              <w:rPr>
                <w:color w:val="000000"/>
                <w:spacing w:val="0"/>
                <w:w w:val="100"/>
                <w:position w:val="0"/>
              </w:rPr>
              <w:t>万元，支付收购对价</w:t>
            </w:r>
            <w:r>
              <w:rPr>
                <w:rFonts w:ascii="Times New Roman" w:eastAsia="Times New Roman" w:hAnsi="Times New Roman" w:cs="Times New Roman"/>
                <w:color w:val="000000"/>
                <w:spacing w:val="0"/>
                <w:w w:val="100"/>
                <w:position w:val="0"/>
                <w:sz w:val="18"/>
                <w:szCs w:val="18"/>
              </w:rPr>
              <w:t>79,302.87</w:t>
            </w:r>
            <w:r>
              <w:rPr>
                <w:color w:val="000000"/>
                <w:spacing w:val="0"/>
                <w:w w:val="100"/>
                <w:position w:val="0"/>
              </w:rPr>
              <w:t>万元，永久补充流动资 金</w:t>
            </w:r>
            <w:r>
              <w:rPr>
                <w:rFonts w:ascii="Times New Roman" w:eastAsia="Times New Roman" w:hAnsi="Times New Roman" w:cs="Times New Roman"/>
                <w:color w:val="000000"/>
                <w:spacing w:val="0"/>
                <w:w w:val="100"/>
                <w:position w:val="0"/>
                <w:sz w:val="18"/>
                <w:szCs w:val="18"/>
              </w:rPr>
              <w:t>178,491.70</w:t>
            </w:r>
            <w:r>
              <w:rPr>
                <w:color w:val="000000"/>
                <w:spacing w:val="0"/>
                <w:w w:val="100"/>
                <w:position w:val="0"/>
              </w:rPr>
              <w:t>万元，募集资金已全部使用完毕。</w:t>
            </w:r>
          </w:p>
        </w:tc>
      </w:tr>
    </w:tbl>
    <w:p>
      <w:pPr>
        <w:widowControl w:val="0"/>
        <w:spacing w:after="319" w:line="1" w:lineRule="exact"/>
      </w:pPr>
    </w:p>
    <w:p>
      <w:pPr>
        <w:pStyle w:val="Style28"/>
        <w:keepNext/>
        <w:keepLines/>
        <w:widowControl w:val="0"/>
        <w:numPr>
          <w:ilvl w:val="0"/>
          <w:numId w:val="3"/>
        </w:numPr>
        <w:shd w:val="clear" w:color="auto" w:fill="auto"/>
        <w:bidi w:val="0"/>
        <w:spacing w:before="0" w:line="240" w:lineRule="auto"/>
        <w:ind w:left="0" w:right="0" w:firstLine="0"/>
        <w:jc w:val="left"/>
      </w:pPr>
      <w:bookmarkStart w:id="194" w:name="bookmark194"/>
      <w:bookmarkStart w:id="195" w:name="bookmark195"/>
      <w:bookmarkStart w:id="196" w:name="bookmark196"/>
      <w:bookmarkStart w:id="197" w:name="bookmark197"/>
      <w:bookmarkEnd w:id="196"/>
      <w:r>
        <w:rPr>
          <w:color w:val="000000"/>
          <w:spacing w:val="0"/>
          <w:w w:val="100"/>
          <w:position w:val="0"/>
        </w:rPr>
        <w:t>募集资金承诺项目情况</w:t>
      </w:r>
      <w:bookmarkEnd w:id="194"/>
      <w:bookmarkEnd w:id="195"/>
      <w:bookmarkEnd w:id="197"/>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left"/>
        <w:tblLayout w:type="fixed"/>
      </w:tblPr>
      <w:tblGrid>
        <w:gridCol w:w="1786"/>
        <w:gridCol w:w="768"/>
        <w:gridCol w:w="782"/>
        <w:gridCol w:w="782"/>
        <w:gridCol w:w="778"/>
        <w:gridCol w:w="782"/>
        <w:gridCol w:w="782"/>
        <w:gridCol w:w="778"/>
        <w:gridCol w:w="782"/>
        <w:gridCol w:w="782"/>
        <w:gridCol w:w="787"/>
      </w:tblGrid>
      <w:tr>
        <w:trPr>
          <w:trHeight w:val="13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both"/>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2"/>
              <w:keepNext w:val="0"/>
              <w:keepLines w:val="0"/>
              <w:widowControl w:val="0"/>
              <w:shd w:val="clear" w:color="auto" w:fill="auto"/>
              <w:bidi w:val="0"/>
              <w:spacing w:before="0" w:after="0" w:line="36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0"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项目达到</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预定可使</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用状态日</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本报告期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实现的效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项目可行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性是否发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生重大变</w:t>
            </w:r>
          </w:p>
          <w:p>
            <w:pPr>
              <w:pStyle w:val="Style2"/>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化</w:t>
            </w:r>
          </w:p>
        </w:tc>
      </w:tr>
      <w:tr>
        <w:trPr>
          <w:trHeight w:val="394"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移动广告营销网络建 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23,547.55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至美移动数字营销综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合服务平台升级项目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23,992.82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研发中心项目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left"/>
        <w:tblLayout w:type="fixed"/>
      </w:tblPr>
      <w:tblGrid>
        <w:gridCol w:w="1781"/>
        <w:gridCol w:w="773"/>
        <w:gridCol w:w="782"/>
        <w:gridCol w:w="782"/>
        <w:gridCol w:w="778"/>
        <w:gridCol w:w="782"/>
        <w:gridCol w:w="787"/>
        <w:gridCol w:w="773"/>
        <w:gridCol w:w="782"/>
        <w:gridCol w:w="787"/>
        <w:gridCol w:w="78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户外媒体联屏联播网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114,457.9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12,923.38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12,923.38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布点项目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14,769.67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宴会厅</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显示屏项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10,793.22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支付收购对价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79,302.87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79,302.87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79,302.87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271,994.9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93,503.29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93,503.29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271,994.9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93,503.29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93,503.29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未达到计划进度或预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计收益的情况和原因</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本年度，该情况不适用。</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本年度，该情况不适用。</w:t>
            </w:r>
          </w:p>
        </w:tc>
      </w:tr>
      <w:tr>
        <w:trPr>
          <w:trHeight w:val="39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尚未使用的募集资金 用途及去向</w:t>
            </w:r>
          </w:p>
        </w:tc>
        <w:tc>
          <w:tcPr>
            <w:gridSpan w:val="10"/>
            <w:tcBorders>
              <w:top w:val="single" w:sz="4"/>
              <w:lef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日公司召开了董事会第十届六次会议和监事会第十届五次会议，审议通过了《关于使用剩余募集资金永久性 补充流动资金的议案》，为了提高募集资金使用效率，更好地满足公司发展的需要，维护公司股东利益，经审慎考虑，公司 拟将</w:t>
      </w:r>
      <w:r>
        <w:rPr>
          <w:rFonts w:ascii="Times New Roman" w:eastAsia="Times New Roman" w:hAnsi="Times New Roman" w:cs="Times New Roman"/>
          <w:color w:val="000000"/>
          <w:spacing w:val="0"/>
          <w:w w:val="100"/>
          <w:position w:val="0"/>
          <w:sz w:val="18"/>
          <w:szCs w:val="18"/>
        </w:rPr>
        <w:t>38,190.95</w:t>
      </w:r>
      <w:r>
        <w:rPr>
          <w:color w:val="000000"/>
          <w:spacing w:val="0"/>
          <w:w w:val="100"/>
          <w:position w:val="0"/>
        </w:rPr>
        <w:t>万元募集资金及其相关利息收入用于永久性补充流动资金。上述事项经公司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年第一次临时股东大会审议通过。</w:t>
      </w:r>
    </w:p>
    <w:tbl>
      <w:tblPr>
        <w:tblOverlap w:val="never"/>
        <w:jc w:val="center"/>
        <w:tblLayout w:type="fixed"/>
      </w:tblPr>
      <w:tblGrid>
        <w:gridCol w:w="7814"/>
        <w:gridCol w:w="2976"/>
      </w:tblGrid>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年度，因公司统筹资金使用，从浙商银行股份有限公司兰州东部支行转出资金</w:t>
            </w:r>
            <w:r>
              <w:rPr>
                <w:rFonts w:ascii="Times New Roman" w:eastAsia="Times New Roman" w:hAnsi="Times New Roman" w:cs="Times New Roman"/>
                <w:color w:val="000000"/>
                <w:spacing w:val="0"/>
                <w:w w:val="100"/>
                <w:position w:val="0"/>
                <w:sz w:val="18"/>
                <w:szCs w:val="18"/>
              </w:rPr>
              <w:t>4,467.45</w:t>
            </w:r>
            <w:r>
              <w:rPr>
                <w:color w:val="000000"/>
                <w:spacing w:val="0"/>
                <w:w w:val="100"/>
                <w:position w:val="0"/>
              </w:rPr>
              <w:t>万元； 因涉及省金融资产公司诉讼事宜，上海浦东发展银行股份有限公司青岛高科园金家岭支行</w:t>
            </w:r>
            <w:r>
              <w:rPr>
                <w:rFonts w:ascii="Times New Roman" w:eastAsia="Times New Roman" w:hAnsi="Times New Roman" w:cs="Times New Roman"/>
                <w:color w:val="000000"/>
                <w:spacing w:val="0"/>
                <w:w w:val="100"/>
                <w:position w:val="0"/>
                <w:sz w:val="18"/>
                <w:szCs w:val="18"/>
              </w:rPr>
              <w:t>931.86</w:t>
            </w:r>
            <w:r>
              <w:rPr>
                <w:color w:val="000000"/>
                <w:spacing w:val="0"/>
                <w:w w:val="100"/>
                <w:position w:val="0"/>
              </w:rPr>
              <w:t>万 元资金暂时被转至山东省青岛市中级人民法院专用账户；截至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日，尚有</w:t>
            </w:r>
            <w:r>
              <w:rPr>
                <w:rFonts w:ascii="Times New Roman" w:eastAsia="Times New Roman" w:hAnsi="Times New Roman" w:cs="Times New Roman"/>
                <w:color w:val="000000"/>
                <w:spacing w:val="0"/>
                <w:w w:val="100"/>
                <w:position w:val="0"/>
                <w:sz w:val="18"/>
                <w:szCs w:val="18"/>
              </w:rPr>
              <w:t xml:space="preserve">8,166.62 </w:t>
            </w:r>
            <w:r>
              <w:rPr>
                <w:color w:val="000000"/>
                <w:spacing w:val="0"/>
                <w:w w:val="100"/>
                <w:position w:val="0"/>
              </w:rPr>
              <w:t>万元仍存储在专户，因公司诉讼和财产保全事宜，账户余额被司法冻结，使用受限，后续将继续用 于补充流动资金。</w:t>
            </w:r>
          </w:p>
        </w:tc>
        <w:tc>
          <w:tcPr>
            <w:tcBorders>
              <w:left w:val="single" w:sz="4"/>
            </w:tcBorders>
            <w:shd w:val="clear" w:color="auto" w:fill="FFFFFF"/>
            <w:vAlign w:val="top"/>
          </w:tcPr>
          <w:p>
            <w:pPr>
              <w:widowControl w:val="0"/>
              <w:rPr>
                <w:sz w:val="10"/>
                <w:szCs w:val="10"/>
              </w:rPr>
            </w:pPr>
          </w:p>
        </w:tc>
      </w:tr>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募集资金使用及披露中存在的问题或其他情况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年度，因公司涉及省金融资产公 园支行</w:t>
            </w:r>
            <w:r>
              <w:rPr>
                <w:rFonts w:ascii="Times New Roman" w:eastAsia="Times New Roman" w:hAnsi="Times New Roman" w:cs="Times New Roman"/>
                <w:color w:val="000000"/>
                <w:spacing w:val="0"/>
                <w:w w:val="100"/>
                <w:position w:val="0"/>
                <w:sz w:val="18"/>
                <w:szCs w:val="18"/>
              </w:rPr>
              <w:t>931.86</w:t>
            </w:r>
            <w:r>
              <w:rPr>
                <w:color w:val="000000"/>
                <w:spacing w:val="0"/>
                <w:w w:val="100"/>
                <w:position w:val="0"/>
                <w:sz w:val="17"/>
                <w:szCs w:val="17"/>
              </w:rPr>
              <w:t>万元资金暂时被转至山 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日公司召开的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年第一</w:t>
            </w:r>
            <w:r>
              <w:rPr>
                <w:rFonts w:ascii="Times New Roman" w:eastAsia="Times New Roman" w:hAnsi="Times New Roman" w:cs="Times New Roman"/>
                <w:color w:val="000000"/>
                <w:spacing w:val="0"/>
                <w:w w:val="100"/>
                <w:position w:val="0"/>
                <w:sz w:val="18"/>
                <w:szCs w:val="18"/>
              </w:rPr>
              <w:t>7</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98" w:name="bookmark198"/>
      <w:bookmarkStart w:id="199" w:name="bookmark199"/>
      <w:bookmarkStart w:id="200" w:name="bookmark200"/>
      <w:bookmarkStart w:id="201" w:name="bookmark201"/>
      <w:r>
        <w:rPr>
          <w:color w:val="000000"/>
          <w:spacing w:val="0"/>
          <w:w w:val="100"/>
          <w:position w:val="0"/>
        </w:rPr>
        <w:t>（</w:t>
      </w:r>
      <w:bookmarkEnd w:id="200"/>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198"/>
      <w:bookmarkEnd w:id="199"/>
      <w:bookmarkEnd w:id="201"/>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19"/>
        <w:keepNext/>
        <w:keepLines/>
        <w:widowControl w:val="0"/>
        <w:shd w:val="clear" w:color="auto" w:fill="auto"/>
        <w:tabs>
          <w:tab w:pos="517" w:val="left"/>
        </w:tabs>
        <w:bidi w:val="0"/>
        <w:spacing w:before="0" w:after="360" w:line="240" w:lineRule="auto"/>
        <w:ind w:left="0" w:right="0" w:firstLine="0"/>
        <w:jc w:val="left"/>
      </w:pPr>
      <w:bookmarkStart w:id="202" w:name="bookmark202"/>
      <w:bookmarkStart w:id="203" w:name="bookmark203"/>
      <w:bookmarkStart w:id="204" w:name="bookmark204"/>
      <w:bookmarkStart w:id="205" w:name="bookmark205"/>
      <w:r>
        <w:rPr>
          <w:color w:val="000000"/>
          <w:spacing w:val="0"/>
          <w:w w:val="100"/>
          <w:position w:val="0"/>
        </w:rPr>
        <w:t>八</w:t>
      </w:r>
      <w:bookmarkEnd w:id="204"/>
      <w:r>
        <w:rPr>
          <w:color w:val="000000"/>
          <w:spacing w:val="0"/>
          <w:w w:val="100"/>
          <w:position w:val="0"/>
        </w:rPr>
        <w:t>、</w:t>
        <w:tab/>
        <w:t>重大资产和股权出售</w:t>
      </w:r>
      <w:bookmarkEnd w:id="202"/>
      <w:bookmarkEnd w:id="203"/>
      <w:bookmarkEnd w:id="205"/>
    </w:p>
    <w:p>
      <w:pPr>
        <w:pStyle w:val="Style25"/>
        <w:keepNext/>
        <w:keepLines/>
        <w:widowControl w:val="0"/>
        <w:shd w:val="clear" w:color="auto" w:fill="auto"/>
        <w:tabs>
          <w:tab w:pos="402" w:val="left"/>
        </w:tabs>
        <w:bidi w:val="0"/>
        <w:spacing w:before="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1</w:t>
      </w:r>
      <w:bookmarkEnd w:id="208"/>
      <w:r>
        <w:rPr>
          <w:color w:val="000000"/>
          <w:spacing w:val="0"/>
          <w:w w:val="100"/>
          <w:position w:val="0"/>
        </w:rPr>
        <w:t>、</w:t>
        <w:tab/>
        <w:t>出售重大资产情况</w:t>
      </w:r>
      <w:bookmarkEnd w:id="206"/>
      <w:bookmarkEnd w:id="207"/>
      <w:bookmarkEnd w:id="209"/>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5"/>
        <w:keepNext/>
        <w:keepLines/>
        <w:widowControl w:val="0"/>
        <w:shd w:val="clear" w:color="auto" w:fill="auto"/>
        <w:tabs>
          <w:tab w:pos="402" w:val="left"/>
        </w:tabs>
        <w:bidi w:val="0"/>
        <w:spacing w:before="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2</w:t>
      </w:r>
      <w:bookmarkEnd w:id="212"/>
      <w:r>
        <w:rPr>
          <w:color w:val="000000"/>
          <w:spacing w:val="0"/>
          <w:w w:val="100"/>
          <w:position w:val="0"/>
        </w:rPr>
        <w:t>、</w:t>
        <w:tab/>
        <w:t>出售重大股权情况</w:t>
      </w:r>
      <w:bookmarkEnd w:id="210"/>
      <w:bookmarkEnd w:id="211"/>
      <w:bookmarkEnd w:id="213"/>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tabs>
          <w:tab w:pos="517" w:val="left"/>
        </w:tabs>
        <w:bidi w:val="0"/>
        <w:spacing w:before="0" w:after="360" w:line="240" w:lineRule="auto"/>
        <w:ind w:left="0" w:right="0" w:firstLine="0"/>
        <w:jc w:val="left"/>
      </w:pPr>
      <w:bookmarkStart w:id="214" w:name="bookmark214"/>
      <w:bookmarkStart w:id="215" w:name="bookmark215"/>
      <w:bookmarkStart w:id="216" w:name="bookmark216"/>
      <w:bookmarkStart w:id="217" w:name="bookmark217"/>
      <w:r>
        <w:rPr>
          <w:color w:val="000000"/>
          <w:spacing w:val="0"/>
          <w:w w:val="100"/>
          <w:position w:val="0"/>
        </w:rPr>
        <w:t>九</w:t>
      </w:r>
      <w:bookmarkEnd w:id="216"/>
      <w:r>
        <w:rPr>
          <w:color w:val="000000"/>
          <w:spacing w:val="0"/>
          <w:w w:val="100"/>
          <w:position w:val="0"/>
        </w:rPr>
        <w:t>、</w:t>
        <w:tab/>
        <w:t>主要控股参股公司分析</w:t>
      </w:r>
      <w:bookmarkEnd w:id="214"/>
      <w:bookmarkEnd w:id="215"/>
      <w:bookmarkEnd w:id="217"/>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1066"/>
        <w:gridCol w:w="1200"/>
        <w:gridCol w:w="1046"/>
        <w:gridCol w:w="1046"/>
        <w:gridCol w:w="1042"/>
        <w:gridCol w:w="1046"/>
        <w:gridCol w:w="1046"/>
        <w:gridCol w:w="1042"/>
        <w:gridCol w:w="1056"/>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深圳大通致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远供应链管</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287,316,165.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64,443,807.3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1,916,960,62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14,021,642.5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10,668,321.8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青岛大通汇 鑫民间资本 管理有限公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股权投资、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债权投资、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短期财务性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投资、投资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咨询等业务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1,682,436,03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566,288,030.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177,694,968.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43,525,769.1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32,648,021.3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报告期内取得和处置子公司的情况</w:t>
      </w:r>
    </w:p>
    <w:p>
      <w:pPr>
        <w:pStyle w:val="Style1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3211"/>
        <w:gridCol w:w="3187"/>
        <w:gridCol w:w="3192"/>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bl>
    <w:tbl>
      <w:tblPr>
        <w:tblOverlap w:val="never"/>
        <w:jc w:val="left"/>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上海樱煊生物科技有限公司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业务收购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报告期内亏损</w:t>
            </w:r>
            <w:r>
              <w:rPr>
                <w:rFonts w:ascii="Times New Roman" w:eastAsia="Times New Roman" w:hAnsi="Times New Roman" w:cs="Times New Roman"/>
                <w:color w:val="000000"/>
                <w:spacing w:val="0"/>
                <w:w w:val="100"/>
                <w:position w:val="0"/>
                <w:sz w:val="18"/>
                <w:szCs w:val="18"/>
              </w:rPr>
              <w:t>2,882,465.00</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青岛大通云数字科技有限公司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报告期内亏损</w:t>
            </w:r>
            <w:r>
              <w:rPr>
                <w:rFonts w:ascii="Times New Roman" w:eastAsia="Times New Roman" w:hAnsi="Times New Roman" w:cs="Times New Roman"/>
                <w:color w:val="000000"/>
                <w:spacing w:val="0"/>
                <w:w w:val="100"/>
                <w:position w:val="0"/>
                <w:sz w:val="18"/>
                <w:szCs w:val="18"/>
              </w:rPr>
              <w:t>24,129.58</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19"/>
        <w:keepNext/>
        <w:keepLines/>
        <w:widowControl w:val="0"/>
        <w:shd w:val="clear" w:color="auto" w:fill="auto"/>
        <w:bidi w:val="0"/>
        <w:spacing w:before="0" w:after="280" w:line="240" w:lineRule="auto"/>
        <w:ind w:left="0" w:right="0" w:firstLine="0"/>
        <w:jc w:val="both"/>
      </w:pPr>
      <w:bookmarkStart w:id="218" w:name="bookmark218"/>
      <w:bookmarkStart w:id="219" w:name="bookmark219"/>
      <w:bookmarkStart w:id="220" w:name="bookmark220"/>
      <w:r>
        <w:rPr>
          <w:color w:val="000000"/>
          <w:spacing w:val="0"/>
          <w:w w:val="100"/>
          <w:position w:val="0"/>
        </w:rPr>
        <w:t>十、公司控制的结构化主体情况</w:t>
      </w:r>
      <w:bookmarkEnd w:id="218"/>
      <w:bookmarkEnd w:id="219"/>
      <w:bookmarkEnd w:id="220"/>
    </w:p>
    <w:p>
      <w:pPr>
        <w:pStyle w:val="Style16"/>
        <w:keepNext w:val="0"/>
        <w:keepLines w:val="0"/>
        <w:widowControl w:val="0"/>
        <w:shd w:val="clear" w:color="auto" w:fill="auto"/>
        <w:bidi w:val="0"/>
        <w:spacing w:before="0" w:after="360" w:line="314"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after="280" w:line="240" w:lineRule="auto"/>
        <w:ind w:left="0" w:right="0" w:firstLine="0"/>
        <w:jc w:val="both"/>
      </w:pPr>
      <w:bookmarkStart w:id="221" w:name="bookmark221"/>
      <w:bookmarkStart w:id="222" w:name="bookmark222"/>
      <w:bookmarkStart w:id="223" w:name="bookmark223"/>
      <w:r>
        <w:rPr>
          <w:color w:val="000000"/>
          <w:spacing w:val="0"/>
          <w:w w:val="100"/>
          <w:position w:val="0"/>
        </w:rPr>
        <w:t>十一、公司未来发展的展望</w:t>
      </w:r>
      <w:bookmarkEnd w:id="221"/>
      <w:bookmarkEnd w:id="222"/>
      <w:bookmarkEnd w:id="223"/>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（一）公司未来发展战略。</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未来，公司董事会及管理层将继续拓展并优化现有业务发展模式，</w:t>
      </w:r>
    </w:p>
    <w:p>
      <w:pPr>
        <w:pStyle w:val="Style16"/>
        <w:keepNext w:val="0"/>
        <w:keepLines w:val="0"/>
        <w:widowControl w:val="0"/>
        <w:shd w:val="clear" w:color="auto" w:fill="auto"/>
        <w:bidi w:val="0"/>
        <w:spacing w:before="0" w:after="100" w:line="314" w:lineRule="exact"/>
        <w:ind w:left="0" w:right="0" w:firstLine="0"/>
        <w:jc w:val="both"/>
      </w:pPr>
      <w:r>
        <w:rPr>
          <w:color w:val="000000"/>
          <w:spacing w:val="0"/>
          <w:w w:val="100"/>
          <w:position w:val="0"/>
        </w:rPr>
        <w:t>将形成以生物科技、大健康产业、直播电商、供应链服务及民间资本管理四大业务板块。</w:t>
      </w:r>
    </w:p>
    <w:p>
      <w:pPr>
        <w:pStyle w:val="Style16"/>
        <w:keepNext w:val="0"/>
        <w:keepLines w:val="0"/>
        <w:widowControl w:val="0"/>
        <w:shd w:val="clear" w:color="auto" w:fill="auto"/>
        <w:tabs>
          <w:tab w:pos="305" w:val="left"/>
        </w:tabs>
        <w:bidi w:val="0"/>
        <w:spacing w:before="0" w:after="0" w:line="360" w:lineRule="auto"/>
        <w:ind w:left="0" w:right="0" w:firstLine="0"/>
        <w:jc w:val="both"/>
      </w:pPr>
      <w:bookmarkStart w:id="224" w:name="bookmark224"/>
      <w:r>
        <w:rPr>
          <w:rFonts w:ascii="Times New Roman" w:eastAsia="Times New Roman" w:hAnsi="Times New Roman" w:cs="Times New Roman"/>
          <w:color w:val="000000"/>
          <w:spacing w:val="0"/>
          <w:w w:val="100"/>
          <w:position w:val="0"/>
          <w:sz w:val="18"/>
          <w:szCs w:val="18"/>
        </w:rPr>
        <w:t>1</w:t>
      </w:r>
      <w:bookmarkEnd w:id="224"/>
      <w:r>
        <w:rPr>
          <w:color w:val="000000"/>
          <w:spacing w:val="0"/>
          <w:w w:val="100"/>
          <w:position w:val="0"/>
        </w:rPr>
        <w:t>、</w:t>
        <w:tab/>
        <w:t>生物科技板块</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在原有业务的基础上，公司将继续加大生物科技产业的投入力度，与国际知名企业联合拓展境外工业大麻种植、萃取和加工 应用市场。</w:t>
      </w:r>
    </w:p>
    <w:p>
      <w:pPr>
        <w:pStyle w:val="Style16"/>
        <w:keepNext w:val="0"/>
        <w:keepLines w:val="0"/>
        <w:widowControl w:val="0"/>
        <w:shd w:val="clear" w:color="auto" w:fill="auto"/>
        <w:bidi w:val="0"/>
        <w:spacing w:before="0" w:after="100" w:line="314" w:lineRule="exact"/>
        <w:ind w:left="0" w:right="0" w:firstLine="0"/>
        <w:jc w:val="both"/>
      </w:pPr>
      <w:r>
        <w:rPr>
          <w:color w:val="000000"/>
          <w:spacing w:val="0"/>
          <w:w w:val="100"/>
          <w:position w:val="0"/>
        </w:rPr>
        <w:t>公司拥有现代化加工工厂，其核心生产线、检测设备全部采购自行业知名公司，同时，公司组建了高层次专业技术研发和生 产经营管理团队，项目采用行业领先技术，配备先进的低温脱蜡机组、分子蒸馏设备、工业制备色谱分离纯化设备等，建成 了国内外技术领先的工业大麻加工提取生产线。公司依托现有设备及技术研发基础，未来将利用云南本地丰富的植物资源开 展中药及精油提取，进军植物提取行业，开拓以美国为核心市场的海外工业大麻等植物提取物的相关产品销售业务。</w:t>
      </w:r>
    </w:p>
    <w:p>
      <w:pPr>
        <w:pStyle w:val="Style16"/>
        <w:keepNext w:val="0"/>
        <w:keepLines w:val="0"/>
        <w:widowControl w:val="0"/>
        <w:shd w:val="clear" w:color="auto" w:fill="auto"/>
        <w:tabs>
          <w:tab w:pos="324" w:val="left"/>
        </w:tabs>
        <w:bidi w:val="0"/>
        <w:spacing w:before="0" w:after="0" w:line="360" w:lineRule="auto"/>
        <w:ind w:left="0" w:right="0" w:firstLine="0"/>
        <w:jc w:val="both"/>
      </w:pPr>
      <w:bookmarkStart w:id="225" w:name="bookmark225"/>
      <w:r>
        <w:rPr>
          <w:rFonts w:ascii="Times New Roman" w:eastAsia="Times New Roman" w:hAnsi="Times New Roman" w:cs="Times New Roman"/>
          <w:color w:val="000000"/>
          <w:spacing w:val="0"/>
          <w:w w:val="100"/>
          <w:position w:val="0"/>
          <w:sz w:val="18"/>
          <w:szCs w:val="18"/>
        </w:rPr>
        <w:t>2</w:t>
      </w:r>
      <w:bookmarkEnd w:id="225"/>
      <w:r>
        <w:rPr>
          <w:color w:val="000000"/>
          <w:spacing w:val="0"/>
          <w:w w:val="100"/>
          <w:position w:val="0"/>
        </w:rPr>
        <w:t>、</w:t>
        <w:tab/>
        <w:t>大健康板块</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公司将加强与国内领先的高校和科研机构深度研发合作，提升功能性健康消费品研发水平，将公司自有的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魔力肌源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贞 格格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麻立康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麻力神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汉普优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麻生活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麻工坊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臻宠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等系列品牌打造成为所在领域的国货知名品牌。</w:t>
      </w:r>
    </w:p>
    <w:p>
      <w:pPr>
        <w:pStyle w:val="Style16"/>
        <w:keepNext w:val="0"/>
        <w:keepLines w:val="0"/>
        <w:widowControl w:val="0"/>
        <w:numPr>
          <w:ilvl w:val="0"/>
          <w:numId w:val="5"/>
        </w:numPr>
        <w:shd w:val="clear" w:color="auto" w:fill="auto"/>
        <w:tabs>
          <w:tab w:pos="348" w:val="left"/>
        </w:tabs>
        <w:bidi w:val="0"/>
        <w:spacing w:before="0" w:after="0" w:line="314" w:lineRule="exact"/>
        <w:ind w:left="0" w:right="0" w:firstLine="0"/>
        <w:jc w:val="both"/>
      </w:pPr>
      <w:bookmarkStart w:id="226" w:name="bookmark226"/>
      <w:bookmarkEnd w:id="226"/>
      <w:r>
        <w:rPr>
          <w:color w:val="000000"/>
          <w:spacing w:val="0"/>
          <w:w w:val="100"/>
          <w:position w:val="0"/>
        </w:rPr>
        <w:t>在化妆品、日化品方面：化妆品、日化品应用板块开发了以魔力肌源品牌为代表的多种健康护肤用品，在公司现有工业大 麻系列化妆品基础上，已经陆续推出元气系列、水光系列、水油平衡系列及舒缓系列等非工业大麻化妆品，未来，将有更多 的产品系列陆续上线。</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公司子公司旗下的上海美兰化妆品厂具有数十年历史，具有丰厚的品控和生产管理经验，其自有文创美容护肤品牌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贞格格</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具有多年销售历史，在文化旅游产业享有较高声誉，未来贞格格计划在持续加快线下拓店步伐及促进门店收益的同时，将加 快推动贞格格与公司各直播基地线上直播推广力度。一方面通过直营门店和合营门店的开拓，渗透到更多场景，另一方面借 力线上直播，有效促进贞格格产品销售。</w:t>
      </w:r>
    </w:p>
    <w:p>
      <w:pPr>
        <w:pStyle w:val="Style16"/>
        <w:keepNext w:val="0"/>
        <w:keepLines w:val="0"/>
        <w:widowControl w:val="0"/>
        <w:numPr>
          <w:ilvl w:val="0"/>
          <w:numId w:val="5"/>
        </w:numPr>
        <w:shd w:val="clear" w:color="auto" w:fill="auto"/>
        <w:tabs>
          <w:tab w:pos="348" w:val="left"/>
        </w:tabs>
        <w:bidi w:val="0"/>
        <w:spacing w:before="0" w:after="0" w:line="314" w:lineRule="exact"/>
        <w:ind w:left="0" w:right="0" w:firstLine="0"/>
        <w:jc w:val="both"/>
      </w:pPr>
      <w:bookmarkStart w:id="227" w:name="bookmark227"/>
      <w:bookmarkEnd w:id="227"/>
      <w:r>
        <w:rPr>
          <w:color w:val="000000"/>
          <w:spacing w:val="0"/>
          <w:w w:val="100"/>
          <w:position w:val="0"/>
        </w:rPr>
        <w:t>在火麻仁应用方面：公司已上线销售了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麻力神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火麻啤酒、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汉普优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火麻仁油、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汉普优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火麻乳，上述产品已得到广泛认 可，火麻白酒、风味火麻饮品等产品会陆续上线，公司将持续优化相关产品的功效及口感，进一步扩大相关产品在火麻仁后 端应用市场的影响力。</w:t>
      </w:r>
    </w:p>
    <w:p>
      <w:pPr>
        <w:pStyle w:val="Style16"/>
        <w:keepNext w:val="0"/>
        <w:keepLines w:val="0"/>
        <w:widowControl w:val="0"/>
        <w:numPr>
          <w:ilvl w:val="0"/>
          <w:numId w:val="5"/>
        </w:numPr>
        <w:shd w:val="clear" w:color="auto" w:fill="auto"/>
        <w:tabs>
          <w:tab w:pos="348" w:val="left"/>
        </w:tabs>
        <w:bidi w:val="0"/>
        <w:spacing w:before="0" w:after="0" w:line="314" w:lineRule="exact"/>
        <w:ind w:left="0" w:right="0" w:firstLine="0"/>
        <w:jc w:val="both"/>
      </w:pPr>
      <w:bookmarkStart w:id="228" w:name="bookmark228"/>
      <w:bookmarkEnd w:id="228"/>
      <w:r>
        <w:rPr>
          <w:color w:val="000000"/>
          <w:spacing w:val="0"/>
          <w:w w:val="100"/>
          <w:position w:val="0"/>
        </w:rPr>
        <w:t>功效纺织品、纸品及家居用品方面：基于大麻纤维在抑菌方面的天然特殊功效所能提供的功能升级，公司已开发生产了包 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麻立康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成人及婴童贴身衣物等纺织品、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麻生活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麻工坊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纸品（成人及婴童纸尿裤、女性卫生护理用品等）和部分家 居用品在内的多品类产品，上述产品已陆续上线销售，其他品类产品也在加速研发过程中。公司基于对功效纺织品、纸品及 家居用品市场前景的认可，将会持续加大上述板块的投资力度及研发投入，力争在业内占有一定市场份额。</w:t>
      </w:r>
    </w:p>
    <w:p>
      <w:pPr>
        <w:pStyle w:val="Style16"/>
        <w:keepNext w:val="0"/>
        <w:keepLines w:val="0"/>
        <w:widowControl w:val="0"/>
        <w:numPr>
          <w:ilvl w:val="0"/>
          <w:numId w:val="5"/>
        </w:numPr>
        <w:shd w:val="clear" w:color="auto" w:fill="auto"/>
        <w:tabs>
          <w:tab w:pos="348" w:val="left"/>
        </w:tabs>
        <w:bidi w:val="0"/>
        <w:spacing w:before="0" w:after="0" w:line="314" w:lineRule="exact"/>
        <w:ind w:left="0" w:right="0" w:firstLine="0"/>
        <w:jc w:val="both"/>
      </w:pPr>
      <w:bookmarkStart w:id="229" w:name="bookmark229"/>
      <w:bookmarkEnd w:id="229"/>
      <w:r>
        <w:rPr>
          <w:color w:val="000000"/>
          <w:spacing w:val="0"/>
          <w:w w:val="100"/>
          <w:position w:val="0"/>
        </w:rPr>
        <w:t>宠物用品方面：大麻类产品的特殊功效在宠物用品的使用方面具有非常大的产品升级空间，公司开发的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臻宠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宠物用品将 涉及宠物主粮、零食、猫砂、宠物沐浴露、宠物玩具等多种品类。</w:t>
      </w:r>
    </w:p>
    <w:p>
      <w:pPr>
        <w:pStyle w:val="Style16"/>
        <w:keepNext w:val="0"/>
        <w:keepLines w:val="0"/>
        <w:widowControl w:val="0"/>
        <w:shd w:val="clear" w:color="auto" w:fill="auto"/>
        <w:bidi w:val="0"/>
        <w:spacing w:before="0" w:after="100" w:line="314" w:lineRule="exact"/>
        <w:ind w:left="0" w:right="0" w:firstLine="0"/>
        <w:jc w:val="both"/>
      </w:pPr>
      <w:r>
        <w:rPr>
          <w:color w:val="000000"/>
          <w:spacing w:val="0"/>
          <w:w w:val="100"/>
          <w:position w:val="0"/>
        </w:rPr>
        <w:t>未来公司将充分利用互联网的高效性，主流直播电商平台汇集的巨大用户流量，灵活的新媒体营销手段，发挥公司在直播电 商运营上的优势，凭借良好的产品质量，在消费升级、国货热潮的带动下，成功把握住生物科技及大健康行业快速增长带来 的发展机遇。</w:t>
      </w:r>
    </w:p>
    <w:p>
      <w:pPr>
        <w:pStyle w:val="Style16"/>
        <w:keepNext w:val="0"/>
        <w:keepLines w:val="0"/>
        <w:widowControl w:val="0"/>
        <w:shd w:val="clear" w:color="auto" w:fill="auto"/>
        <w:tabs>
          <w:tab w:pos="324" w:val="left"/>
        </w:tabs>
        <w:bidi w:val="0"/>
        <w:spacing w:before="0" w:after="0" w:line="360" w:lineRule="auto"/>
        <w:ind w:left="0" w:right="0" w:firstLine="0"/>
        <w:jc w:val="both"/>
      </w:pPr>
      <w:bookmarkStart w:id="230" w:name="bookmark230"/>
      <w:r>
        <w:rPr>
          <w:rFonts w:ascii="Times New Roman" w:eastAsia="Times New Roman" w:hAnsi="Times New Roman" w:cs="Times New Roman"/>
          <w:color w:val="000000"/>
          <w:spacing w:val="0"/>
          <w:w w:val="100"/>
          <w:position w:val="0"/>
          <w:sz w:val="18"/>
          <w:szCs w:val="18"/>
        </w:rPr>
        <w:t>3</w:t>
      </w:r>
      <w:bookmarkEnd w:id="230"/>
      <w:r>
        <w:rPr>
          <w:color w:val="000000"/>
          <w:spacing w:val="0"/>
          <w:w w:val="100"/>
          <w:position w:val="0"/>
        </w:rPr>
        <w:t>、</w:t>
        <w:tab/>
        <w:t>直播电商业务板块</w:t>
      </w:r>
    </w:p>
    <w:p>
      <w:pPr>
        <w:pStyle w:val="Style1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年底开始，公司逐步与部分运作相对规范的，从事直播电商业务的公司建立合作，如山东国华新城商业运营管理集团有 </w:t>
      </w:r>
      <w:r>
        <w:rPr>
          <w:color w:val="000000"/>
          <w:spacing w:val="0"/>
          <w:w w:val="100"/>
          <w:position w:val="0"/>
        </w:rPr>
        <w:t>限公司、烟台淘小西电商科技合伙企业（有限合伙）、潍坊通领企业管理合伙企业（有限合伙）。其中，山东国华新城商业 运营管理集团有限公司系快手平台核心服务商，目前运营管理的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国华（国际）电商产业直播新城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，建筑面积</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万平，包含 大型直播基地、精品直播人才公寓等业态，是快手官方合作的直播产业基地，其他相关合作伙伴及团队有直播电商方面多年 丰富经验。</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公司与山东国华新城商业运营管理集团有限公司共同成立了山东大通国华商业运营有限公司，未来将在快手等直播平台上拓 展直播业务，并加大相关业务板块投入力度，致力于大力发展直播电商经济，加速公司相关直播电商板块在全国市场范围内 的布局与运营。</w:t>
      </w:r>
    </w:p>
    <w:p>
      <w:pPr>
        <w:pStyle w:val="Style16"/>
        <w:keepNext w:val="0"/>
        <w:keepLines w:val="0"/>
        <w:widowControl w:val="0"/>
        <w:shd w:val="clear" w:color="auto" w:fill="auto"/>
        <w:bidi w:val="0"/>
        <w:spacing w:before="0" w:after="100" w:line="313" w:lineRule="exact"/>
        <w:ind w:left="0" w:right="0" w:firstLine="0"/>
        <w:jc w:val="both"/>
      </w:pPr>
      <w:r>
        <w:rPr>
          <w:color w:val="000000"/>
          <w:spacing w:val="0"/>
          <w:w w:val="100"/>
          <w:position w:val="0"/>
        </w:rPr>
        <w:t>未来公司的直播电商平台将和若干知名品牌签署年度战略合作协议，为合作品牌在直播电商平台上进行直播带货销售，在此 基础上加大公司自有品牌系列产品的推广力度，同时和若干腰部及头部主播签署年度框架协议，约定年度</w:t>
      </w:r>
      <w:r>
        <w:rPr>
          <w:rFonts w:ascii="Times New Roman" w:eastAsia="Times New Roman" w:hAnsi="Times New Roman" w:cs="Times New Roman"/>
          <w:color w:val="000000"/>
          <w:spacing w:val="0"/>
          <w:w w:val="100"/>
          <w:position w:val="0"/>
          <w:sz w:val="18"/>
          <w:szCs w:val="18"/>
        </w:rPr>
        <w:t>GMV</w:t>
      </w:r>
      <w:r>
        <w:rPr>
          <w:color w:val="000000"/>
          <w:spacing w:val="0"/>
          <w:w w:val="100"/>
          <w:position w:val="0"/>
        </w:rPr>
        <w:t>，</w:t>
      </w:r>
      <w:r>
        <w:rPr>
          <w:color w:val="000000"/>
          <w:spacing w:val="0"/>
          <w:w w:val="100"/>
          <w:position w:val="0"/>
        </w:rPr>
        <w:t>以确保公 司自有品牌及合作品牌的年度销量持续增长。公司也将培育自有主播团队，建设完整的主播矩阵，凭借公司原有的互联网传 媒、数字营销、区块链应用、供应链服务等业务基础，通过资源的嫁接，以及资本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实业的运作模式，对直播电商行业进行 上下游整合及业态的重塑，全面推动直播电商行业在依法合规基础上的快速发展，为带动地方就业、发展地方经济、促进共 同富裕贡献力量。</w:t>
      </w:r>
    </w:p>
    <w:p>
      <w:pPr>
        <w:pStyle w:val="Style16"/>
        <w:keepNext w:val="0"/>
        <w:keepLines w:val="0"/>
        <w:widowControl w:val="0"/>
        <w:shd w:val="clear" w:color="auto" w:fill="auto"/>
        <w:bidi w:val="0"/>
        <w:spacing w:before="0" w:after="0" w:line="360" w:lineRule="auto"/>
        <w:ind w:left="0" w:right="0" w:firstLine="0"/>
        <w:jc w:val="both"/>
      </w:pPr>
      <w:bookmarkStart w:id="231" w:name="bookmark231"/>
      <w:r>
        <w:rPr>
          <w:rFonts w:ascii="Times New Roman" w:eastAsia="Times New Roman" w:hAnsi="Times New Roman" w:cs="Times New Roman"/>
          <w:color w:val="000000"/>
          <w:spacing w:val="0"/>
          <w:w w:val="100"/>
          <w:position w:val="0"/>
          <w:sz w:val="18"/>
          <w:szCs w:val="18"/>
        </w:rPr>
        <w:t>4</w:t>
      </w:r>
      <w:bookmarkEnd w:id="231"/>
      <w:r>
        <w:rPr>
          <w:color w:val="000000"/>
          <w:spacing w:val="0"/>
          <w:w w:val="100"/>
          <w:position w:val="0"/>
        </w:rPr>
        <w:t>、供应链服务及金融服务等业务板块</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公司在保留原有互联网营销平台及供应链服务等业务板块的基础上，结合公司区块链技术研发优势，持续对旗下子公司进行 业务迭代升级，在保障公司原有业务持续稳定发展的基础上，有效开拓上市公司新的盈利增长点。公司将持续打造大通溯源 服务，拟联合手机相关</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平台的扫码功能向用户展示企业形象、产品原料产地、生产环节等场景，优先支持公司魔力肌源 系列产品、火麻油系列产品、大麻纺织系列产品，给客户以具体、形象、全方位、沉浸式的防伪溯源体验和品牌实力展示。 未来，在公司自有品牌全系产品支持上线后，实现服务可对外开放并进入有偿服务阶段，应用于其他多种品牌、业务并具备 对外提供有偿服务的能力。</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（二）可能面临的风险</w:t>
      </w:r>
    </w:p>
    <w:p>
      <w:pPr>
        <w:pStyle w:val="Style16"/>
        <w:keepNext w:val="0"/>
        <w:keepLines w:val="0"/>
        <w:widowControl w:val="0"/>
        <w:shd w:val="clear" w:color="auto" w:fill="auto"/>
        <w:tabs>
          <w:tab w:pos="279" w:val="left"/>
        </w:tabs>
        <w:bidi w:val="0"/>
        <w:spacing w:before="0" w:after="100" w:line="313" w:lineRule="exact"/>
        <w:ind w:left="0" w:right="0" w:firstLine="0"/>
        <w:jc w:val="both"/>
      </w:pPr>
      <w:bookmarkStart w:id="232" w:name="bookmark232"/>
      <w:r>
        <w:rPr>
          <w:rFonts w:ascii="Times New Roman" w:eastAsia="Times New Roman" w:hAnsi="Times New Roman" w:cs="Times New Roman"/>
          <w:color w:val="000000"/>
          <w:spacing w:val="0"/>
          <w:w w:val="100"/>
          <w:position w:val="0"/>
          <w:sz w:val="18"/>
          <w:szCs w:val="18"/>
        </w:rPr>
        <w:t>1</w:t>
      </w:r>
      <w:bookmarkEnd w:id="232"/>
      <w:r>
        <w:rPr>
          <w:color w:val="000000"/>
          <w:spacing w:val="0"/>
          <w:w w:val="100"/>
          <w:position w:val="0"/>
        </w:rPr>
        <w:t>、</w:t>
        <w:tab/>
        <w:t>产品国际市场价格波动风险。由于国内法律法规限制工业大麻花叶提取物在药品和食品领域的应用，国内工业大麻花叶 提取物市场需求量较难放大，工业大麻花叶提取物出口销售价格将持续受制于国外供需市场的变动，价格存在较大的波动风 险。公司将通过不断升级改造生产工艺，提高有效提取率，降低单位生产成本，进而提高公司产品价格竞争力，抵御国际市 场价格波动风险。另外，伴随国内工业大麻育种不断取得突破，工业大麻花叶提取物含量不断上升，也将有效降低国内工业 大麻花叶提取物提取成本。</w:t>
      </w:r>
    </w:p>
    <w:p>
      <w:pPr>
        <w:pStyle w:val="Style16"/>
        <w:keepNext w:val="0"/>
        <w:keepLines w:val="0"/>
        <w:widowControl w:val="0"/>
        <w:shd w:val="clear" w:color="auto" w:fill="auto"/>
        <w:tabs>
          <w:tab w:pos="289" w:val="left"/>
        </w:tabs>
        <w:bidi w:val="0"/>
        <w:spacing w:before="0" w:after="0" w:line="360" w:lineRule="auto"/>
        <w:ind w:left="0" w:right="0" w:firstLine="0"/>
        <w:jc w:val="both"/>
      </w:pPr>
      <w:bookmarkStart w:id="233" w:name="bookmark233"/>
      <w:r>
        <w:rPr>
          <w:rFonts w:ascii="Times New Roman" w:eastAsia="Times New Roman" w:hAnsi="Times New Roman" w:cs="Times New Roman"/>
          <w:color w:val="000000"/>
          <w:spacing w:val="0"/>
          <w:w w:val="100"/>
          <w:position w:val="0"/>
          <w:sz w:val="18"/>
          <w:szCs w:val="18"/>
        </w:rPr>
        <w:t>2</w:t>
      </w:r>
      <w:bookmarkEnd w:id="233"/>
      <w:r>
        <w:rPr>
          <w:color w:val="000000"/>
          <w:spacing w:val="0"/>
          <w:w w:val="100"/>
          <w:position w:val="0"/>
        </w:rPr>
        <w:t>、</w:t>
        <w:tab/>
        <w:t>市场风险</w:t>
      </w:r>
    </w:p>
    <w:p>
      <w:pPr>
        <w:pStyle w:val="Style16"/>
        <w:keepNext w:val="0"/>
        <w:keepLines w:val="0"/>
        <w:widowControl w:val="0"/>
        <w:shd w:val="clear" w:color="auto" w:fill="auto"/>
        <w:bidi w:val="0"/>
        <w:spacing w:before="0" w:after="360" w:line="313" w:lineRule="exact"/>
        <w:ind w:left="0" w:right="0" w:firstLine="0"/>
        <w:jc w:val="both"/>
      </w:pPr>
      <w:r>
        <w:rPr>
          <w:color w:val="000000"/>
          <w:spacing w:val="0"/>
          <w:w w:val="100"/>
          <w:position w:val="0"/>
        </w:rPr>
        <w:t>随着行业的不断发展，政策及监管环境等可能发生变化，市场竞争方式可能发生改变，公司产品面临的市场竞争环境也将日 趋激烈。产品售价存在下降风险。公司将着力推进重大技术和关键技术的创新突破，打造特色产品，激发公司新的利润增长 点；进一步加强营销队伍的建设，通过直播电商等平台不断提升销售网络的深度和广度，增强公司抗风险能力。</w:t>
      </w:r>
    </w:p>
    <w:p>
      <w:pPr>
        <w:pStyle w:val="Style19"/>
        <w:keepNext/>
        <w:keepLines/>
        <w:widowControl w:val="0"/>
        <w:shd w:val="clear" w:color="auto" w:fill="auto"/>
        <w:bidi w:val="0"/>
        <w:spacing w:before="0" w:after="360" w:line="240" w:lineRule="auto"/>
        <w:ind w:left="0" w:right="0" w:firstLine="0"/>
        <w:jc w:val="both"/>
      </w:pPr>
      <w:bookmarkStart w:id="234" w:name="bookmark234"/>
      <w:bookmarkStart w:id="235" w:name="bookmark235"/>
      <w:bookmarkStart w:id="236" w:name="bookmark236"/>
      <w:r>
        <w:rPr>
          <w:color w:val="000000"/>
          <w:spacing w:val="0"/>
          <w:w w:val="100"/>
          <w:position w:val="0"/>
        </w:rPr>
        <w:t>十二、报告期内接待调研、沟通、采访等活动</w:t>
      </w:r>
      <w:bookmarkEnd w:id="234"/>
      <w:bookmarkEnd w:id="235"/>
      <w:bookmarkEnd w:id="236"/>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1306"/>
        <w:gridCol w:w="1296"/>
        <w:gridCol w:w="1301"/>
        <w:gridCol w:w="1296"/>
        <w:gridCol w:w="1286"/>
        <w:gridCol w:w="1296"/>
        <w:gridCol w:w="1810"/>
      </w:tblGrid>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谈论的主要内</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容及提供的资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22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 w:right="0" w:firstLine="0"/>
              <w:jc w:val="center"/>
            </w:pPr>
            <w:r>
              <w:rPr>
                <w:color w:val="000000"/>
                <w:spacing w:val="0"/>
                <w:w w:val="100"/>
                <w:position w:val="0"/>
              </w:rPr>
              <w:t>个人投资者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报告期内累计 接听投资者电 话</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次，投资 者主要问询内 容：公司目前业 务发展情况、公 司产品魔力肌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left"/>
        <w:tblLayout w:type="fixed"/>
      </w:tblPr>
      <w:tblGrid>
        <w:gridCol w:w="1306"/>
        <w:gridCol w:w="1296"/>
        <w:gridCol w:w="1301"/>
        <w:gridCol w:w="1296"/>
        <w:gridCol w:w="1286"/>
        <w:gridCol w:w="1296"/>
        <w:gridCol w:w="1810"/>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源上线及销售</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平台等情况等 问题。公司并未 与投资者沟通 未公开信息。</w:t>
            </w:r>
          </w:p>
        </w:tc>
        <w:tc>
          <w:tcPr>
            <w:tcBorders>
              <w:top w:val="single" w:sz="4"/>
              <w:left w:val="single" w:sz="4"/>
              <w:right w:val="single" w:sz="4"/>
            </w:tcBorders>
            <w:shd w:val="clear" w:color="auto" w:fill="FFFFFF"/>
            <w:vAlign w:val="top"/>
          </w:tcPr>
          <w:p>
            <w:pPr>
              <w:widowControl w:val="0"/>
              <w:rPr>
                <w:sz w:val="10"/>
                <w:szCs w:val="10"/>
              </w:rPr>
            </w:pPr>
          </w:p>
        </w:tc>
      </w:tr>
      <w:tr>
        <w:trPr>
          <w:trHeight w:val="446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书面问询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个人投资者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报告期内回复 投资者互动易 问询</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条，主 要询问内容：公 司目前业务发 展情况、公司产 品魔力肌源上 线及销售平台 等情况、股东人 数、公司定期报 告业绩情况等 问题。公司并未 与投资者沟通 未公开信息。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互动平台回复</w:t>
            </w:r>
          </w:p>
        </w:tc>
      </w:tr>
    </w:tbl>
    <w:p>
      <w:pPr>
        <w:sectPr>
          <w:footnotePr>
            <w:pos w:val="pageBottom"/>
            <w:numFmt w:val="decimal"/>
            <w:numRestart w:val="continuous"/>
          </w:footnotePr>
          <w:pgSz w:w="11900" w:h="16840"/>
          <w:pgMar w:top="1381" w:right="343" w:bottom="1424" w:left="756" w:header="0" w:footer="3" w:gutter="0"/>
          <w:cols w:space="720"/>
          <w:noEndnote/>
          <w:rtlGutter w:val="0"/>
          <w:docGrid w:linePitch="360"/>
        </w:sectPr>
      </w:pPr>
    </w:p>
    <w:p>
      <w:pPr>
        <w:pStyle w:val="Style8"/>
        <w:keepNext/>
        <w:keepLines/>
        <w:widowControl w:val="0"/>
        <w:shd w:val="clear" w:color="auto" w:fill="auto"/>
        <w:bidi w:val="0"/>
        <w:spacing w:before="540" w:after="500" w:line="240" w:lineRule="auto"/>
        <w:ind w:left="0" w:right="0" w:firstLine="0"/>
        <w:jc w:val="center"/>
      </w:pPr>
      <w:bookmarkStart w:id="237" w:name="bookmark237"/>
      <w:bookmarkStart w:id="238" w:name="bookmark238"/>
      <w:bookmarkStart w:id="239" w:name="bookmark239"/>
      <w:r>
        <w:rPr>
          <w:color w:val="000000"/>
          <w:spacing w:val="0"/>
          <w:w w:val="100"/>
          <w:position w:val="0"/>
        </w:rPr>
        <w:t>第四节公司治理</w:t>
      </w:r>
      <w:bookmarkEnd w:id="237"/>
      <w:bookmarkEnd w:id="238"/>
      <w:bookmarkEnd w:id="239"/>
    </w:p>
    <w:p>
      <w:pPr>
        <w:pStyle w:val="Style19"/>
        <w:keepNext/>
        <w:keepLines/>
        <w:widowControl w:val="0"/>
        <w:shd w:val="clear" w:color="auto" w:fill="auto"/>
        <w:tabs>
          <w:tab w:pos="517" w:val="left"/>
        </w:tabs>
        <w:bidi w:val="0"/>
        <w:spacing w:before="0" w:after="260" w:line="312" w:lineRule="exact"/>
        <w:ind w:left="0" w:right="0" w:firstLine="0"/>
        <w:jc w:val="left"/>
      </w:pPr>
      <w:bookmarkStart w:id="240" w:name="bookmark240"/>
      <w:bookmarkStart w:id="241" w:name="bookmark241"/>
      <w:bookmarkStart w:id="242" w:name="bookmark242"/>
      <w:bookmarkStart w:id="243" w:name="bookmark243"/>
      <w:bookmarkStart w:id="244" w:name="bookmark244"/>
      <w:r>
        <w:rPr>
          <w:color w:val="000000"/>
          <w:spacing w:val="0"/>
          <w:w w:val="100"/>
          <w:position w:val="0"/>
        </w:rPr>
        <w:t>一</w:t>
      </w:r>
      <w:bookmarkEnd w:id="243"/>
      <w:r>
        <w:rPr>
          <w:color w:val="000000"/>
          <w:spacing w:val="0"/>
          <w:w w:val="100"/>
          <w:position w:val="0"/>
        </w:rPr>
        <w:t>、</w:t>
        <w:tab/>
        <w:t>公司治理的基本状况</w:t>
      </w:r>
      <w:bookmarkEnd w:id="241"/>
      <w:bookmarkEnd w:id="242"/>
      <w:bookmarkEnd w:id="244"/>
      <w:bookmarkEnd w:id="240"/>
    </w:p>
    <w:p>
      <w:pPr>
        <w:pStyle w:val="Style16"/>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报告期内，公司严格按照《公司法》、《证券法》、《上市公司治理准则》等法律法规、规范性文件的要求，规范公司运作， 不断健全和完善公司治理结构和治理制度，建立了较为完善的法人治理结构。</w:t>
      </w:r>
    </w:p>
    <w:p>
      <w:pPr>
        <w:pStyle w:val="Style16"/>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公司股东大会、董事会、监事会运作规范，按照法律法规和公司章程的规定履行职权。公司股东大会、董事会、监事会历次 会议通知、决议、会议程序及信息披露工作均符合法定程序要求。公司一贯重视信息披露工作，真实、准确、完整、及时、 公平的信息披露确保了全体股东享有平等地位，保证了全体股东尤其是中小股东对公司重大事项享有的知情权和参与权。</w:t>
      </w:r>
    </w:p>
    <w:p>
      <w:pPr>
        <w:pStyle w:val="Style16"/>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16"/>
        <w:keepNext w:val="0"/>
        <w:keepLines w:val="0"/>
        <w:widowControl w:val="0"/>
        <w:shd w:val="clear" w:color="auto" w:fill="auto"/>
        <w:bidi w:val="0"/>
        <w:spacing w:before="0" w:after="0" w:line="315"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320" w:line="315"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19"/>
        <w:keepNext/>
        <w:keepLines/>
        <w:widowControl w:val="0"/>
        <w:shd w:val="clear" w:color="auto" w:fill="auto"/>
        <w:tabs>
          <w:tab w:pos="517" w:val="left"/>
        </w:tabs>
        <w:bidi w:val="0"/>
        <w:spacing w:before="0" w:after="260" w:line="312" w:lineRule="exact"/>
        <w:ind w:left="0" w:right="0" w:firstLine="0"/>
        <w:jc w:val="left"/>
      </w:pPr>
      <w:bookmarkStart w:id="245" w:name="bookmark245"/>
      <w:bookmarkStart w:id="246" w:name="bookmark246"/>
      <w:bookmarkStart w:id="247" w:name="bookmark247"/>
      <w:bookmarkStart w:id="248" w:name="bookmark248"/>
      <w:r>
        <w:rPr>
          <w:color w:val="000000"/>
          <w:spacing w:val="0"/>
          <w:w w:val="100"/>
          <w:position w:val="0"/>
        </w:rPr>
        <w:t>二</w:t>
      </w:r>
      <w:bookmarkEnd w:id="247"/>
      <w:r>
        <w:rPr>
          <w:color w:val="000000"/>
          <w:spacing w:val="0"/>
          <w:w w:val="100"/>
          <w:position w:val="0"/>
        </w:rPr>
        <w:t>、</w:t>
        <w:tab/>
        <w:t>公司相对于控股股东、实际控制人在保证公司资产、人员、财务、机构、业务等方面的 独立情况</w:t>
      </w:r>
      <w:bookmarkEnd w:id="245"/>
      <w:bookmarkEnd w:id="246"/>
      <w:bookmarkEnd w:id="248"/>
    </w:p>
    <w:p>
      <w:pPr>
        <w:pStyle w:val="Style16"/>
        <w:keepNext w:val="0"/>
        <w:keepLines w:val="0"/>
        <w:widowControl w:val="0"/>
        <w:shd w:val="clear" w:color="auto" w:fill="auto"/>
        <w:bidi w:val="0"/>
        <w:spacing w:before="0" w:after="320" w:line="315" w:lineRule="exact"/>
        <w:ind w:left="0" w:right="0" w:firstLine="0"/>
        <w:jc w:val="left"/>
      </w:pPr>
      <w:r>
        <w:rPr>
          <w:color w:val="000000"/>
          <w:spacing w:val="0"/>
          <w:w w:val="100"/>
          <w:position w:val="0"/>
        </w:rPr>
        <w:t>公司与股东在业务、人员、资产、机构、财务等方面严格分开，公司具有独立完整的业务和自主经营能力。</w:t>
      </w:r>
    </w:p>
    <w:p>
      <w:pPr>
        <w:pStyle w:val="Style19"/>
        <w:keepNext/>
        <w:keepLines/>
        <w:widowControl w:val="0"/>
        <w:shd w:val="clear" w:color="auto" w:fill="auto"/>
        <w:tabs>
          <w:tab w:pos="517" w:val="left"/>
        </w:tabs>
        <w:bidi w:val="0"/>
        <w:spacing w:before="0" w:after="260" w:line="312" w:lineRule="exact"/>
        <w:ind w:left="0" w:right="0" w:firstLine="0"/>
        <w:jc w:val="left"/>
      </w:pPr>
      <w:bookmarkStart w:id="249" w:name="bookmark249"/>
      <w:bookmarkStart w:id="250" w:name="bookmark250"/>
      <w:bookmarkStart w:id="251" w:name="bookmark251"/>
      <w:bookmarkStart w:id="252" w:name="bookmark252"/>
      <w:r>
        <w:rPr>
          <w:color w:val="000000"/>
          <w:spacing w:val="0"/>
          <w:w w:val="100"/>
          <w:position w:val="0"/>
        </w:rPr>
        <w:t>三</w:t>
      </w:r>
      <w:bookmarkEnd w:id="251"/>
      <w:r>
        <w:rPr>
          <w:color w:val="000000"/>
          <w:spacing w:val="0"/>
          <w:w w:val="100"/>
          <w:position w:val="0"/>
        </w:rPr>
        <w:t>、</w:t>
        <w:tab/>
        <w:t>同业竞争情况</w:t>
      </w:r>
      <w:bookmarkEnd w:id="249"/>
      <w:bookmarkEnd w:id="250"/>
      <w:bookmarkEnd w:id="252"/>
    </w:p>
    <w:p>
      <w:pPr>
        <w:pStyle w:val="Style16"/>
        <w:keepNext w:val="0"/>
        <w:keepLines w:val="0"/>
        <w:widowControl w:val="0"/>
        <w:shd w:val="clear" w:color="auto" w:fill="auto"/>
        <w:bidi w:val="0"/>
        <w:spacing w:before="0" w:after="380" w:line="315"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after="380" w:line="240" w:lineRule="auto"/>
        <w:ind w:left="0" w:right="0" w:firstLine="0"/>
        <w:jc w:val="left"/>
      </w:pPr>
      <w:bookmarkStart w:id="253" w:name="bookmark253"/>
      <w:bookmarkStart w:id="254" w:name="bookmark254"/>
      <w:bookmarkStart w:id="255" w:name="bookmark255"/>
      <w:bookmarkStart w:id="256" w:name="bookmark256"/>
      <w:r>
        <w:rPr>
          <w:color w:val="000000"/>
          <w:spacing w:val="0"/>
          <w:w w:val="100"/>
          <w:position w:val="0"/>
        </w:rPr>
        <w:t>四</w:t>
      </w:r>
      <w:bookmarkEnd w:id="255"/>
      <w:r>
        <w:rPr>
          <w:color w:val="000000"/>
          <w:spacing w:val="0"/>
          <w:w w:val="100"/>
          <w:position w:val="0"/>
        </w:rPr>
        <w:t>、报告期内召开的年度股东大会和临时股东大会的有关情况</w:t>
      </w:r>
      <w:bookmarkEnd w:id="253"/>
      <w:bookmarkEnd w:id="254"/>
      <w:bookmarkEnd w:id="256"/>
    </w:p>
    <w:p>
      <w:pPr>
        <w:pStyle w:val="Style25"/>
        <w:keepNext/>
        <w:keepLines/>
        <w:widowControl w:val="0"/>
        <w:shd w:val="clear" w:color="auto" w:fill="auto"/>
        <w:bidi w:val="0"/>
        <w:spacing w:before="0" w:after="320" w:line="240" w:lineRule="auto"/>
        <w:ind w:left="0" w:right="0" w:firstLine="0"/>
        <w:jc w:val="left"/>
      </w:pPr>
      <w:bookmarkStart w:id="257" w:name="bookmark257"/>
      <w:bookmarkStart w:id="258" w:name="bookmark258"/>
      <w:bookmarkStart w:id="259" w:name="bookmark259"/>
      <w:bookmarkStart w:id="260" w:name="bookmark260"/>
      <w:r>
        <w:rPr>
          <w:rFonts w:ascii="Times New Roman" w:eastAsia="Times New Roman" w:hAnsi="Times New Roman" w:cs="Times New Roman"/>
          <w:color w:val="000000"/>
          <w:spacing w:val="0"/>
          <w:w w:val="100"/>
          <w:position w:val="0"/>
        </w:rPr>
        <w:t>1</w:t>
      </w:r>
      <w:bookmarkEnd w:id="259"/>
      <w:r>
        <w:rPr>
          <w:color w:val="000000"/>
          <w:spacing w:val="0"/>
          <w:w w:val="100"/>
          <w:position w:val="0"/>
        </w:rPr>
        <w:t>、本报告期股东大会情况</w:t>
      </w:r>
      <w:bookmarkEnd w:id="257"/>
      <w:bookmarkEnd w:id="258"/>
      <w:bookmarkEnd w:id="260"/>
    </w:p>
    <w:tbl>
      <w:tblPr>
        <w:tblOverlap w:val="never"/>
        <w:jc w:val="center"/>
        <w:tblLayout w:type="fixed"/>
      </w:tblPr>
      <w:tblGrid>
        <w:gridCol w:w="1608"/>
        <w:gridCol w:w="1598"/>
        <w:gridCol w:w="1598"/>
        <w:gridCol w:w="1594"/>
        <w:gridCol w:w="1589"/>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 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年年度股东大 会决议（公告编号： </w:t>
            </w:r>
            <w:r>
              <w:rPr>
                <w:rFonts w:ascii="Times New Roman" w:eastAsia="Times New Roman" w:hAnsi="Times New Roman" w:cs="Times New Roman"/>
                <w:color w:val="000000"/>
                <w:spacing w:val="0"/>
                <w:w w:val="100"/>
                <w:position w:val="0"/>
                <w:sz w:val="18"/>
                <w:szCs w:val="18"/>
              </w:rPr>
              <w:t>2021-022</w:t>
            </w:r>
            <w:r>
              <w:rPr>
                <w:color w:val="000000"/>
                <w:spacing w:val="0"/>
                <w:w w:val="100"/>
                <w:position w:val="0"/>
              </w:rPr>
              <w:t>）</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261" w:name="bookmark261"/>
      <w:bookmarkStart w:id="262" w:name="bookmark262"/>
      <w:bookmarkStart w:id="263" w:name="bookmark263"/>
      <w:bookmarkStart w:id="264" w:name="bookmark264"/>
      <w:r>
        <w:rPr>
          <w:rFonts w:ascii="Times New Roman" w:eastAsia="Times New Roman" w:hAnsi="Times New Roman" w:cs="Times New Roman"/>
          <w:color w:val="000000"/>
          <w:spacing w:val="0"/>
          <w:w w:val="100"/>
          <w:position w:val="0"/>
        </w:rPr>
        <w:t>2</w:t>
      </w:r>
      <w:bookmarkEnd w:id="263"/>
      <w:r>
        <w:rPr>
          <w:color w:val="000000"/>
          <w:spacing w:val="0"/>
          <w:w w:val="100"/>
          <w:position w:val="0"/>
        </w:rPr>
        <w:t>、表决权恢复的优先股股东请求召开临时股东大会</w:t>
      </w:r>
      <w:bookmarkEnd w:id="261"/>
      <w:bookmarkEnd w:id="262"/>
      <w:bookmarkEnd w:id="264"/>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after="380" w:line="240" w:lineRule="auto"/>
        <w:ind w:left="0" w:right="0" w:firstLine="0"/>
        <w:jc w:val="left"/>
      </w:pPr>
      <w:bookmarkStart w:id="265" w:name="bookmark265"/>
      <w:bookmarkStart w:id="266" w:name="bookmark266"/>
      <w:bookmarkStart w:id="267" w:name="bookmark267"/>
      <w:bookmarkStart w:id="268" w:name="bookmark268"/>
      <w:r>
        <w:rPr>
          <w:color w:val="000000"/>
          <w:spacing w:val="0"/>
          <w:w w:val="100"/>
          <w:position w:val="0"/>
        </w:rPr>
        <w:t>五</w:t>
      </w:r>
      <w:bookmarkEnd w:id="267"/>
      <w:r>
        <w:rPr>
          <w:color w:val="000000"/>
          <w:spacing w:val="0"/>
          <w:w w:val="100"/>
          <w:position w:val="0"/>
        </w:rPr>
        <w:t>、董事、监事和高级管理人员情况</w:t>
      </w:r>
      <w:bookmarkEnd w:id="265"/>
      <w:bookmarkEnd w:id="266"/>
      <w:bookmarkEnd w:id="268"/>
    </w:p>
    <w:p>
      <w:pPr>
        <w:pStyle w:val="Style25"/>
        <w:keepNext/>
        <w:keepLines/>
        <w:widowControl w:val="0"/>
        <w:shd w:val="clear" w:color="auto" w:fill="auto"/>
        <w:bidi w:val="0"/>
        <w:spacing w:before="0" w:after="320" w:line="240" w:lineRule="auto"/>
        <w:ind w:left="0" w:right="0" w:firstLine="0"/>
        <w:jc w:val="left"/>
      </w:pPr>
      <w:bookmarkStart w:id="269" w:name="bookmark269"/>
      <w:bookmarkStart w:id="270" w:name="bookmark270"/>
      <w:bookmarkStart w:id="271" w:name="bookmark271"/>
      <w:bookmarkStart w:id="272" w:name="bookmark272"/>
      <w:r>
        <w:rPr>
          <w:rFonts w:ascii="Times New Roman" w:eastAsia="Times New Roman" w:hAnsi="Times New Roman" w:cs="Times New Roman"/>
          <w:color w:val="000000"/>
          <w:spacing w:val="0"/>
          <w:w w:val="100"/>
          <w:position w:val="0"/>
        </w:rPr>
        <w:t>1</w:t>
      </w:r>
      <w:bookmarkEnd w:id="271"/>
      <w:r>
        <w:rPr>
          <w:color w:val="000000"/>
          <w:spacing w:val="0"/>
          <w:w w:val="100"/>
          <w:position w:val="0"/>
        </w:rPr>
        <w:t>、基本情况</w:t>
      </w:r>
      <w:bookmarkEnd w:id="269"/>
      <w:bookmarkEnd w:id="270"/>
      <w:bookmarkEnd w:id="272"/>
    </w:p>
    <w:tbl>
      <w:tblPr>
        <w:tblOverlap w:val="never"/>
        <w:jc w:val="center"/>
        <w:tblLayout w:type="fixed"/>
      </w:tblPr>
      <w:tblGrid>
        <w:gridCol w:w="739"/>
        <w:gridCol w:w="734"/>
        <w:gridCol w:w="744"/>
        <w:gridCol w:w="734"/>
        <w:gridCol w:w="734"/>
        <w:gridCol w:w="754"/>
        <w:gridCol w:w="720"/>
        <w:gridCol w:w="734"/>
        <w:gridCol w:w="744"/>
        <w:gridCol w:w="734"/>
        <w:gridCol w:w="730"/>
        <w:gridCol w:w="758"/>
        <w:gridCol w:w="73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任期起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始日期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任期终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止日期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其他增</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股份增</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减变动</w:t>
            </w:r>
          </w:p>
        </w:tc>
      </w:tr>
    </w:tbl>
    <w:p>
      <w:pPr>
        <w:spacing w:lineRule="exact" w:line="1"/>
        <w:rPr>
          <w:sz w:val="2"/>
          <w:szCs w:val="2"/>
        </w:rPr>
      </w:pPr>
      <w:r>
        <w:br w:type="page"/>
      </w:r>
    </w:p>
    <w:tbl>
      <w:tblPr>
        <w:tblOverlap w:val="never"/>
        <w:jc w:val="center"/>
        <w:tblLayout w:type="fixed"/>
      </w:tblPr>
      <w:tblGrid>
        <w:gridCol w:w="739"/>
        <w:gridCol w:w="734"/>
        <w:gridCol w:w="744"/>
        <w:gridCol w:w="734"/>
        <w:gridCol w:w="734"/>
        <w:gridCol w:w="744"/>
        <w:gridCol w:w="730"/>
        <w:gridCol w:w="730"/>
        <w:gridCol w:w="749"/>
        <w:gridCol w:w="734"/>
        <w:gridCol w:w="730"/>
        <w:gridCol w:w="749"/>
        <w:gridCol w:w="739"/>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180" w:firstLine="0"/>
              <w:jc w:val="right"/>
            </w:pPr>
            <w:r>
              <w:rPr>
                <w:color w:val="000000"/>
                <w:spacing w:val="0"/>
                <w:w w:val="100"/>
                <w:position w:val="0"/>
              </w:rPr>
              <w:t>数量</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180" w:firstLine="0"/>
              <w:jc w:val="right"/>
            </w:pPr>
            <w:r>
              <w:rPr>
                <w:color w:val="000000"/>
                <w:spacing w:val="0"/>
                <w:w w:val="100"/>
                <w:position w:val="0"/>
              </w:rPr>
              <w:t>数量</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（股）</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的原因</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史利军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王万红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常建才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李虎钢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樊培银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张贞齐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孙海山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朱云鹍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谭美翼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于福洋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邢美敏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董事会 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秦江波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财务总 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4"/>
        <w:gridCol w:w="744"/>
        <w:gridCol w:w="734"/>
        <w:gridCol w:w="734"/>
        <w:gridCol w:w="744"/>
        <w:gridCol w:w="730"/>
        <w:gridCol w:w="730"/>
        <w:gridCol w:w="749"/>
        <w:gridCol w:w="734"/>
        <w:gridCol w:w="730"/>
        <w:gridCol w:w="749"/>
        <w:gridCol w:w="739"/>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李恒文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原财务 总监、副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陈宝军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原副总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郑正东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原副总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报告期是否存在任期内董事、监事离任和高级管理人员解聘的情况</w:t>
      </w:r>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因公司经营管理需要，经总经理提议，公司于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日召开董事会免去陈宝军先生的副总经理职务。</w:t>
      </w:r>
    </w:p>
    <w:p>
      <w:pPr>
        <w:pStyle w:val="Style16"/>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公司董事、监事、高级管理人员变动情况</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4"/>
        <w:gridCol w:w="1334"/>
        <w:gridCol w:w="1320"/>
        <w:gridCol w:w="42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李恒文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财务总监、副总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李恒文先生辞去公司副总经理、财务总监职务。</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郑正东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郑正东先生因个人原因不再担任副总经理职务。</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陈宝军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因公司经营管理需要，经总经理提议，董事会免去陈 宝军先生的副总经理职务。</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于福洋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因公司经营管理需要，经总经理提名，董事会聘任于 福洋先生为公司副总经理。</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秦江波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经总经理提名，董事会同意聘任秦江波先生为公司财 务总监。</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both"/>
      </w:pPr>
      <w:bookmarkStart w:id="273" w:name="bookmark273"/>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rPr>
        <w:t>2</w:t>
      </w:r>
      <w:bookmarkEnd w:id="275"/>
      <w:r>
        <w:rPr>
          <w:color w:val="000000"/>
          <w:spacing w:val="0"/>
          <w:w w:val="100"/>
          <w:position w:val="0"/>
        </w:rPr>
        <w:t>、任职情况</w:t>
      </w:r>
      <w:bookmarkEnd w:id="273"/>
      <w:bookmarkEnd w:id="274"/>
      <w:bookmarkEnd w:id="276"/>
    </w:p>
    <w:p>
      <w:pPr>
        <w:pStyle w:val="Style16"/>
        <w:keepNext w:val="0"/>
        <w:keepLines w:val="0"/>
        <w:widowControl w:val="0"/>
        <w:shd w:val="clear" w:color="auto" w:fill="auto"/>
        <w:bidi w:val="0"/>
        <w:spacing w:before="0" w:after="0" w:line="318"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16"/>
        <w:keepNext w:val="0"/>
        <w:keepLines w:val="0"/>
        <w:widowControl w:val="0"/>
        <w:shd w:val="clear" w:color="auto" w:fill="auto"/>
        <w:bidi w:val="0"/>
        <w:spacing w:before="0" w:after="0" w:line="318" w:lineRule="exact"/>
        <w:ind w:left="0" w:right="0" w:firstLine="0"/>
        <w:jc w:val="both"/>
      </w:pPr>
      <w:bookmarkStart w:id="277" w:name="bookmark277"/>
      <w:r>
        <w:rPr>
          <w:rFonts w:ascii="Times New Roman" w:eastAsia="Times New Roman" w:hAnsi="Times New Roman" w:cs="Times New Roman"/>
          <w:color w:val="000000"/>
          <w:spacing w:val="0"/>
          <w:w w:val="100"/>
          <w:position w:val="0"/>
          <w:sz w:val="18"/>
          <w:szCs w:val="18"/>
        </w:rPr>
        <w:t>1</w:t>
      </w:r>
      <w:bookmarkEnd w:id="277"/>
      <w:r>
        <w:rPr>
          <w:color w:val="000000"/>
          <w:spacing w:val="0"/>
          <w:w w:val="100"/>
          <w:position w:val="0"/>
        </w:rPr>
        <w:t>、 史利军，男，</w:t>
      </w:r>
      <w:r>
        <w:rPr>
          <w:rFonts w:ascii="Times New Roman" w:eastAsia="Times New Roman" w:hAnsi="Times New Roman" w:cs="Times New Roman"/>
          <w:color w:val="000000"/>
          <w:spacing w:val="0"/>
          <w:w w:val="100"/>
          <w:position w:val="0"/>
          <w:sz w:val="18"/>
          <w:szCs w:val="18"/>
        </w:rPr>
        <w:t>1961</w:t>
      </w:r>
      <w:r>
        <w:rPr>
          <w:color w:val="000000"/>
          <w:spacing w:val="0"/>
          <w:w w:val="100"/>
          <w:position w:val="0"/>
        </w:rPr>
        <w:t>年生，硕士学位，北京大学</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。曾任山东海润投资集团有限公司总裁助理、青岛世元达广告文化 传媒投资有限公司总经理、青岛云起文化发展有限公司总经理、董事长、青岛中加浩瀚装饰工程有限公司董事长。现任公司 董事长、总经理。</w:t>
      </w:r>
    </w:p>
    <w:p>
      <w:pPr>
        <w:pStyle w:val="Style16"/>
        <w:keepNext w:val="0"/>
        <w:keepLines w:val="0"/>
        <w:widowControl w:val="0"/>
        <w:shd w:val="clear" w:color="auto" w:fill="auto"/>
        <w:tabs>
          <w:tab w:pos="349" w:val="left"/>
        </w:tabs>
        <w:bidi w:val="0"/>
        <w:spacing w:before="0" w:after="0" w:line="318" w:lineRule="exact"/>
        <w:ind w:left="0" w:right="0" w:firstLine="0"/>
        <w:jc w:val="both"/>
      </w:pPr>
      <w:bookmarkStart w:id="278" w:name="bookmark278"/>
      <w:r>
        <w:rPr>
          <w:rFonts w:ascii="Times New Roman" w:eastAsia="Times New Roman" w:hAnsi="Times New Roman" w:cs="Times New Roman"/>
          <w:color w:val="000000"/>
          <w:spacing w:val="0"/>
          <w:w w:val="100"/>
          <w:position w:val="0"/>
          <w:sz w:val="18"/>
          <w:szCs w:val="18"/>
        </w:rPr>
        <w:t>2</w:t>
      </w:r>
      <w:bookmarkEnd w:id="278"/>
      <w:r>
        <w:rPr>
          <w:color w:val="000000"/>
          <w:spacing w:val="0"/>
          <w:w w:val="100"/>
          <w:position w:val="0"/>
        </w:rPr>
        <w:t>、</w:t>
        <w:tab/>
        <w:t>王万红，男，</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年生，研究生学历，副教授级高级工程师。曾任龙德集团执行总裁，中建一局</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事业部副总经理， 深圳大通实业股份有限公司监事长。现任公司董事。</w:t>
      </w:r>
    </w:p>
    <w:p>
      <w:pPr>
        <w:pStyle w:val="Style16"/>
        <w:keepNext w:val="0"/>
        <w:keepLines w:val="0"/>
        <w:widowControl w:val="0"/>
        <w:shd w:val="clear" w:color="auto" w:fill="auto"/>
        <w:tabs>
          <w:tab w:pos="349" w:val="left"/>
        </w:tabs>
        <w:bidi w:val="0"/>
        <w:spacing w:before="0" w:after="0" w:line="318" w:lineRule="exact"/>
        <w:ind w:left="0" w:right="0" w:firstLine="0"/>
        <w:jc w:val="both"/>
      </w:pPr>
      <w:bookmarkStart w:id="279" w:name="bookmark279"/>
      <w:r>
        <w:rPr>
          <w:rFonts w:ascii="Times New Roman" w:eastAsia="Times New Roman" w:hAnsi="Times New Roman" w:cs="Times New Roman"/>
          <w:color w:val="000000"/>
          <w:spacing w:val="0"/>
          <w:w w:val="100"/>
          <w:position w:val="0"/>
          <w:sz w:val="18"/>
          <w:szCs w:val="18"/>
        </w:rPr>
        <w:t>3</w:t>
      </w:r>
      <w:bookmarkEnd w:id="279"/>
      <w:r>
        <w:rPr>
          <w:color w:val="000000"/>
          <w:spacing w:val="0"/>
          <w:w w:val="100"/>
          <w:position w:val="0"/>
        </w:rPr>
        <w:t>、</w:t>
        <w:tab/>
        <w:t>李虎钢，男，</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年生，本科学历。曾任泗水海情置业有限公司总经理助理、青岛大通盈泰资产管理有限公司计划运营 部经理，现任上海樱煊生物科技有限公司副总经理、公司董事。</w:t>
      </w:r>
    </w:p>
    <w:p>
      <w:pPr>
        <w:pStyle w:val="Style16"/>
        <w:keepNext w:val="0"/>
        <w:keepLines w:val="0"/>
        <w:widowControl w:val="0"/>
        <w:shd w:val="clear" w:color="auto" w:fill="auto"/>
        <w:tabs>
          <w:tab w:pos="349" w:val="left"/>
        </w:tabs>
        <w:bidi w:val="0"/>
        <w:spacing w:before="0" w:after="120" w:line="318" w:lineRule="exact"/>
        <w:ind w:left="0" w:right="0" w:firstLine="0"/>
        <w:jc w:val="both"/>
      </w:pPr>
      <w:bookmarkStart w:id="280" w:name="bookmark280"/>
      <w:r>
        <w:rPr>
          <w:rFonts w:ascii="Times New Roman" w:eastAsia="Times New Roman" w:hAnsi="Times New Roman" w:cs="Times New Roman"/>
          <w:color w:val="000000"/>
          <w:spacing w:val="0"/>
          <w:w w:val="100"/>
          <w:position w:val="0"/>
          <w:sz w:val="18"/>
          <w:szCs w:val="18"/>
        </w:rPr>
        <w:t>4</w:t>
      </w:r>
      <w:bookmarkEnd w:id="280"/>
      <w:r>
        <w:rPr>
          <w:color w:val="000000"/>
          <w:spacing w:val="0"/>
          <w:w w:val="100"/>
          <w:position w:val="0"/>
        </w:rPr>
        <w:t>、</w:t>
        <w:tab/>
        <w:t>常建才，男，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年生，学士学位。曾任莱钢建设集团造价科科长，青特置业成本合约部经理，恩马集团房地产事业部 副总经理，现任青岛大通盈泰资产管理有限公司成本合约总监、公司董事。</w:t>
      </w:r>
    </w:p>
    <w:p>
      <w:pPr>
        <w:pStyle w:val="Style16"/>
        <w:keepNext w:val="0"/>
        <w:keepLines w:val="0"/>
        <w:widowControl w:val="0"/>
        <w:shd w:val="clear" w:color="auto" w:fill="auto"/>
        <w:tabs>
          <w:tab w:pos="302" w:val="left"/>
        </w:tabs>
        <w:bidi w:val="0"/>
        <w:spacing w:before="0" w:after="0" w:line="319" w:lineRule="exact"/>
        <w:ind w:left="0" w:right="0" w:firstLine="0"/>
        <w:jc w:val="left"/>
      </w:pPr>
      <w:bookmarkStart w:id="281" w:name="bookmark281"/>
      <w:r>
        <w:rPr>
          <w:rFonts w:ascii="Times New Roman" w:eastAsia="Times New Roman" w:hAnsi="Times New Roman" w:cs="Times New Roman"/>
          <w:color w:val="000000"/>
          <w:spacing w:val="0"/>
          <w:w w:val="100"/>
          <w:position w:val="0"/>
          <w:sz w:val="18"/>
          <w:szCs w:val="18"/>
        </w:rPr>
        <w:t>5</w:t>
      </w:r>
      <w:bookmarkEnd w:id="281"/>
      <w:r>
        <w:rPr>
          <w:color w:val="000000"/>
          <w:spacing w:val="0"/>
          <w:w w:val="100"/>
          <w:position w:val="0"/>
        </w:rPr>
        <w:t>、</w:t>
        <w:tab/>
        <w:t>樊培银，男，</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年生，拥有独立董事资格证书。吉林农业大学本科及研究生，日本岩手大学博士。</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年至今担任中 国海洋大学会计学副教授。目前同时担任伟隆阀门、国林科技、日辰股份、深大通的独立董事。另外，担任青岛市财政局、 青岛市科技局等单位财务评审专家。</w:t>
      </w:r>
    </w:p>
    <w:p>
      <w:pPr>
        <w:pStyle w:val="Style16"/>
        <w:keepNext w:val="0"/>
        <w:keepLines w:val="0"/>
        <w:widowControl w:val="0"/>
        <w:shd w:val="clear" w:color="auto" w:fill="auto"/>
        <w:tabs>
          <w:tab w:pos="303" w:val="left"/>
        </w:tabs>
        <w:bidi w:val="0"/>
        <w:spacing w:before="0" w:after="0" w:line="322" w:lineRule="exact"/>
        <w:ind w:left="0" w:right="0" w:firstLine="0"/>
        <w:jc w:val="left"/>
      </w:pPr>
      <w:bookmarkStart w:id="282" w:name="bookmark282"/>
      <w:r>
        <w:rPr>
          <w:rFonts w:ascii="Times New Roman" w:eastAsia="Times New Roman" w:hAnsi="Times New Roman" w:cs="Times New Roman"/>
          <w:color w:val="000000"/>
          <w:spacing w:val="0"/>
          <w:w w:val="100"/>
          <w:position w:val="0"/>
          <w:sz w:val="18"/>
          <w:szCs w:val="18"/>
        </w:rPr>
        <w:t>6</w:t>
      </w:r>
      <w:bookmarkEnd w:id="282"/>
      <w:r>
        <w:rPr>
          <w:color w:val="000000"/>
          <w:spacing w:val="0"/>
          <w:w w:val="100"/>
          <w:position w:val="0"/>
        </w:rPr>
        <w:t>、</w:t>
        <w:tab/>
        <w:t>张贞齐，男，</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年生，研究生学历，管理学博士，研究员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青岛大学硕士生导师。曾任青岛大学研究生处副处长、青岛 大学机电工程学院党总支书记、青岛大学科技处处长。现任山东青大教育集团理事长、青岛大学教育集团总经理、公司独立 董事。</w:t>
      </w:r>
    </w:p>
    <w:p>
      <w:pPr>
        <w:pStyle w:val="Style16"/>
        <w:keepNext w:val="0"/>
        <w:keepLines w:val="0"/>
        <w:widowControl w:val="0"/>
        <w:shd w:val="clear" w:color="auto" w:fill="auto"/>
        <w:tabs>
          <w:tab w:pos="303" w:val="left"/>
        </w:tabs>
        <w:bidi w:val="0"/>
        <w:spacing w:before="0" w:after="0" w:line="317" w:lineRule="exact"/>
        <w:ind w:left="0" w:right="0" w:firstLine="0"/>
        <w:jc w:val="left"/>
      </w:pPr>
      <w:bookmarkStart w:id="283" w:name="bookmark283"/>
      <w:r>
        <w:rPr>
          <w:rFonts w:ascii="Times New Roman" w:eastAsia="Times New Roman" w:hAnsi="Times New Roman" w:cs="Times New Roman"/>
          <w:color w:val="000000"/>
          <w:spacing w:val="0"/>
          <w:w w:val="100"/>
          <w:position w:val="0"/>
          <w:sz w:val="18"/>
          <w:szCs w:val="18"/>
        </w:rPr>
        <w:t>7</w:t>
      </w:r>
      <w:bookmarkEnd w:id="283"/>
      <w:r>
        <w:rPr>
          <w:color w:val="000000"/>
          <w:spacing w:val="0"/>
          <w:w w:val="100"/>
          <w:position w:val="0"/>
        </w:rPr>
        <w:t>、</w:t>
        <w:tab/>
        <w:t>赵息，女，</w:t>
      </w:r>
      <w:r>
        <w:rPr>
          <w:rFonts w:ascii="Times New Roman" w:eastAsia="Times New Roman" w:hAnsi="Times New Roman" w:cs="Times New Roman"/>
          <w:color w:val="000000"/>
          <w:spacing w:val="0"/>
          <w:w w:val="100"/>
          <w:position w:val="0"/>
          <w:sz w:val="18"/>
          <w:szCs w:val="18"/>
        </w:rPr>
        <w:t>1955</w:t>
      </w:r>
      <w:r>
        <w:rPr>
          <w:color w:val="000000"/>
          <w:spacing w:val="0"/>
          <w:w w:val="100"/>
          <w:position w:val="0"/>
        </w:rPr>
        <w:t>年生，教授、博士生导师，长期从事财务管理、会计、审计等教学与科研工作，主要研究方向包括企业 成本管理、全面预算管理、企业内部控制制度及公司绩效评价等。目前同时担任中油工程、深大通的独立董事。现任天津大 学教授，会计学博士生导师。</w:t>
      </w:r>
    </w:p>
    <w:p>
      <w:pPr>
        <w:pStyle w:val="Style16"/>
        <w:keepNext w:val="0"/>
        <w:keepLines w:val="0"/>
        <w:widowControl w:val="0"/>
        <w:shd w:val="clear" w:color="auto" w:fill="auto"/>
        <w:bidi w:val="0"/>
        <w:spacing w:before="0" w:after="0" w:line="317" w:lineRule="exact"/>
        <w:ind w:left="0" w:right="0" w:firstLine="0"/>
        <w:jc w:val="left"/>
      </w:pPr>
      <w:bookmarkStart w:id="284" w:name="bookmark284"/>
      <w:r>
        <w:rPr>
          <w:rFonts w:ascii="Times New Roman" w:eastAsia="Times New Roman" w:hAnsi="Times New Roman" w:cs="Times New Roman"/>
          <w:color w:val="000000"/>
          <w:spacing w:val="0"/>
          <w:w w:val="100"/>
          <w:position w:val="0"/>
          <w:sz w:val="18"/>
          <w:szCs w:val="18"/>
        </w:rPr>
        <w:t>8</w:t>
      </w:r>
      <w:bookmarkEnd w:id="284"/>
      <w:r>
        <w:rPr>
          <w:color w:val="000000"/>
          <w:spacing w:val="0"/>
          <w:w w:val="100"/>
          <w:position w:val="0"/>
        </w:rPr>
        <w:t>、 孙海山，</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年出生，毕业于澳门科技大学，研究生学历。曾任青岛银盛泰集团有限公司董事兼副总裁；青岛海都集团 有限公司地产总经理；青岛越景创投置业有限公司总经理；青岛海仕橡胶有限公司总经理。现任青岛大通盈泰建设项目管理 有限公司总经理、公司监事长。</w:t>
      </w:r>
    </w:p>
    <w:p>
      <w:pPr>
        <w:pStyle w:val="Style16"/>
        <w:keepNext w:val="0"/>
        <w:keepLines w:val="0"/>
        <w:widowControl w:val="0"/>
        <w:shd w:val="clear" w:color="auto" w:fill="auto"/>
        <w:tabs>
          <w:tab w:pos="303" w:val="left"/>
        </w:tabs>
        <w:bidi w:val="0"/>
        <w:spacing w:before="0" w:after="0" w:line="317" w:lineRule="exact"/>
        <w:ind w:left="0" w:right="0" w:firstLine="0"/>
        <w:jc w:val="left"/>
      </w:pPr>
      <w:bookmarkStart w:id="285" w:name="bookmark285"/>
      <w:r>
        <w:rPr>
          <w:rFonts w:ascii="Times New Roman" w:eastAsia="Times New Roman" w:hAnsi="Times New Roman" w:cs="Times New Roman"/>
          <w:color w:val="000000"/>
          <w:spacing w:val="0"/>
          <w:w w:val="100"/>
          <w:position w:val="0"/>
          <w:sz w:val="18"/>
          <w:szCs w:val="18"/>
        </w:rPr>
        <w:t>9</w:t>
      </w:r>
      <w:bookmarkEnd w:id="285"/>
      <w:r>
        <w:rPr>
          <w:color w:val="000000"/>
          <w:spacing w:val="0"/>
          <w:w w:val="100"/>
          <w:position w:val="0"/>
        </w:rPr>
        <w:t>、</w:t>
        <w:tab/>
        <w:t>朱云鹍，男，</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年生，本科学历。曾任青岛神州集团有限公司人力行政总监、东莞厚街万达广场商业管理有限公司人 事行政经理、青岛赢联科技集团人力资源总监，现任公司创新业务事业部产品开发经理、公司监事。</w:t>
      </w:r>
    </w:p>
    <w:p>
      <w:pPr>
        <w:pStyle w:val="Style16"/>
        <w:keepNext w:val="0"/>
        <w:keepLines w:val="0"/>
        <w:widowControl w:val="0"/>
        <w:shd w:val="clear" w:color="auto" w:fill="auto"/>
        <w:tabs>
          <w:tab w:pos="370" w:val="left"/>
        </w:tabs>
        <w:bidi w:val="0"/>
        <w:spacing w:before="0" w:after="0" w:line="317" w:lineRule="exact"/>
        <w:ind w:left="0" w:right="0" w:firstLine="0"/>
        <w:jc w:val="left"/>
      </w:pPr>
      <w:bookmarkStart w:id="286" w:name="bookmark286"/>
      <w:r>
        <w:rPr>
          <w:rFonts w:ascii="Times New Roman" w:eastAsia="Times New Roman" w:hAnsi="Times New Roman" w:cs="Times New Roman"/>
          <w:color w:val="000000"/>
          <w:spacing w:val="0"/>
          <w:w w:val="100"/>
          <w:position w:val="0"/>
          <w:sz w:val="18"/>
          <w:szCs w:val="18"/>
        </w:rPr>
        <w:t>1</w:t>
      </w:r>
      <w:bookmarkEnd w:id="286"/>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谭美翼，女，</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年生，研究生学历。曾任中国国际技术智力合作公司青岛分公司人力资源专员、青岛奥海投资发展有 限公司海尔洲际酒店培训经理，现任公司投资者关系部经理、公司监事。</w:t>
      </w:r>
    </w:p>
    <w:p>
      <w:pPr>
        <w:pStyle w:val="Style16"/>
        <w:keepNext w:val="0"/>
        <w:keepLines w:val="0"/>
        <w:widowControl w:val="0"/>
        <w:shd w:val="clear" w:color="auto" w:fill="auto"/>
        <w:tabs>
          <w:tab w:pos="380" w:val="left"/>
        </w:tabs>
        <w:bidi w:val="0"/>
        <w:spacing w:before="0" w:after="0" w:line="317" w:lineRule="exact"/>
        <w:ind w:left="0" w:right="0" w:firstLine="0"/>
        <w:jc w:val="left"/>
      </w:pPr>
      <w:bookmarkStart w:id="287" w:name="bookmark287"/>
      <w:r>
        <w:rPr>
          <w:rFonts w:ascii="Times New Roman" w:eastAsia="Times New Roman" w:hAnsi="Times New Roman" w:cs="Times New Roman"/>
          <w:color w:val="000000"/>
          <w:spacing w:val="0"/>
          <w:w w:val="100"/>
          <w:position w:val="0"/>
          <w:sz w:val="18"/>
          <w:szCs w:val="18"/>
        </w:rPr>
        <w:t>1</w:t>
      </w:r>
      <w:bookmarkEnd w:id="28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于福洋，</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年出生，毕业于山东大学。曾任清华紫光生物科技有限公司大区经理；北京华源生命科贸发展有限公司销 售总经理；山东赛越贸易发展有限公司总经理。现任公司副总经理。</w:t>
      </w:r>
    </w:p>
    <w:p>
      <w:pPr>
        <w:pStyle w:val="Style16"/>
        <w:keepNext w:val="0"/>
        <w:keepLines w:val="0"/>
        <w:widowControl w:val="0"/>
        <w:shd w:val="clear" w:color="auto" w:fill="auto"/>
        <w:tabs>
          <w:tab w:pos="380" w:val="left"/>
        </w:tabs>
        <w:bidi w:val="0"/>
        <w:spacing w:before="0" w:after="0" w:line="317" w:lineRule="exact"/>
        <w:ind w:left="0" w:right="0" w:firstLine="0"/>
        <w:jc w:val="left"/>
      </w:pPr>
      <w:bookmarkStart w:id="288" w:name="bookmark288"/>
      <w:r>
        <w:rPr>
          <w:rFonts w:ascii="Times New Roman" w:eastAsia="Times New Roman" w:hAnsi="Times New Roman" w:cs="Times New Roman"/>
          <w:color w:val="000000"/>
          <w:spacing w:val="0"/>
          <w:w w:val="100"/>
          <w:position w:val="0"/>
          <w:sz w:val="18"/>
          <w:szCs w:val="18"/>
        </w:rPr>
        <w:t>1</w:t>
      </w:r>
      <w:bookmarkEnd w:id="28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邢美敏，女，</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年出生，本科学历，会计师。曾任山东南山铝业股份有限公司证券事务代表、董事会秘书；招金矿 业股份有限公司董秘办主任；潍坊胜达科技股份有限公司副总经理兼董事会秘书；内蒙古中天宏远再制造股份公司副总经理 兼董事会秘书。现任公司董事会秘书。</w:t>
      </w:r>
    </w:p>
    <w:p>
      <w:pPr>
        <w:pStyle w:val="Style16"/>
        <w:keepNext w:val="0"/>
        <w:keepLines w:val="0"/>
        <w:widowControl w:val="0"/>
        <w:shd w:val="clear" w:color="auto" w:fill="auto"/>
        <w:tabs>
          <w:tab w:pos="370" w:val="left"/>
        </w:tabs>
        <w:bidi w:val="0"/>
        <w:spacing w:before="0" w:after="160" w:line="322" w:lineRule="exact"/>
        <w:ind w:left="0" w:right="0" w:firstLine="0"/>
        <w:jc w:val="left"/>
      </w:pPr>
      <w:bookmarkStart w:id="289" w:name="bookmark289"/>
      <w:r>
        <w:rPr>
          <w:rFonts w:ascii="Times New Roman" w:eastAsia="Times New Roman" w:hAnsi="Times New Roman" w:cs="Times New Roman"/>
          <w:color w:val="000000"/>
          <w:spacing w:val="0"/>
          <w:w w:val="100"/>
          <w:position w:val="0"/>
          <w:sz w:val="18"/>
          <w:szCs w:val="18"/>
        </w:rPr>
        <w:t>1</w:t>
      </w:r>
      <w:bookmarkEnd w:id="28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秦江波，</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年出生，毕业于兰州财经大学，本科学历。曾任山东碧桂园德明置业有限公司财务经理；青岛科达置业有 限公司财务经理；青岛大通盈泰建设项目管理有限公司财务总监。</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在股东单位任职情况</w:t>
      </w:r>
    </w:p>
    <w:p>
      <w:pPr>
        <w:pStyle w:val="Style1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9"/>
        <w:gridCol w:w="3254"/>
        <w:gridCol w:w="1061"/>
        <w:gridCol w:w="1219"/>
        <w:gridCol w:w="1349"/>
        <w:gridCol w:w="148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孙海山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青岛大通盈泰建设项目管理有限公司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常建才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青岛大通盈泰资产管理有限公司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成本合约总 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7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在其他单位任职情况</w:t>
      </w:r>
    </w:p>
    <w:p>
      <w:pPr>
        <w:pStyle w:val="Style1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8"/>
        <w:gridCol w:w="3278"/>
        <w:gridCol w:w="1090"/>
        <w:gridCol w:w="1229"/>
        <w:gridCol w:w="1368"/>
        <w:gridCol w:w="1378"/>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樊培银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中国海洋大学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会计学副教 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张贞齐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青岛大学教育集团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天津大学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博士生导师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1999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16"/>
        <w:keepNext w:val="0"/>
        <w:keepLines w:val="0"/>
        <w:widowControl w:val="0"/>
        <w:shd w:val="clear" w:color="auto" w:fill="auto"/>
        <w:bidi w:val="0"/>
        <w:spacing w:before="0" w:after="320" w:line="311"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20" w:line="240" w:lineRule="auto"/>
        <w:ind w:left="0" w:right="0" w:firstLine="0"/>
        <w:jc w:val="both"/>
      </w:pPr>
      <w:bookmarkStart w:id="290" w:name="bookmark290"/>
      <w:bookmarkStart w:id="291" w:name="bookmark291"/>
      <w:bookmarkStart w:id="292" w:name="bookmark292"/>
      <w:bookmarkStart w:id="293" w:name="bookmark293"/>
      <w:r>
        <w:rPr>
          <w:rFonts w:ascii="Times New Roman" w:eastAsia="Times New Roman" w:hAnsi="Times New Roman" w:cs="Times New Roman"/>
          <w:color w:val="000000"/>
          <w:spacing w:val="0"/>
          <w:w w:val="100"/>
          <w:position w:val="0"/>
        </w:rPr>
        <w:t>3</w:t>
      </w:r>
      <w:bookmarkEnd w:id="292"/>
      <w:r>
        <w:rPr>
          <w:color w:val="000000"/>
          <w:spacing w:val="0"/>
          <w:w w:val="100"/>
          <w:position w:val="0"/>
        </w:rPr>
        <w:t>、董事、监事、高级管理人员报酬情况</w:t>
      </w:r>
      <w:bookmarkEnd w:id="290"/>
      <w:bookmarkEnd w:id="291"/>
      <w:bookmarkEnd w:id="293"/>
    </w:p>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董事、监事、高级管理人员报酬的决策程序、确定依据、实际支付情况</w:t>
      </w:r>
    </w:p>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公司针对高级管理人员建立了一套绩效考评制度和薪酬制度。公司制定了《深圳大通实业股份有限公司绩效考核制度》及《深 圳大通实业股份有限公司董事会薪酬与考核委员会工作细则》。薪酬委员会是董事会设立的专门工作机构，主要负责制定公 司董事、监事及高级管理人员的考核标准，负责制定、审查公司董事及高级管理人员的薪酬政策与方案，对董事会负责。董 事、监事和高级管理人员报酬如期按实支付。</w:t>
      </w:r>
    </w:p>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高级管理人员绩效考核实行直接上级考核制，考核者为被考核者的直接上级。考核的内容为公司确定的指标。关键业绩指标 来自公司年度目标的层层分解，能够反映公司重点经营活动情况。考核分为月度和年度考核。月度考核结果用于月度浮动绩 效工资的发放。年度考核结果应用于高级管理人员年薪预留部分的考核兑现。</w:t>
      </w:r>
    </w:p>
    <w:p>
      <w:pPr>
        <w:pStyle w:val="Style16"/>
        <w:keepNext w:val="0"/>
        <w:keepLines w:val="0"/>
        <w:widowControl w:val="0"/>
        <w:shd w:val="clear" w:color="auto" w:fill="auto"/>
        <w:bidi w:val="0"/>
        <w:spacing w:before="0" w:after="140" w:line="311" w:lineRule="exact"/>
        <w:ind w:left="0" w:right="0" w:firstLine="0"/>
        <w:jc w:val="both"/>
      </w:pPr>
      <w:r>
        <w:rPr>
          <w:color w:val="000000"/>
          <w:spacing w:val="0"/>
          <w:w w:val="100"/>
          <w:position w:val="0"/>
        </w:rPr>
        <w:t>公司报告期内董事、监事和高级管理人员报酬情况</w:t>
      </w:r>
    </w:p>
    <w:p>
      <w:pPr>
        <w:pStyle w:val="Style21"/>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center"/>
        <w:tblLayout w:type="fixed"/>
      </w:tblPr>
      <w:tblGrid>
        <w:gridCol w:w="1378"/>
        <w:gridCol w:w="1368"/>
        <w:gridCol w:w="1373"/>
        <w:gridCol w:w="1368"/>
        <w:gridCol w:w="1368"/>
        <w:gridCol w:w="1373"/>
        <w:gridCol w:w="1378"/>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是否在公司关联 方获取报酬</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史利军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常建才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李虎钢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樊培银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张贞齐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王万红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朱云鹍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谭美翼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于福洋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邢美敏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秦江波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李恒文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财务总监、副总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陈宝军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郑正东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19"/>
        <w:keepNext/>
        <w:keepLines/>
        <w:widowControl w:val="0"/>
        <w:shd w:val="clear" w:color="auto" w:fill="auto"/>
        <w:bidi w:val="0"/>
        <w:spacing w:before="0" w:after="320" w:line="240" w:lineRule="auto"/>
        <w:ind w:left="0" w:right="0" w:firstLine="0"/>
        <w:jc w:val="both"/>
      </w:pPr>
      <w:bookmarkStart w:id="294" w:name="bookmark294"/>
      <w:bookmarkStart w:id="295" w:name="bookmark295"/>
      <w:bookmarkStart w:id="296" w:name="bookmark296"/>
      <w:bookmarkStart w:id="297" w:name="bookmark297"/>
      <w:r>
        <w:rPr>
          <w:color w:val="000000"/>
          <w:spacing w:val="0"/>
          <w:w w:val="100"/>
          <w:position w:val="0"/>
        </w:rPr>
        <w:t>六</w:t>
      </w:r>
      <w:bookmarkEnd w:id="296"/>
      <w:r>
        <w:rPr>
          <w:color w:val="000000"/>
          <w:spacing w:val="0"/>
          <w:w w:val="100"/>
          <w:position w:val="0"/>
        </w:rPr>
        <w:t>、报告期内董事履行职责的情况</w:t>
      </w:r>
      <w:bookmarkEnd w:id="294"/>
      <w:bookmarkEnd w:id="295"/>
      <w:bookmarkEnd w:id="297"/>
    </w:p>
    <w:p>
      <w:pPr>
        <w:pStyle w:val="Style25"/>
        <w:keepNext/>
        <w:keepLines/>
        <w:widowControl w:val="0"/>
        <w:shd w:val="clear" w:color="auto" w:fill="auto"/>
        <w:bidi w:val="0"/>
        <w:spacing w:before="0" w:after="320" w:line="240" w:lineRule="auto"/>
        <w:ind w:left="0" w:right="0" w:firstLine="0"/>
        <w:jc w:val="both"/>
      </w:pPr>
      <w:bookmarkStart w:id="298" w:name="bookmark298"/>
      <w:bookmarkStart w:id="299" w:name="bookmark299"/>
      <w:bookmarkStart w:id="300" w:name="bookmark300"/>
      <w:bookmarkStart w:id="301" w:name="bookmark301"/>
      <w:r>
        <w:rPr>
          <w:rFonts w:ascii="Times New Roman" w:eastAsia="Times New Roman" w:hAnsi="Times New Roman" w:cs="Times New Roman"/>
          <w:color w:val="000000"/>
          <w:spacing w:val="0"/>
          <w:w w:val="100"/>
          <w:position w:val="0"/>
        </w:rPr>
        <w:t>1</w:t>
      </w:r>
      <w:bookmarkEnd w:id="300"/>
      <w:r>
        <w:rPr>
          <w:color w:val="000000"/>
          <w:spacing w:val="0"/>
          <w:w w:val="100"/>
          <w:position w:val="0"/>
        </w:rPr>
        <w:t>、本报告期董事会情况</w:t>
      </w:r>
      <w:bookmarkEnd w:id="298"/>
      <w:bookmarkEnd w:id="299"/>
      <w:bookmarkEnd w:id="301"/>
    </w:p>
    <w:tbl>
      <w:tblPr>
        <w:tblOverlap w:val="never"/>
        <w:jc w:val="center"/>
        <w:tblLayout w:type="fixed"/>
      </w:tblPr>
      <w:tblGrid>
        <w:gridCol w:w="2405"/>
        <w:gridCol w:w="2405"/>
        <w:gridCol w:w="2390"/>
        <w:gridCol w:w="23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bl>
    <w:p>
      <w:pPr>
        <w:spacing w:lineRule="exact" w:line="1"/>
        <w:rPr>
          <w:sz w:val="2"/>
          <w:szCs w:val="2"/>
        </w:rPr>
      </w:pPr>
      <w:r>
        <w:br w:type="page"/>
      </w:r>
    </w:p>
    <w:tbl>
      <w:tblPr>
        <w:tblOverlap w:val="never"/>
        <w:jc w:val="center"/>
        <w:tblLayout w:type="fixed"/>
      </w:tblPr>
      <w:tblGrid>
        <w:gridCol w:w="2400"/>
        <w:gridCol w:w="2400"/>
        <w:gridCol w:w="2390"/>
        <w:gridCol w:w="2400"/>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第十届董事会第十次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第十届董事会第十次会议决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议公告（公告编号:</w:t>
            </w:r>
            <w:r>
              <w:rPr>
                <w:rFonts w:ascii="Times New Roman" w:eastAsia="Times New Roman" w:hAnsi="Times New Roman" w:cs="Times New Roman"/>
                <w:color w:val="000000"/>
                <w:spacing w:val="0"/>
                <w:w w:val="100"/>
                <w:position w:val="0"/>
                <w:sz w:val="18"/>
                <w:szCs w:val="18"/>
              </w:rPr>
              <w:t>2021-013</w:t>
            </w:r>
            <w:r>
              <w:rPr>
                <w:color w:val="000000"/>
                <w:spacing w:val="0"/>
                <w:w w:val="100"/>
                <w:position w:val="0"/>
              </w:rPr>
              <w:t>）</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第十届董事会第十一次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98" w:lineRule="exact"/>
              <w:ind w:left="0" w:right="0" w:firstLine="0"/>
              <w:jc w:val="left"/>
            </w:pPr>
            <w:r>
              <w:rPr>
                <w:color w:val="000000"/>
                <w:spacing w:val="0"/>
                <w:w w:val="100"/>
                <w:position w:val="0"/>
              </w:rPr>
              <w:t>第十届董事会第十一次会议 决议公告（公告编号：</w:t>
            </w:r>
          </w:p>
          <w:p>
            <w:pPr>
              <w:pStyle w:val="Style2"/>
              <w:keepNext w:val="0"/>
              <w:keepLines w:val="0"/>
              <w:widowControl w:val="0"/>
              <w:shd w:val="clear" w:color="auto" w:fill="auto"/>
              <w:bidi w:val="0"/>
              <w:spacing w:before="0" w:after="0" w:line="346" w:lineRule="auto"/>
              <w:ind w:left="0" w:right="0" w:firstLine="0"/>
              <w:jc w:val="left"/>
            </w:pPr>
            <w:r>
              <w:rPr>
                <w:rFonts w:ascii="Times New Roman" w:eastAsia="Times New Roman" w:hAnsi="Times New Roman" w:cs="Times New Roman"/>
                <w:color w:val="000000"/>
                <w:spacing w:val="0"/>
                <w:w w:val="100"/>
                <w:position w:val="0"/>
                <w:sz w:val="18"/>
                <w:szCs w:val="18"/>
              </w:rPr>
              <w:t>2021-016</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第十届董事会第十二次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83" w:lineRule="exact"/>
              <w:ind w:left="0" w:right="0" w:firstLine="0"/>
              <w:jc w:val="left"/>
            </w:pPr>
            <w:r>
              <w:rPr>
                <w:color w:val="000000"/>
                <w:spacing w:val="0"/>
                <w:w w:val="100"/>
                <w:position w:val="0"/>
              </w:rPr>
              <w:t>第十届董事会第十二次会议 决议公告（公告编号：</w:t>
            </w:r>
          </w:p>
          <w:p>
            <w:pPr>
              <w:pStyle w:val="Style2"/>
              <w:keepNext w:val="0"/>
              <w:keepLines w:val="0"/>
              <w:widowControl w:val="0"/>
              <w:shd w:val="clear" w:color="auto" w:fill="auto"/>
              <w:bidi w:val="0"/>
              <w:spacing w:before="0" w:after="0" w:line="329" w:lineRule="auto"/>
              <w:ind w:left="0" w:right="0" w:firstLine="0"/>
              <w:jc w:val="left"/>
            </w:pPr>
            <w:r>
              <w:rPr>
                <w:rFonts w:ascii="Times New Roman" w:eastAsia="Times New Roman" w:hAnsi="Times New Roman" w:cs="Times New Roman"/>
                <w:color w:val="000000"/>
                <w:spacing w:val="0"/>
                <w:w w:val="100"/>
                <w:position w:val="0"/>
                <w:sz w:val="18"/>
                <w:szCs w:val="18"/>
              </w:rPr>
              <w:t>2021-028</w:t>
            </w:r>
            <w:r>
              <w:rPr>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第十届董事会第十三次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审议通过公司半年度报告</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第十届董事会第十四次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88" w:lineRule="exact"/>
              <w:ind w:left="0" w:right="0" w:firstLine="0"/>
              <w:jc w:val="left"/>
            </w:pPr>
            <w:r>
              <w:rPr>
                <w:color w:val="000000"/>
                <w:spacing w:val="0"/>
                <w:w w:val="100"/>
                <w:position w:val="0"/>
              </w:rPr>
              <w:t>第十届董事会第十四次会议 决议公告（公告编号：</w:t>
            </w:r>
          </w:p>
          <w:p>
            <w:pPr>
              <w:pStyle w:val="Style2"/>
              <w:keepNext w:val="0"/>
              <w:keepLines w:val="0"/>
              <w:widowControl w:val="0"/>
              <w:shd w:val="clear" w:color="auto" w:fill="auto"/>
              <w:bidi w:val="0"/>
              <w:spacing w:before="0" w:after="0" w:line="334" w:lineRule="auto"/>
              <w:ind w:left="0" w:right="0" w:firstLine="0"/>
              <w:jc w:val="left"/>
            </w:pPr>
            <w:r>
              <w:rPr>
                <w:rFonts w:ascii="Times New Roman" w:eastAsia="Times New Roman" w:hAnsi="Times New Roman" w:cs="Times New Roman"/>
                <w:color w:val="000000"/>
                <w:spacing w:val="0"/>
                <w:w w:val="100"/>
                <w:position w:val="0"/>
                <w:sz w:val="18"/>
                <w:szCs w:val="18"/>
              </w:rPr>
              <w:t>2021-042</w:t>
            </w:r>
            <w:r>
              <w:rPr>
                <w:color w:val="000000"/>
                <w:spacing w:val="0"/>
                <w:w w:val="100"/>
                <w:position w:val="0"/>
              </w:rPr>
              <w:t>）</w:t>
            </w:r>
          </w:p>
        </w:tc>
      </w:tr>
      <w:tr>
        <w:trPr>
          <w:trHeight w:val="10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第十届董事会第十五次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第十届董事会第十五次会议 决议公告（公告编号： </w:t>
            </w:r>
            <w:r>
              <w:rPr>
                <w:rFonts w:ascii="Times New Roman" w:eastAsia="Times New Roman" w:hAnsi="Times New Roman" w:cs="Times New Roman"/>
                <w:color w:val="000000"/>
                <w:spacing w:val="0"/>
                <w:w w:val="100"/>
                <w:position w:val="0"/>
                <w:sz w:val="18"/>
                <w:szCs w:val="18"/>
              </w:rPr>
              <w:t>2021-042</w:t>
            </w:r>
            <w:r>
              <w:rPr>
                <w:color w:val="000000"/>
                <w:spacing w:val="0"/>
                <w:w w:val="100"/>
                <w:position w:val="0"/>
              </w:rPr>
              <w:t>）</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2</w:t>
      </w:r>
      <w:bookmarkEnd w:id="304"/>
      <w:r>
        <w:rPr>
          <w:color w:val="000000"/>
          <w:spacing w:val="0"/>
          <w:w w:val="100"/>
          <w:position w:val="0"/>
        </w:rPr>
        <w:t>、董事出席董事会及股东大会的情况</w:t>
      </w:r>
      <w:bookmarkEnd w:id="302"/>
      <w:bookmarkEnd w:id="303"/>
      <w:bookmarkEnd w:id="305"/>
    </w:p>
    <w:tbl>
      <w:tblPr>
        <w:tblOverlap w:val="never"/>
        <w:jc w:val="center"/>
        <w:tblLayout w:type="fixed"/>
      </w:tblPr>
      <w:tblGrid>
        <w:gridCol w:w="1440"/>
        <w:gridCol w:w="1162"/>
        <w:gridCol w:w="1166"/>
        <w:gridCol w:w="1166"/>
        <w:gridCol w:w="1166"/>
        <w:gridCol w:w="1162"/>
        <w:gridCol w:w="1166"/>
        <w:gridCol w:w="1176"/>
      </w:tblGrid>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以通讯方式参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是否连续两次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未亲自参加董</w:t>
            </w:r>
          </w:p>
          <w:p>
            <w:pPr>
              <w:pStyle w:val="Style2"/>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出席股东大会 次数</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史利军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常建才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李虎钢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樊培银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张贞齐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139" w:line="1" w:lineRule="exact"/>
      </w:pP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连续两次未亲自出席董事会的说明</w:t>
      </w:r>
    </w:p>
    <w:p>
      <w:pPr>
        <w:pStyle w:val="Style25"/>
        <w:keepNext/>
        <w:keepLines/>
        <w:widowControl w:val="0"/>
        <w:shd w:val="clear" w:color="auto" w:fill="auto"/>
        <w:bidi w:val="0"/>
        <w:spacing w:before="0" w:after="420" w:line="240" w:lineRule="auto"/>
        <w:ind w:left="0" w:right="0" w:firstLine="0"/>
        <w:jc w:val="left"/>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rPr>
        <w:t>3</w:t>
      </w:r>
      <w:bookmarkEnd w:id="308"/>
      <w:r>
        <w:rPr>
          <w:color w:val="000000"/>
          <w:spacing w:val="0"/>
          <w:w w:val="100"/>
          <w:position w:val="0"/>
        </w:rPr>
        <w:t>、董事对公司有关事项提出异议的情况</w:t>
      </w:r>
      <w:bookmarkEnd w:id="306"/>
      <w:bookmarkEnd w:id="307"/>
      <w:bookmarkEnd w:id="309"/>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董事对公司有关事项是否提出异议</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报告期内董事对公司有关事项未提出异议。</w:t>
      </w:r>
    </w:p>
    <w:p>
      <w:pPr>
        <w:pStyle w:val="Style25"/>
        <w:keepNext/>
        <w:keepLines/>
        <w:widowControl w:val="0"/>
        <w:shd w:val="clear" w:color="auto" w:fill="auto"/>
        <w:bidi w:val="0"/>
        <w:spacing w:before="0" w:after="420" w:line="240" w:lineRule="auto"/>
        <w:ind w:left="0" w:right="0" w:firstLine="0"/>
        <w:jc w:val="left"/>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4</w:t>
      </w:r>
      <w:bookmarkEnd w:id="312"/>
      <w:r>
        <w:rPr>
          <w:color w:val="000000"/>
          <w:spacing w:val="0"/>
          <w:w w:val="100"/>
          <w:position w:val="0"/>
        </w:rPr>
        <w:t>、董事履行职责的其他说明</w:t>
      </w:r>
      <w:bookmarkEnd w:id="310"/>
      <w:bookmarkEnd w:id="311"/>
      <w:bookmarkEnd w:id="313"/>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董事对公司有关建议是否被采纳</w:t>
      </w:r>
    </w:p>
    <w:p>
      <w:pPr>
        <w:pStyle w:val="Style1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br w:type="page"/>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董事对公司有关建议被采纳或未被采纳的说明</w:t>
      </w:r>
    </w:p>
    <w:p>
      <w:pPr>
        <w:pStyle w:val="Style16"/>
        <w:keepNext w:val="0"/>
        <w:keepLines w:val="0"/>
        <w:widowControl w:val="0"/>
        <w:shd w:val="clear" w:color="auto" w:fill="auto"/>
        <w:bidi w:val="0"/>
        <w:spacing w:before="0" w:after="38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年度，公司董事利用参加股东大会、董事会等会议的时间对公司相关事项进行了解，与公司管理层及其他相关工作人员 保持联系，了解公司生产经营情况。同时，积极关注报刊、网络等媒体有关公司的宣传和报道，及时获悉公司的最新动态。 对董事在会议及其他时间提出的意见和建议，公司都及时予以回复和落实。</w:t>
      </w:r>
    </w:p>
    <w:p>
      <w:pPr>
        <w:pStyle w:val="Style19"/>
        <w:keepNext/>
        <w:keepLines/>
        <w:widowControl w:val="0"/>
        <w:shd w:val="clear" w:color="auto" w:fill="auto"/>
        <w:bidi w:val="0"/>
        <w:spacing w:before="0" w:after="300" w:line="240" w:lineRule="auto"/>
        <w:ind w:left="0" w:right="0" w:firstLine="0"/>
        <w:jc w:val="left"/>
      </w:pPr>
      <w:bookmarkStart w:id="314" w:name="bookmark314"/>
      <w:bookmarkStart w:id="315" w:name="bookmark315"/>
      <w:bookmarkStart w:id="316" w:name="bookmark316"/>
      <w:bookmarkStart w:id="317" w:name="bookmark317"/>
      <w:r>
        <w:rPr>
          <w:color w:val="000000"/>
          <w:spacing w:val="0"/>
          <w:w w:val="100"/>
          <w:position w:val="0"/>
        </w:rPr>
        <w:t>七</w:t>
      </w:r>
      <w:bookmarkEnd w:id="316"/>
      <w:r>
        <w:rPr>
          <w:color w:val="000000"/>
          <w:spacing w:val="0"/>
          <w:w w:val="100"/>
          <w:position w:val="0"/>
        </w:rPr>
        <w:t>、董事会下设专门委员会在报告期内的情况</w:t>
      </w:r>
      <w:bookmarkEnd w:id="314"/>
      <w:bookmarkEnd w:id="315"/>
      <w:bookmarkEnd w:id="317"/>
    </w:p>
    <w:tbl>
      <w:tblPr>
        <w:tblOverlap w:val="never"/>
        <w:jc w:val="center"/>
        <w:tblLayout w:type="fixed"/>
      </w:tblPr>
      <w:tblGrid>
        <w:gridCol w:w="1210"/>
        <w:gridCol w:w="1190"/>
        <w:gridCol w:w="1200"/>
        <w:gridCol w:w="1200"/>
        <w:gridCol w:w="1190"/>
        <w:gridCol w:w="1200"/>
        <w:gridCol w:w="1200"/>
        <w:gridCol w:w="1200"/>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召开会议次数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提出的重要意 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异议事项具体 情况（如有）</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薪酬与考核委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张贞齐、樊培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银、李虎钢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7"/>
                <w:szCs w:val="17"/>
              </w:rPr>
              <w:t>审议公司</w:t>
            </w: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年薪酬与绩效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史利军、张贞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齐、李虎钢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年战</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略规划报告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6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赵息、张贞齐、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李虎钢</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审议通过了</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《关于提名聘 任李恒文先生 为公司副总经 理的议案》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65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审议通过了</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《关于提名聘 任于福洋先生 为公司副总经 理的议案》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6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审议通过了</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《关于提名聘 任秦江波先生 为公司财务总 监的议案》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84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樊培银、赵息、 常建才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审议通过了</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 报告》、《</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年内部控制评 价报告》、</w:t>
            </w:r>
          </w:p>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 募集资金存放 与使用情况审 核报告》、</w:t>
            </w:r>
          </w:p>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 计计划》等议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10"/>
        <w:gridCol w:w="1190"/>
        <w:gridCol w:w="1200"/>
        <w:gridCol w:w="1200"/>
        <w:gridCol w:w="1190"/>
        <w:gridCol w:w="1200"/>
        <w:gridCol w:w="1200"/>
        <w:gridCol w:w="1200"/>
      </w:tblGrid>
      <w:tr>
        <w:trPr>
          <w:trHeight w:val="677"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季度度报告》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审议通过了</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度报告》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32"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审议通过了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季度报告》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19"/>
        <w:keepNext/>
        <w:keepLines/>
        <w:widowControl w:val="0"/>
        <w:shd w:val="clear" w:color="auto" w:fill="auto"/>
        <w:bidi w:val="0"/>
        <w:spacing w:before="0" w:after="380" w:line="240" w:lineRule="auto"/>
        <w:ind w:left="0" w:right="0" w:firstLine="0"/>
        <w:jc w:val="left"/>
      </w:pPr>
      <w:bookmarkStart w:id="318" w:name="bookmark318"/>
      <w:bookmarkStart w:id="319" w:name="bookmark319"/>
      <w:bookmarkStart w:id="320" w:name="bookmark320"/>
      <w:bookmarkStart w:id="321" w:name="bookmark321"/>
      <w:r>
        <w:rPr>
          <w:color w:val="000000"/>
          <w:spacing w:val="0"/>
          <w:w w:val="100"/>
          <w:position w:val="0"/>
        </w:rPr>
        <w:t>八</w:t>
      </w:r>
      <w:bookmarkEnd w:id="320"/>
      <w:r>
        <w:rPr>
          <w:color w:val="000000"/>
          <w:spacing w:val="0"/>
          <w:w w:val="100"/>
          <w:position w:val="0"/>
        </w:rPr>
        <w:t>、监事会工作情况</w:t>
      </w:r>
      <w:bookmarkEnd w:id="318"/>
      <w:bookmarkEnd w:id="319"/>
      <w:bookmarkEnd w:id="321"/>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监事会在报告期内的监督活动中发现公司是否存在风险</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320" w:line="240" w:lineRule="auto"/>
        <w:ind w:left="0" w:right="0" w:firstLine="0"/>
        <w:jc w:val="left"/>
      </w:pPr>
      <w:r>
        <w:rPr>
          <w:color w:val="000000"/>
          <w:spacing w:val="0"/>
          <w:w w:val="100"/>
          <w:position w:val="0"/>
        </w:rPr>
        <w:t>监事会对报告期内的监督事项无异议。</w:t>
      </w:r>
    </w:p>
    <w:p>
      <w:pPr>
        <w:pStyle w:val="Style19"/>
        <w:keepNext/>
        <w:keepLines/>
        <w:widowControl w:val="0"/>
        <w:shd w:val="clear" w:color="auto" w:fill="auto"/>
        <w:bidi w:val="0"/>
        <w:spacing w:before="0" w:after="380" w:line="240" w:lineRule="auto"/>
        <w:ind w:left="0" w:right="0" w:firstLine="0"/>
        <w:jc w:val="left"/>
      </w:pPr>
      <w:bookmarkStart w:id="322" w:name="bookmark322"/>
      <w:bookmarkStart w:id="323" w:name="bookmark323"/>
      <w:bookmarkStart w:id="324" w:name="bookmark324"/>
      <w:bookmarkStart w:id="325" w:name="bookmark325"/>
      <w:r>
        <w:rPr>
          <w:color w:val="000000"/>
          <w:spacing w:val="0"/>
          <w:w w:val="100"/>
          <w:position w:val="0"/>
        </w:rPr>
        <w:t>九</w:t>
      </w:r>
      <w:bookmarkEnd w:id="324"/>
      <w:r>
        <w:rPr>
          <w:color w:val="000000"/>
          <w:spacing w:val="0"/>
          <w:w w:val="100"/>
          <w:position w:val="0"/>
        </w:rPr>
        <w:t>、公司员工情况</w:t>
      </w:r>
      <w:bookmarkEnd w:id="322"/>
      <w:bookmarkEnd w:id="323"/>
      <w:bookmarkEnd w:id="325"/>
    </w:p>
    <w:p>
      <w:pPr>
        <w:pStyle w:val="Style25"/>
        <w:keepNext/>
        <w:keepLines/>
        <w:widowControl w:val="0"/>
        <w:shd w:val="clear" w:color="auto" w:fill="auto"/>
        <w:bidi w:val="0"/>
        <w:spacing w:before="0" w:after="320" w:line="240" w:lineRule="auto"/>
        <w:ind w:left="0" w:right="0" w:firstLine="0"/>
        <w:jc w:val="left"/>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1</w:t>
      </w:r>
      <w:bookmarkEnd w:id="328"/>
      <w:r>
        <w:rPr>
          <w:color w:val="000000"/>
          <w:spacing w:val="0"/>
          <w:w w:val="100"/>
          <w:position w:val="0"/>
        </w:rPr>
        <w:t>、员工数量、专业构成及教育程度</w:t>
      </w:r>
      <w:bookmarkEnd w:id="326"/>
      <w:bookmarkEnd w:id="327"/>
      <w:bookmarkEnd w:id="329"/>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r>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专科以下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r>
    </w:tbl>
    <w:tbl>
      <w:tblPr>
        <w:tblOverlap w:val="never"/>
        <w:jc w:val="center"/>
        <w:tblLayout w:type="fixed"/>
      </w:tblPr>
      <w:tblGrid>
        <w:gridCol w:w="480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r>
    </w:tbl>
    <w:p>
      <w:pPr>
        <w:widowControl w:val="0"/>
        <w:spacing w:after="359" w:line="1" w:lineRule="exact"/>
      </w:pPr>
    </w:p>
    <w:p>
      <w:pPr>
        <w:pStyle w:val="Style25"/>
        <w:keepNext/>
        <w:keepLines/>
        <w:widowControl w:val="0"/>
        <w:shd w:val="clear" w:color="auto" w:fill="auto"/>
        <w:tabs>
          <w:tab w:pos="368" w:val="left"/>
        </w:tabs>
        <w:bidi w:val="0"/>
        <w:spacing w:before="0" w:after="260" w:line="240" w:lineRule="auto"/>
        <w:ind w:left="0" w:right="0" w:firstLine="0"/>
        <w:jc w:val="both"/>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2</w:t>
      </w:r>
      <w:bookmarkEnd w:id="332"/>
      <w:r>
        <w:rPr>
          <w:color w:val="000000"/>
          <w:spacing w:val="0"/>
          <w:w w:val="100"/>
          <w:position w:val="0"/>
        </w:rPr>
        <w:t>、</w:t>
        <w:tab/>
        <w:t>薪酬政策</w:t>
      </w:r>
      <w:bookmarkEnd w:id="330"/>
      <w:bookmarkEnd w:id="331"/>
      <w:bookmarkEnd w:id="333"/>
    </w:p>
    <w:p>
      <w:pPr>
        <w:pStyle w:val="Style16"/>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公司为员工提供在行业和地区内具有一定竞争力的薪酬福利待遇，同时在公司内部实施具有公平性、激励性、竞争性、规范 化的薪酬管理制度，以实现公司与员工的共赢。</w:t>
      </w:r>
    </w:p>
    <w:p>
      <w:pPr>
        <w:pStyle w:val="Style25"/>
        <w:keepNext/>
        <w:keepLines/>
        <w:widowControl w:val="0"/>
        <w:shd w:val="clear" w:color="auto" w:fill="auto"/>
        <w:tabs>
          <w:tab w:pos="368" w:val="left"/>
        </w:tabs>
        <w:bidi w:val="0"/>
        <w:spacing w:before="0" w:after="260" w:line="240" w:lineRule="auto"/>
        <w:ind w:left="0" w:right="0" w:firstLine="0"/>
        <w:jc w:val="both"/>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3</w:t>
      </w:r>
      <w:bookmarkEnd w:id="336"/>
      <w:r>
        <w:rPr>
          <w:color w:val="000000"/>
          <w:spacing w:val="0"/>
          <w:w w:val="100"/>
          <w:position w:val="0"/>
        </w:rPr>
        <w:t>、</w:t>
        <w:tab/>
        <w:t>培训计划</w:t>
      </w:r>
      <w:bookmarkEnd w:id="334"/>
      <w:bookmarkEnd w:id="335"/>
      <w:bookmarkEnd w:id="337"/>
    </w:p>
    <w:p>
      <w:pPr>
        <w:pStyle w:val="Style16"/>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公司会定期组织公司董监高及全体员工的技术知识、税务政策、法律法规、内控标准等多层次培训。</w:t>
      </w:r>
    </w:p>
    <w:p>
      <w:pPr>
        <w:pStyle w:val="Style25"/>
        <w:keepNext/>
        <w:keepLines/>
        <w:widowControl w:val="0"/>
        <w:shd w:val="clear" w:color="auto" w:fill="auto"/>
        <w:tabs>
          <w:tab w:pos="368" w:val="left"/>
        </w:tabs>
        <w:bidi w:val="0"/>
        <w:spacing w:before="0" w:line="240" w:lineRule="auto"/>
        <w:ind w:left="0" w:right="0" w:firstLine="0"/>
        <w:jc w:val="both"/>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4</w:t>
      </w:r>
      <w:bookmarkEnd w:id="340"/>
      <w:r>
        <w:rPr>
          <w:color w:val="000000"/>
          <w:spacing w:val="0"/>
          <w:w w:val="100"/>
          <w:position w:val="0"/>
        </w:rPr>
        <w:t>、</w:t>
        <w:tab/>
        <w:t>劳务外包情况</w:t>
      </w:r>
      <w:bookmarkEnd w:id="338"/>
      <w:bookmarkEnd w:id="339"/>
      <w:bookmarkEnd w:id="341"/>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83237</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1,773,819.43</w:t>
            </w:r>
          </w:p>
        </w:tc>
      </w:tr>
    </w:tbl>
    <w:p>
      <w:pPr>
        <w:widowControl w:val="0"/>
        <w:spacing w:after="359" w:line="1" w:lineRule="exact"/>
      </w:pPr>
    </w:p>
    <w:p>
      <w:pPr>
        <w:pStyle w:val="Style19"/>
        <w:keepNext/>
        <w:keepLines/>
        <w:widowControl w:val="0"/>
        <w:shd w:val="clear" w:color="auto" w:fill="auto"/>
        <w:bidi w:val="0"/>
        <w:spacing w:before="0" w:after="360" w:line="240" w:lineRule="auto"/>
        <w:ind w:left="0" w:right="0" w:firstLine="0"/>
        <w:jc w:val="both"/>
      </w:pPr>
      <w:bookmarkStart w:id="342" w:name="bookmark342"/>
      <w:bookmarkStart w:id="343" w:name="bookmark343"/>
      <w:bookmarkStart w:id="344" w:name="bookmark344"/>
      <w:r>
        <w:rPr>
          <w:color w:val="000000"/>
          <w:spacing w:val="0"/>
          <w:w w:val="100"/>
          <w:position w:val="0"/>
        </w:rPr>
        <w:t>十、公司利润分配及资本公积金转增股本情况</w:t>
      </w:r>
      <w:bookmarkEnd w:id="342"/>
      <w:bookmarkEnd w:id="343"/>
      <w:bookmarkEnd w:id="344"/>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报告期内利润分配政策，特别是现金分红政策的制定、执行或调整情况</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公司报告期内盈利且母公司可供股东分配利润为正但未提出现金红利分配预案</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本报告期利润分配及资本公积金转增股本情况</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公司计划年度不派发现金红利，不送红股，不以公积金转增股本。</w:t>
      </w:r>
    </w:p>
    <w:p>
      <w:pPr>
        <w:pStyle w:val="Style19"/>
        <w:keepNext/>
        <w:keepLines/>
        <w:widowControl w:val="0"/>
        <w:shd w:val="clear" w:color="auto" w:fill="auto"/>
        <w:bidi w:val="0"/>
        <w:spacing w:before="0" w:after="360" w:line="240" w:lineRule="auto"/>
        <w:ind w:left="0" w:right="0" w:firstLine="0"/>
        <w:jc w:val="both"/>
      </w:pPr>
      <w:bookmarkStart w:id="345" w:name="bookmark345"/>
      <w:bookmarkStart w:id="346" w:name="bookmark346"/>
      <w:bookmarkStart w:id="347" w:name="bookmark347"/>
      <w:r>
        <w:rPr>
          <w:color w:val="000000"/>
          <w:spacing w:val="0"/>
          <w:w w:val="100"/>
          <w:position w:val="0"/>
        </w:rPr>
        <w:t>十一、公司股权激励计划、员工持股计划或其他员工激励措施的实施情况</w:t>
      </w:r>
      <w:bookmarkEnd w:id="345"/>
      <w:bookmarkEnd w:id="346"/>
      <w:bookmarkEnd w:id="347"/>
    </w:p>
    <w:p>
      <w:pPr>
        <w:pStyle w:val="Style1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keepLines/>
        <w:widowControl w:val="0"/>
        <w:shd w:val="clear" w:color="auto" w:fill="auto"/>
        <w:tabs>
          <w:tab w:pos="358" w:val="left"/>
        </w:tabs>
        <w:bidi w:val="0"/>
        <w:spacing w:before="0" w:line="240" w:lineRule="auto"/>
        <w:ind w:left="0" w:right="0" w:firstLine="0"/>
        <w:jc w:val="both"/>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1</w:t>
      </w:r>
      <w:bookmarkEnd w:id="350"/>
      <w:r>
        <w:rPr>
          <w:color w:val="000000"/>
          <w:spacing w:val="0"/>
          <w:w w:val="100"/>
          <w:position w:val="0"/>
        </w:rPr>
        <w:t>、</w:t>
        <w:tab/>
        <w:t>股权激励</w:t>
      </w:r>
      <w:bookmarkEnd w:id="348"/>
      <w:bookmarkEnd w:id="349"/>
      <w:bookmarkEnd w:id="351"/>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公司董事、高级管理人员获得的股权激励情况</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高级管理人员的考评机制及激励情况</w:t>
      </w: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不适用</w:t>
      </w:r>
    </w:p>
    <w:p>
      <w:pPr>
        <w:pStyle w:val="Style25"/>
        <w:keepNext/>
        <w:keepLines/>
        <w:widowControl w:val="0"/>
        <w:shd w:val="clear" w:color="auto" w:fill="auto"/>
        <w:tabs>
          <w:tab w:pos="368" w:val="left"/>
        </w:tabs>
        <w:bidi w:val="0"/>
        <w:spacing w:before="0" w:line="240" w:lineRule="auto"/>
        <w:ind w:left="0" w:right="0" w:firstLine="0"/>
        <w:jc w:val="both"/>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2</w:t>
      </w:r>
      <w:bookmarkEnd w:id="354"/>
      <w:r>
        <w:rPr>
          <w:color w:val="000000"/>
          <w:spacing w:val="0"/>
          <w:w w:val="100"/>
          <w:position w:val="0"/>
        </w:rPr>
        <w:t>、</w:t>
        <w:tab/>
        <w:t>员工持股计划的实施情况</w:t>
      </w:r>
      <w:bookmarkEnd w:id="352"/>
      <w:bookmarkEnd w:id="353"/>
      <w:bookmarkEnd w:id="355"/>
    </w:p>
    <w:p>
      <w:pPr>
        <w:pStyle w:val="Style16"/>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报告期内全部有效的员工持股计划情况</w:t>
      </w:r>
    </w:p>
    <w:tbl>
      <w:tblPr>
        <w:tblOverlap w:val="never"/>
        <w:jc w:val="center"/>
        <w:tblLayout w:type="fixed"/>
      </w:tblPr>
      <w:tblGrid>
        <w:gridCol w:w="1613"/>
        <w:gridCol w:w="1589"/>
        <w:gridCol w:w="1589"/>
        <w:gridCol w:w="1608"/>
        <w:gridCol w:w="1589"/>
        <w:gridCol w:w="1603"/>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员工的范围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员工人数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持有的股票总额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变更情况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占上市公司股本总 额的比例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实施计划的资金来 源</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公司董事（不含独立 董事）、监事、高级 管理人员、公司及下 属子公司的正式在 职员工。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5,969,078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合法薪酬、自筹资金 以及法律、法规允许 的其他方式。</w:t>
            </w:r>
          </w:p>
        </w:tc>
      </w:tr>
    </w:tbl>
    <w:p>
      <w:pPr>
        <w:widowControl w:val="0"/>
        <w:spacing w:after="79" w:line="1" w:lineRule="exact"/>
      </w:pP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报告期内董事、监事、高级管理人员在员工持股计划中的持股情况</w:t>
      </w:r>
    </w:p>
    <w:tbl>
      <w:tblPr>
        <w:tblOverlap w:val="never"/>
        <w:jc w:val="center"/>
        <w:tblLayout w:type="fixed"/>
      </w:tblPr>
      <w:tblGrid>
        <w:gridCol w:w="1925"/>
        <w:gridCol w:w="1920"/>
        <w:gridCol w:w="1910"/>
        <w:gridCol w:w="1920"/>
        <w:gridCol w:w="191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报告期初持股数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占上市公司股本总额的 比例</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报告期内资产管理机构的变更情况</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报告期内因持有人处置份额等引起的权益变动情况</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报告期内股东权利行使的情况</w:t>
      </w:r>
    </w:p>
    <w:p>
      <w:pPr>
        <w:pStyle w:val="Style16"/>
        <w:keepNext w:val="0"/>
        <w:keepLines w:val="0"/>
        <w:widowControl w:val="0"/>
        <w:shd w:val="clear" w:color="auto" w:fill="auto"/>
        <w:bidi w:val="0"/>
        <w:spacing w:before="0" w:after="80" w:line="312" w:lineRule="exact"/>
        <w:ind w:left="0" w:right="0" w:firstLine="0"/>
        <w:jc w:val="both"/>
      </w:pPr>
      <w:r>
        <w:rPr>
          <w:color w:val="000000"/>
          <w:spacing w:val="0"/>
          <w:w w:val="100"/>
          <w:position w:val="0"/>
        </w:rPr>
        <w:t>不适用</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报告期内员工持股计划的其他相关情形及说明</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员工持股计划管理委员会成员发生变化</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员工持股计划对报告期上市公司的财务影响及相关会计处理</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报告期内员工持股计划终止的情况</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after="280" w:line="240" w:lineRule="auto"/>
        <w:ind w:left="0" w:right="0" w:firstLine="0"/>
        <w:jc w:val="both"/>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3</w:t>
      </w:r>
      <w:bookmarkEnd w:id="358"/>
      <w:r>
        <w:rPr>
          <w:color w:val="000000"/>
          <w:spacing w:val="0"/>
          <w:w w:val="100"/>
          <w:position w:val="0"/>
        </w:rPr>
        <w:t>、其他员工激励措施</w:t>
      </w:r>
      <w:bookmarkEnd w:id="356"/>
      <w:bookmarkEnd w:id="357"/>
      <w:bookmarkEnd w:id="359"/>
    </w:p>
    <w:p>
      <w:pPr>
        <w:pStyle w:val="Style16"/>
        <w:keepNext w:val="0"/>
        <w:keepLines w:val="0"/>
        <w:widowControl w:val="0"/>
        <w:shd w:val="clear" w:color="auto" w:fill="auto"/>
        <w:bidi w:val="0"/>
        <w:spacing w:before="0" w:after="380" w:line="312"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after="380" w:line="240" w:lineRule="auto"/>
        <w:ind w:left="0" w:right="0" w:firstLine="0"/>
        <w:jc w:val="both"/>
      </w:pPr>
      <w:bookmarkStart w:id="360" w:name="bookmark360"/>
      <w:bookmarkStart w:id="361" w:name="bookmark361"/>
      <w:bookmarkStart w:id="362" w:name="bookmark362"/>
      <w:r>
        <w:rPr>
          <w:color w:val="000000"/>
          <w:spacing w:val="0"/>
          <w:w w:val="100"/>
          <w:position w:val="0"/>
        </w:rPr>
        <w:t>十二、报告期内的内部控制制度建设及实施情况</w:t>
      </w:r>
      <w:bookmarkEnd w:id="360"/>
      <w:bookmarkEnd w:id="361"/>
      <w:bookmarkEnd w:id="362"/>
    </w:p>
    <w:p>
      <w:pPr>
        <w:pStyle w:val="Style25"/>
        <w:keepNext/>
        <w:keepLines/>
        <w:widowControl w:val="0"/>
        <w:shd w:val="clear" w:color="auto" w:fill="auto"/>
        <w:bidi w:val="0"/>
        <w:spacing w:before="0" w:after="280" w:line="240" w:lineRule="auto"/>
        <w:ind w:left="0" w:right="0" w:firstLine="0"/>
        <w:jc w:val="both"/>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1</w:t>
      </w:r>
      <w:bookmarkEnd w:id="365"/>
      <w:r>
        <w:rPr>
          <w:color w:val="000000"/>
          <w:spacing w:val="0"/>
          <w:w w:val="100"/>
          <w:position w:val="0"/>
        </w:rPr>
        <w:t>、内部控制建设及实施情况</w:t>
      </w:r>
      <w:bookmarkEnd w:id="363"/>
      <w:bookmarkEnd w:id="364"/>
      <w:bookmarkEnd w:id="366"/>
    </w:p>
    <w:p>
      <w:pPr>
        <w:pStyle w:val="Style1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公司已按照国家和中国证监会颁布的法律、法规和规章制度的要求，建立股东大会、董事会、监事会及管理层，并建立了较 为完善的内部控制体系，形成科学有效的职责分工和制衡机制。公司董事会下设审计委员会，审计委员会负责审查公司内部 控制，监督内部控制的有效实施和内部控制自我评价情况，协同内部控制审计及其他相关事宜等。公司审计部和法律与风控 事务部门负责公司的内部审计监督、合规风险控制相关工作，包括监督和检查公司内部控制制度的执行情况，定期或不定期 对财务、内部控制、重大项目及其业务进行例行审计或专项审计，提出完善内部控制的建议，控制和防范风险，能够有效预</w:t>
        <w:br w:type="page"/>
      </w:r>
      <w:r>
        <w:rPr>
          <w:color w:val="000000"/>
          <w:spacing w:val="0"/>
          <w:w w:val="100"/>
          <w:position w:val="0"/>
        </w:rPr>
        <w:t>防并及时发现公司运营管理过程中出现的偏差，为公司经营管理的合法合规及资产安全提供了保障。 根据公司内部控制重大缺陷的认定情况，公司报告期不存在财务报告和非财务报告内部控制重大缺陷。</w:t>
      </w:r>
    </w:p>
    <w:p>
      <w:pPr>
        <w:pStyle w:val="Style25"/>
        <w:keepNext/>
        <w:keepLines/>
        <w:widowControl w:val="0"/>
        <w:shd w:val="clear" w:color="auto" w:fill="auto"/>
        <w:bidi w:val="0"/>
        <w:spacing w:before="0" w:after="320" w:line="240" w:lineRule="auto"/>
        <w:ind w:left="0" w:right="0" w:firstLine="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2</w:t>
      </w:r>
      <w:bookmarkEnd w:id="369"/>
      <w:r>
        <w:rPr>
          <w:color w:val="000000"/>
          <w:spacing w:val="0"/>
          <w:w w:val="100"/>
          <w:position w:val="0"/>
        </w:rPr>
        <w:t>、报告期内发现的内部控制重大缺陷的具体情况</w:t>
      </w:r>
      <w:bookmarkEnd w:id="367"/>
      <w:bookmarkEnd w:id="368"/>
      <w:bookmarkEnd w:id="370"/>
    </w:p>
    <w:p>
      <w:pPr>
        <w:pStyle w:val="Style16"/>
        <w:keepNext w:val="0"/>
        <w:keepLines w:val="0"/>
        <w:widowControl w:val="0"/>
        <w:shd w:val="clear" w:color="auto" w:fill="auto"/>
        <w:bidi w:val="0"/>
        <w:spacing w:before="0" w:after="380" w:line="307"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keepLines/>
        <w:widowControl w:val="0"/>
        <w:shd w:val="clear" w:color="auto" w:fill="auto"/>
        <w:bidi w:val="0"/>
        <w:spacing w:before="0" w:after="320" w:line="240" w:lineRule="auto"/>
        <w:ind w:left="0" w:right="0" w:firstLine="0"/>
        <w:jc w:val="left"/>
      </w:pPr>
      <w:bookmarkStart w:id="371" w:name="bookmark371"/>
      <w:bookmarkStart w:id="372" w:name="bookmark372"/>
      <w:bookmarkStart w:id="373" w:name="bookmark373"/>
      <w:r>
        <w:rPr>
          <w:color w:val="000000"/>
          <w:spacing w:val="0"/>
          <w:w w:val="100"/>
          <w:position w:val="0"/>
        </w:rPr>
        <w:t>十三、公司报告期内对子公司的管理控制情况</w:t>
      </w:r>
      <w:bookmarkEnd w:id="371"/>
      <w:bookmarkEnd w:id="372"/>
      <w:bookmarkEnd w:id="373"/>
    </w:p>
    <w:tbl>
      <w:tblPr>
        <w:tblOverlap w:val="never"/>
        <w:jc w:val="center"/>
        <w:tblLayout w:type="fixed"/>
      </w:tblPr>
      <w:tblGrid>
        <w:gridCol w:w="1378"/>
        <w:gridCol w:w="1368"/>
        <w:gridCol w:w="1373"/>
        <w:gridCol w:w="1368"/>
        <w:gridCol w:w="1368"/>
        <w:gridCol w:w="1368"/>
        <w:gridCol w:w="1382"/>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后续解决计划</w:t>
            </w:r>
          </w:p>
        </w:tc>
      </w:tr>
      <w:tr>
        <w:trPr>
          <w:trHeight w:val="446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上海樱煊生物科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通过资源整合和 业务协同，使该 公司融入到公司 现有业务中并充 分发挥作用，同 时对其机构及人 员进行优化调 整，按照公司相 关制度规定，加 强包括财务管控 在内的内部控制 建设力度，确保 符合公司发展方 向和发展要求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19"/>
        <w:keepNext/>
        <w:keepLines/>
        <w:widowControl w:val="0"/>
        <w:shd w:val="clear" w:color="auto" w:fill="auto"/>
        <w:bidi w:val="0"/>
        <w:spacing w:before="0" w:after="380" w:line="240" w:lineRule="auto"/>
        <w:ind w:left="0" w:right="0" w:firstLine="0"/>
        <w:jc w:val="left"/>
      </w:pPr>
      <w:bookmarkStart w:id="374" w:name="bookmark374"/>
      <w:bookmarkStart w:id="375" w:name="bookmark375"/>
      <w:bookmarkStart w:id="376" w:name="bookmark376"/>
      <w:r>
        <w:rPr>
          <w:color w:val="000000"/>
          <w:spacing w:val="0"/>
          <w:w w:val="100"/>
          <w:position w:val="0"/>
        </w:rPr>
        <w:t>十四、内部控制自我评价报告或内部控制审计报告</w:t>
      </w:r>
      <w:bookmarkEnd w:id="374"/>
      <w:bookmarkEnd w:id="375"/>
      <w:bookmarkEnd w:id="376"/>
    </w:p>
    <w:p>
      <w:pPr>
        <w:pStyle w:val="Style25"/>
        <w:keepNext/>
        <w:keepLines/>
        <w:widowControl w:val="0"/>
        <w:shd w:val="clear" w:color="auto" w:fill="auto"/>
        <w:bidi w:val="0"/>
        <w:spacing w:before="0" w:after="320" w:line="240" w:lineRule="auto"/>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1</w:t>
      </w:r>
      <w:bookmarkEnd w:id="379"/>
      <w:r>
        <w:rPr>
          <w:color w:val="000000"/>
          <w:spacing w:val="0"/>
          <w:w w:val="100"/>
          <w:position w:val="0"/>
        </w:rPr>
        <w:t>、内控自我评价报告</w:t>
      </w:r>
      <w:bookmarkEnd w:id="377"/>
      <w:bookmarkEnd w:id="378"/>
      <w:bookmarkEnd w:id="380"/>
    </w:p>
    <w:tbl>
      <w:tblPr>
        <w:tblOverlap w:val="never"/>
        <w:jc w:val="center"/>
        <w:tblLayout w:type="fixed"/>
      </w:tblPr>
      <w:tblGrid>
        <w:gridCol w:w="3202"/>
        <w:gridCol w:w="3331"/>
        <w:gridCol w:w="305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年度内部控制评价报告</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130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both"/>
            </w:pPr>
            <w:r>
              <w:rPr>
                <w:color w:val="000000"/>
                <w:spacing w:val="0"/>
                <w:w w:val="100"/>
                <w:position w:val="0"/>
              </w:rPr>
              <w:t>重大缺陷可能存在的迹象：公司董事、监 事和高级管理人员存在舞弊行为，给公司 形象带来负面影响；外部审计师发现当期 财务报表存在重大错报，而公司内部控制</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重大缺陷可能存在的迹象：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三重一大</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事项未经过集体决策程序；某个业务领 域频繁地发生相似的重大诉讼案件；企 业发生重大损失，持续经营受到挑战</w:t>
            </w:r>
          </w:p>
        </w:tc>
      </w:tr>
    </w:tbl>
    <w:p>
      <w:pPr>
        <w:spacing w:lineRule="exact" w:line="1"/>
        <w:rPr>
          <w:sz w:val="2"/>
          <w:szCs w:val="2"/>
        </w:rPr>
      </w:pPr>
      <w:r>
        <w:br w:type="page"/>
      </w:r>
    </w:p>
    <w:tbl>
      <w:tblPr>
        <w:tblOverlap w:val="never"/>
        <w:jc w:val="center"/>
        <w:tblLayout w:type="fixed"/>
      </w:tblPr>
      <w:tblGrid>
        <w:gridCol w:w="3202"/>
        <w:gridCol w:w="3331"/>
        <w:gridCol w:w="3058"/>
      </w:tblGrid>
      <w:tr>
        <w:trPr>
          <w:trHeight w:val="286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在运行过程中未能发现该错报；重大偏离 年度预算。除重大缺陷以外，根据缺陷重 要程度划分为重要缺陷和一般缺陷，考虑 以下因素：（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）是否涉及任何舞弊行为；</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）是否存在会计基础缺陷；（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）确定缺 陷所引起相关金额时所需判断的主观程 度、复杂程度和范围；（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）控制缺陷之间 的相互作用；（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）控制缺陷在未来可能产 生的影响等。</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等。除重大缺陷以外，根据缺陷重要程 度划分为重要缺陷和一般缺陷，考虑以 下因素：（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）是否涉及任何舞弊行为；</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）确定缺陷所引起相关金额时所需 判断的主观程度、复杂程度和范围；（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控制缺陷之间的相互作用；（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）控制缺 陷在未来可能产生的影响等。</w:t>
            </w:r>
          </w:p>
        </w:tc>
      </w:tr>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根据内控缺陷对财务报表错报影响金额， 与公司上一年度合并财务报表净利润关联 衡量：缺陷影响金额超过合并净利润</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的，为重大缺陷；介于合并净利润</w:t>
            </w: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）之间的，为重要缺陷；小于或 等于合并净利润</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的，为一般缺陷。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根据内部控制缺陷导致的损失金额衡 量：损失金额超过合并净利润</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 为重大缺陷；介于合并净利润</w:t>
            </w: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）之间的，为重要缺陷；小于 或等于合并净利润</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的，为一般缺陷。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6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both"/>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2</w:t>
      </w:r>
      <w:bookmarkEnd w:id="383"/>
      <w:r>
        <w:rPr>
          <w:color w:val="000000"/>
          <w:spacing w:val="0"/>
          <w:w w:val="100"/>
          <w:position w:val="0"/>
        </w:rPr>
        <w:t>、内部控制审计报告</w:t>
      </w:r>
      <w:bookmarkEnd w:id="381"/>
      <w:bookmarkEnd w:id="382"/>
      <w:bookmarkEnd w:id="384"/>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74"/>
        <w:gridCol w:w="6917"/>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2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我们认为，由于存在上述重大缺陷及其对实现控制目标的影响，贵公司未能按照《企业内部控制基本规范》和相关规定在 所有重大方面保持有效的财务报告内部控制。</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1176" w:val="left"/>
              </w:tabs>
              <w:bidi w:val="0"/>
              <w:spacing w:before="0" w:after="0" w:line="240" w:lineRule="auto"/>
              <w:ind w:left="0" w:right="0" w:firstLine="0"/>
              <w:jc w:val="left"/>
            </w:pPr>
            <w:r>
              <w:rPr>
                <w:color w:val="000000"/>
                <w:spacing w:val="0"/>
                <w:w w:val="100"/>
                <w:position w:val="0"/>
              </w:rPr>
              <w:t>巨潮资讯网</w:t>
              <w:tab/>
              <w:t>内控审计报告</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否定意见</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16"/>
        <w:keepNext w:val="0"/>
        <w:keepLines w:val="0"/>
        <w:widowControl w:val="0"/>
        <w:shd w:val="clear" w:color="auto" w:fill="auto"/>
        <w:bidi w:val="0"/>
        <w:spacing w:before="0" w:after="140" w:line="314" w:lineRule="exact"/>
        <w:ind w:left="0" w:right="0" w:firstLine="0"/>
        <w:jc w:val="both"/>
      </w:pPr>
      <w:r>
        <w:rPr>
          <w:color w:val="000000"/>
          <w:spacing w:val="0"/>
          <w:w w:val="100"/>
          <w:position w:val="0"/>
        </w:rPr>
        <w:t>会计师事务所是否出具非标准意见的内部控制审计报告</w:t>
      </w:r>
    </w:p>
    <w:p>
      <w:pPr>
        <w:pStyle w:val="Style1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会计师事务所出具非标准意见的内部控制审计报告的说明</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本次内部控制审计中，我们注意到贵公司财务报告内部控制存在以下重大缺陷：</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（一）差额补足义务的履行</w:t>
      </w:r>
    </w:p>
    <w:p>
      <w:pPr>
        <w:pStyle w:val="Style16"/>
        <w:keepNext w:val="0"/>
        <w:keepLines w:val="0"/>
        <w:widowControl w:val="0"/>
        <w:shd w:val="clear" w:color="auto" w:fill="auto"/>
        <w:bidi w:val="0"/>
        <w:spacing w:before="0" w:after="220" w:line="314" w:lineRule="exact"/>
        <w:ind w:left="0" w:right="0" w:firstLine="0"/>
        <w:jc w:val="both"/>
      </w:pPr>
      <w:r>
        <w:rPr>
          <w:color w:val="000000"/>
          <w:spacing w:val="0"/>
          <w:w w:val="100"/>
          <w:position w:val="0"/>
        </w:rPr>
        <w:t>贵公司与山东省金融资产管理股份有限公司、国民信托有限公司和华龙证券股份有限公司分别签订《差额补足协议》或《远 期回购及差额补足协议》，对上述优先级优先合伙人的投资本金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4.73</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亿元及其在投资期间的预期投资收益承 担差额补足的义务，贵公司实际控制人姜剑以其间接持有的青岛亚星实业有限公司股权为上述差额补足支付义务提供反担 保。</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贵公司对于预计损失的判断过程缺少适当的客观证据，影响预计损失的计价与分摊。该事项表明与预计负债测试相关的内部 控制存在重大缺陷。</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（二）应收款项对账确认</w:t>
      </w:r>
    </w:p>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截止到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日，贵公司下属子公司冉十科技（北京）有限公司应收账款余额</w:t>
      </w:r>
      <w:r>
        <w:rPr>
          <w:rFonts w:ascii="Times New Roman" w:eastAsia="Times New Roman" w:hAnsi="Times New Roman" w:cs="Times New Roman"/>
          <w:color w:val="000000"/>
          <w:spacing w:val="0"/>
          <w:w w:val="100"/>
          <w:position w:val="0"/>
          <w:sz w:val="18"/>
          <w:szCs w:val="18"/>
        </w:rPr>
        <w:t>19,338.88</w:t>
      </w:r>
      <w:r>
        <w:rPr>
          <w:color w:val="000000"/>
          <w:spacing w:val="0"/>
          <w:w w:val="100"/>
          <w:position w:val="0"/>
        </w:rPr>
        <w:t>万元、其他应收款</w:t>
      </w:r>
      <w:r>
        <w:rPr>
          <w:rFonts w:ascii="Times New Roman" w:eastAsia="Times New Roman" w:hAnsi="Times New Roman" w:cs="Times New Roman"/>
          <w:color w:val="000000"/>
          <w:spacing w:val="0"/>
          <w:w w:val="100"/>
          <w:position w:val="0"/>
          <w:sz w:val="18"/>
          <w:szCs w:val="18"/>
        </w:rPr>
        <w:t>1,296.87</w:t>
      </w:r>
      <w:r>
        <w:rPr>
          <w:color w:val="000000"/>
          <w:spacing w:val="0"/>
          <w:w w:val="100"/>
          <w:position w:val="0"/>
        </w:rPr>
        <w:t>万 元，合计</w:t>
      </w:r>
      <w:r>
        <w:rPr>
          <w:rFonts w:ascii="Times New Roman" w:eastAsia="Times New Roman" w:hAnsi="Times New Roman" w:cs="Times New Roman"/>
          <w:color w:val="000000"/>
          <w:spacing w:val="0"/>
          <w:w w:val="100"/>
          <w:position w:val="0"/>
          <w:sz w:val="18"/>
          <w:szCs w:val="18"/>
        </w:rPr>
        <w:t>20,635.75</w:t>
      </w:r>
      <w:r>
        <w:rPr>
          <w:color w:val="000000"/>
          <w:spacing w:val="0"/>
          <w:w w:val="100"/>
          <w:position w:val="0"/>
        </w:rPr>
        <w:t>万元。贵公司在应收款项的日常管理过程中未对应收款项进行有效管理，影响财务报表中应收款项计价、 确认。该事项表明贵公司与应收款项对账管理相关的内部控制存在重大缺陷。</w:t>
      </w:r>
    </w:p>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有效的内部控制能够为财务报告及相关信息的真实完整提供合理保证</w:t>
      </w:r>
      <w:r>
        <w:rPr>
          <w:color w:val="000000"/>
          <w:spacing w:val="0"/>
          <w:w w:val="100"/>
          <w:position w:val="0"/>
          <w:sz w:val="18"/>
          <w:szCs w:val="18"/>
        </w:rPr>
        <w:t>，</w:t>
      </w:r>
      <w:r>
        <w:rPr>
          <w:color w:val="000000"/>
          <w:spacing w:val="0"/>
          <w:w w:val="100"/>
          <w:position w:val="0"/>
        </w:rPr>
        <w:t>而上述重大缺陷使贵公司内部控制失去这一功能。</w:t>
      </w:r>
    </w:p>
    <w:p>
      <w:pPr>
        <w:pStyle w:val="Style16"/>
        <w:keepNext w:val="0"/>
        <w:keepLines w:val="0"/>
        <w:widowControl w:val="0"/>
        <w:shd w:val="clear" w:color="auto" w:fill="auto"/>
        <w:bidi w:val="0"/>
        <w:spacing w:before="0" w:after="140" w:line="322" w:lineRule="exact"/>
        <w:ind w:left="0" w:right="0" w:firstLine="0"/>
        <w:jc w:val="left"/>
      </w:pPr>
      <w:r>
        <w:rPr>
          <w:color w:val="000000"/>
          <w:spacing w:val="0"/>
          <w:w w:val="100"/>
          <w:position w:val="0"/>
        </w:rPr>
        <w:t>会计师事务所出具的内部控制审计报告与董事会的自我评价报告意见是否一致</w:t>
      </w:r>
    </w:p>
    <w:p>
      <w:pPr>
        <w:pStyle w:val="Style16"/>
        <w:keepNext w:val="0"/>
        <w:keepLines w:val="0"/>
        <w:widowControl w:val="0"/>
        <w:shd w:val="clear" w:color="auto" w:fill="auto"/>
        <w:bidi w:val="0"/>
        <w:spacing w:before="0" w:after="26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9"/>
        <w:keepNext/>
        <w:keepLines/>
        <w:widowControl w:val="0"/>
        <w:shd w:val="clear" w:color="auto" w:fill="auto"/>
        <w:bidi w:val="0"/>
        <w:spacing w:before="0" w:after="260" w:line="240" w:lineRule="auto"/>
        <w:ind w:left="0" w:right="0" w:firstLine="0"/>
        <w:jc w:val="left"/>
      </w:pPr>
      <w:bookmarkStart w:id="385" w:name="bookmark385"/>
      <w:bookmarkStart w:id="386" w:name="bookmark386"/>
      <w:bookmarkStart w:id="387" w:name="bookmark387"/>
      <w:r>
        <w:rPr>
          <w:color w:val="000000"/>
          <w:spacing w:val="0"/>
          <w:w w:val="100"/>
          <w:position w:val="0"/>
        </w:rPr>
        <w:t>十五、上市公司治理专项行动自查问题整改情况</w:t>
      </w:r>
      <w:bookmarkEnd w:id="385"/>
      <w:bookmarkEnd w:id="386"/>
      <w:bookmarkEnd w:id="387"/>
    </w:p>
    <w:p>
      <w:pPr>
        <w:pStyle w:val="Style16"/>
        <w:keepNext w:val="0"/>
        <w:keepLines w:val="0"/>
        <w:widowControl w:val="0"/>
        <w:shd w:val="clear" w:color="auto" w:fill="auto"/>
        <w:bidi w:val="0"/>
        <w:spacing w:before="0" w:after="200" w:line="322" w:lineRule="exact"/>
        <w:ind w:left="0" w:right="0" w:firstLine="0"/>
        <w:jc w:val="left"/>
        <w:sectPr>
          <w:footnotePr>
            <w:pos w:val="pageBottom"/>
            <w:numFmt w:val="decimal"/>
            <w:numRestart w:val="continuous"/>
          </w:footnotePr>
          <w:pgSz w:w="11900" w:h="16840"/>
          <w:pgMar w:top="1381" w:right="1060" w:bottom="1477" w:left="105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年公司参加了上市公司治理专项行动自查，经自查发现，公司存在董事会未及时换届、个别董事连续两次未亲自出席董 事会、个别董监高未按照规定出席（列席）股东大会等情形，公司发现问题后及时整改，现已全部整改完毕。</w:t>
      </w:r>
    </w:p>
    <w:p>
      <w:pPr>
        <w:pStyle w:val="Style8"/>
        <w:keepNext/>
        <w:keepLines/>
        <w:widowControl w:val="0"/>
        <w:shd w:val="clear" w:color="auto" w:fill="auto"/>
        <w:bidi w:val="0"/>
        <w:spacing w:before="580" w:after="540" w:line="240" w:lineRule="auto"/>
        <w:ind w:left="0" w:right="0" w:firstLine="0"/>
        <w:jc w:val="center"/>
      </w:pPr>
      <w:bookmarkStart w:id="388" w:name="bookmark388"/>
      <w:bookmarkStart w:id="389" w:name="bookmark389"/>
      <w:bookmarkStart w:id="390" w:name="bookmark390"/>
      <w:r>
        <w:rPr>
          <w:color w:val="000000"/>
          <w:spacing w:val="0"/>
          <w:w w:val="100"/>
          <w:position w:val="0"/>
        </w:rPr>
        <w:t>第五节环境和社会责任</w:t>
      </w:r>
      <w:bookmarkEnd w:id="388"/>
      <w:bookmarkEnd w:id="389"/>
      <w:bookmarkEnd w:id="390"/>
    </w:p>
    <w:p>
      <w:pPr>
        <w:pStyle w:val="Style19"/>
        <w:keepNext/>
        <w:keepLines/>
        <w:widowControl w:val="0"/>
        <w:shd w:val="clear" w:color="auto" w:fill="auto"/>
        <w:bidi w:val="0"/>
        <w:spacing w:before="0" w:after="280" w:line="240" w:lineRule="auto"/>
        <w:ind w:left="0" w:right="0" w:firstLine="0"/>
        <w:jc w:val="left"/>
      </w:pPr>
      <w:bookmarkStart w:id="391" w:name="bookmark391"/>
      <w:bookmarkStart w:id="392" w:name="bookmark392"/>
      <w:bookmarkStart w:id="393" w:name="bookmark393"/>
      <w:bookmarkStart w:id="394" w:name="bookmark394"/>
      <w:bookmarkStart w:id="395" w:name="bookmark395"/>
      <w:r>
        <w:rPr>
          <w:color w:val="000000"/>
          <w:spacing w:val="0"/>
          <w:w w:val="100"/>
          <w:position w:val="0"/>
        </w:rPr>
        <w:t>一</w:t>
      </w:r>
      <w:bookmarkEnd w:id="394"/>
      <w:r>
        <w:rPr>
          <w:color w:val="000000"/>
          <w:spacing w:val="0"/>
          <w:w w:val="100"/>
          <w:position w:val="0"/>
        </w:rPr>
        <w:t>、重大环保问题</w:t>
      </w:r>
      <w:bookmarkEnd w:id="392"/>
      <w:bookmarkEnd w:id="393"/>
      <w:bookmarkEnd w:id="395"/>
      <w:bookmarkEnd w:id="391"/>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上市公司及其子公司是否属于环境保护部门公布的重点排污单位</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40" w:line="314" w:lineRule="exact"/>
        <w:ind w:left="0" w:right="0" w:firstLine="0"/>
        <w:jc w:val="left"/>
      </w:pPr>
      <w:r>
        <w:rPr>
          <w:color w:val="000000"/>
          <w:spacing w:val="0"/>
          <w:w w:val="100"/>
          <w:position w:val="0"/>
        </w:rPr>
        <w:t>报告期内，公司严格按照《公司法》、《证券法》、《股票上市规则》等法律法规、部门规章、规范性文件和公司《章程》 的规定，在追求经济效益的同时，注重认真履行对股东、员工、债权人、消费者等方面应尽的责任和义务。努力做到经济效 益与社会效益、自身发展与社会发展相互协调，实现公司与社会、公司与员工的健康和谐发展。</w:t>
      </w:r>
      <w:r>
        <w:br w:type="page"/>
      </w:r>
    </w:p>
    <w:p>
      <w:pPr>
        <w:pStyle w:val="Style8"/>
        <w:keepNext/>
        <w:keepLines/>
        <w:widowControl w:val="0"/>
        <w:shd w:val="clear" w:color="auto" w:fill="auto"/>
        <w:bidi w:val="0"/>
        <w:spacing w:before="0" w:after="540" w:line="240" w:lineRule="auto"/>
        <w:ind w:left="0" w:right="0" w:firstLine="0"/>
        <w:jc w:val="center"/>
      </w:pPr>
      <w:bookmarkStart w:id="396" w:name="bookmark396"/>
      <w:bookmarkStart w:id="397" w:name="bookmark397"/>
      <w:bookmarkStart w:id="398" w:name="bookmark398"/>
      <w:r>
        <w:rPr>
          <w:color w:val="000000"/>
          <w:spacing w:val="0"/>
          <w:w w:val="100"/>
          <w:position w:val="0"/>
        </w:rPr>
        <w:t>第六节重要事项</w:t>
      </w:r>
      <w:bookmarkEnd w:id="396"/>
      <w:bookmarkEnd w:id="397"/>
      <w:bookmarkEnd w:id="398"/>
    </w:p>
    <w:p>
      <w:pPr>
        <w:pStyle w:val="Style19"/>
        <w:keepNext/>
        <w:keepLines/>
        <w:widowControl w:val="0"/>
        <w:shd w:val="clear" w:color="auto" w:fill="auto"/>
        <w:bidi w:val="0"/>
        <w:spacing w:before="0" w:after="300" w:line="240" w:lineRule="auto"/>
        <w:ind w:left="0" w:right="0" w:firstLine="0"/>
        <w:jc w:val="left"/>
      </w:pPr>
      <w:bookmarkStart w:id="399" w:name="bookmark399"/>
      <w:bookmarkStart w:id="400" w:name="bookmark400"/>
      <w:bookmarkStart w:id="401" w:name="bookmark401"/>
      <w:bookmarkStart w:id="402" w:name="bookmark402"/>
      <w:bookmarkStart w:id="403" w:name="bookmark403"/>
      <w:r>
        <w:rPr>
          <w:color w:val="000000"/>
          <w:spacing w:val="0"/>
          <w:w w:val="100"/>
          <w:position w:val="0"/>
        </w:rPr>
        <w:t>一</w:t>
      </w:r>
      <w:bookmarkEnd w:id="402"/>
      <w:r>
        <w:rPr>
          <w:color w:val="000000"/>
          <w:spacing w:val="0"/>
          <w:w w:val="100"/>
          <w:position w:val="0"/>
        </w:rPr>
        <w:t>、承诺事项履行情况</w:t>
      </w:r>
      <w:bookmarkEnd w:id="400"/>
      <w:bookmarkEnd w:id="401"/>
      <w:bookmarkEnd w:id="403"/>
      <w:bookmarkEnd w:id="399"/>
    </w:p>
    <w:p>
      <w:pPr>
        <w:pStyle w:val="Style25"/>
        <w:keepNext/>
        <w:keepLines/>
        <w:widowControl w:val="0"/>
        <w:shd w:val="clear" w:color="auto" w:fill="auto"/>
        <w:bidi w:val="0"/>
        <w:spacing w:before="0" w:line="312" w:lineRule="exact"/>
        <w:ind w:left="0" w:right="0" w:firstLine="0"/>
        <w:jc w:val="left"/>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1</w:t>
      </w:r>
      <w:bookmarkEnd w:id="406"/>
      <w:r>
        <w:rPr>
          <w:color w:val="000000"/>
          <w:spacing w:val="0"/>
          <w:w w:val="100"/>
          <w:position w:val="0"/>
        </w:rPr>
        <w:t>、公司实际控制人、股东、关联方、收购人以及公司等承诺相关方在报告期内履行完毕及截至报告期末 尚未履行完毕的承诺事项</w:t>
      </w:r>
      <w:bookmarkEnd w:id="404"/>
      <w:bookmarkEnd w:id="405"/>
      <w:bookmarkEnd w:id="407"/>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1133"/>
        <w:gridCol w:w="1128"/>
        <w:gridCol w:w="1128"/>
        <w:gridCol w:w="1128"/>
        <w:gridCol w:w="1114"/>
        <w:gridCol w:w="111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履行情况</w:t>
            </w:r>
          </w:p>
        </w:tc>
      </w:tr>
      <w:tr>
        <w:trPr>
          <w:trHeight w:val="164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青岛亚星实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关于同业竞</w:t>
            </w:r>
          </w:p>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争、关联交 易、资金占用 方面的承诺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禁止同业竞 争、禁止资金 占用，避免关 联交易等承</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未违反承诺。</w:t>
            </w:r>
          </w:p>
        </w:tc>
      </w:tr>
      <w:tr>
        <w:trPr>
          <w:trHeight w:val="1032"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青岛亚星实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保持上市公 司独立性方 面的承诺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未违反承诺。</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收购报告书或权益变动报告书中所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曹林芳；李 勇；莫清雅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、本人就本 次交易中取 得的深大通 的股份自股 份上市之日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不转让。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在上述锁定 期的基础上， 为保证本次 交易标的资 产交易盈利 预测补偿承 诺的实现，本 人按下列安 排转让本次 交易取得的 深大通的股 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）自股 份上市之日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未违反承诺。</w:t>
            </w: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满且履行其 相应</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 度目标公司 业绩补偿承 诺之日起，本 人可转让股 份数为其各 自认购深大 通本次发行 股份数的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 股份上市之 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 届满且履行 其相应</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年度目标公 司业绩补偿 承诺之日起， 本人累计可 转让股份数 为其各自认 购深大通本 次发行股份 数的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）自股份 上市之日起 </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个月届满 且履行其相 应</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年度 目标公司业 绩补偿承诺 之日起，本人 累计可转让 股份数为其 各自认购深 大通本次发 行股份数的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）自 股份上市之 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 本人累计可 转让股份数 为其各自认 购深大通本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754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次发行股份 数的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2"/>
              <w:keepNext w:val="0"/>
              <w:keepLines w:val="0"/>
              <w:widowControl w:val="0"/>
              <w:shd w:val="clear" w:color="auto" w:fill="auto"/>
              <w:tabs>
                <w:tab w:pos="264"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本人在转 让本次交易 中取得的深 大通的股份 时，如担任深 大通的董事、 监事、高管职 务，本人可转 让的股份数 量还应遵守</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《公司法》等 法律法规的 限制性规定。</w:t>
            </w:r>
          </w:p>
          <w:p>
            <w:pPr>
              <w:pStyle w:val="Style2"/>
              <w:keepNext w:val="0"/>
              <w:keepLines w:val="0"/>
              <w:widowControl w:val="0"/>
              <w:shd w:val="clear" w:color="auto" w:fill="auto"/>
              <w:tabs>
                <w:tab w:pos="274"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本人本次 交易所认购 深大通的股 份的限售期， 最终将按照 中国证监会 或深圳证券 交易所的审 核要求执行。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夏东明；罗 承；杭州淳安 嘉源企业管 理咨询有限 公司（原名称 宁波华夏嘉 源管理咨询 有限公司）； 蒋纪平；黄艳 红；龚莉蓉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、本人通过 本次交易取 得的上市公 司新增股份， 自股份上市 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月内不得以 任何形式转 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、在遵 守前述股份 锁定期的前 提下，为使公 司与本人签 订的利润补 偿协议更具 可操作性，本 人同意其所 认购的深大 通股份自上 市之日起满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未违反承诺。</w:t>
            </w: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个月后按 如下方式解 除限售：（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自股份上市 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 月届满且履 行其相应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年度视 科传媒业绩 补偿承诺之 日起，可转让 股份数为其 各自认购深 大通本次发 行股份数的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 股份上市之 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 届满且履行 其相应</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年度视科传 媒业绩补偿 承诺之日起， 累计可转让 股份数为其 各自认购深 大通本次发 行股份数的 </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）自 股份上市之 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 届满且履行 其相应</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年度视科传 媒业绩补偿 承诺之日起， 累计可转让 股份数为其 各自认购深 大通本次发 行股份数的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）自 股份上市之 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911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届满之日起， 累计可转让 股份数为其 各自认购深 大通本次发 行股份数的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 人在转让本 次交易中取 得的深大通 的股份时，如 担任深大通 的董事、监 事、高管职 务，本人可转 让的股份数 量还应遵守</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《公司法》等 法律法规的 限制性规定。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、本人本次 交易所认购 深大通的股 份的限售期， 最终将按照 中国证监会 或深圳证券 交易所的审 核要求执行。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3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朱兰英；修涞 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、通过本次 交易取得的 上市公司新 增股份，自股 份上市之日 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 不得以任何 形式转让。自 股份上市之 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 届满且履行 其相应</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年度目标公 司业绩补偿 承诺之日起，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未违反承诺。</w:t>
            </w: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973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可转让不超 过本次认购 股份数量的 </w:t>
            </w:r>
            <w:r>
              <w:rPr>
                <w:rFonts w:ascii="Times New Roman" w:eastAsia="Times New Roman" w:hAnsi="Times New Roman" w:cs="Times New Roman"/>
                <w:color w:val="000000"/>
                <w:spacing w:val="0"/>
                <w:w w:val="100"/>
                <w:position w:val="0"/>
                <w:sz w:val="18"/>
                <w:szCs w:val="18"/>
              </w:rPr>
              <w:t xml:space="preserve">80% </w:t>
            </w:r>
            <w:r>
              <w:rPr>
                <w:color w:val="000000"/>
                <w:spacing w:val="0"/>
                <w:w w:val="100"/>
                <w:position w:val="0"/>
              </w:rPr>
              <w:t xml:space="preserve">；自股份 上市之日起 </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个月届满 之日起，可转 让本次认购 的全部股份。</w:t>
            </w:r>
          </w:p>
          <w:p>
            <w:pPr>
              <w:pStyle w:val="Style2"/>
              <w:keepNext w:val="0"/>
              <w:keepLines w:val="0"/>
              <w:widowControl w:val="0"/>
              <w:shd w:val="clear" w:color="auto" w:fill="auto"/>
              <w:tabs>
                <w:tab w:pos="274"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本人在转 让本次交易 中取得的深 大通的股份 时，如担任深 大通的董事、 监事、高管职 务，本人可转 让的股份数 量还应遵守</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《公司法》等 法律法规的 限制性规定。</w:t>
            </w:r>
          </w:p>
          <w:p>
            <w:pPr>
              <w:pStyle w:val="Style2"/>
              <w:keepNext w:val="0"/>
              <w:keepLines w:val="0"/>
              <w:widowControl w:val="0"/>
              <w:shd w:val="clear" w:color="auto" w:fill="auto"/>
              <w:tabs>
                <w:tab w:pos="264"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本人本次 交易所认购 深大通的股 份的限售期， 最终将按照 中国证监会 或深圳证券 交易所的审 核要求执行。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1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曹林芳；李 勇；莫清雅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冉十科技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年净利 润不低于人 民币 </w:t>
            </w:r>
            <w:r>
              <w:rPr>
                <w:rFonts w:ascii="Times New Roman" w:eastAsia="Times New Roman" w:hAnsi="Times New Roman" w:cs="Times New Roman"/>
                <w:color w:val="000000"/>
                <w:spacing w:val="0"/>
                <w:w w:val="100"/>
                <w:position w:val="0"/>
                <w:sz w:val="18"/>
                <w:szCs w:val="18"/>
              </w:rPr>
              <w:t xml:space="preserve">7,000.00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净利润不低 于人民币 </w:t>
            </w:r>
            <w:r>
              <w:rPr>
                <w:rFonts w:ascii="Times New Roman" w:eastAsia="Times New Roman" w:hAnsi="Times New Roman" w:cs="Times New Roman"/>
                <w:color w:val="000000"/>
                <w:spacing w:val="0"/>
                <w:w w:val="100"/>
                <w:position w:val="0"/>
                <w:sz w:val="18"/>
                <w:szCs w:val="18"/>
              </w:rPr>
              <w:t xml:space="preserve">8,750.00 </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年净 利润不低于 人民币 </w:t>
            </w:r>
            <w:r>
              <w:rPr>
                <w:rFonts w:ascii="Times New Roman" w:eastAsia="Times New Roman" w:hAnsi="Times New Roman" w:cs="Times New Roman"/>
                <w:color w:val="000000"/>
                <w:spacing w:val="0"/>
                <w:w w:val="100"/>
                <w:position w:val="0"/>
                <w:sz w:val="18"/>
                <w:szCs w:val="18"/>
              </w:rPr>
              <w:t xml:space="preserve">10,937.00 </w:t>
            </w:r>
            <w:r>
              <w:rPr>
                <w:color w:val="000000"/>
                <w:spacing w:val="0"/>
                <w:w w:val="100"/>
                <w:position w:val="0"/>
              </w:rPr>
              <w:t>万</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年实现 利润 </w:t>
            </w:r>
            <w:r>
              <w:rPr>
                <w:rFonts w:ascii="Times New Roman" w:eastAsia="Times New Roman" w:hAnsi="Times New Roman" w:cs="Times New Roman"/>
                <w:color w:val="000000"/>
                <w:spacing w:val="0"/>
                <w:w w:val="100"/>
                <w:position w:val="0"/>
                <w:sz w:val="18"/>
                <w:szCs w:val="18"/>
              </w:rPr>
              <w:t xml:space="preserve">7,803.93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年实现利润 </w:t>
            </w:r>
            <w:r>
              <w:rPr>
                <w:rFonts w:ascii="Times New Roman" w:eastAsia="Times New Roman" w:hAnsi="Times New Roman" w:cs="Times New Roman"/>
                <w:color w:val="000000"/>
                <w:spacing w:val="0"/>
                <w:w w:val="100"/>
                <w:position w:val="0"/>
                <w:sz w:val="18"/>
                <w:szCs w:val="18"/>
              </w:rPr>
              <w:t xml:space="preserve">10,127.25 </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年实 现利润 </w:t>
            </w:r>
            <w:r>
              <w:rPr>
                <w:rFonts w:ascii="Times New Roman" w:eastAsia="Times New Roman" w:hAnsi="Times New Roman" w:cs="Times New Roman"/>
                <w:color w:val="000000"/>
                <w:spacing w:val="0"/>
                <w:w w:val="100"/>
                <w:position w:val="0"/>
                <w:sz w:val="18"/>
                <w:szCs w:val="18"/>
              </w:rPr>
              <w:t xml:space="preserve">9,950.12 </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年实 现利润 </w:t>
            </w:r>
            <w:r>
              <w:rPr>
                <w:rFonts w:ascii="Times New Roman" w:eastAsia="Times New Roman" w:hAnsi="Times New Roman" w:cs="Times New Roman"/>
                <w:color w:val="000000"/>
                <w:spacing w:val="0"/>
                <w:w w:val="100"/>
                <w:position w:val="0"/>
                <w:sz w:val="18"/>
                <w:szCs w:val="18"/>
              </w:rPr>
              <w:t xml:space="preserve">11,667.39 </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年完成</w:t>
            </w: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473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利润不低于 人民币</w:t>
            </w:r>
            <w:r>
              <w:rPr>
                <w:rFonts w:ascii="Times New Roman" w:eastAsia="Times New Roman" w:hAnsi="Times New Roman" w:cs="Times New Roman"/>
                <w:color w:val="000000"/>
                <w:spacing w:val="0"/>
                <w:w w:val="100"/>
                <w:position w:val="0"/>
                <w:sz w:val="18"/>
                <w:szCs w:val="18"/>
              </w:rPr>
              <w:t xml:space="preserve">13,635 </w:t>
            </w:r>
            <w:r>
              <w:rPr>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承诺利润，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年未完 成承诺利润， </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-20017</w:t>
            </w:r>
            <w:r>
              <w:rPr>
                <w:color w:val="000000"/>
                <w:spacing w:val="0"/>
                <w:w w:val="100"/>
                <w:position w:val="0"/>
              </w:rPr>
              <w:t xml:space="preserve">年三 年累计实现 净利润完成 利润承诺；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年未完 成承诺利润。</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已签署《和解 协议》，且相 关事项已进 入诉讼二审 阶段。</w:t>
            </w:r>
          </w:p>
        </w:tc>
      </w:tr>
      <w:tr>
        <w:trPr>
          <w:trHeight w:val="91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夏东明；朱兰 英；罗承；修 涞贵；杭州淳 安嘉源企业 管理咨询有 限公司（原名 称宁波华夏 嘉源管理咨 询有限公 司）；蒋纪平; 黄艳红；龚莉 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视科传媒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年净利 润不低于人 民币 </w:t>
            </w:r>
            <w:r>
              <w:rPr>
                <w:rFonts w:ascii="Times New Roman" w:eastAsia="Times New Roman" w:hAnsi="Times New Roman" w:cs="Times New Roman"/>
                <w:color w:val="000000"/>
                <w:spacing w:val="0"/>
                <w:w w:val="100"/>
                <w:position w:val="0"/>
                <w:sz w:val="18"/>
                <w:szCs w:val="18"/>
              </w:rPr>
              <w:t xml:space="preserve">13,100.00 </w:t>
            </w:r>
            <w:r>
              <w:rPr>
                <w:color w:val="000000"/>
                <w:spacing w:val="0"/>
                <w:w w:val="100"/>
                <w:position w:val="0"/>
              </w:rPr>
              <w:t>万</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年净 利润不低于 人民币 </w:t>
            </w:r>
            <w:r>
              <w:rPr>
                <w:rFonts w:ascii="Times New Roman" w:eastAsia="Times New Roman" w:hAnsi="Times New Roman" w:cs="Times New Roman"/>
                <w:color w:val="000000"/>
                <w:spacing w:val="0"/>
                <w:w w:val="100"/>
                <w:position w:val="0"/>
                <w:sz w:val="18"/>
                <w:szCs w:val="18"/>
              </w:rPr>
              <w:t xml:space="preserve">16,500.00 </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年净 利润不低于 人民币 </w:t>
            </w:r>
            <w:r>
              <w:rPr>
                <w:rFonts w:ascii="Times New Roman" w:eastAsia="Times New Roman" w:hAnsi="Times New Roman" w:cs="Times New Roman"/>
                <w:color w:val="000000"/>
                <w:spacing w:val="0"/>
                <w:w w:val="100"/>
                <w:position w:val="0"/>
                <w:sz w:val="18"/>
                <w:szCs w:val="18"/>
              </w:rPr>
              <w:t xml:space="preserve">19,800.00 </w:t>
            </w:r>
            <w:r>
              <w:rPr>
                <w:color w:val="000000"/>
                <w:spacing w:val="0"/>
                <w:w w:val="100"/>
                <w:position w:val="0"/>
              </w:rPr>
              <w:t>万</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年净 利润不低于 人民币</w:t>
            </w:r>
            <w:r>
              <w:rPr>
                <w:rFonts w:ascii="Times New Roman" w:eastAsia="Times New Roman" w:hAnsi="Times New Roman" w:cs="Times New Roman"/>
                <w:color w:val="000000"/>
                <w:spacing w:val="0"/>
                <w:w w:val="100"/>
                <w:position w:val="0"/>
                <w:sz w:val="18"/>
                <w:szCs w:val="18"/>
              </w:rPr>
              <w:t xml:space="preserve">21,200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年实现 利润 </w:t>
            </w:r>
            <w:r>
              <w:rPr>
                <w:rFonts w:ascii="Times New Roman" w:eastAsia="Times New Roman" w:hAnsi="Times New Roman" w:cs="Times New Roman"/>
                <w:color w:val="000000"/>
                <w:spacing w:val="0"/>
                <w:w w:val="100"/>
                <w:position w:val="0"/>
                <w:sz w:val="18"/>
                <w:szCs w:val="18"/>
              </w:rPr>
              <w:t xml:space="preserve">13,919.29 </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年实 现利润 </w:t>
            </w:r>
            <w:r>
              <w:rPr>
                <w:rFonts w:ascii="Times New Roman" w:eastAsia="Times New Roman" w:hAnsi="Times New Roman" w:cs="Times New Roman"/>
                <w:color w:val="000000"/>
                <w:spacing w:val="0"/>
                <w:w w:val="100"/>
                <w:position w:val="0"/>
                <w:sz w:val="18"/>
                <w:szCs w:val="18"/>
              </w:rPr>
              <w:t xml:space="preserve">17,251.61 </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年实 现净利润 </w:t>
            </w:r>
            <w:r>
              <w:rPr>
                <w:rFonts w:ascii="Times New Roman" w:eastAsia="Times New Roman" w:hAnsi="Times New Roman" w:cs="Times New Roman"/>
                <w:color w:val="000000"/>
                <w:spacing w:val="0"/>
                <w:w w:val="100"/>
                <w:position w:val="0"/>
                <w:sz w:val="18"/>
                <w:szCs w:val="18"/>
              </w:rPr>
              <w:t xml:space="preserve">19,292.76 </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年实 现净利润 </w:t>
            </w:r>
            <w:r>
              <w:rPr>
                <w:rFonts w:ascii="Times New Roman" w:eastAsia="Times New Roman" w:hAnsi="Times New Roman" w:cs="Times New Roman"/>
                <w:color w:val="000000"/>
                <w:spacing w:val="0"/>
                <w:w w:val="100"/>
                <w:position w:val="0"/>
                <w:sz w:val="18"/>
                <w:szCs w:val="18"/>
              </w:rPr>
              <w:t xml:space="preserve">-36,941.97 </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年完成 承诺利润，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年未完 成承诺利润， </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-20017</w:t>
            </w:r>
            <w:r>
              <w:rPr>
                <w:color w:val="000000"/>
                <w:spacing w:val="0"/>
                <w:w w:val="100"/>
                <w:position w:val="0"/>
              </w:rPr>
              <w:t xml:space="preserve">年三 年累计实现 净利润完成 利润承诺；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年未完 成承诺利润。 公司已和夏 东明以外的 视科传媒其 他股东签署</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《和解协</w:t>
            </w: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议》，且相关 事项已进入 诉讼二审阶 段。</w:t>
            </w:r>
          </w:p>
        </w:tc>
      </w:tr>
      <w:tr>
        <w:trPr>
          <w:trHeight w:val="446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曹林芳；李 勇；莫清雅； 夏东明；朱兰 英；罗承；修 涞贵；杭州淳 安嘉源企业 管理咨询有 限公司（原名 称宁波华夏 嘉源管理咨 询有限公 司）；蒋纪平; 黄艳红；龚莉 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避免关联交 易、避免同业 竞争、保持公 司独立性相 关承诺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避免关联交 易、避免同业 竞争、保持公 司独立性相 关承诺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未违反承诺。</w:t>
            </w:r>
          </w:p>
        </w:tc>
      </w:tr>
      <w:tr>
        <w:trPr>
          <w:trHeight w:val="570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曹林芳；李 勇；莫清雅； 曹建发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款承诺</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78"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 xml:space="preserve">负责在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日以前收 回冉十科技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年账面 所列的全部 剩余应收账 款，其中</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前收回不低 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亿元。</w:t>
            </w:r>
          </w:p>
          <w:p>
            <w:pPr>
              <w:pStyle w:val="Style2"/>
              <w:keepNext w:val="0"/>
              <w:keepLines w:val="0"/>
              <w:widowControl w:val="0"/>
              <w:shd w:val="clear" w:color="auto" w:fill="auto"/>
              <w:tabs>
                <w:tab w:pos="278"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 xml:space="preserve">负责在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日前收回 冉十科技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年产生 的全部应收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冉十科技累 计收回</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 账面应收账 款 </w:t>
            </w:r>
            <w:r>
              <w:rPr>
                <w:rFonts w:ascii="Times New Roman" w:eastAsia="Times New Roman" w:hAnsi="Times New Roman" w:cs="Times New Roman"/>
                <w:color w:val="000000"/>
                <w:spacing w:val="0"/>
                <w:w w:val="100"/>
                <w:position w:val="0"/>
                <w:sz w:val="18"/>
                <w:szCs w:val="18"/>
              </w:rPr>
              <w:t xml:space="preserve">10,461.29 </w:t>
            </w:r>
            <w:r>
              <w:rPr>
                <w:color w:val="000000"/>
                <w:spacing w:val="0"/>
                <w:w w:val="100"/>
                <w:position w:val="0"/>
              </w:rPr>
              <w:t xml:space="preserve">万元，冉十科 技累计收回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日账面应 收账款 </w:t>
            </w:r>
            <w:r>
              <w:rPr>
                <w:rFonts w:ascii="Times New Roman" w:eastAsia="Times New Roman" w:hAnsi="Times New Roman" w:cs="Times New Roman"/>
                <w:color w:val="000000"/>
                <w:spacing w:val="0"/>
                <w:w w:val="100"/>
                <w:position w:val="0"/>
                <w:sz w:val="18"/>
                <w:szCs w:val="18"/>
              </w:rPr>
              <w:t xml:space="preserve">559.51 </w:t>
            </w:r>
            <w:r>
              <w:rPr>
                <w:color w:val="000000"/>
                <w:spacing w:val="0"/>
                <w:w w:val="100"/>
                <w:position w:val="0"/>
              </w:rPr>
              <w:t>万元， 相关事项已 进入诉讼二 审阶段。</w:t>
            </w:r>
          </w:p>
        </w:tc>
      </w:tr>
      <w:tr>
        <w:trPr>
          <w:trHeight w:val="22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曹林芳；李 勇；莫清雅； 曹建发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业绩补偿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和解协议生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效后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日内启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动将其持有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的深大通的</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 xml:space="preserve">股票 </w:t>
            </w:r>
            <w:r>
              <w:rPr>
                <w:rFonts w:ascii="Times New Roman" w:eastAsia="Times New Roman" w:hAnsi="Times New Roman" w:cs="Times New Roman"/>
                <w:color w:val="000000"/>
                <w:spacing w:val="0"/>
                <w:w w:val="100"/>
                <w:position w:val="0"/>
                <w:sz w:val="18"/>
                <w:szCs w:val="18"/>
              </w:rPr>
              <w:t>1706724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股全部补偿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给除曹林芳、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冉十科技原 股东未启动 将其持有的 深大通股票 </w:t>
            </w:r>
            <w:r>
              <w:rPr>
                <w:rFonts w:ascii="Times New Roman" w:eastAsia="Times New Roman" w:hAnsi="Times New Roman" w:cs="Times New Roman"/>
                <w:color w:val="000000"/>
                <w:spacing w:val="0"/>
                <w:w w:val="100"/>
                <w:position w:val="0"/>
                <w:sz w:val="18"/>
                <w:szCs w:val="18"/>
              </w:rPr>
              <w:t xml:space="preserve">1,706,724 </w:t>
            </w:r>
            <w:r>
              <w:rPr>
                <w:color w:val="000000"/>
                <w:spacing w:val="0"/>
                <w:w w:val="100"/>
                <w:position w:val="0"/>
              </w:rPr>
              <w:t>股 补偿给除冉</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十科技原股</w:t>
            </w: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349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李勇、莫清雅 之外的深大 通其他股东 的办理手续， 同时将该补 偿股份历年 的现金分红 </w:t>
            </w:r>
            <w:r>
              <w:rPr>
                <w:rFonts w:ascii="Times New Roman" w:eastAsia="Times New Roman" w:hAnsi="Times New Roman" w:cs="Times New Roman"/>
                <w:color w:val="000000"/>
                <w:spacing w:val="0"/>
                <w:w w:val="100"/>
                <w:position w:val="0"/>
                <w:sz w:val="18"/>
                <w:szCs w:val="18"/>
              </w:rPr>
              <w:t>78.94</w:t>
            </w:r>
            <w:r>
              <w:rPr>
                <w:color w:val="000000"/>
                <w:spacing w:val="0"/>
                <w:w w:val="100"/>
                <w:position w:val="0"/>
              </w:rPr>
              <w:t>万元归 还给公司。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东及曹建发 之外的深大 通其他股东 事宜。公司也 未收到冉十 科技原股东 历年现金分 红</w:t>
            </w:r>
            <w:r>
              <w:rPr>
                <w:rFonts w:ascii="Times New Roman" w:eastAsia="Times New Roman" w:hAnsi="Times New Roman" w:cs="Times New Roman"/>
                <w:color w:val="000000"/>
                <w:spacing w:val="0"/>
                <w:w w:val="100"/>
                <w:position w:val="0"/>
                <w:sz w:val="18"/>
                <w:szCs w:val="18"/>
              </w:rPr>
              <w:t>78.94</w:t>
            </w:r>
            <w:r>
              <w:rPr>
                <w:color w:val="000000"/>
                <w:spacing w:val="0"/>
                <w:w w:val="100"/>
                <w:position w:val="0"/>
              </w:rPr>
              <w:t>万 元，相关事项 已进入诉讼 二审阶段。</w:t>
            </w:r>
          </w:p>
        </w:tc>
      </w:tr>
      <w:tr>
        <w:trPr>
          <w:trHeight w:val="446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曹建发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资产减值补 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将其持有的 青岛鑫中天 创新生物医 药科技研究 所有限公司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股权及其 相关权益转 让给深大通 或深大通指 定的第三方， 作为曹林芳、 李勇、莫清雅</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三人的资产 减值补偿。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未履行。</w:t>
            </w:r>
          </w:p>
        </w:tc>
      </w:tr>
      <w:tr>
        <w:trPr>
          <w:trHeight w:val="477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朱兰英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补偿承诺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日以前 将应付杭州 工联大厦股 份有限公司 的全部债务 </w:t>
            </w:r>
            <w:r>
              <w:rPr>
                <w:rFonts w:ascii="Times New Roman" w:eastAsia="Times New Roman" w:hAnsi="Times New Roman" w:cs="Times New Roman"/>
                <w:color w:val="000000"/>
                <w:spacing w:val="0"/>
                <w:w w:val="100"/>
                <w:position w:val="0"/>
                <w:sz w:val="18"/>
                <w:szCs w:val="18"/>
              </w:rPr>
              <w:t>3400</w:t>
            </w:r>
            <w:r>
              <w:rPr>
                <w:color w:val="000000"/>
                <w:spacing w:val="0"/>
                <w:w w:val="100"/>
                <w:position w:val="0"/>
              </w:rPr>
              <w:t>万元（即 夏东明转让 给杭州工联 大厦股份有 限公司的全 部债权）作为 补偿款直接 支付给深大 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r>
        <w:trPr>
          <w:trHeight w:val="9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修涞贵、罗 承、蒋纪平、 龚莉蓉、黄艳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补偿承诺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各方按照合 计</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亿元的 金额以现金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收到上述部</w:t>
            </w: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473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红、杭州淳安 嘉源企业管 理咨询有限 公司（原名称 宁波华夏嘉 源管理咨询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方式对深大 通进行补偿， 各方应在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日前向深 大通支付第 一期补偿金 合计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亿 元，各方应在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日前再向 深大通支付 第二期补偿 金合计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亿 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分股东补偿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款共计</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8,688.80 </w:t>
            </w:r>
            <w:r>
              <w:rPr>
                <w:color w:val="000000"/>
                <w:spacing w:val="0"/>
                <w:w w:val="100"/>
                <w:position w:val="0"/>
              </w:rPr>
              <w:t>万</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元。</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相关事项已经进入诉讼的二审阶段，公司将视其实际履行情况采取包括处置股票及其 他相关资产在内的系列措施，积极维护上市公司权益，特别是中小股东权益不受损害。</w:t>
            </w:r>
          </w:p>
        </w:tc>
      </w:tr>
    </w:tbl>
    <w:p>
      <w:pPr>
        <w:widowControl w:val="0"/>
        <w:spacing w:after="239" w:line="1" w:lineRule="exact"/>
      </w:pPr>
    </w:p>
    <w:p>
      <w:pPr>
        <w:pStyle w:val="Style25"/>
        <w:keepNext/>
        <w:keepLines/>
        <w:widowControl w:val="0"/>
        <w:shd w:val="clear" w:color="auto" w:fill="auto"/>
        <w:bidi w:val="0"/>
        <w:spacing w:before="0" w:after="280" w:line="331" w:lineRule="exact"/>
        <w:ind w:left="0" w:right="0" w:firstLine="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2</w:t>
      </w:r>
      <w:bookmarkEnd w:id="410"/>
      <w:r>
        <w:rPr>
          <w:color w:val="000000"/>
          <w:spacing w:val="0"/>
          <w:w w:val="100"/>
          <w:position w:val="0"/>
        </w:rPr>
        <w:t>、公司资产或项目存在盈利预测，且报告期仍处在盈利预测期间，公司就资产或项目达到原盈利预测及 其原因做出说明</w:t>
      </w:r>
      <w:bookmarkEnd w:id="408"/>
      <w:bookmarkEnd w:id="409"/>
      <w:bookmarkEnd w:id="411"/>
    </w:p>
    <w:p>
      <w:pPr>
        <w:pStyle w:val="Style16"/>
        <w:keepNext w:val="0"/>
        <w:keepLines w:val="0"/>
        <w:widowControl w:val="0"/>
        <w:shd w:val="clear" w:color="auto" w:fill="auto"/>
        <w:bidi w:val="0"/>
        <w:spacing w:before="0" w:after="360" w:line="317"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tabs>
          <w:tab w:pos="517" w:val="left"/>
        </w:tabs>
        <w:bidi w:val="0"/>
        <w:spacing w:before="0" w:after="280" w:line="240" w:lineRule="auto"/>
        <w:ind w:left="0" w:right="0" w:firstLine="0"/>
        <w:jc w:val="left"/>
      </w:pPr>
      <w:bookmarkStart w:id="412" w:name="bookmark412"/>
      <w:bookmarkStart w:id="413" w:name="bookmark413"/>
      <w:bookmarkStart w:id="414" w:name="bookmark414"/>
      <w:bookmarkStart w:id="415" w:name="bookmark415"/>
      <w:r>
        <w:rPr>
          <w:color w:val="000000"/>
          <w:spacing w:val="0"/>
          <w:w w:val="100"/>
          <w:position w:val="0"/>
        </w:rPr>
        <w:t>二</w:t>
      </w:r>
      <w:bookmarkEnd w:id="414"/>
      <w:r>
        <w:rPr>
          <w:color w:val="000000"/>
          <w:spacing w:val="0"/>
          <w:w w:val="100"/>
          <w:position w:val="0"/>
        </w:rPr>
        <w:t>、</w:t>
        <w:tab/>
        <w:t>控股股东及其他关联方对上市公司的非经营性占用资金情况</w:t>
      </w:r>
      <w:bookmarkEnd w:id="412"/>
      <w:bookmarkEnd w:id="413"/>
      <w:bookmarkEnd w:id="415"/>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公司报告期不存在控股股东及其他关联方对上市公司的非经营性占用资金。</w:t>
      </w:r>
    </w:p>
    <w:p>
      <w:pPr>
        <w:pStyle w:val="Style19"/>
        <w:keepNext/>
        <w:keepLines/>
        <w:widowControl w:val="0"/>
        <w:shd w:val="clear" w:color="auto" w:fill="auto"/>
        <w:tabs>
          <w:tab w:pos="517" w:val="left"/>
        </w:tabs>
        <w:bidi w:val="0"/>
        <w:spacing w:before="0" w:after="280" w:line="240" w:lineRule="auto"/>
        <w:ind w:left="0" w:right="0" w:firstLine="0"/>
        <w:jc w:val="left"/>
      </w:pPr>
      <w:bookmarkStart w:id="416" w:name="bookmark416"/>
      <w:bookmarkStart w:id="417" w:name="bookmark417"/>
      <w:bookmarkStart w:id="418" w:name="bookmark418"/>
      <w:bookmarkStart w:id="419" w:name="bookmark419"/>
      <w:r>
        <w:rPr>
          <w:color w:val="000000"/>
          <w:spacing w:val="0"/>
          <w:w w:val="100"/>
          <w:position w:val="0"/>
        </w:rPr>
        <w:t>三</w:t>
      </w:r>
      <w:bookmarkEnd w:id="418"/>
      <w:r>
        <w:rPr>
          <w:color w:val="000000"/>
          <w:spacing w:val="0"/>
          <w:w w:val="100"/>
          <w:position w:val="0"/>
        </w:rPr>
        <w:t>、</w:t>
        <w:tab/>
        <w:t>违规对外担保情况</w:t>
      </w:r>
      <w:bookmarkEnd w:id="416"/>
      <w:bookmarkEnd w:id="417"/>
      <w:bookmarkEnd w:id="419"/>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公司报告期无违规对外担保情况。</w:t>
      </w:r>
    </w:p>
    <w:p>
      <w:pPr>
        <w:pStyle w:val="Style19"/>
        <w:keepNext/>
        <w:keepLines/>
        <w:widowControl w:val="0"/>
        <w:shd w:val="clear" w:color="auto" w:fill="auto"/>
        <w:tabs>
          <w:tab w:pos="517" w:val="left"/>
        </w:tabs>
        <w:bidi w:val="0"/>
        <w:spacing w:before="0" w:after="280" w:line="240" w:lineRule="auto"/>
        <w:ind w:left="0" w:right="0" w:firstLine="0"/>
        <w:jc w:val="left"/>
      </w:pPr>
      <w:bookmarkStart w:id="420" w:name="bookmark420"/>
      <w:bookmarkStart w:id="421" w:name="bookmark421"/>
      <w:bookmarkStart w:id="422" w:name="bookmark422"/>
      <w:bookmarkStart w:id="423" w:name="bookmark423"/>
      <w:r>
        <w:rPr>
          <w:color w:val="000000"/>
          <w:spacing w:val="0"/>
          <w:w w:val="100"/>
          <w:position w:val="0"/>
        </w:rPr>
        <w:t>四</w:t>
      </w:r>
      <w:bookmarkEnd w:id="422"/>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20"/>
      <w:bookmarkEnd w:id="421"/>
      <w:bookmarkEnd w:id="423"/>
    </w:p>
    <w:p>
      <w:pPr>
        <w:pStyle w:val="Style1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中兴财光华会计师事务所（特殊普通合伙）对公司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年度财务报表出具的带强调事项段的无保留意见的审计报告，强调事 项段涉及事项的一审判决如下：公司于本判决生效后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日内支付山东省金融资产管理股份有限公司差额补足款项</w:t>
      </w:r>
      <w:r>
        <w:rPr>
          <w:rFonts w:ascii="Times New Roman" w:eastAsia="Times New Roman" w:hAnsi="Times New Roman" w:cs="Times New Roman"/>
          <w:color w:val="000000"/>
          <w:spacing w:val="0"/>
          <w:w w:val="100"/>
          <w:position w:val="0"/>
          <w:sz w:val="18"/>
          <w:szCs w:val="18"/>
        </w:rPr>
        <w:t xml:space="preserve">32,752.60 </w:t>
      </w:r>
      <w:r>
        <w:rPr>
          <w:color w:val="000000"/>
          <w:spacing w:val="0"/>
          <w:w w:val="100"/>
          <w:position w:val="0"/>
        </w:rPr>
        <w:t>万元和律师费、财产保全费等；驳回山东省金融资产管理股份有限公司的其他诉讼请求。二审判决如下：公司的上诉请求不 能成立，应予驳回。公司已经向最高人民法院提起再审程序且已向苏州大通箐鹰投资合伙企业（有限合伙）致函要求妥善处 理。</w:t>
      </w:r>
    </w:p>
    <w:p>
      <w:pPr>
        <w:pStyle w:val="Style19"/>
        <w:keepNext/>
        <w:keepLines/>
        <w:widowControl w:val="0"/>
        <w:shd w:val="clear" w:color="auto" w:fill="auto"/>
        <w:bidi w:val="0"/>
        <w:spacing w:before="0" w:after="380" w:line="240" w:lineRule="auto"/>
        <w:ind w:left="0" w:right="0" w:firstLine="0"/>
        <w:jc w:val="both"/>
      </w:pPr>
      <w:bookmarkStart w:id="424" w:name="bookmark424"/>
      <w:bookmarkStart w:id="425" w:name="bookmark425"/>
      <w:bookmarkStart w:id="426" w:name="bookmark426"/>
      <w:bookmarkStart w:id="427" w:name="bookmark427"/>
      <w:r>
        <w:rPr>
          <w:color w:val="000000"/>
          <w:spacing w:val="0"/>
          <w:w w:val="100"/>
          <w:position w:val="0"/>
        </w:rPr>
        <w:t>五</w:t>
      </w:r>
      <w:bookmarkEnd w:id="426"/>
      <w:r>
        <w:rPr>
          <w:color w:val="000000"/>
          <w:spacing w:val="0"/>
          <w:w w:val="100"/>
          <w:position w:val="0"/>
        </w:rPr>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24"/>
      <w:bookmarkEnd w:id="425"/>
      <w:bookmarkEnd w:id="427"/>
    </w:p>
    <w:p>
      <w:pPr>
        <w:pStyle w:val="Style1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希格玛会计师事务所（特殊普通合伙）对公司出具了无法表示意见审计报告及否定意见内部控制审计报告，公司董事会尊重 其独立判断。董事会将组织公司、监高管等积极采取有效措施，消除审计报告中所涉及事项的不利影响，以保证公司持续、 健康地发展。董事会将关注并监督公司管理层采取相应的措施，尽快解决所涉及关事项维护广大投资者利益。</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独立董事尊重会计师的独立判断，我们同意《董事会对会计师事务所出具非标准意见审计报告和非标准意见内部控制审计报 告的专项说明》，我们要求公司董事会及管理层对涉及事项予以高度重视，督促公司积极采取相应的整改措施，尽快消除相 关内部控制缺陷及其影响，切实维护上市公司和全体股东的利益，特别是广大中小股东的合法权益。</w:t>
      </w:r>
    </w:p>
    <w:p>
      <w:pPr>
        <w:pStyle w:val="Style16"/>
        <w:keepNext w:val="0"/>
        <w:keepLines w:val="0"/>
        <w:widowControl w:val="0"/>
        <w:shd w:val="clear" w:color="auto" w:fill="auto"/>
        <w:bidi w:val="0"/>
        <w:spacing w:before="0" w:after="700" w:line="312" w:lineRule="exact"/>
        <w:ind w:left="0" w:right="0" w:firstLine="0"/>
        <w:jc w:val="both"/>
      </w:pPr>
      <w:r>
        <w:rPr>
          <w:color w:val="000000"/>
          <w:spacing w:val="0"/>
          <w:w w:val="100"/>
          <w:position w:val="0"/>
        </w:rPr>
        <w:t>监事会审阅了希格玛会计师事务所（特殊普通合伙）《关于对深圳大通实业股份有限公司出具非标准意见审计报告和非标准 意见内部控制审计报告》以及公司《董事会对会计师事务所出具非标准意见审计报告和非标准意见内部控制审计报告的专项 说明》，我们尊重会计师的独立判断，同意《董事会对会计师事务所出具非标准意见审计报告和非标准意见内部控制审计报 告的专项说明》。监事会希望董事会和管理层能就所涉及的事项，采取切实可行的办法和措施，对涉及事项予以高度重视， 尽快消除相关内部控制缺陷及其影响，以发展壮大公司为目的，切实维护广大股东利益。监事会将持续关注涉及事项的推进 工作，切实维护公司和全体股东的利益。</w:t>
      </w:r>
    </w:p>
    <w:p>
      <w:pPr>
        <w:pStyle w:val="Style19"/>
        <w:keepNext/>
        <w:keepLines/>
        <w:widowControl w:val="0"/>
        <w:shd w:val="clear" w:color="auto" w:fill="auto"/>
        <w:tabs>
          <w:tab w:pos="508" w:val="left"/>
        </w:tabs>
        <w:bidi w:val="0"/>
        <w:spacing w:before="0" w:after="280" w:line="240" w:lineRule="auto"/>
        <w:ind w:left="0" w:right="0" w:firstLine="0"/>
        <w:jc w:val="left"/>
      </w:pPr>
      <w:bookmarkStart w:id="428" w:name="bookmark428"/>
      <w:bookmarkStart w:id="429" w:name="bookmark429"/>
      <w:bookmarkStart w:id="430" w:name="bookmark430"/>
      <w:bookmarkStart w:id="431" w:name="bookmark431"/>
      <w:r>
        <w:rPr>
          <w:color w:val="000000"/>
          <w:spacing w:val="0"/>
          <w:w w:val="100"/>
          <w:position w:val="0"/>
        </w:rPr>
        <w:t>六</w:t>
      </w:r>
      <w:bookmarkEnd w:id="430"/>
      <w:r>
        <w:rPr>
          <w:color w:val="000000"/>
          <w:spacing w:val="0"/>
          <w:w w:val="100"/>
          <w:position w:val="0"/>
        </w:rPr>
        <w:t>、</w:t>
        <w:tab/>
        <w:t>与上年度财务报告相比，会计政策、会计估计变更或重大会计差错更正的情况说明</w:t>
      </w:r>
      <w:bookmarkEnd w:id="428"/>
      <w:bookmarkEnd w:id="429"/>
      <w:bookmarkEnd w:id="431"/>
    </w:p>
    <w:p>
      <w:pPr>
        <w:pStyle w:val="Style16"/>
        <w:keepNext w:val="0"/>
        <w:keepLines w:val="0"/>
        <w:widowControl w:val="0"/>
        <w:shd w:val="clear" w:color="auto" w:fill="auto"/>
        <w:bidi w:val="0"/>
        <w:spacing w:before="0" w:after="40" w:line="312"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公司报告期无会计政策、会计估计变更或重大会计差错更正的情况。</w:t>
      </w:r>
    </w:p>
    <w:p>
      <w:pPr>
        <w:pStyle w:val="Style19"/>
        <w:keepNext/>
        <w:keepLines/>
        <w:widowControl w:val="0"/>
        <w:shd w:val="clear" w:color="auto" w:fill="auto"/>
        <w:tabs>
          <w:tab w:pos="513" w:val="left"/>
        </w:tabs>
        <w:bidi w:val="0"/>
        <w:spacing w:before="0" w:after="380" w:line="240" w:lineRule="auto"/>
        <w:ind w:left="0" w:right="0" w:firstLine="0"/>
        <w:jc w:val="left"/>
      </w:pPr>
      <w:bookmarkStart w:id="432" w:name="bookmark432"/>
      <w:bookmarkStart w:id="433" w:name="bookmark433"/>
      <w:bookmarkStart w:id="434" w:name="bookmark434"/>
      <w:bookmarkStart w:id="435" w:name="bookmark435"/>
      <w:r>
        <w:rPr>
          <w:color w:val="000000"/>
          <w:spacing w:val="0"/>
          <w:w w:val="100"/>
          <w:position w:val="0"/>
        </w:rPr>
        <w:t>七</w:t>
      </w:r>
      <w:bookmarkEnd w:id="434"/>
      <w:r>
        <w:rPr>
          <w:color w:val="000000"/>
          <w:spacing w:val="0"/>
          <w:w w:val="100"/>
          <w:position w:val="0"/>
        </w:rPr>
        <w:t>、</w:t>
        <w:tab/>
        <w:t>与上年度财务报告相比，合并报表范围发生变化的情况说明</w:t>
      </w:r>
      <w:bookmarkEnd w:id="432"/>
      <w:bookmarkEnd w:id="433"/>
      <w:bookmarkEnd w:id="435"/>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700" w:line="312"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18"/>
          <w:szCs w:val="18"/>
        </w:rPr>
        <w:t>77</w:t>
      </w:r>
      <w:r>
        <w:rPr>
          <w:color w:val="000000"/>
          <w:spacing w:val="0"/>
          <w:w w:val="100"/>
          <w:position w:val="0"/>
        </w:rPr>
        <w:t>家，详见第十节、九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。与上年度相比，本公司本年度合并 范围增加</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家，减少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w:t>
      </w:r>
      <w:r>
        <w:rPr>
          <w:color w:val="000000"/>
          <w:spacing w:val="0"/>
          <w:w w:val="100"/>
          <w:position w:val="0"/>
          <w:sz w:val="18"/>
          <w:szCs w:val="18"/>
        </w:rPr>
        <w:t>，</w:t>
      </w:r>
      <w:r>
        <w:rPr>
          <w:color w:val="000000"/>
          <w:spacing w:val="0"/>
          <w:w w:val="100"/>
          <w:position w:val="0"/>
        </w:rPr>
        <w:t>详见第十节、八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9"/>
        <w:keepNext/>
        <w:keepLines/>
        <w:widowControl w:val="0"/>
        <w:shd w:val="clear" w:color="auto" w:fill="auto"/>
        <w:tabs>
          <w:tab w:pos="513" w:val="left"/>
        </w:tabs>
        <w:bidi w:val="0"/>
        <w:spacing w:before="0" w:after="380" w:line="240" w:lineRule="auto"/>
        <w:ind w:left="0" w:right="0" w:firstLine="0"/>
        <w:jc w:val="left"/>
      </w:pPr>
      <w:bookmarkStart w:id="436" w:name="bookmark436"/>
      <w:bookmarkStart w:id="437" w:name="bookmark437"/>
      <w:bookmarkStart w:id="438" w:name="bookmark438"/>
      <w:bookmarkStart w:id="439" w:name="bookmark439"/>
      <w:r>
        <w:rPr>
          <w:color w:val="000000"/>
          <w:spacing w:val="0"/>
          <w:w w:val="100"/>
          <w:position w:val="0"/>
        </w:rPr>
        <w:t>八</w:t>
      </w:r>
      <w:bookmarkEnd w:id="438"/>
      <w:r>
        <w:rPr>
          <w:color w:val="000000"/>
          <w:spacing w:val="0"/>
          <w:w w:val="100"/>
          <w:position w:val="0"/>
        </w:rPr>
        <w:t>、</w:t>
        <w:tab/>
        <w:t>聘任、解聘会计师事务所情况</w:t>
      </w:r>
      <w:bookmarkEnd w:id="436"/>
      <w:bookmarkEnd w:id="437"/>
      <w:bookmarkEnd w:id="439"/>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希格玛会计师事务所（特殊普通合伙）</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朱洪雄、高洪艳</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rPr>
        <w:t>当期是否改聘会计师事务所</w:t>
      </w:r>
    </w:p>
    <w:p>
      <w:pPr>
        <w:pStyle w:val="Style16"/>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是否在审计期间改聘会计师事务所</w:t>
      </w:r>
    </w:p>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更换会计师事务所是否履行审批程序</w:t>
      </w:r>
    </w:p>
    <w:p>
      <w:pPr>
        <w:pStyle w:val="Style16"/>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对改聘、变更会计师事务所情况的详细说明</w:t>
      </w:r>
    </w:p>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近两年公司与中兴财事务所就公司内部审计、定期报告出具等方面的合作顺利，该所专业、务实，对公司的管理提升起到了 重要作用。根据相关方面的要求，在该所协助下，公司对近几年业务进行了全面回顾和梳理，在合规、内控及相关方面进行 了无死角排查，现公司合规治理体系完备，时刻践行严格的内部控制，管控风险，稳健经营，在此期间公司专注于内部管理 提升，业务拓展力度比较保守。本阶段排查的过程，也正是公司轻装上阵、全面布局转型升级的过程，在公司整体治理水平 迈上新的台阶后，为寻求上市公司进一步发展，及时适应国内外政治、经济形势变化、大规模的产业迭代和升级的现状，公 司管理层围绕朝阳产业进行了审慎的分析和系统的布局，力争将公司带上一个新的台阶，公司将根据相关事项进展依法合规 履行信息披露义务。鉴于此，公司综合考虑审计工作的需要，经与中兴财事务所协商一致，并经公司股东大会、董事会、审 计委员会、独立董事审议同意，改聘希格玛事务所担任公司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年度审计机构。</w:t>
      </w:r>
    </w:p>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聘请内部控制审计会计师事务所、财务顾问或保荐人情况</w:t>
      </w:r>
    </w:p>
    <w:p>
      <w:pPr>
        <w:pStyle w:val="Style16"/>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360" w:line="311" w:lineRule="exact"/>
        <w:ind w:left="0" w:right="0" w:firstLine="0"/>
        <w:jc w:val="both"/>
      </w:pPr>
      <w:r>
        <w:rPr>
          <w:color w:val="000000"/>
          <w:spacing w:val="0"/>
          <w:w w:val="100"/>
          <w:position w:val="0"/>
        </w:rPr>
        <w:t>聘请希格玛事务所担任公司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年度内控审计机构。</w:t>
      </w:r>
    </w:p>
    <w:p>
      <w:pPr>
        <w:pStyle w:val="Style19"/>
        <w:keepNext/>
        <w:keepLines/>
        <w:widowControl w:val="0"/>
        <w:shd w:val="clear" w:color="auto" w:fill="auto"/>
        <w:bidi w:val="0"/>
        <w:spacing w:before="0" w:after="280" w:line="240" w:lineRule="auto"/>
        <w:ind w:left="0" w:right="0" w:firstLine="0"/>
        <w:jc w:val="both"/>
      </w:pPr>
      <w:bookmarkStart w:id="440" w:name="bookmark440"/>
      <w:bookmarkStart w:id="441" w:name="bookmark441"/>
      <w:bookmarkStart w:id="442" w:name="bookmark442"/>
      <w:bookmarkStart w:id="443" w:name="bookmark443"/>
      <w:r>
        <w:rPr>
          <w:color w:val="000000"/>
          <w:spacing w:val="0"/>
          <w:w w:val="100"/>
          <w:position w:val="0"/>
        </w:rPr>
        <w:t>九</w:t>
      </w:r>
      <w:bookmarkEnd w:id="442"/>
      <w:r>
        <w:rPr>
          <w:color w:val="000000"/>
          <w:spacing w:val="0"/>
          <w:w w:val="100"/>
          <w:position w:val="0"/>
        </w:rPr>
        <w:t>、年度报告披露后面临退市情况</w:t>
      </w:r>
      <w:bookmarkEnd w:id="440"/>
      <w:bookmarkEnd w:id="441"/>
      <w:bookmarkEnd w:id="443"/>
    </w:p>
    <w:p>
      <w:pPr>
        <w:pStyle w:val="Style16"/>
        <w:keepNext w:val="0"/>
        <w:keepLines w:val="0"/>
        <w:widowControl w:val="0"/>
        <w:shd w:val="clear" w:color="auto" w:fill="auto"/>
        <w:bidi w:val="0"/>
        <w:spacing w:before="0" w:after="360" w:line="311"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after="280" w:line="240" w:lineRule="auto"/>
        <w:ind w:left="0" w:right="0" w:firstLine="0"/>
        <w:jc w:val="both"/>
      </w:pPr>
      <w:bookmarkStart w:id="444" w:name="bookmark444"/>
      <w:bookmarkStart w:id="445" w:name="bookmark445"/>
      <w:bookmarkStart w:id="446" w:name="bookmark446"/>
      <w:r>
        <w:rPr>
          <w:color w:val="000000"/>
          <w:spacing w:val="0"/>
          <w:w w:val="100"/>
          <w:position w:val="0"/>
        </w:rPr>
        <w:t>十、破产重整相关事项</w:t>
      </w:r>
      <w:bookmarkEnd w:id="444"/>
      <w:bookmarkEnd w:id="445"/>
      <w:bookmarkEnd w:id="446"/>
    </w:p>
    <w:p>
      <w:pPr>
        <w:pStyle w:val="Style16"/>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60" w:line="311" w:lineRule="exact"/>
        <w:ind w:left="0" w:right="0" w:firstLine="0"/>
        <w:jc w:val="both"/>
      </w:pPr>
      <w:r>
        <w:rPr>
          <w:color w:val="000000"/>
          <w:spacing w:val="0"/>
          <w:w w:val="100"/>
          <w:position w:val="0"/>
        </w:rPr>
        <w:t>公司报告期未发生破产重整相关事项。</w:t>
      </w:r>
    </w:p>
    <w:p>
      <w:pPr>
        <w:pStyle w:val="Style19"/>
        <w:keepNext/>
        <w:keepLines/>
        <w:widowControl w:val="0"/>
        <w:shd w:val="clear" w:color="auto" w:fill="auto"/>
        <w:bidi w:val="0"/>
        <w:spacing w:before="0" w:after="360" w:line="240" w:lineRule="auto"/>
        <w:ind w:left="0" w:right="0" w:firstLine="0"/>
        <w:jc w:val="both"/>
      </w:pPr>
      <w:bookmarkStart w:id="447" w:name="bookmark447"/>
      <w:bookmarkStart w:id="448" w:name="bookmark448"/>
      <w:bookmarkStart w:id="449" w:name="bookmark449"/>
      <w:r>
        <w:rPr>
          <w:color w:val="000000"/>
          <w:spacing w:val="0"/>
          <w:w w:val="100"/>
          <w:position w:val="0"/>
        </w:rPr>
        <w:t>十一、重大诉讼、仲裁事项</w:t>
      </w:r>
      <w:bookmarkEnd w:id="447"/>
      <w:bookmarkEnd w:id="448"/>
      <w:bookmarkEnd w:id="449"/>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570"/>
        <w:gridCol w:w="1070"/>
        <w:gridCol w:w="1248"/>
        <w:gridCol w:w="950"/>
        <w:gridCol w:w="1368"/>
        <w:gridCol w:w="1248"/>
        <w:gridCol w:w="1070"/>
        <w:gridCol w:w="106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涉案金额（万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 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34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深大通公司起诉夏 东明、朱兰英、罗 承、修涞贵、蒋纪 平、黄艳红、龚莉 蓉、杭州淳安嘉源 企业管理咨询有限 公司，申请判令被 告向原告支付业绩 承诺补偿金</w:t>
            </w:r>
          </w:p>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 xml:space="preserve">59,052.22 </w:t>
            </w:r>
            <w:r>
              <w:rPr>
                <w:color w:val="000000"/>
                <w:spacing w:val="0"/>
                <w:w w:val="100"/>
                <w:position w:val="0"/>
              </w:rPr>
              <w:t>万元；公 司起诉天津天和福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59,052.22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已采取保</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全措施，公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司向山东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省高级人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民法院变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更申请，将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诉讼请求</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 xml:space="preserve">由 </w:t>
            </w:r>
            <w:r>
              <w:rPr>
                <w:rFonts w:ascii="Times New Roman" w:eastAsia="Times New Roman" w:hAnsi="Times New Roman" w:cs="Times New Roman"/>
                <w:color w:val="000000"/>
                <w:spacing w:val="0"/>
                <w:w w:val="100"/>
                <w:position w:val="0"/>
                <w:sz w:val="18"/>
                <w:szCs w:val="18"/>
              </w:rPr>
              <w:t>19,553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万元变更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为</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59,052.22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一审判决结果： 山东省高级人民 法院判决夏东 明、修涞贵、杭 州淳安嘉源企业 管理咨询有限公 司在判决生效十 日内分别向公司 支付</w:t>
            </w:r>
            <w:r>
              <w:rPr>
                <w:rFonts w:ascii="Times New Roman" w:eastAsia="Times New Roman" w:hAnsi="Times New Roman" w:cs="Times New Roman"/>
                <w:color w:val="000000"/>
                <w:spacing w:val="0"/>
                <w:w w:val="100"/>
                <w:position w:val="0"/>
                <w:sz w:val="18"/>
                <w:szCs w:val="18"/>
              </w:rPr>
              <w:t>20,743.71</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 xml:space="preserve">7,134.55 </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6,421.1</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尚无最终结果。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numPr>
                <w:ilvl w:val="0"/>
                <w:numId w:val="7"/>
              </w:numPr>
              <w:shd w:val="clear" w:color="auto" w:fill="auto"/>
              <w:tabs>
                <w:tab w:pos="418" w:val="left"/>
              </w:tabs>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067</w:t>
            </w:r>
            <w:r>
              <w:rPr>
                <w:color w:val="000000"/>
                <w:spacing w:val="0"/>
                <w:w w:val="100"/>
                <w:position w:val="0"/>
              </w:rPr>
              <w:t>《关 于重大诉讼 的公告》、</w:t>
            </w:r>
          </w:p>
          <w:p>
            <w:pPr>
              <w:pStyle w:val="Style2"/>
              <w:keepNext w:val="0"/>
              <w:keepLines w:val="0"/>
              <w:widowControl w:val="0"/>
              <w:numPr>
                <w:ilvl w:val="0"/>
                <w:numId w:val="7"/>
              </w:numPr>
              <w:shd w:val="clear" w:color="auto" w:fill="auto"/>
              <w:tabs>
                <w:tab w:pos="418"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054</w:t>
            </w:r>
            <w:r>
              <w:rPr>
                <w:color w:val="000000"/>
                <w:spacing w:val="0"/>
                <w:w w:val="100"/>
                <w:position w:val="0"/>
              </w:rPr>
              <w:t>《关 于诉讼事项 的进展公 告》、</w:t>
            </w:r>
          </w:p>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2020-068</w:t>
            </w:r>
            <w:r>
              <w:rPr>
                <w:color w:val="000000"/>
                <w:spacing w:val="0"/>
                <w:w w:val="100"/>
                <w:position w:val="0"/>
              </w:rPr>
              <w:t>《关 于诉讼事项 的进展公告》</w:t>
            </w:r>
          </w:p>
        </w:tc>
      </w:tr>
    </w:tbl>
    <w:p>
      <w:pPr>
        <w:spacing w:lineRule="exact" w:line="1"/>
        <w:rPr>
          <w:sz w:val="2"/>
          <w:szCs w:val="2"/>
        </w:rPr>
      </w:pPr>
      <w:r>
        <w:br w:type="page"/>
      </w:r>
    </w:p>
    <w:tbl>
      <w:tblPr>
        <w:tblOverlap w:val="never"/>
        <w:jc w:val="center"/>
        <w:tblLayout w:type="fixed"/>
      </w:tblPr>
      <w:tblGrid>
        <w:gridCol w:w="1570"/>
        <w:gridCol w:w="1070"/>
        <w:gridCol w:w="1248"/>
        <w:gridCol w:w="950"/>
        <w:gridCol w:w="1368"/>
        <w:gridCol w:w="1248"/>
        <w:gridCol w:w="1070"/>
        <w:gridCol w:w="1066"/>
      </w:tblGrid>
      <w:tr>
        <w:trPr>
          <w:trHeight w:val="25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远投资有限公司， 申请判令被告对夏 东明、罗承、宁波 华夏嘉源管理咨询 有限公司应付款项 承担连带清偿责 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万元，山东 省高级人 民法院作 出一审判 决，处于二 审阶段，尚 无最终结 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驳回公司对朱兰 英、罗承、蒋纪 平、黄艳红、龚 莉蓉的诉讼请 求。相关方已提 起上诉。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巨潮资讯网</w:t>
            </w:r>
          </w:p>
        </w:tc>
      </w:tr>
      <w:tr>
        <w:trPr>
          <w:trHeight w:val="57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深大通公司起诉夏 东明、朱兰英、罗 承、修涞贵、蒋纪 平、黄艳红、龚莉 蓉、杭州淳安嘉源 企业管理咨询有限 公司，申请判令被 告向公司支付应收 账款承诺补偿金 </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万元；公司 起诉天津天和福远 投资有限公司申请 判令被告对夏东 明、罗承、宁波华 夏嘉源管理咨询有 限公司应承担款项 承担连带清偿责 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已采取保</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全措施，青</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岛市中级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人民法院</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已作出一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审判决，处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于二审阶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段，尚无最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终结果。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一审判决结果 为：青岛市中级 人民法院判决夏 东明、修涞贵、 杭州淳安嘉源企 业管理咨询有限 公司在判决生效 十日内分别向公 司支付</w:t>
            </w:r>
            <w:r>
              <w:rPr>
                <w:rFonts w:ascii="Times New Roman" w:eastAsia="Times New Roman" w:hAnsi="Times New Roman" w:cs="Times New Roman"/>
                <w:color w:val="000000"/>
                <w:spacing w:val="0"/>
                <w:w w:val="100"/>
                <w:position w:val="0"/>
                <w:sz w:val="18"/>
                <w:szCs w:val="18"/>
              </w:rPr>
              <w:t>5,815</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万元，驳回 公司对朱兰英、 罗承、蒋纪平、 黄艳红、龚莉蓉 的诉讼请求。相 关方已提起上 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尚无最终结果。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9"/>
              </w:numPr>
              <w:shd w:val="clear" w:color="auto" w:fill="auto"/>
              <w:tabs>
                <w:tab w:pos="418"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067</w:t>
            </w:r>
            <w:r>
              <w:rPr>
                <w:color w:val="000000"/>
                <w:spacing w:val="0"/>
                <w:w w:val="100"/>
                <w:position w:val="0"/>
              </w:rPr>
              <w:t>《关 于重大诉讼 的公告》、</w:t>
            </w:r>
          </w:p>
          <w:p>
            <w:pPr>
              <w:pStyle w:val="Style2"/>
              <w:keepNext w:val="0"/>
              <w:keepLines w:val="0"/>
              <w:widowControl w:val="0"/>
              <w:numPr>
                <w:ilvl w:val="0"/>
                <w:numId w:val="9"/>
              </w:numPr>
              <w:shd w:val="clear" w:color="auto" w:fill="auto"/>
              <w:tabs>
                <w:tab w:pos="418"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068</w:t>
            </w:r>
            <w:r>
              <w:rPr>
                <w:color w:val="000000"/>
                <w:spacing w:val="0"/>
                <w:w w:val="100"/>
                <w:position w:val="0"/>
              </w:rPr>
              <w:t>《关 于诉讼事项 的进展公告》 巨潮资讯网</w:t>
            </w:r>
          </w:p>
        </w:tc>
      </w:tr>
      <w:tr>
        <w:trPr>
          <w:trHeight w:val="56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深大通公司起诉曹 林芳、李勇、莫清 雅，申请：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、判令 被告曹林芳、李勇、 莫清雅连带共同向 原告补偿股份 </w:t>
            </w:r>
            <w:r>
              <w:rPr>
                <w:rFonts w:ascii="Times New Roman" w:eastAsia="Times New Roman" w:hAnsi="Times New Roman" w:cs="Times New Roman"/>
                <w:color w:val="000000"/>
                <w:spacing w:val="0"/>
                <w:w w:val="100"/>
                <w:position w:val="0"/>
                <w:sz w:val="18"/>
                <w:szCs w:val="18"/>
              </w:rPr>
              <w:t xml:space="preserve">1,706,724 </w:t>
            </w:r>
            <w:r>
              <w:rPr>
                <w:color w:val="000000"/>
                <w:spacing w:val="0"/>
                <w:w w:val="100"/>
                <w:position w:val="0"/>
              </w:rPr>
              <w:t xml:space="preserve">股（对应 业绩承诺补偿金 </w:t>
            </w:r>
            <w:r>
              <w:rPr>
                <w:rFonts w:ascii="Times New Roman" w:eastAsia="Times New Roman" w:hAnsi="Times New Roman" w:cs="Times New Roman"/>
                <w:color w:val="000000"/>
                <w:spacing w:val="0"/>
                <w:w w:val="100"/>
                <w:position w:val="0"/>
                <w:sz w:val="18"/>
                <w:szCs w:val="18"/>
              </w:rPr>
              <w:t xml:space="preserve">2,178.21 </w:t>
            </w:r>
            <w:r>
              <w:rPr>
                <w:color w:val="000000"/>
                <w:spacing w:val="0"/>
                <w:w w:val="100"/>
                <w:position w:val="0"/>
              </w:rPr>
              <w:t>万元），并 返还应补偿股份对 应的历年现金分红 共</w:t>
            </w:r>
            <w:r>
              <w:rPr>
                <w:rFonts w:ascii="Times New Roman" w:eastAsia="Times New Roman" w:hAnsi="Times New Roman" w:cs="Times New Roman"/>
                <w:color w:val="000000"/>
                <w:spacing w:val="0"/>
                <w:w w:val="100"/>
                <w:position w:val="0"/>
                <w:sz w:val="18"/>
                <w:szCs w:val="18"/>
              </w:rPr>
              <w:t>78.94</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判令被告曹林芳、 李勇、莫清雅连带 共同向原告进行资 产减值补偿，应补 偿股份总数为 </w:t>
            </w:r>
            <w:r>
              <w:rPr>
                <w:rFonts w:ascii="Times New Roman" w:eastAsia="Times New Roman" w:hAnsi="Times New Roman" w:cs="Times New Roman"/>
                <w:color w:val="000000"/>
                <w:spacing w:val="0"/>
                <w:w w:val="100"/>
                <w:position w:val="0"/>
                <w:sz w:val="18"/>
                <w:szCs w:val="18"/>
              </w:rPr>
              <w:t xml:space="preserve">46,742,362 </w:t>
            </w:r>
            <w:r>
              <w:rPr>
                <w:color w:val="000000"/>
                <w:spacing w:val="0"/>
                <w:w w:val="100"/>
                <w:position w:val="0"/>
              </w:rPr>
              <w:t>股（对应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64,095.96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已采取保 全措施，公 司向深圳 市中级人 民法院变 更申请，将 诉讼请求 由</w:t>
            </w:r>
          </w:p>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20,178.21 </w:t>
            </w:r>
            <w:r>
              <w:rPr>
                <w:color w:val="000000"/>
                <w:spacing w:val="0"/>
                <w:w w:val="100"/>
                <w:position w:val="0"/>
              </w:rPr>
              <w:t>万元变更 为</w:t>
            </w:r>
          </w:p>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64,095.96 </w:t>
            </w:r>
            <w:r>
              <w:rPr>
                <w:color w:val="000000"/>
                <w:spacing w:val="0"/>
                <w:w w:val="100"/>
                <w:position w:val="0"/>
              </w:rPr>
              <w:t>万元，深圳 市中级人 民法院已 作出一审 判决，处于 二审阶段，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一审判决如下： 曹林芳、李勇、 莫清雅连带共同 向公司补偿股份 </w:t>
            </w:r>
            <w:r>
              <w:rPr>
                <w:rFonts w:ascii="Times New Roman" w:eastAsia="Times New Roman" w:hAnsi="Times New Roman" w:cs="Times New Roman"/>
                <w:color w:val="000000"/>
                <w:spacing w:val="0"/>
                <w:w w:val="100"/>
                <w:position w:val="0"/>
                <w:sz w:val="18"/>
                <w:szCs w:val="18"/>
              </w:rPr>
              <w:t xml:space="preserve">1,706,724 </w:t>
            </w:r>
            <w:r>
              <w:rPr>
                <w:color w:val="000000"/>
                <w:spacing w:val="0"/>
                <w:w w:val="100"/>
                <w:position w:val="0"/>
              </w:rPr>
              <w:t xml:space="preserve">股（对 应业绩承诺补偿 金 </w:t>
            </w:r>
            <w:r>
              <w:rPr>
                <w:rFonts w:ascii="Times New Roman" w:eastAsia="Times New Roman" w:hAnsi="Times New Roman" w:cs="Times New Roman"/>
                <w:color w:val="000000"/>
                <w:spacing w:val="0"/>
                <w:w w:val="100"/>
                <w:position w:val="0"/>
                <w:sz w:val="18"/>
                <w:szCs w:val="18"/>
              </w:rPr>
              <w:t xml:space="preserve">2,178.21 </w:t>
            </w:r>
            <w:r>
              <w:rPr>
                <w:color w:val="000000"/>
                <w:spacing w:val="0"/>
                <w:w w:val="100"/>
                <w:position w:val="0"/>
              </w:rPr>
              <w:t xml:space="preserve">万 元），并返还应补 偿股份对应的历 年现金分红共 </w:t>
            </w:r>
            <w:r>
              <w:rPr>
                <w:rFonts w:ascii="Times New Roman" w:eastAsia="Times New Roman" w:hAnsi="Times New Roman" w:cs="Times New Roman"/>
                <w:color w:val="000000"/>
                <w:spacing w:val="0"/>
                <w:w w:val="100"/>
                <w:position w:val="0"/>
                <w:sz w:val="18"/>
                <w:szCs w:val="18"/>
              </w:rPr>
              <w:t>78.94</w:t>
            </w:r>
            <w:r>
              <w:rPr>
                <w:color w:val="000000"/>
                <w:spacing w:val="0"/>
                <w:w w:val="100"/>
                <w:position w:val="0"/>
              </w:rPr>
              <w:t xml:space="preserve">万元；曹林 芳、李勇、莫清 雅连带共同向公 司进行资产减值 补偿，应补偿股 份总数为 </w:t>
            </w:r>
            <w:r>
              <w:rPr>
                <w:rFonts w:ascii="Times New Roman" w:eastAsia="Times New Roman" w:hAnsi="Times New Roman" w:cs="Times New Roman"/>
                <w:color w:val="000000"/>
                <w:spacing w:val="0"/>
                <w:w w:val="100"/>
                <w:position w:val="0"/>
                <w:sz w:val="18"/>
                <w:szCs w:val="18"/>
              </w:rPr>
              <w:t xml:space="preserve">46,742,362 </w:t>
            </w:r>
            <w:r>
              <w:rPr>
                <w:color w:val="000000"/>
                <w:spacing w:val="0"/>
                <w:w w:val="100"/>
                <w:position w:val="0"/>
              </w:rPr>
              <w:t>股（对 应资产减值补偿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尚无最终结果。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numPr>
                <w:ilvl w:val="0"/>
                <w:numId w:val="11"/>
              </w:numPr>
              <w:shd w:val="clear" w:color="auto" w:fill="auto"/>
              <w:tabs>
                <w:tab w:pos="418" w:val="left"/>
              </w:tabs>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067</w:t>
            </w:r>
            <w:r>
              <w:rPr>
                <w:color w:val="000000"/>
                <w:spacing w:val="0"/>
                <w:w w:val="100"/>
                <w:position w:val="0"/>
              </w:rPr>
              <w:t>《关 于重大诉讼 的公告》巨潮 资讯网、</w:t>
            </w:r>
          </w:p>
          <w:p>
            <w:pPr>
              <w:pStyle w:val="Style2"/>
              <w:keepNext w:val="0"/>
              <w:keepLines w:val="0"/>
              <w:widowControl w:val="0"/>
              <w:numPr>
                <w:ilvl w:val="0"/>
                <w:numId w:val="11"/>
              </w:numPr>
              <w:shd w:val="clear" w:color="auto" w:fill="auto"/>
              <w:tabs>
                <w:tab w:pos="418" w:val="left"/>
              </w:tabs>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058</w:t>
            </w:r>
            <w:r>
              <w:rPr>
                <w:color w:val="000000"/>
                <w:spacing w:val="0"/>
                <w:w w:val="100"/>
                <w:position w:val="0"/>
              </w:rPr>
              <w:t>《关 于诉讼的进 展公告》、</w:t>
            </w:r>
          </w:p>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2020-070</w:t>
            </w:r>
            <w:r>
              <w:rPr>
                <w:color w:val="000000"/>
                <w:spacing w:val="0"/>
                <w:w w:val="100"/>
                <w:position w:val="0"/>
              </w:rPr>
              <w:t>《关 于诉讼的进 展公告》巨潮 资讯网</w:t>
            </w:r>
          </w:p>
        </w:tc>
      </w:tr>
    </w:tbl>
    <w:p>
      <w:pPr>
        <w:spacing w:lineRule="exact" w:line="1"/>
        <w:rPr>
          <w:sz w:val="2"/>
          <w:szCs w:val="2"/>
        </w:rPr>
      </w:pPr>
      <w:r>
        <w:br w:type="page"/>
      </w:r>
    </w:p>
    <w:tbl>
      <w:tblPr>
        <w:tblOverlap w:val="never"/>
        <w:jc w:val="center"/>
        <w:tblLayout w:type="fixed"/>
      </w:tblPr>
      <w:tblGrid>
        <w:gridCol w:w="1570"/>
        <w:gridCol w:w="1070"/>
        <w:gridCol w:w="1248"/>
        <w:gridCol w:w="950"/>
        <w:gridCol w:w="1368"/>
        <w:gridCol w:w="1248"/>
        <w:gridCol w:w="1070"/>
        <w:gridCol w:w="1066"/>
      </w:tblGrid>
      <w:tr>
        <w:trPr>
          <w:trHeight w:val="38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资产减值补偿金</w:t>
            </w:r>
          </w:p>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596,549,395.92 </w:t>
            </w:r>
            <w:r>
              <w:rPr>
                <w:color w:val="000000"/>
                <w:spacing w:val="0"/>
                <w:w w:val="100"/>
                <w:position w:val="0"/>
              </w:rPr>
              <w:t>元），并返还应补偿 股份对应的历年现 金分红共</w:t>
            </w:r>
          </w:p>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21,838,731.5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判令被告曹建发对 被告曹林芳在第</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项、第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项诉讼请 求中的债务承担连 带责任。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尚无最终 结果。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金</w:t>
            </w:r>
          </w:p>
          <w:p>
            <w:pPr>
              <w:pStyle w:val="Style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 xml:space="preserve">596,549,395.92 </w:t>
            </w:r>
            <w:r>
              <w:rPr>
                <w:color w:val="000000"/>
                <w:spacing w:val="0"/>
                <w:w w:val="100"/>
                <w:position w:val="0"/>
              </w:rPr>
              <w:t>元），并返还应补 偿股份对应的历 年现金分红共</w:t>
            </w:r>
          </w:p>
          <w:p>
            <w:pPr>
              <w:pStyle w:val="Style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21,838,731.5 </w:t>
            </w:r>
            <w:r>
              <w:rPr>
                <w:color w:val="000000"/>
                <w:spacing w:val="0"/>
                <w:w w:val="100"/>
                <w:position w:val="0"/>
              </w:rPr>
              <w:t>元； 曹建发对被告曹 林芳在上述诉讼 请求中的债务承 担连带责任。相 关方已提起上 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月山东省 金融资产管理股份 有限公司与苏州大 通智远投资有限公 司、青岛亚星实业 有限公司就共同设 立并购基金并通过 该基金投资南京大 通企业孵化器管理 有限公司等事宜签 署《苏州大通箐鹰 投资合伙企业（有 限合伙）之合伙协 议》。深圳大通实业 股份有限公司与山 东省金融资产管理 股份有限公司签署 《差额补足协议》。</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现山东省金融资产 管理股份有限公司 就相关合同履行事 宜向青岛市中级人 民法院提起诉讼， 公司</w:t>
            </w:r>
            <w:r>
              <w:rPr>
                <w:rFonts w:ascii="Times New Roman" w:eastAsia="Times New Roman" w:hAnsi="Times New Roman" w:cs="Times New Roman"/>
                <w:color w:val="000000"/>
                <w:spacing w:val="0"/>
                <w:w w:val="100"/>
                <w:position w:val="0"/>
                <w:sz w:val="18"/>
                <w:szCs w:val="18"/>
              </w:rPr>
              <w:t>33,613.92</w:t>
            </w:r>
            <w:r>
              <w:rPr>
                <w:color w:val="000000"/>
                <w:spacing w:val="0"/>
                <w:w w:val="100"/>
                <w:position w:val="0"/>
              </w:rPr>
              <w:t>万元 资金被冻结。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33,014.83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是，报告期确认 预计负债</w:t>
            </w:r>
            <w:r>
              <w:rPr>
                <w:rFonts w:ascii="Times New Roman" w:eastAsia="Times New Roman" w:hAnsi="Times New Roman" w:cs="Times New Roman"/>
                <w:color w:val="000000"/>
                <w:spacing w:val="0"/>
                <w:w w:val="100"/>
                <w:position w:val="0"/>
                <w:sz w:val="18"/>
                <w:szCs w:val="18"/>
              </w:rPr>
              <w:t xml:space="preserve">3.76 </w:t>
            </w:r>
            <w:r>
              <w:rPr>
                <w:color w:val="000000"/>
                <w:spacing w:val="0"/>
                <w:w w:val="100"/>
                <w:position w:val="0"/>
              </w:rPr>
              <w:t>亿元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青岛市中 级人民法 院已作出 一审判决， 山东省高 级人民法 院已做出 二审判决， 二审为终 审判决，公 司已经向 最高人民 法院提起 再审程序， 尚无最终 结果。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一审判决如下： 公司于本判决生 效后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日内支付 山东省金融资产 管理股份有限公 司差额补足款项 </w:t>
            </w:r>
            <w:r>
              <w:rPr>
                <w:rFonts w:ascii="Times New Roman" w:eastAsia="Times New Roman" w:hAnsi="Times New Roman" w:cs="Times New Roman"/>
                <w:color w:val="000000"/>
                <w:spacing w:val="0"/>
                <w:w w:val="100"/>
                <w:position w:val="0"/>
                <w:sz w:val="18"/>
                <w:szCs w:val="18"/>
              </w:rPr>
              <w:t>32,752.60</w:t>
            </w:r>
            <w:r>
              <w:rPr>
                <w:color w:val="000000"/>
                <w:spacing w:val="0"/>
                <w:w w:val="100"/>
                <w:position w:val="0"/>
              </w:rPr>
              <w:t>万元和 律师费、财产保 全费等；驳回山 东省金融资产管 理股份有限公司 的其他诉讼请 求。二审判决如 下：公司的上诉 请求不能成立， 应予驳回。公司 已经向最高人民 法院提起再审程 序且已向苏州大 通箐鹰投资合伙 企业（有限合伙） 致函要求妥善处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公司已被司法 冻结的银行资 金已暂时被转 至山东省青岛 市中级人民法 院专用账户，尚 无最终结果。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2019-067</w:t>
            </w:r>
            <w:r>
              <w:rPr>
                <w:color w:val="000000"/>
                <w:spacing w:val="0"/>
                <w:w w:val="100"/>
                <w:position w:val="0"/>
              </w:rPr>
              <w:t>《关 于重大诉讼 的公告》、</w:t>
            </w:r>
          </w:p>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2021-003</w:t>
            </w:r>
            <w:r>
              <w:rPr>
                <w:color w:val="000000"/>
                <w:spacing w:val="0"/>
                <w:w w:val="100"/>
                <w:position w:val="0"/>
              </w:rPr>
              <w:t>《关 于诉讼事项 的进展公 告》、</w:t>
            </w:r>
          </w:p>
          <w:p>
            <w:pPr>
              <w:pStyle w:val="Style2"/>
              <w:keepNext w:val="0"/>
              <w:keepLines w:val="0"/>
              <w:widowControl w:val="0"/>
              <w:numPr>
                <w:ilvl w:val="0"/>
                <w:numId w:val="13"/>
              </w:numPr>
              <w:shd w:val="clear" w:color="auto" w:fill="auto"/>
              <w:tabs>
                <w:tab w:pos="418"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037</w:t>
            </w:r>
            <w:r>
              <w:rPr>
                <w:color w:val="000000"/>
                <w:spacing w:val="0"/>
                <w:w w:val="100"/>
                <w:position w:val="0"/>
              </w:rPr>
              <w:t>《关 于诉讼事项 的进展公 告》、</w:t>
            </w:r>
          </w:p>
          <w:p>
            <w:pPr>
              <w:pStyle w:val="Style2"/>
              <w:keepNext w:val="0"/>
              <w:keepLines w:val="0"/>
              <w:widowControl w:val="0"/>
              <w:numPr>
                <w:ilvl w:val="0"/>
                <w:numId w:val="13"/>
              </w:numPr>
              <w:shd w:val="clear" w:color="auto" w:fill="auto"/>
              <w:tabs>
                <w:tab w:pos="418"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001</w:t>
            </w:r>
            <w:r>
              <w:rPr>
                <w:color w:val="000000"/>
                <w:spacing w:val="0"/>
                <w:w w:val="100"/>
                <w:position w:val="0"/>
              </w:rPr>
              <w:t>《关 于诉讼事项 的进展公告》 巨潮资讯网</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小额未决诉讼案件 共计</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起，主要系 合同纠纷、网络传 播权侵权纠纷、劳 动纠纷等。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3,911.45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尚无判决 结果。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尚无判决结果。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尚无判决结果。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keepLines/>
        <w:widowControl w:val="0"/>
        <w:shd w:val="clear" w:color="auto" w:fill="auto"/>
        <w:bidi w:val="0"/>
        <w:spacing w:before="0" w:after="380" w:line="240" w:lineRule="auto"/>
        <w:ind w:left="0" w:right="0" w:firstLine="0"/>
        <w:jc w:val="left"/>
      </w:pPr>
      <w:bookmarkStart w:id="450" w:name="bookmark450"/>
      <w:bookmarkStart w:id="451" w:name="bookmark451"/>
      <w:bookmarkStart w:id="452" w:name="bookmark452"/>
      <w:r>
        <w:rPr>
          <w:color w:val="000000"/>
          <w:spacing w:val="0"/>
          <w:w w:val="100"/>
          <w:position w:val="0"/>
        </w:rPr>
        <w:t>十二、处罚及整改情况</w:t>
      </w:r>
      <w:bookmarkEnd w:id="450"/>
      <w:bookmarkEnd w:id="451"/>
      <w:bookmarkEnd w:id="452"/>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19"/>
        <w:keepNext/>
        <w:keepLines/>
        <w:widowControl w:val="0"/>
        <w:shd w:val="clear" w:color="auto" w:fill="auto"/>
        <w:bidi w:val="0"/>
        <w:spacing w:before="0" w:after="380" w:line="240" w:lineRule="auto"/>
        <w:ind w:left="0" w:right="0" w:firstLine="0"/>
        <w:jc w:val="left"/>
      </w:pPr>
      <w:bookmarkStart w:id="453" w:name="bookmark453"/>
      <w:bookmarkStart w:id="454" w:name="bookmark454"/>
      <w:bookmarkStart w:id="455" w:name="bookmark455"/>
      <w:r>
        <w:rPr>
          <w:color w:val="000000"/>
          <w:spacing w:val="0"/>
          <w:w w:val="100"/>
          <w:position w:val="0"/>
        </w:rPr>
        <w:t>十三、公司及其控股股东、实际控制人的诚信状况</w:t>
      </w:r>
      <w:bookmarkEnd w:id="453"/>
      <w:bookmarkEnd w:id="454"/>
      <w:bookmarkEnd w:id="455"/>
    </w:p>
    <w:p>
      <w:pPr>
        <w:pStyle w:val="Style16"/>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报告期内公司及其控股股东、实际控制人的诚信状况良好，不存在未履行法院生效判决、较大到期未清偿债务等情况。</w:t>
      </w:r>
    </w:p>
    <w:p>
      <w:pPr>
        <w:pStyle w:val="Style19"/>
        <w:keepNext/>
        <w:keepLines/>
        <w:widowControl w:val="0"/>
        <w:shd w:val="clear" w:color="auto" w:fill="auto"/>
        <w:bidi w:val="0"/>
        <w:spacing w:before="0" w:after="380" w:line="240" w:lineRule="auto"/>
        <w:ind w:left="0" w:right="0" w:firstLine="0"/>
        <w:jc w:val="left"/>
      </w:pPr>
      <w:bookmarkStart w:id="456" w:name="bookmark456"/>
      <w:bookmarkStart w:id="457" w:name="bookmark457"/>
      <w:bookmarkStart w:id="458" w:name="bookmark458"/>
      <w:r>
        <w:rPr>
          <w:color w:val="000000"/>
          <w:spacing w:val="0"/>
          <w:w w:val="100"/>
          <w:position w:val="0"/>
        </w:rPr>
        <w:t>十四、重大关联交易</w:t>
      </w:r>
      <w:bookmarkEnd w:id="456"/>
      <w:bookmarkEnd w:id="457"/>
      <w:bookmarkEnd w:id="458"/>
    </w:p>
    <w:p>
      <w:pPr>
        <w:pStyle w:val="Style25"/>
        <w:keepNext/>
        <w:keepLines/>
        <w:widowControl w:val="0"/>
        <w:shd w:val="clear" w:color="auto" w:fill="auto"/>
        <w:tabs>
          <w:tab w:pos="358" w:val="left"/>
        </w:tabs>
        <w:bidi w:val="0"/>
        <w:spacing w:before="0" w:after="380" w:line="240" w:lineRule="auto"/>
        <w:ind w:left="0" w:right="0" w:firstLine="0"/>
        <w:jc w:val="left"/>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1</w:t>
      </w:r>
      <w:bookmarkEnd w:id="461"/>
      <w:r>
        <w:rPr>
          <w:color w:val="000000"/>
          <w:spacing w:val="0"/>
          <w:w w:val="100"/>
          <w:position w:val="0"/>
        </w:rPr>
        <w:t>、</w:t>
        <w:tab/>
        <w:t>与日常经营相关的关联交易</w:t>
      </w:r>
      <w:bookmarkEnd w:id="459"/>
      <w:bookmarkEnd w:id="460"/>
      <w:bookmarkEnd w:id="462"/>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25"/>
        <w:keepNext/>
        <w:keepLines/>
        <w:widowControl w:val="0"/>
        <w:shd w:val="clear" w:color="auto" w:fill="auto"/>
        <w:tabs>
          <w:tab w:pos="368" w:val="left"/>
        </w:tabs>
        <w:bidi w:val="0"/>
        <w:spacing w:before="0" w:after="380" w:line="240" w:lineRule="auto"/>
        <w:ind w:left="0" w:right="0" w:firstLine="0"/>
        <w:jc w:val="left"/>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2</w:t>
      </w:r>
      <w:bookmarkEnd w:id="465"/>
      <w:r>
        <w:rPr>
          <w:color w:val="000000"/>
          <w:spacing w:val="0"/>
          <w:w w:val="100"/>
          <w:position w:val="0"/>
        </w:rPr>
        <w:t>、</w:t>
        <w:tab/>
        <w:t>资产或股权收购、出售发生的关联交易</w:t>
      </w:r>
      <w:bookmarkEnd w:id="463"/>
      <w:bookmarkEnd w:id="464"/>
      <w:bookmarkEnd w:id="466"/>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25"/>
        <w:keepNext/>
        <w:keepLines/>
        <w:widowControl w:val="0"/>
        <w:shd w:val="clear" w:color="auto" w:fill="auto"/>
        <w:tabs>
          <w:tab w:pos="368" w:val="left"/>
        </w:tabs>
        <w:bidi w:val="0"/>
        <w:spacing w:before="0" w:after="380" w:line="240" w:lineRule="auto"/>
        <w:ind w:left="0" w:right="0" w:firstLine="0"/>
        <w:jc w:val="left"/>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3</w:t>
      </w:r>
      <w:bookmarkEnd w:id="469"/>
      <w:r>
        <w:rPr>
          <w:color w:val="000000"/>
          <w:spacing w:val="0"/>
          <w:w w:val="100"/>
          <w:position w:val="0"/>
        </w:rPr>
        <w:t>、</w:t>
        <w:tab/>
        <w:t>共同对外投资的关联交易</w:t>
      </w:r>
      <w:bookmarkEnd w:id="467"/>
      <w:bookmarkEnd w:id="468"/>
      <w:bookmarkEnd w:id="470"/>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25"/>
        <w:keepNext/>
        <w:keepLines/>
        <w:widowControl w:val="0"/>
        <w:shd w:val="clear" w:color="auto" w:fill="auto"/>
        <w:tabs>
          <w:tab w:pos="368" w:val="left"/>
        </w:tabs>
        <w:bidi w:val="0"/>
        <w:spacing w:before="0" w:after="380" w:line="240" w:lineRule="auto"/>
        <w:ind w:left="0" w:right="0" w:firstLine="0"/>
        <w:jc w:val="left"/>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4</w:t>
      </w:r>
      <w:bookmarkEnd w:id="473"/>
      <w:r>
        <w:rPr>
          <w:color w:val="000000"/>
          <w:spacing w:val="0"/>
          <w:w w:val="100"/>
          <w:position w:val="0"/>
        </w:rPr>
        <w:t>、</w:t>
        <w:tab/>
        <w:t>关联债权债务往来</w:t>
      </w:r>
      <w:bookmarkEnd w:id="471"/>
      <w:bookmarkEnd w:id="472"/>
      <w:bookmarkEnd w:id="474"/>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25"/>
        <w:keepNext/>
        <w:keepLines/>
        <w:widowControl w:val="0"/>
        <w:shd w:val="clear" w:color="auto" w:fill="auto"/>
        <w:tabs>
          <w:tab w:pos="368" w:val="left"/>
        </w:tabs>
        <w:bidi w:val="0"/>
        <w:spacing w:before="0" w:after="380" w:line="240" w:lineRule="auto"/>
        <w:ind w:left="0" w:right="0" w:firstLine="0"/>
        <w:jc w:val="left"/>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5</w:t>
      </w:r>
      <w:bookmarkEnd w:id="477"/>
      <w:r>
        <w:rPr>
          <w:color w:val="000000"/>
          <w:spacing w:val="0"/>
          <w:w w:val="100"/>
          <w:position w:val="0"/>
        </w:rPr>
        <w:t>、</w:t>
        <w:tab/>
        <w:t>与存在关联关系的财务公司的往来情况</w:t>
      </w:r>
      <w:bookmarkEnd w:id="475"/>
      <w:bookmarkEnd w:id="476"/>
      <w:bookmarkEnd w:id="478"/>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25"/>
        <w:keepNext/>
        <w:keepLines/>
        <w:widowControl w:val="0"/>
        <w:shd w:val="clear" w:color="auto" w:fill="auto"/>
        <w:tabs>
          <w:tab w:pos="368" w:val="left"/>
        </w:tabs>
        <w:bidi w:val="0"/>
        <w:spacing w:before="0" w:after="380" w:line="240" w:lineRule="auto"/>
        <w:ind w:left="0" w:right="0" w:firstLine="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6</w:t>
      </w:r>
      <w:bookmarkEnd w:id="481"/>
      <w:r>
        <w:rPr>
          <w:color w:val="000000"/>
          <w:spacing w:val="0"/>
          <w:w w:val="100"/>
          <w:position w:val="0"/>
        </w:rPr>
        <w:t>、</w:t>
        <w:tab/>
        <w:t>公司控股的财务公司与关联方的往来情况</w:t>
      </w:r>
      <w:bookmarkEnd w:id="479"/>
      <w:bookmarkEnd w:id="480"/>
      <w:bookmarkEnd w:id="482"/>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25"/>
        <w:keepNext/>
        <w:keepLines/>
        <w:widowControl w:val="0"/>
        <w:shd w:val="clear" w:color="auto" w:fill="auto"/>
        <w:bidi w:val="0"/>
        <w:spacing w:before="0" w:after="380" w:line="240" w:lineRule="auto"/>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7</w:t>
      </w:r>
      <w:bookmarkEnd w:id="485"/>
      <w:r>
        <w:rPr>
          <w:color w:val="000000"/>
          <w:spacing w:val="0"/>
          <w:w w:val="100"/>
          <w:position w:val="0"/>
        </w:rPr>
        <w:t>、其他重大关联交易</w:t>
      </w:r>
      <w:bookmarkEnd w:id="483"/>
      <w:bookmarkEnd w:id="484"/>
      <w:bookmarkEnd w:id="486"/>
    </w:p>
    <w:p>
      <w:pPr>
        <w:pStyle w:val="Style16"/>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公司报告期无其他重大关联交易。</w:t>
      </w:r>
    </w:p>
    <w:p>
      <w:pPr>
        <w:pStyle w:val="Style19"/>
        <w:keepNext/>
        <w:keepLines/>
        <w:widowControl w:val="0"/>
        <w:shd w:val="clear" w:color="auto" w:fill="auto"/>
        <w:bidi w:val="0"/>
        <w:spacing w:before="0" w:after="380" w:line="240" w:lineRule="auto"/>
        <w:ind w:left="0" w:right="0" w:firstLine="0"/>
        <w:jc w:val="both"/>
      </w:pPr>
      <w:bookmarkStart w:id="487" w:name="bookmark487"/>
      <w:bookmarkStart w:id="488" w:name="bookmark488"/>
      <w:bookmarkStart w:id="489" w:name="bookmark489"/>
      <w:r>
        <w:rPr>
          <w:color w:val="000000"/>
          <w:spacing w:val="0"/>
          <w:w w:val="100"/>
          <w:position w:val="0"/>
        </w:rPr>
        <w:t>十五、重大合同及其履行情况</w:t>
      </w:r>
      <w:bookmarkEnd w:id="487"/>
      <w:bookmarkEnd w:id="488"/>
      <w:bookmarkEnd w:id="489"/>
    </w:p>
    <w:p>
      <w:pPr>
        <w:pStyle w:val="Style25"/>
        <w:keepNext/>
        <w:keepLines/>
        <w:widowControl w:val="0"/>
        <w:shd w:val="clear" w:color="auto" w:fill="auto"/>
        <w:tabs>
          <w:tab w:pos="372" w:val="left"/>
        </w:tabs>
        <w:bidi w:val="0"/>
        <w:spacing w:before="0" w:after="380" w:line="240" w:lineRule="auto"/>
        <w:ind w:left="0" w:right="0" w:firstLine="0"/>
        <w:jc w:val="both"/>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1</w:t>
      </w:r>
      <w:bookmarkEnd w:id="492"/>
      <w:r>
        <w:rPr>
          <w:color w:val="000000"/>
          <w:spacing w:val="0"/>
          <w:w w:val="100"/>
          <w:position w:val="0"/>
        </w:rPr>
        <w:t>、</w:t>
        <w:tab/>
        <w:t>托管、承包、租赁事项情况</w:t>
      </w:r>
      <w:bookmarkEnd w:id="490"/>
      <w:bookmarkEnd w:id="491"/>
      <w:bookmarkEnd w:id="493"/>
    </w:p>
    <w:p>
      <w:pPr>
        <w:pStyle w:val="Style28"/>
        <w:keepNext/>
        <w:keepLines/>
        <w:widowControl w:val="0"/>
        <w:shd w:val="clear" w:color="auto" w:fill="auto"/>
        <w:tabs>
          <w:tab w:pos="483" w:val="left"/>
        </w:tabs>
        <w:bidi w:val="0"/>
        <w:spacing w:before="0" w:line="240" w:lineRule="auto"/>
        <w:ind w:left="0" w:right="0" w:firstLine="0"/>
        <w:jc w:val="both"/>
      </w:pPr>
      <w:bookmarkStart w:id="494" w:name="bookmark494"/>
      <w:bookmarkStart w:id="495" w:name="bookmark495"/>
      <w:bookmarkStart w:id="496" w:name="bookmark496"/>
      <w:bookmarkStart w:id="497" w:name="bookmark497"/>
      <w:r>
        <w:rPr>
          <w:color w:val="000000"/>
          <w:spacing w:val="0"/>
          <w:w w:val="100"/>
          <w:position w:val="0"/>
        </w:rPr>
        <w:t>（</w:t>
      </w:r>
      <w:bookmarkEnd w:id="496"/>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94"/>
      <w:bookmarkEnd w:id="495"/>
      <w:bookmarkEnd w:id="497"/>
    </w:p>
    <w:p>
      <w:pPr>
        <w:pStyle w:val="Style16"/>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28"/>
        <w:keepNext/>
        <w:keepLines/>
        <w:widowControl w:val="0"/>
        <w:shd w:val="clear" w:color="auto" w:fill="auto"/>
        <w:tabs>
          <w:tab w:pos="483" w:val="left"/>
        </w:tabs>
        <w:bidi w:val="0"/>
        <w:spacing w:before="0" w:line="240" w:lineRule="auto"/>
        <w:ind w:left="0" w:right="0" w:firstLine="0"/>
        <w:jc w:val="both"/>
      </w:pPr>
      <w:bookmarkStart w:id="498" w:name="bookmark498"/>
      <w:bookmarkStart w:id="499" w:name="bookmark499"/>
      <w:bookmarkStart w:id="500" w:name="bookmark500"/>
      <w:bookmarkStart w:id="501" w:name="bookmark501"/>
      <w:r>
        <w:rPr>
          <w:color w:val="000000"/>
          <w:spacing w:val="0"/>
          <w:w w:val="100"/>
          <w:position w:val="0"/>
        </w:rPr>
        <w:t>（</w:t>
      </w:r>
      <w:bookmarkEnd w:id="500"/>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98"/>
      <w:bookmarkEnd w:id="499"/>
      <w:bookmarkEnd w:id="501"/>
    </w:p>
    <w:p>
      <w:pPr>
        <w:pStyle w:val="Style16"/>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28"/>
        <w:keepNext/>
        <w:keepLines/>
        <w:widowControl w:val="0"/>
        <w:shd w:val="clear" w:color="auto" w:fill="auto"/>
        <w:tabs>
          <w:tab w:pos="483" w:val="left"/>
        </w:tabs>
        <w:bidi w:val="0"/>
        <w:spacing w:before="0" w:line="240" w:lineRule="auto"/>
        <w:ind w:left="0" w:right="0" w:firstLine="0"/>
        <w:jc w:val="both"/>
      </w:pPr>
      <w:bookmarkStart w:id="502" w:name="bookmark502"/>
      <w:bookmarkStart w:id="503" w:name="bookmark503"/>
      <w:bookmarkStart w:id="504" w:name="bookmark504"/>
      <w:bookmarkStart w:id="505" w:name="bookmark505"/>
      <w:r>
        <w:rPr>
          <w:color w:val="000000"/>
          <w:spacing w:val="0"/>
          <w:w w:val="100"/>
          <w:position w:val="0"/>
        </w:rPr>
        <w:t>（</w:t>
      </w:r>
      <w:bookmarkEnd w:id="504"/>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02"/>
      <w:bookmarkEnd w:id="503"/>
      <w:bookmarkEnd w:id="505"/>
    </w:p>
    <w:p>
      <w:pPr>
        <w:pStyle w:val="Style16"/>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25"/>
        <w:keepNext/>
        <w:keepLines/>
        <w:widowControl w:val="0"/>
        <w:shd w:val="clear" w:color="auto" w:fill="auto"/>
        <w:tabs>
          <w:tab w:pos="372" w:val="left"/>
        </w:tabs>
        <w:bidi w:val="0"/>
        <w:spacing w:before="0" w:after="380" w:line="240" w:lineRule="auto"/>
        <w:ind w:left="0" w:right="0" w:firstLine="0"/>
        <w:jc w:val="both"/>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2</w:t>
      </w:r>
      <w:bookmarkEnd w:id="508"/>
      <w:r>
        <w:rPr>
          <w:color w:val="000000"/>
          <w:spacing w:val="0"/>
          <w:w w:val="100"/>
          <w:position w:val="0"/>
        </w:rPr>
        <w:t>、</w:t>
        <w:tab/>
        <w:t>重大担保</w:t>
      </w:r>
      <w:bookmarkEnd w:id="506"/>
      <w:bookmarkEnd w:id="507"/>
      <w:bookmarkEnd w:id="509"/>
    </w:p>
    <w:p>
      <w:pPr>
        <w:pStyle w:val="Style16"/>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单位：万元</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bl>
      <w:tblPr>
        <w:tblOverlap w:val="never"/>
        <w:jc w:val="center"/>
        <w:tblLayout w:type="fixed"/>
      </w:tblPr>
      <w:tblGrid>
        <w:gridCol w:w="946"/>
        <w:gridCol w:w="936"/>
        <w:gridCol w:w="926"/>
        <w:gridCol w:w="936"/>
        <w:gridCol w:w="926"/>
        <w:gridCol w:w="936"/>
        <w:gridCol w:w="926"/>
        <w:gridCol w:w="672"/>
        <w:gridCol w:w="797"/>
        <w:gridCol w:w="802"/>
        <w:gridCol w:w="802"/>
      </w:tblGrid>
      <w:tr>
        <w:trPr>
          <w:trHeight w:val="13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反担保</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情况</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（如</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321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杭州通育 投资合伙 企业（有限 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63,618.5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63,618.5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一般保证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实际控 制人姜 剑先生 以其间 接持有 的青岛 亚星股 权提供 反担 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6"/>
        <w:gridCol w:w="936"/>
        <w:gridCol w:w="926"/>
        <w:gridCol w:w="941"/>
        <w:gridCol w:w="922"/>
        <w:gridCol w:w="936"/>
        <w:gridCol w:w="926"/>
        <w:gridCol w:w="672"/>
        <w:gridCol w:w="797"/>
        <w:gridCol w:w="802"/>
        <w:gridCol w:w="802"/>
      </w:tblGrid>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苏州大通 箐鹰投资 合伙企业 （有限合</w:t>
            </w:r>
          </w:p>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实际控 制人姜 剑先生 以其间 接持有 的青岛 亚星股 权提供 反担 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杭州通锐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投资合伙</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实际控 制人姜 剑先生 以其间 接持有 的青岛 亚星股 权提供 反担 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06"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报告期内审批的对外担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保额度合计（</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报告期内对外担保实际 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211,368.5</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报告期末实际对外担保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156,318.5</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反担保</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情况</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（如</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公司担保额度合计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4"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3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反担保</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情况</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（如</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报告期内审批对子公司 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1882"/>
        <w:gridCol w:w="557"/>
        <w:gridCol w:w="1315"/>
        <w:gridCol w:w="1848"/>
        <w:gridCol w:w="4003"/>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公司担保额度合计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报告期末对子公司实际 担保余额合计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06"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报告期内担保实际发生 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报告期末已审批的担保额度合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211,368.5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报告期末实际担保余额 合计（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156,318.5</w:t>
            </w:r>
          </w:p>
        </w:tc>
      </w:tr>
      <w:tr>
        <w:trPr>
          <w:trHeight w:val="706"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r>
              <w:rPr>
                <w:color w:val="000000"/>
                <w:spacing w:val="0"/>
                <w:w w:val="100"/>
                <w:position w:val="0"/>
              </w:rPr>
              <w:t>占公司净资产 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69.76%</w:t>
            </w:r>
          </w:p>
        </w:tc>
      </w:tr>
      <w:tr>
        <w:trPr>
          <w:trHeight w:val="408"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为股东、实际控制人及其关联方提供担保的余 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92,700</w:t>
            </w:r>
          </w:p>
        </w:tc>
      </w:tr>
      <w:tr>
        <w:trPr>
          <w:trHeight w:val="72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 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2"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对未到期担保合同，报告期内已发生担保责任 或有证据表明有可能承担连带清偿责任的情况 说明（如有）</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因涉及省金融资产公司诉讼败诉，公司</w:t>
            </w:r>
            <w:r>
              <w:rPr>
                <w:rFonts w:ascii="Times New Roman" w:eastAsia="Times New Roman" w:hAnsi="Times New Roman" w:cs="Times New Roman"/>
                <w:color w:val="000000"/>
                <w:spacing w:val="0"/>
                <w:w w:val="100"/>
                <w:position w:val="0"/>
                <w:sz w:val="18"/>
                <w:szCs w:val="18"/>
              </w:rPr>
              <w:t>33900.59</w:t>
            </w:r>
            <w:r>
              <w:rPr>
                <w:color w:val="000000"/>
                <w:spacing w:val="0"/>
                <w:w w:val="100"/>
                <w:position w:val="0"/>
              </w:rPr>
              <w:t>万元资金暂时被转至山东 省青岛市中级人民法院专用账户，公司已经向最高人民法院提起再审程序， 尚无最终结果。</w:t>
            </w:r>
          </w:p>
        </w:tc>
      </w:tr>
    </w:tbl>
    <w:p>
      <w:pPr>
        <w:widowControl w:val="0"/>
        <w:spacing w:after="11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25"/>
        <w:keepNext/>
        <w:keepLines/>
        <w:widowControl w:val="0"/>
        <w:shd w:val="clear" w:color="auto" w:fill="auto"/>
        <w:bidi w:val="0"/>
        <w:spacing w:before="0" w:after="380" w:line="240" w:lineRule="auto"/>
        <w:ind w:left="0" w:right="0" w:firstLine="0"/>
        <w:jc w:val="left"/>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3</w:t>
      </w:r>
      <w:bookmarkEnd w:id="512"/>
      <w:r>
        <w:rPr>
          <w:color w:val="000000"/>
          <w:spacing w:val="0"/>
          <w:w w:val="100"/>
          <w:position w:val="0"/>
        </w:rPr>
        <w:t>、委托他人进行现金资产管理情况</w:t>
      </w:r>
      <w:bookmarkEnd w:id="510"/>
      <w:bookmarkEnd w:id="511"/>
      <w:bookmarkEnd w:id="513"/>
    </w:p>
    <w:p>
      <w:pPr>
        <w:pStyle w:val="Style28"/>
        <w:keepNext/>
        <w:keepLines/>
        <w:widowControl w:val="0"/>
        <w:shd w:val="clear" w:color="auto" w:fill="auto"/>
        <w:tabs>
          <w:tab w:pos="483" w:val="left"/>
        </w:tabs>
        <w:bidi w:val="0"/>
        <w:spacing w:before="0" w:line="240" w:lineRule="auto"/>
        <w:ind w:left="0" w:right="0" w:firstLine="0"/>
        <w:jc w:val="left"/>
      </w:pPr>
      <w:bookmarkStart w:id="514" w:name="bookmark514"/>
      <w:bookmarkStart w:id="515" w:name="bookmark515"/>
      <w:bookmarkStart w:id="516" w:name="bookmark516"/>
      <w:bookmarkStart w:id="517" w:name="bookmark517"/>
      <w:r>
        <w:rPr>
          <w:color w:val="000000"/>
          <w:spacing w:val="0"/>
          <w:w w:val="100"/>
          <w:position w:val="0"/>
        </w:rPr>
        <w:t>（</w:t>
      </w:r>
      <w:bookmarkEnd w:id="516"/>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14"/>
      <w:bookmarkEnd w:id="515"/>
      <w:bookmarkEnd w:id="517"/>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28"/>
        <w:keepNext/>
        <w:keepLines/>
        <w:widowControl w:val="0"/>
        <w:shd w:val="clear" w:color="auto" w:fill="auto"/>
        <w:tabs>
          <w:tab w:pos="483" w:val="left"/>
        </w:tabs>
        <w:bidi w:val="0"/>
        <w:spacing w:before="0" w:line="240" w:lineRule="auto"/>
        <w:ind w:left="0" w:right="0" w:firstLine="0"/>
        <w:jc w:val="left"/>
      </w:pPr>
      <w:bookmarkStart w:id="518" w:name="bookmark518"/>
      <w:bookmarkStart w:id="519" w:name="bookmark519"/>
      <w:bookmarkStart w:id="520" w:name="bookmark520"/>
      <w:bookmarkStart w:id="521" w:name="bookmark521"/>
      <w:r>
        <w:rPr>
          <w:color w:val="000000"/>
          <w:spacing w:val="0"/>
          <w:w w:val="100"/>
          <w:position w:val="0"/>
        </w:rPr>
        <w:t>（</w:t>
      </w:r>
      <w:bookmarkEnd w:id="520"/>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18"/>
      <w:bookmarkEnd w:id="519"/>
      <w:bookmarkEnd w:id="521"/>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25"/>
        <w:keepNext/>
        <w:keepLines/>
        <w:widowControl w:val="0"/>
        <w:shd w:val="clear" w:color="auto" w:fill="auto"/>
        <w:bidi w:val="0"/>
        <w:spacing w:before="0" w:after="380" w:line="240" w:lineRule="auto"/>
        <w:ind w:left="0" w:right="0" w:firstLine="0"/>
        <w:jc w:val="left"/>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4</w:t>
      </w:r>
      <w:bookmarkEnd w:id="524"/>
      <w:r>
        <w:rPr>
          <w:color w:val="000000"/>
          <w:spacing w:val="0"/>
          <w:w w:val="100"/>
          <w:position w:val="0"/>
        </w:rPr>
        <w:t>、其他重大合同</w:t>
      </w:r>
      <w:bookmarkEnd w:id="522"/>
      <w:bookmarkEnd w:id="523"/>
      <w:bookmarkEnd w:id="525"/>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19"/>
        <w:keepNext/>
        <w:keepLines/>
        <w:widowControl w:val="0"/>
        <w:shd w:val="clear" w:color="auto" w:fill="auto"/>
        <w:bidi w:val="0"/>
        <w:spacing w:before="0" w:after="380" w:line="240" w:lineRule="auto"/>
        <w:ind w:left="0" w:right="0" w:firstLine="0"/>
        <w:jc w:val="left"/>
      </w:pPr>
      <w:bookmarkStart w:id="526" w:name="bookmark526"/>
      <w:bookmarkStart w:id="527" w:name="bookmark527"/>
      <w:bookmarkStart w:id="528" w:name="bookmark528"/>
      <w:r>
        <w:rPr>
          <w:color w:val="000000"/>
          <w:spacing w:val="0"/>
          <w:w w:val="100"/>
          <w:position w:val="0"/>
        </w:rPr>
        <w:t>十六、其他重大事项的说明</w:t>
      </w:r>
      <w:bookmarkEnd w:id="526"/>
      <w:bookmarkEnd w:id="527"/>
      <w:bookmarkEnd w:id="528"/>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、关于冉十科技（北京）有限公司和解协议的进展公告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2021-001</w:t>
      </w:r>
      <w:r>
        <w:rPr>
          <w:color w:val="000000"/>
          <w:spacing w:val="0"/>
          <w:w w:val="100"/>
          <w:position w:val="0"/>
        </w:rPr>
        <w:t>）</w:t>
      </w: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p>
      <w:pPr>
        <w:pStyle w:val="Style16"/>
        <w:keepNext w:val="0"/>
        <w:keepLines w:val="0"/>
        <w:widowControl w:val="0"/>
        <w:shd w:val="clear" w:color="auto" w:fill="auto"/>
        <w:tabs>
          <w:tab w:pos="349" w:val="left"/>
        </w:tabs>
        <w:bidi w:val="0"/>
        <w:spacing w:before="0" w:after="100" w:line="240" w:lineRule="auto"/>
        <w:ind w:left="0" w:right="0" w:firstLine="0"/>
        <w:jc w:val="both"/>
      </w:pPr>
      <w:bookmarkStart w:id="529" w:name="bookmark529"/>
      <w:r>
        <w:rPr>
          <w:rFonts w:ascii="Times New Roman" w:eastAsia="Times New Roman" w:hAnsi="Times New Roman" w:cs="Times New Roman"/>
          <w:color w:val="000000"/>
          <w:spacing w:val="0"/>
          <w:w w:val="100"/>
          <w:position w:val="0"/>
          <w:sz w:val="18"/>
          <w:szCs w:val="18"/>
        </w:rPr>
        <w:t>2</w:t>
      </w:r>
      <w:bookmarkEnd w:id="529"/>
      <w:r>
        <w:rPr>
          <w:color w:val="000000"/>
          <w:spacing w:val="0"/>
          <w:w w:val="100"/>
          <w:position w:val="0"/>
        </w:rPr>
        <w:t>、</w:t>
        <w:tab/>
        <w:t>关于诉讼事项的进展公告（</w:t>
      </w:r>
      <w:r>
        <w:rPr>
          <w:rFonts w:ascii="Times New Roman" w:eastAsia="Times New Roman" w:hAnsi="Times New Roman" w:cs="Times New Roman"/>
          <w:color w:val="000000"/>
          <w:spacing w:val="0"/>
          <w:w w:val="100"/>
          <w:position w:val="0"/>
          <w:sz w:val="18"/>
          <w:szCs w:val="18"/>
        </w:rPr>
        <w:t>2021-003</w:t>
      </w: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p>
      <w:pPr>
        <w:pStyle w:val="Style16"/>
        <w:keepNext w:val="0"/>
        <w:keepLines w:val="0"/>
        <w:widowControl w:val="0"/>
        <w:shd w:val="clear" w:color="auto" w:fill="auto"/>
        <w:tabs>
          <w:tab w:pos="339" w:val="left"/>
        </w:tabs>
        <w:bidi w:val="0"/>
        <w:spacing w:before="0" w:after="100" w:line="240" w:lineRule="auto"/>
        <w:ind w:left="0" w:right="0" w:firstLine="0"/>
        <w:jc w:val="both"/>
      </w:pPr>
      <w:bookmarkStart w:id="530" w:name="bookmark530"/>
      <w:r>
        <w:rPr>
          <w:rFonts w:ascii="Times New Roman" w:eastAsia="Times New Roman" w:hAnsi="Times New Roman" w:cs="Times New Roman"/>
          <w:color w:val="000000"/>
          <w:spacing w:val="0"/>
          <w:w w:val="100"/>
          <w:position w:val="0"/>
          <w:sz w:val="18"/>
          <w:szCs w:val="18"/>
        </w:rPr>
        <w:t>3</w:t>
      </w:r>
      <w:bookmarkEnd w:id="530"/>
      <w:r>
        <w:rPr>
          <w:color w:val="000000"/>
          <w:spacing w:val="0"/>
          <w:w w:val="100"/>
          <w:position w:val="0"/>
        </w:rPr>
        <w:t>、</w:t>
        <w:tab/>
        <w:t>关于转让浙江视科文化传播有限公司股权的进展公告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2021-004</w:t>
      </w:r>
      <w:r>
        <w:rPr>
          <w:color w:val="000000"/>
          <w:spacing w:val="0"/>
          <w:w w:val="100"/>
          <w:position w:val="0"/>
        </w:rPr>
        <w:t>）</w:t>
      </w: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p>
      <w:pPr>
        <w:pStyle w:val="Style16"/>
        <w:keepNext w:val="0"/>
        <w:keepLines w:val="0"/>
        <w:widowControl w:val="0"/>
        <w:shd w:val="clear" w:color="auto" w:fill="auto"/>
        <w:tabs>
          <w:tab w:pos="349" w:val="left"/>
        </w:tabs>
        <w:bidi w:val="0"/>
        <w:spacing w:before="0" w:after="100" w:line="240" w:lineRule="auto"/>
        <w:ind w:left="0" w:right="0" w:firstLine="0"/>
        <w:jc w:val="both"/>
      </w:pPr>
      <w:bookmarkStart w:id="531" w:name="bookmark531"/>
      <w:r>
        <w:rPr>
          <w:rFonts w:ascii="Times New Roman" w:eastAsia="Times New Roman" w:hAnsi="Times New Roman" w:cs="Times New Roman"/>
          <w:color w:val="000000"/>
          <w:spacing w:val="0"/>
          <w:w w:val="100"/>
          <w:position w:val="0"/>
          <w:sz w:val="18"/>
          <w:szCs w:val="18"/>
        </w:rPr>
        <w:t>4</w:t>
      </w:r>
      <w:bookmarkEnd w:id="531"/>
      <w:r>
        <w:rPr>
          <w:color w:val="000000"/>
          <w:spacing w:val="0"/>
          <w:w w:val="100"/>
          <w:position w:val="0"/>
        </w:rPr>
        <w:t>、</w:t>
        <w:tab/>
        <w:t>关于控股子公司取得工业大麻种植许可证暨开展种植的公告（</w:t>
      </w:r>
      <w:r>
        <w:rPr>
          <w:rFonts w:ascii="Times New Roman" w:eastAsia="Times New Roman" w:hAnsi="Times New Roman" w:cs="Times New Roman"/>
          <w:color w:val="000000"/>
          <w:spacing w:val="0"/>
          <w:w w:val="100"/>
          <w:position w:val="0"/>
          <w:sz w:val="18"/>
          <w:szCs w:val="18"/>
        </w:rPr>
        <w:t>2021-023</w:t>
      </w: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p>
      <w:pPr>
        <w:pStyle w:val="Style16"/>
        <w:keepNext w:val="0"/>
        <w:keepLines w:val="0"/>
        <w:widowControl w:val="0"/>
        <w:shd w:val="clear" w:color="auto" w:fill="auto"/>
        <w:tabs>
          <w:tab w:pos="349" w:val="left"/>
        </w:tabs>
        <w:bidi w:val="0"/>
        <w:spacing w:before="0" w:after="100" w:line="240" w:lineRule="auto"/>
        <w:ind w:left="0" w:right="0" w:firstLine="0"/>
        <w:jc w:val="both"/>
      </w:pPr>
      <w:bookmarkStart w:id="532" w:name="bookmark532"/>
      <w:r>
        <w:rPr>
          <w:rFonts w:ascii="Times New Roman" w:eastAsia="Times New Roman" w:hAnsi="Times New Roman" w:cs="Times New Roman"/>
          <w:color w:val="000000"/>
          <w:spacing w:val="0"/>
          <w:w w:val="100"/>
          <w:position w:val="0"/>
          <w:sz w:val="18"/>
          <w:szCs w:val="18"/>
        </w:rPr>
        <w:t>5</w:t>
      </w:r>
      <w:bookmarkEnd w:id="532"/>
      <w:r>
        <w:rPr>
          <w:color w:val="000000"/>
          <w:spacing w:val="0"/>
          <w:w w:val="100"/>
          <w:position w:val="0"/>
        </w:rPr>
        <w:t>、</w:t>
        <w:tab/>
        <w:t>关于取得区块链备案的公告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2021-025</w:t>
      </w:r>
      <w:r>
        <w:rPr>
          <w:color w:val="000000"/>
          <w:spacing w:val="0"/>
          <w:w w:val="100"/>
          <w:position w:val="0"/>
        </w:rPr>
        <w:t>）</w:t>
      </w: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p>
      <w:pPr>
        <w:pStyle w:val="Style16"/>
        <w:keepNext w:val="0"/>
        <w:keepLines w:val="0"/>
        <w:widowControl w:val="0"/>
        <w:shd w:val="clear" w:color="auto" w:fill="auto"/>
        <w:tabs>
          <w:tab w:pos="349" w:val="left"/>
        </w:tabs>
        <w:bidi w:val="0"/>
        <w:spacing w:before="0" w:after="100" w:line="240" w:lineRule="auto"/>
        <w:ind w:left="0" w:right="0" w:firstLine="0"/>
        <w:jc w:val="both"/>
      </w:pPr>
      <w:bookmarkStart w:id="533" w:name="bookmark533"/>
      <w:r>
        <w:rPr>
          <w:rFonts w:ascii="Times New Roman" w:eastAsia="Times New Roman" w:hAnsi="Times New Roman" w:cs="Times New Roman"/>
          <w:color w:val="000000"/>
          <w:spacing w:val="0"/>
          <w:w w:val="100"/>
          <w:position w:val="0"/>
          <w:sz w:val="18"/>
          <w:szCs w:val="18"/>
        </w:rPr>
        <w:t>6</w:t>
      </w:r>
      <w:bookmarkEnd w:id="533"/>
      <w:r>
        <w:rPr>
          <w:color w:val="000000"/>
          <w:spacing w:val="0"/>
          <w:w w:val="100"/>
          <w:position w:val="0"/>
        </w:rPr>
        <w:t>、</w:t>
        <w:tab/>
        <w:t>关于子公司获得政府补助的公告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2021-026</w:t>
      </w: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p>
      <w:pPr>
        <w:pStyle w:val="Style16"/>
        <w:keepNext w:val="0"/>
        <w:keepLines w:val="0"/>
        <w:widowControl w:val="0"/>
        <w:shd w:val="clear" w:color="auto" w:fill="auto"/>
        <w:tabs>
          <w:tab w:pos="349" w:val="left"/>
        </w:tabs>
        <w:bidi w:val="0"/>
        <w:spacing w:before="0" w:after="100" w:line="240" w:lineRule="auto"/>
        <w:ind w:left="0" w:right="0" w:firstLine="0"/>
        <w:jc w:val="both"/>
      </w:pPr>
      <w:bookmarkStart w:id="534" w:name="bookmark534"/>
      <w:r>
        <w:rPr>
          <w:rFonts w:ascii="Times New Roman" w:eastAsia="Times New Roman" w:hAnsi="Times New Roman" w:cs="Times New Roman"/>
          <w:color w:val="000000"/>
          <w:spacing w:val="0"/>
          <w:w w:val="100"/>
          <w:position w:val="0"/>
          <w:sz w:val="18"/>
          <w:szCs w:val="18"/>
        </w:rPr>
        <w:t>7</w:t>
      </w:r>
      <w:bookmarkEnd w:id="534"/>
      <w:r>
        <w:rPr>
          <w:color w:val="000000"/>
          <w:spacing w:val="0"/>
          <w:w w:val="100"/>
          <w:position w:val="0"/>
        </w:rPr>
        <w:t>、</w:t>
        <w:tab/>
        <w:t>关于子公司获得证书的公告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2021-027</w:t>
      </w:r>
      <w:r>
        <w:rPr>
          <w:color w:val="000000"/>
          <w:spacing w:val="0"/>
          <w:w w:val="100"/>
          <w:position w:val="0"/>
        </w:rPr>
        <w:t>）</w:t>
      </w: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p>
      <w:pPr>
        <w:pStyle w:val="Style16"/>
        <w:keepNext w:val="0"/>
        <w:keepLines w:val="0"/>
        <w:widowControl w:val="0"/>
        <w:shd w:val="clear" w:color="auto" w:fill="auto"/>
        <w:tabs>
          <w:tab w:pos="349" w:val="left"/>
        </w:tabs>
        <w:bidi w:val="0"/>
        <w:spacing w:before="0" w:after="100" w:line="240" w:lineRule="auto"/>
        <w:ind w:left="0" w:right="0" w:firstLine="0"/>
        <w:jc w:val="both"/>
      </w:pPr>
      <w:bookmarkStart w:id="535" w:name="bookmark535"/>
      <w:r>
        <w:rPr>
          <w:rFonts w:ascii="Times New Roman" w:eastAsia="Times New Roman" w:hAnsi="Times New Roman" w:cs="Times New Roman"/>
          <w:color w:val="000000"/>
          <w:spacing w:val="0"/>
          <w:w w:val="100"/>
          <w:position w:val="0"/>
          <w:sz w:val="18"/>
          <w:szCs w:val="18"/>
        </w:rPr>
        <w:t>8</w:t>
      </w:r>
      <w:bookmarkEnd w:id="535"/>
      <w:r>
        <w:rPr>
          <w:color w:val="000000"/>
          <w:spacing w:val="0"/>
          <w:w w:val="100"/>
          <w:position w:val="0"/>
        </w:rPr>
        <w:t>、</w:t>
        <w:tab/>
        <w:t>关于收到立案告知书的公告（</w:t>
      </w:r>
      <w:r>
        <w:rPr>
          <w:rFonts w:ascii="Times New Roman" w:eastAsia="Times New Roman" w:hAnsi="Times New Roman" w:cs="Times New Roman"/>
          <w:color w:val="000000"/>
          <w:spacing w:val="0"/>
          <w:w w:val="100"/>
          <w:position w:val="0"/>
          <w:sz w:val="18"/>
          <w:szCs w:val="18"/>
        </w:rPr>
        <w:t>2021-038</w:t>
      </w: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p>
      <w:pPr>
        <w:pStyle w:val="Style16"/>
        <w:keepNext w:val="0"/>
        <w:keepLines w:val="0"/>
        <w:widowControl w:val="0"/>
        <w:shd w:val="clear" w:color="auto" w:fill="auto"/>
        <w:tabs>
          <w:tab w:pos="349" w:val="left"/>
        </w:tabs>
        <w:bidi w:val="0"/>
        <w:spacing w:before="0" w:after="100" w:line="240" w:lineRule="auto"/>
        <w:ind w:left="0" w:right="0" w:firstLine="0"/>
        <w:jc w:val="both"/>
      </w:pPr>
      <w:bookmarkStart w:id="536" w:name="bookmark536"/>
      <w:r>
        <w:rPr>
          <w:rFonts w:ascii="Times New Roman" w:eastAsia="Times New Roman" w:hAnsi="Times New Roman" w:cs="Times New Roman"/>
          <w:color w:val="000000"/>
          <w:spacing w:val="0"/>
          <w:w w:val="100"/>
          <w:position w:val="0"/>
          <w:sz w:val="18"/>
          <w:szCs w:val="18"/>
        </w:rPr>
        <w:t>9</w:t>
      </w:r>
      <w:bookmarkEnd w:id="536"/>
      <w:r>
        <w:rPr>
          <w:color w:val="000000"/>
          <w:spacing w:val="0"/>
          <w:w w:val="100"/>
          <w:position w:val="0"/>
        </w:rPr>
        <w:t>、</w:t>
        <w:tab/>
        <w:t>关于子公司获得政府补助的公告（</w:t>
      </w:r>
      <w:r>
        <w:rPr>
          <w:rFonts w:ascii="Times New Roman" w:eastAsia="Times New Roman" w:hAnsi="Times New Roman" w:cs="Times New Roman"/>
          <w:color w:val="000000"/>
          <w:spacing w:val="0"/>
          <w:w w:val="100"/>
          <w:position w:val="0"/>
          <w:sz w:val="18"/>
          <w:szCs w:val="18"/>
        </w:rPr>
        <w:t>2021-039</w:t>
      </w: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p>
      <w:pPr>
        <w:pStyle w:val="Style16"/>
        <w:keepNext w:val="0"/>
        <w:keepLines w:val="0"/>
        <w:widowControl w:val="0"/>
        <w:shd w:val="clear" w:color="auto" w:fill="auto"/>
        <w:tabs>
          <w:tab w:pos="411" w:val="left"/>
        </w:tabs>
        <w:bidi w:val="0"/>
        <w:spacing w:before="0" w:after="380" w:line="240" w:lineRule="auto"/>
        <w:ind w:left="0" w:right="0" w:firstLine="0"/>
        <w:jc w:val="both"/>
      </w:pPr>
      <w:bookmarkStart w:id="537" w:name="bookmark537"/>
      <w:r>
        <w:rPr>
          <w:rFonts w:ascii="Times New Roman" w:eastAsia="Times New Roman" w:hAnsi="Times New Roman" w:cs="Times New Roman"/>
          <w:color w:val="000000"/>
          <w:spacing w:val="0"/>
          <w:w w:val="100"/>
          <w:position w:val="0"/>
          <w:sz w:val="18"/>
          <w:szCs w:val="18"/>
        </w:rPr>
        <w:t>1</w:t>
      </w:r>
      <w:bookmarkEnd w:id="537"/>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关于子公司获得专利证书的公告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2021-045</w:t>
      </w: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p>
      <w:pPr>
        <w:pStyle w:val="Style19"/>
        <w:keepNext/>
        <w:keepLines/>
        <w:widowControl w:val="0"/>
        <w:shd w:val="clear" w:color="auto" w:fill="auto"/>
        <w:bidi w:val="0"/>
        <w:spacing w:before="0" w:after="380" w:line="240" w:lineRule="auto"/>
        <w:ind w:left="0" w:right="0" w:firstLine="0"/>
        <w:jc w:val="both"/>
      </w:pPr>
      <w:bookmarkStart w:id="538" w:name="bookmark538"/>
      <w:bookmarkStart w:id="539" w:name="bookmark539"/>
      <w:bookmarkStart w:id="540" w:name="bookmark540"/>
      <w:r>
        <w:rPr>
          <w:color w:val="000000"/>
          <w:spacing w:val="0"/>
          <w:w w:val="100"/>
          <w:position w:val="0"/>
        </w:rPr>
        <w:t>十七、公司子公司重大事项</w:t>
      </w:r>
      <w:bookmarkEnd w:id="538"/>
      <w:bookmarkEnd w:id="539"/>
      <w:bookmarkEnd w:id="540"/>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8"/>
        <w:keepNext/>
        <w:keepLines/>
        <w:widowControl w:val="0"/>
        <w:shd w:val="clear" w:color="auto" w:fill="auto"/>
        <w:bidi w:val="0"/>
        <w:spacing w:before="0" w:after="560" w:line="240" w:lineRule="auto"/>
        <w:ind w:left="0" w:right="0" w:firstLine="0"/>
        <w:jc w:val="center"/>
      </w:pPr>
      <w:bookmarkStart w:id="541" w:name="bookmark541"/>
      <w:bookmarkStart w:id="542" w:name="bookmark542"/>
      <w:bookmarkStart w:id="543" w:name="bookmark543"/>
      <w:r>
        <w:rPr>
          <w:color w:val="000000"/>
          <w:spacing w:val="0"/>
          <w:w w:val="100"/>
          <w:position w:val="0"/>
        </w:rPr>
        <w:t>第七节股份变动及股东情况</w:t>
      </w:r>
      <w:bookmarkEnd w:id="541"/>
      <w:bookmarkEnd w:id="542"/>
      <w:bookmarkEnd w:id="543"/>
    </w:p>
    <w:p>
      <w:pPr>
        <w:pStyle w:val="Style19"/>
        <w:keepNext/>
        <w:keepLines/>
        <w:widowControl w:val="0"/>
        <w:shd w:val="clear" w:color="auto" w:fill="auto"/>
        <w:bidi w:val="0"/>
        <w:spacing w:before="0" w:after="360" w:line="240" w:lineRule="auto"/>
        <w:ind w:left="0" w:right="0" w:firstLine="0"/>
        <w:jc w:val="both"/>
      </w:pPr>
      <w:bookmarkStart w:id="544" w:name="bookmark544"/>
      <w:bookmarkStart w:id="545" w:name="bookmark545"/>
      <w:bookmarkStart w:id="546" w:name="bookmark546"/>
      <w:bookmarkStart w:id="547" w:name="bookmark547"/>
      <w:bookmarkStart w:id="548" w:name="bookmark548"/>
      <w:r>
        <w:rPr>
          <w:color w:val="000000"/>
          <w:spacing w:val="0"/>
          <w:w w:val="100"/>
          <w:position w:val="0"/>
        </w:rPr>
        <w:t>一</w:t>
      </w:r>
      <w:bookmarkEnd w:id="547"/>
      <w:r>
        <w:rPr>
          <w:color w:val="000000"/>
          <w:spacing w:val="0"/>
          <w:w w:val="100"/>
          <w:position w:val="0"/>
        </w:rPr>
        <w:t>、股份变动情况</w:t>
      </w:r>
      <w:bookmarkEnd w:id="545"/>
      <w:bookmarkEnd w:id="546"/>
      <w:bookmarkEnd w:id="548"/>
      <w:bookmarkEnd w:id="544"/>
    </w:p>
    <w:p>
      <w:pPr>
        <w:pStyle w:val="Style25"/>
        <w:keepNext/>
        <w:keepLines/>
        <w:widowControl w:val="0"/>
        <w:shd w:val="clear" w:color="auto" w:fill="auto"/>
        <w:bidi w:val="0"/>
        <w:spacing w:before="0" w:line="240" w:lineRule="auto"/>
        <w:ind w:left="0" w:right="0" w:firstLine="0"/>
        <w:jc w:val="both"/>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1</w:t>
      </w:r>
      <w:bookmarkEnd w:id="551"/>
      <w:r>
        <w:rPr>
          <w:color w:val="000000"/>
          <w:spacing w:val="0"/>
          <w:w w:val="100"/>
          <w:position w:val="0"/>
        </w:rPr>
        <w:t>、股份变动情况</w:t>
      </w:r>
      <w:bookmarkEnd w:id="549"/>
      <w:bookmarkEnd w:id="550"/>
      <w:bookmarkEnd w:id="55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42"/>
        <w:gridCol w:w="816"/>
        <w:gridCol w:w="830"/>
        <w:gridCol w:w="816"/>
        <w:gridCol w:w="830"/>
        <w:gridCol w:w="816"/>
        <w:gridCol w:w="830"/>
        <w:gridCol w:w="816"/>
        <w:gridCol w:w="806"/>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2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284,599,4</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284,599,4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284,599,4</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284,599,4 53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26,905,05</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26,905,05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261,856,3</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261,856,3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238,177,9</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238,177,9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238,177,9</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238,177,9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522,777,4</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522,777,4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股份变动的原因</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股份变动的批准情况</w:t>
      </w:r>
    </w:p>
    <w:p>
      <w:pPr>
        <w:pStyle w:val="Style16"/>
        <w:keepNext w:val="0"/>
        <w:keepLines w:val="0"/>
        <w:widowControl w:val="0"/>
        <w:shd w:val="clear" w:color="auto" w:fill="auto"/>
        <w:bidi w:val="0"/>
        <w:spacing w:before="0" w:after="24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400" w:line="240" w:lineRule="auto"/>
        <w:ind w:left="0" w:right="0" w:firstLine="0"/>
        <w:jc w:val="left"/>
      </w:pPr>
      <w:bookmarkStart w:id="553" w:name="bookmark553"/>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rPr>
        <w:t>2</w:t>
      </w:r>
      <w:bookmarkEnd w:id="555"/>
      <w:r>
        <w:rPr>
          <w:color w:val="000000"/>
          <w:spacing w:val="0"/>
          <w:w w:val="100"/>
          <w:position w:val="0"/>
        </w:rPr>
        <w:t>、限售股份变动情况</w:t>
      </w:r>
      <w:bookmarkEnd w:id="553"/>
      <w:bookmarkEnd w:id="554"/>
      <w:bookmarkEnd w:id="556"/>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488"/>
        <w:gridCol w:w="1354"/>
        <w:gridCol w:w="1349"/>
        <w:gridCol w:w="1344"/>
        <w:gridCol w:w="1358"/>
        <w:gridCol w:w="1344"/>
        <w:gridCol w:w="1354"/>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112,000,000 </w:t>
            </w:r>
            <w:r>
              <w:rPr>
                <w:color w:val="000000"/>
                <w:spacing w:val="0"/>
                <w:w w:val="100"/>
                <w:position w:val="0"/>
              </w:rPr>
              <w:t>股。</w:t>
            </w:r>
          </w:p>
        </w:tc>
      </w:tr>
      <w:tr>
        <w:trPr>
          <w:trHeight w:val="32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朱兰英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103,004,898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103,004,898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23,443,683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日可解除限售 股份 </w:t>
            </w:r>
            <w:r>
              <w:rPr>
                <w:rFonts w:ascii="Times New Roman" w:eastAsia="Times New Roman" w:hAnsi="Times New Roman" w:cs="Times New Roman"/>
                <w:color w:val="000000"/>
                <w:spacing w:val="0"/>
                <w:w w:val="100"/>
                <w:position w:val="0"/>
                <w:sz w:val="18"/>
                <w:szCs w:val="18"/>
              </w:rPr>
              <w:t xml:space="preserve">73,700,294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日可解除限售 股份 </w:t>
            </w:r>
            <w:r>
              <w:rPr>
                <w:rFonts w:ascii="Times New Roman" w:eastAsia="Times New Roman" w:hAnsi="Times New Roman" w:cs="Times New Roman"/>
                <w:color w:val="000000"/>
                <w:spacing w:val="0"/>
                <w:w w:val="100"/>
                <w:position w:val="0"/>
                <w:sz w:val="18"/>
                <w:szCs w:val="18"/>
              </w:rPr>
              <w:t xml:space="preserve">5,860,921 </w:t>
            </w:r>
            <w:r>
              <w:rPr>
                <w:color w:val="000000"/>
                <w:spacing w:val="0"/>
                <w:w w:val="100"/>
                <w:position w:val="0"/>
              </w:rPr>
              <w:t>股。</w:t>
            </w:r>
          </w:p>
        </w:tc>
      </w:tr>
      <w:tr>
        <w:trPr>
          <w:trHeight w:val="3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夏东明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17,427,914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17,427,914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 xml:space="preserve">日已解除限售股 份 </w:t>
            </w:r>
            <w:r>
              <w:rPr>
                <w:rFonts w:ascii="Times New Roman" w:eastAsia="Times New Roman" w:hAnsi="Times New Roman" w:cs="Times New Roman"/>
                <w:color w:val="000000"/>
                <w:spacing w:val="0"/>
                <w:w w:val="100"/>
                <w:position w:val="0"/>
                <w:sz w:val="18"/>
                <w:szCs w:val="18"/>
              </w:rPr>
              <w:t xml:space="preserve">5,647,600 </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日 已解除限售股份 </w:t>
            </w:r>
            <w:r>
              <w:rPr>
                <w:rFonts w:ascii="Times New Roman" w:eastAsia="Times New Roman" w:hAnsi="Times New Roman" w:cs="Times New Roman"/>
                <w:color w:val="000000"/>
                <w:spacing w:val="0"/>
                <w:w w:val="100"/>
                <w:position w:val="0"/>
                <w:sz w:val="18"/>
                <w:szCs w:val="18"/>
              </w:rPr>
              <w:t xml:space="preserve">12,264,622 </w:t>
            </w:r>
            <w:r>
              <w:rPr>
                <w:color w:val="000000"/>
                <w:spacing w:val="0"/>
                <w:w w:val="100"/>
                <w:position w:val="0"/>
              </w:rPr>
              <w:t>股，</w:t>
            </w:r>
          </w:p>
          <w:p>
            <w:pPr>
              <w:pStyle w:val="Style2"/>
              <w:keepNext w:val="0"/>
              <w:keepLines w:val="0"/>
              <w:widowControl w:val="0"/>
              <w:numPr>
                <w:ilvl w:val="0"/>
                <w:numId w:val="15"/>
              </w:numPr>
              <w:shd w:val="clear" w:color="auto" w:fill="auto"/>
              <w:tabs>
                <w:tab w:pos="408" w:val="left"/>
              </w:tabs>
              <w:bidi w:val="0"/>
              <w:spacing w:before="0" w:after="0" w:line="312"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9,682,174 </w:t>
            </w:r>
            <w:r>
              <w:rPr>
                <w:color w:val="000000"/>
                <w:spacing w:val="0"/>
                <w:w w:val="100"/>
                <w:position w:val="0"/>
              </w:rPr>
              <w:t>股，</w:t>
            </w:r>
          </w:p>
          <w:p>
            <w:pPr>
              <w:pStyle w:val="Style2"/>
              <w:keepNext w:val="0"/>
              <w:keepLines w:val="0"/>
              <w:widowControl w:val="0"/>
              <w:numPr>
                <w:ilvl w:val="0"/>
                <w:numId w:val="15"/>
              </w:numPr>
              <w:shd w:val="clear" w:color="auto" w:fill="auto"/>
              <w:tabs>
                <w:tab w:pos="408" w:val="left"/>
              </w:tabs>
              <w:bidi w:val="0"/>
              <w:spacing w:before="0" w:after="0" w:line="312"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7,745,740 </w:t>
            </w:r>
            <w:r>
              <w:rPr>
                <w:color w:val="000000"/>
                <w:spacing w:val="0"/>
                <w:w w:val="100"/>
                <w:position w:val="0"/>
              </w:rPr>
              <w:t>股。</w:t>
            </w:r>
          </w:p>
        </w:tc>
      </w:tr>
      <w:tr>
        <w:trPr>
          <w:trHeight w:val="10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深圳市意汇通投 资发展有限公司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12,419,440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12,419,440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股改限售股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限售期届满，尚 有历史遗留问题 未解决。</w:t>
            </w:r>
          </w:p>
        </w:tc>
      </w:tr>
    </w:tbl>
    <w:p>
      <w:pPr>
        <w:spacing w:lineRule="exact" w:line="1"/>
        <w:rPr>
          <w:sz w:val="2"/>
          <w:szCs w:val="2"/>
        </w:rPr>
      </w:pPr>
      <w:r>
        <w:br w:type="page"/>
      </w:r>
    </w:p>
    <w:tbl>
      <w:tblPr>
        <w:tblOverlap w:val="never"/>
        <w:jc w:val="center"/>
        <w:tblLayout w:type="fixed"/>
      </w:tblPr>
      <w:tblGrid>
        <w:gridCol w:w="1488"/>
        <w:gridCol w:w="1354"/>
        <w:gridCol w:w="1349"/>
        <w:gridCol w:w="1344"/>
        <w:gridCol w:w="1358"/>
        <w:gridCol w:w="1344"/>
        <w:gridCol w:w="1354"/>
      </w:tblGrid>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曹林芳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10,366,310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10,366,310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17"/>
              </w:numPr>
              <w:shd w:val="clear" w:color="auto" w:fill="auto"/>
              <w:tabs>
                <w:tab w:pos="408" w:val="left"/>
              </w:tabs>
              <w:bidi w:val="0"/>
              <w:spacing w:before="0" w:after="0" w:line="313"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 xml:space="preserve">日已解除限售股 份 </w:t>
            </w:r>
            <w:r>
              <w:rPr>
                <w:rFonts w:ascii="Times New Roman" w:eastAsia="Times New Roman" w:hAnsi="Times New Roman" w:cs="Times New Roman"/>
                <w:color w:val="000000"/>
                <w:spacing w:val="0"/>
                <w:w w:val="100"/>
                <w:position w:val="0"/>
                <w:sz w:val="18"/>
                <w:szCs w:val="18"/>
              </w:rPr>
              <w:t xml:space="preserve">6,478,942 </w:t>
            </w:r>
            <w:r>
              <w:rPr>
                <w:color w:val="000000"/>
                <w:spacing w:val="0"/>
                <w:w w:val="100"/>
                <w:position w:val="0"/>
              </w:rPr>
              <w:t>股，</w:t>
            </w:r>
          </w:p>
          <w:p>
            <w:pPr>
              <w:pStyle w:val="Style2"/>
              <w:keepNext w:val="0"/>
              <w:keepLines w:val="0"/>
              <w:widowControl w:val="0"/>
              <w:numPr>
                <w:ilvl w:val="0"/>
                <w:numId w:val="17"/>
              </w:numPr>
              <w:shd w:val="clear" w:color="auto" w:fill="auto"/>
              <w:tabs>
                <w:tab w:pos="408" w:val="left"/>
              </w:tabs>
              <w:bidi w:val="0"/>
              <w:spacing w:before="0" w:after="0" w:line="313"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日已解除限售股 份 </w:t>
            </w:r>
            <w:r>
              <w:rPr>
                <w:rFonts w:ascii="Times New Roman" w:eastAsia="Times New Roman" w:hAnsi="Times New Roman" w:cs="Times New Roman"/>
                <w:color w:val="000000"/>
                <w:spacing w:val="0"/>
                <w:w w:val="100"/>
                <w:position w:val="0"/>
                <w:sz w:val="18"/>
                <w:szCs w:val="18"/>
              </w:rPr>
              <w:t xml:space="preserve">15,549,460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日已解除限售 股份 </w:t>
            </w:r>
            <w:r>
              <w:rPr>
                <w:rFonts w:ascii="Times New Roman" w:eastAsia="Times New Roman" w:hAnsi="Times New Roman" w:cs="Times New Roman"/>
                <w:color w:val="000000"/>
                <w:spacing w:val="0"/>
                <w:w w:val="100"/>
                <w:position w:val="0"/>
                <w:sz w:val="18"/>
                <w:szCs w:val="18"/>
              </w:rPr>
              <w:t xml:space="preserve">15,549,460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日可解除限售 股份 </w:t>
            </w:r>
            <w:r>
              <w:rPr>
                <w:rFonts w:ascii="Times New Roman" w:eastAsia="Times New Roman" w:hAnsi="Times New Roman" w:cs="Times New Roman"/>
                <w:color w:val="000000"/>
                <w:spacing w:val="0"/>
                <w:w w:val="100"/>
                <w:position w:val="0"/>
                <w:sz w:val="18"/>
                <w:szCs w:val="18"/>
              </w:rPr>
              <w:t xml:space="preserve">10,366,310 </w:t>
            </w:r>
            <w:r>
              <w:rPr>
                <w:color w:val="000000"/>
                <w:spacing w:val="0"/>
                <w:w w:val="100"/>
                <w:position w:val="0"/>
              </w:rPr>
              <w:t>股。</w:t>
            </w: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修涞贵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5,994,123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5,994,123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19"/>
              </w:numPr>
              <w:shd w:val="clear" w:color="auto" w:fill="auto"/>
              <w:tabs>
                <w:tab w:pos="408" w:val="left"/>
              </w:tabs>
              <w:bidi w:val="0"/>
              <w:spacing w:before="0" w:after="0" w:line="316"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日可解除限售股 份</w:t>
            </w:r>
            <w:r>
              <w:rPr>
                <w:rFonts w:ascii="Times New Roman" w:eastAsia="Times New Roman" w:hAnsi="Times New Roman" w:cs="Times New Roman"/>
                <w:color w:val="000000"/>
                <w:spacing w:val="0"/>
                <w:w w:val="100"/>
                <w:position w:val="0"/>
                <w:sz w:val="18"/>
                <w:szCs w:val="18"/>
              </w:rPr>
              <w:t xml:space="preserve">4,795,298 </w:t>
            </w:r>
            <w:r>
              <w:rPr>
                <w:color w:val="000000"/>
                <w:spacing w:val="0"/>
                <w:w w:val="100"/>
                <w:position w:val="0"/>
              </w:rPr>
              <w:t>股，</w:t>
            </w:r>
          </w:p>
          <w:p>
            <w:pPr>
              <w:pStyle w:val="Style2"/>
              <w:keepNext w:val="0"/>
              <w:keepLines w:val="0"/>
              <w:widowControl w:val="0"/>
              <w:numPr>
                <w:ilvl w:val="0"/>
                <w:numId w:val="19"/>
              </w:numPr>
              <w:shd w:val="clear" w:color="auto" w:fill="auto"/>
              <w:tabs>
                <w:tab w:pos="408" w:val="left"/>
              </w:tabs>
              <w:bidi w:val="0"/>
              <w:spacing w:before="0" w:after="0" w:line="316"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1,198,825 </w:t>
            </w:r>
            <w:r>
              <w:rPr>
                <w:color w:val="000000"/>
                <w:spacing w:val="0"/>
                <w:w w:val="100"/>
                <w:position w:val="0"/>
              </w:rPr>
              <w:t>股。</w:t>
            </w:r>
          </w:p>
        </w:tc>
      </w:tr>
      <w:tr>
        <w:trPr>
          <w:trHeight w:val="13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华安未来资管一 宁波银行一深大 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号资产管理计 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5,484,818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5,484,818 </w:t>
            </w:r>
            <w:r>
              <w:rPr>
                <w:color w:val="000000"/>
                <w:spacing w:val="0"/>
                <w:w w:val="100"/>
                <w:position w:val="0"/>
              </w:rPr>
              <w:t>股。</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深圳市立信创展 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3,424,608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3,424,608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限售期届满，尚 有历史遗留问题 未解决。</w:t>
            </w: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2,913,145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2,913,145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日已解除限售股 份 </w:t>
            </w:r>
            <w:r>
              <w:rPr>
                <w:rFonts w:ascii="Times New Roman" w:eastAsia="Times New Roman" w:hAnsi="Times New Roman" w:cs="Times New Roman"/>
                <w:color w:val="000000"/>
                <w:spacing w:val="0"/>
                <w:w w:val="100"/>
                <w:position w:val="0"/>
                <w:sz w:val="18"/>
                <w:szCs w:val="18"/>
              </w:rPr>
              <w:t xml:space="preserve">1,011,508 </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日 已解除限售股份 </w:t>
            </w:r>
            <w:r>
              <w:rPr>
                <w:rFonts w:ascii="Times New Roman" w:eastAsia="Times New Roman" w:hAnsi="Times New Roman" w:cs="Times New Roman"/>
                <w:color w:val="000000"/>
                <w:spacing w:val="0"/>
                <w:w w:val="100"/>
                <w:position w:val="0"/>
                <w:sz w:val="18"/>
                <w:szCs w:val="18"/>
              </w:rPr>
              <w:t xml:space="preserve">1,942,095 </w:t>
            </w:r>
            <w:r>
              <w:rPr>
                <w:color w:val="000000"/>
                <w:spacing w:val="0"/>
                <w:w w:val="100"/>
                <w:position w:val="0"/>
              </w:rPr>
              <w:t>股，</w:t>
            </w:r>
          </w:p>
          <w:p>
            <w:pPr>
              <w:pStyle w:val="Style2"/>
              <w:keepNext w:val="0"/>
              <w:keepLines w:val="0"/>
              <w:widowControl w:val="0"/>
              <w:numPr>
                <w:ilvl w:val="0"/>
                <w:numId w:val="21"/>
              </w:numPr>
              <w:shd w:val="clear" w:color="auto" w:fill="auto"/>
              <w:tabs>
                <w:tab w:pos="408" w:val="left"/>
              </w:tabs>
              <w:bidi w:val="0"/>
              <w:spacing w:before="0" w:after="0" w:line="312"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1,618,413 </w:t>
            </w:r>
            <w:r>
              <w:rPr>
                <w:color w:val="000000"/>
                <w:spacing w:val="0"/>
                <w:w w:val="100"/>
                <w:position w:val="0"/>
              </w:rPr>
              <w:t>股，</w:t>
            </w:r>
          </w:p>
          <w:p>
            <w:pPr>
              <w:pStyle w:val="Style2"/>
              <w:keepNext w:val="0"/>
              <w:keepLines w:val="0"/>
              <w:widowControl w:val="0"/>
              <w:numPr>
                <w:ilvl w:val="0"/>
                <w:numId w:val="21"/>
              </w:numPr>
              <w:shd w:val="clear" w:color="auto" w:fill="auto"/>
              <w:tabs>
                <w:tab w:pos="408" w:val="left"/>
              </w:tabs>
              <w:bidi w:val="0"/>
              <w:spacing w:before="0" w:after="0" w:line="312"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1,294,731 </w:t>
            </w:r>
            <w:r>
              <w:rPr>
                <w:color w:val="000000"/>
                <w:spacing w:val="0"/>
                <w:w w:val="100"/>
                <w:position w:val="0"/>
              </w:rPr>
              <w:t>股。</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宁波华夏嘉源管 理咨询有限公司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2,427,621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2,427,621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 xml:space="preserve">日已解除限售股 份 </w:t>
            </w:r>
            <w:r>
              <w:rPr>
                <w:rFonts w:ascii="Times New Roman" w:eastAsia="Times New Roman" w:hAnsi="Times New Roman" w:cs="Times New Roman"/>
                <w:color w:val="000000"/>
                <w:spacing w:val="0"/>
                <w:w w:val="100"/>
                <w:position w:val="0"/>
                <w:sz w:val="18"/>
                <w:szCs w:val="18"/>
              </w:rPr>
              <w:t xml:space="preserve">842,923 </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 已解除限售股份</w:t>
            </w:r>
          </w:p>
        </w:tc>
      </w:tr>
    </w:tbl>
    <w:p>
      <w:pPr>
        <w:spacing w:lineRule="exact" w:line="1"/>
        <w:rPr>
          <w:sz w:val="2"/>
          <w:szCs w:val="2"/>
        </w:rPr>
      </w:pPr>
      <w:r>
        <w:br w:type="page"/>
      </w:r>
    </w:p>
    <w:tbl>
      <w:tblPr>
        <w:tblOverlap w:val="never"/>
        <w:jc w:val="center"/>
        <w:tblLayout w:type="fixed"/>
      </w:tblPr>
      <w:tblGrid>
        <w:gridCol w:w="1488"/>
        <w:gridCol w:w="1354"/>
        <w:gridCol w:w="1349"/>
        <w:gridCol w:w="1339"/>
        <w:gridCol w:w="1363"/>
        <w:gridCol w:w="1344"/>
        <w:gridCol w:w="1354"/>
      </w:tblGrid>
      <w:tr>
        <w:trPr>
          <w:trHeight w:val="224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1,618,413 </w:t>
            </w:r>
            <w:r>
              <w:rPr>
                <w:color w:val="000000"/>
                <w:spacing w:val="0"/>
                <w:w w:val="100"/>
                <w:position w:val="0"/>
              </w:rPr>
              <w:t>股，</w:t>
            </w:r>
          </w:p>
          <w:p>
            <w:pPr>
              <w:pStyle w:val="Style2"/>
              <w:keepNext w:val="0"/>
              <w:keepLines w:val="0"/>
              <w:widowControl w:val="0"/>
              <w:numPr>
                <w:ilvl w:val="0"/>
                <w:numId w:val="23"/>
              </w:numPr>
              <w:shd w:val="clear" w:color="auto" w:fill="auto"/>
              <w:tabs>
                <w:tab w:pos="408" w:val="left"/>
              </w:tabs>
              <w:bidi w:val="0"/>
              <w:spacing w:before="0" w:after="0" w:line="316"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1,348,678 </w:t>
            </w:r>
            <w:r>
              <w:rPr>
                <w:color w:val="000000"/>
                <w:spacing w:val="0"/>
                <w:w w:val="100"/>
                <w:position w:val="0"/>
              </w:rPr>
              <w:t>股，</w:t>
            </w:r>
          </w:p>
          <w:p>
            <w:pPr>
              <w:pStyle w:val="Style2"/>
              <w:keepNext w:val="0"/>
              <w:keepLines w:val="0"/>
              <w:widowControl w:val="0"/>
              <w:numPr>
                <w:ilvl w:val="0"/>
                <w:numId w:val="23"/>
              </w:numPr>
              <w:shd w:val="clear" w:color="auto" w:fill="auto"/>
              <w:tabs>
                <w:tab w:pos="408" w:val="left"/>
              </w:tabs>
              <w:bidi w:val="0"/>
              <w:spacing w:before="0" w:after="0" w:line="316"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1,078,942 </w:t>
            </w:r>
            <w:r>
              <w:rPr>
                <w:color w:val="000000"/>
                <w:spacing w:val="0"/>
                <w:w w:val="100"/>
                <w:position w:val="0"/>
              </w:rPr>
              <w:t>股。</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其他限售股股东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9,136,576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9,136,576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股改限售股、非 公开发行股份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涉及业绩承诺的 股东待业绩等补 偿完毕后再定。</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股改限售股股东 尚有历史遗留问 题未解决。</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284,599,453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284,599,453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19"/>
        <w:keepNext/>
        <w:keepLines/>
        <w:widowControl w:val="0"/>
        <w:shd w:val="clear" w:color="auto" w:fill="auto"/>
        <w:bidi w:val="0"/>
        <w:spacing w:before="0" w:after="360" w:line="240" w:lineRule="auto"/>
        <w:ind w:left="0" w:right="0" w:firstLine="0"/>
        <w:jc w:val="left"/>
      </w:pPr>
      <w:bookmarkStart w:id="557" w:name="bookmark557"/>
      <w:bookmarkStart w:id="558" w:name="bookmark558"/>
      <w:bookmarkStart w:id="559" w:name="bookmark559"/>
      <w:bookmarkStart w:id="560" w:name="bookmark560"/>
      <w:r>
        <w:rPr>
          <w:color w:val="000000"/>
          <w:spacing w:val="0"/>
          <w:w w:val="100"/>
          <w:position w:val="0"/>
        </w:rPr>
        <w:t>二</w:t>
      </w:r>
      <w:bookmarkEnd w:id="559"/>
      <w:r>
        <w:rPr>
          <w:color w:val="000000"/>
          <w:spacing w:val="0"/>
          <w:w w:val="100"/>
          <w:position w:val="0"/>
        </w:rPr>
        <w:t>、证券发行与上市情况</w:t>
      </w:r>
      <w:bookmarkEnd w:id="557"/>
      <w:bookmarkEnd w:id="558"/>
      <w:bookmarkEnd w:id="560"/>
    </w:p>
    <w:p>
      <w:pPr>
        <w:pStyle w:val="Style25"/>
        <w:keepNext/>
        <w:keepLines/>
        <w:widowControl w:val="0"/>
        <w:shd w:val="clear" w:color="auto" w:fill="auto"/>
        <w:bidi w:val="0"/>
        <w:spacing w:before="0" w:line="240" w:lineRule="auto"/>
        <w:ind w:left="0" w:right="0" w:firstLine="0"/>
        <w:jc w:val="left"/>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1</w:t>
      </w:r>
      <w:bookmarkEnd w:id="563"/>
      <w:r>
        <w:rPr>
          <w:color w:val="000000"/>
          <w:spacing w:val="0"/>
          <w:w w:val="100"/>
          <w:position w:val="0"/>
        </w:rPr>
        <w:t>、报告期内证券发行（不含优先股）情况</w:t>
      </w:r>
      <w:bookmarkEnd w:id="561"/>
      <w:bookmarkEnd w:id="562"/>
      <w:bookmarkEnd w:id="564"/>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368" w:val="left"/>
        </w:tabs>
        <w:bidi w:val="0"/>
        <w:spacing w:before="0" w:line="240" w:lineRule="auto"/>
        <w:ind w:left="0" w:right="0" w:firstLine="0"/>
        <w:jc w:val="left"/>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2</w:t>
      </w:r>
      <w:bookmarkEnd w:id="567"/>
      <w:r>
        <w:rPr>
          <w:color w:val="000000"/>
          <w:spacing w:val="0"/>
          <w:w w:val="100"/>
          <w:position w:val="0"/>
        </w:rPr>
        <w:t>、</w:t>
        <w:tab/>
        <w:t>公司股份总数及股东结构的变动、公司资产和负债结构的变动情况说明</w:t>
      </w:r>
      <w:bookmarkEnd w:id="565"/>
      <w:bookmarkEnd w:id="566"/>
      <w:bookmarkEnd w:id="568"/>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368" w:val="left"/>
        </w:tabs>
        <w:bidi w:val="0"/>
        <w:spacing w:before="0" w:line="240" w:lineRule="auto"/>
        <w:ind w:left="0" w:right="0" w:firstLine="0"/>
        <w:jc w:val="left"/>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3</w:t>
      </w:r>
      <w:bookmarkEnd w:id="571"/>
      <w:r>
        <w:rPr>
          <w:color w:val="000000"/>
          <w:spacing w:val="0"/>
          <w:w w:val="100"/>
          <w:position w:val="0"/>
        </w:rPr>
        <w:t>、</w:t>
        <w:tab/>
        <w:t>现存的内部职工股情况</w:t>
      </w:r>
      <w:bookmarkEnd w:id="569"/>
      <w:bookmarkEnd w:id="570"/>
      <w:bookmarkEnd w:id="572"/>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after="360" w:line="240" w:lineRule="auto"/>
        <w:ind w:left="0" w:right="0" w:firstLine="0"/>
        <w:jc w:val="left"/>
      </w:pPr>
      <w:bookmarkStart w:id="573" w:name="bookmark573"/>
      <w:bookmarkStart w:id="574" w:name="bookmark574"/>
      <w:bookmarkStart w:id="575" w:name="bookmark575"/>
      <w:bookmarkStart w:id="576" w:name="bookmark576"/>
      <w:r>
        <w:rPr>
          <w:color w:val="000000"/>
          <w:spacing w:val="0"/>
          <w:w w:val="100"/>
          <w:position w:val="0"/>
        </w:rPr>
        <w:t>三</w:t>
      </w:r>
      <w:bookmarkEnd w:id="575"/>
      <w:r>
        <w:rPr>
          <w:color w:val="000000"/>
          <w:spacing w:val="0"/>
          <w:w w:val="100"/>
          <w:position w:val="0"/>
        </w:rPr>
        <w:t>、股东和实际控制人情况</w:t>
      </w:r>
      <w:bookmarkEnd w:id="573"/>
      <w:bookmarkEnd w:id="574"/>
      <w:bookmarkEnd w:id="576"/>
    </w:p>
    <w:p>
      <w:pPr>
        <w:pStyle w:val="Style25"/>
        <w:keepNext/>
        <w:keepLines/>
        <w:widowControl w:val="0"/>
        <w:shd w:val="clear" w:color="auto" w:fill="auto"/>
        <w:bidi w:val="0"/>
        <w:spacing w:before="0" w:line="240" w:lineRule="auto"/>
        <w:ind w:left="0" w:right="0" w:firstLine="0"/>
        <w:jc w:val="left"/>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1</w:t>
      </w:r>
      <w:bookmarkEnd w:id="579"/>
      <w:r>
        <w:rPr>
          <w:color w:val="000000"/>
          <w:spacing w:val="0"/>
          <w:w w:val="100"/>
          <w:position w:val="0"/>
        </w:rPr>
        <w:t>、公司股东数量及持股情况</w:t>
      </w:r>
      <w:bookmarkEnd w:id="577"/>
      <w:bookmarkEnd w:id="578"/>
      <w:bookmarkEnd w:id="580"/>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264"/>
        <w:gridCol w:w="936"/>
        <w:gridCol w:w="480"/>
        <w:gridCol w:w="826"/>
        <w:gridCol w:w="749"/>
        <w:gridCol w:w="336"/>
        <w:gridCol w:w="466"/>
        <w:gridCol w:w="782"/>
        <w:gridCol w:w="221"/>
        <w:gridCol w:w="624"/>
        <w:gridCol w:w="451"/>
        <w:gridCol w:w="1315"/>
        <w:gridCol w:w="931"/>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20,357</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21,053</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报告期末表决权 恢复的优先股股 东总数（如有）（参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年度报告披露日 前上一月末表决 权恢复的优先股 股东总数（如有）</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1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4"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报告期末</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增减变动</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持有无限 售条件的 股份数量</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34" w:hRule="exact"/>
        </w:trPr>
        <w:tc>
          <w:tcPr>
            <w:gridSpan w:val="2"/>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gridSpan w:val="3"/>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tabs>
                <w:tab w:pos="1836" w:val="left"/>
              </w:tabs>
              <w:bidi w:val="0"/>
              <w:spacing w:before="0" w:after="0" w:line="240" w:lineRule="auto"/>
              <w:ind w:left="0" w:right="0" w:firstLine="300"/>
              <w:jc w:val="left"/>
            </w:pPr>
            <w:r>
              <w:rPr>
                <w:color w:val="000000"/>
                <w:spacing w:val="0"/>
                <w:w w:val="100"/>
                <w:position w:val="0"/>
              </w:rPr>
              <w:t>股份状态</w:t>
              <w:tab/>
              <w:t>数量</w:t>
            </w:r>
          </w:p>
        </w:tc>
      </w:tr>
    </w:tbl>
    <w:p>
      <w:pPr>
        <w:spacing w:lineRule="exact" w:line="1"/>
        <w:rPr>
          <w:sz w:val="2"/>
          <w:szCs w:val="2"/>
        </w:rPr>
      </w:pPr>
      <w:r>
        <w:br w:type="page"/>
      </w:r>
    </w:p>
    <w:tbl>
      <w:tblPr>
        <w:tblOverlap w:val="never"/>
        <w:jc w:val="center"/>
        <w:tblLayout w:type="fixed"/>
      </w:tblPr>
      <w:tblGrid>
        <w:gridCol w:w="1474"/>
        <w:gridCol w:w="1416"/>
        <w:gridCol w:w="797"/>
        <w:gridCol w:w="778"/>
        <w:gridCol w:w="792"/>
        <w:gridCol w:w="792"/>
        <w:gridCol w:w="845"/>
        <w:gridCol w:w="1344"/>
        <w:gridCol w:w="135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112,000,0</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112,000,000</w:t>
            </w:r>
          </w:p>
        </w:tc>
      </w:tr>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朱兰英</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19.70%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103,004,8 98</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103,004,8 98</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101,263,996</w:t>
            </w:r>
          </w:p>
        </w:tc>
      </w:tr>
      <w:tr>
        <w:trPr>
          <w:trHeight w:val="39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16,799,997</w:t>
            </w:r>
          </w:p>
        </w:tc>
      </w:tr>
      <w:tr>
        <w:trPr>
          <w:trHeight w:val="41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青岛亚星实业有 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13.57%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70,955,74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70,955,74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70,955,745</w:t>
            </w:r>
          </w:p>
        </w:tc>
      </w:tr>
      <w:tr>
        <w:trPr>
          <w:trHeight w:val="39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70,955,745</w:t>
            </w:r>
          </w:p>
        </w:tc>
      </w:tr>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夏东明</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28,704,79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17,427,91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11,276,88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10,507,859</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28,704,798</w:t>
            </w:r>
          </w:p>
        </w:tc>
      </w:tr>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曹林芳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18,081,07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10,366,31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7,714,767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w:t>
            </w:r>
          </w:p>
        </w:tc>
      </w:tr>
      <w:tr>
        <w:trPr>
          <w:trHeight w:val="39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18,081,077</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深圳市意汇通投 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12,419,44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12,419,44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12,419,440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修涞贵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5,994,123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5,994,123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5,994,123</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云南国际信托有 限公司一深大通 员工持股计划集 合资金信托计划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5,969,078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5,969,078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华安未来资管一 宁波银行一深大 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号资产管理计 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5,484,818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5,484,818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罗承</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0.83%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4,351,093</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2,913,145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1,942,096</w:t>
            </w:r>
          </w:p>
        </w:tc>
      </w:tr>
      <w:tr>
        <w:trPr>
          <w:trHeight w:val="39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4,351,093</w:t>
            </w:r>
          </w:p>
        </w:tc>
      </w:tr>
      <w:tr>
        <w:trPr>
          <w:trHeight w:val="103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1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姜剑先生控股青岛亚星实业有限公司，公司未收到上述其他股东关联关系或一致行动 的材料，公司未知上述其他股东是否存在关联关系，也未知是否属于《上市公司持股 变动情况信息披露管理办法》中规定的一致行动人。</w:t>
            </w:r>
          </w:p>
        </w:tc>
      </w:tr>
      <w:tr>
        <w:trPr>
          <w:trHeight w:val="72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 弃表决权情况的说明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公司未收到上述股东涉及委托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受托表决权、放弃表决权情况的说明</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名股东中存在回购专户的特别 说明（如有）（参见注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403"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青岛亚星实业有限公司</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70,955,745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70,955,745</w:t>
            </w:r>
          </w:p>
        </w:tc>
      </w:tr>
    </w:tbl>
    <w:p>
      <w:pPr>
        <w:spacing w:lineRule="exact" w:line="1"/>
        <w:rPr>
          <w:sz w:val="2"/>
          <w:szCs w:val="2"/>
        </w:rPr>
      </w:pPr>
      <w:r>
        <w:br w:type="page"/>
      </w:r>
    </w:p>
    <w:tbl>
      <w:tblPr>
        <w:tblOverlap w:val="never"/>
        <w:jc w:val="center"/>
        <w:tblLayout w:type="fixed"/>
      </w:tblPr>
      <w:tblGrid>
        <w:gridCol w:w="2890"/>
        <w:gridCol w:w="4003"/>
        <w:gridCol w:w="1344"/>
        <w:gridCol w:w="135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夏东明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11,276,884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11,276,884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曹林芳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7,714,767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7,714,767</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云南国际信托有限公司一深大通员 工持股计划集合资金信托计划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5,969,078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5,969,078</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上海阿杏投资管理有限公司一阿杏 延安</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号私募证券投资基金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3,921,600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王梓郡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3,640,040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彭小玉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3,207,566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彭群英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3,120,161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蒋阳俊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3,109,336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3,109,336</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上海阿杏投资管理有限公司一阿杏 松子</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号私募证券投资基金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3,089,700</w:t>
            </w:r>
          </w:p>
        </w:tc>
      </w:tr>
      <w:tr>
        <w:trPr>
          <w:trHeight w:val="13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除姜剑先生控股青岛亚星实业有限公司外，公司未收到前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名股东之间的关联关系或一致行动的材料， 公司未知上述股东是否存在关联关系，也未知是否属于《上市公司持股变动情况信息 披露管理办法》中规定的一致行动人。</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16"/>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5"/>
        <w:keepNext/>
        <w:keepLines/>
        <w:widowControl w:val="0"/>
        <w:shd w:val="clear" w:color="auto" w:fill="auto"/>
        <w:bidi w:val="0"/>
        <w:spacing w:before="0" w:after="400" w:line="240" w:lineRule="auto"/>
        <w:ind w:left="0" w:right="0" w:firstLine="0"/>
        <w:jc w:val="left"/>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2</w:t>
      </w:r>
      <w:bookmarkEnd w:id="583"/>
      <w:r>
        <w:rPr>
          <w:color w:val="000000"/>
          <w:spacing w:val="0"/>
          <w:w w:val="100"/>
          <w:position w:val="0"/>
        </w:rPr>
        <w:t>、公司控股股东情况</w:t>
      </w:r>
      <w:bookmarkEnd w:id="581"/>
      <w:bookmarkEnd w:id="582"/>
      <w:bookmarkEnd w:id="584"/>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控股股东性质：社团集体控股</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90"/>
        <w:gridCol w:w="1603"/>
        <w:gridCol w:w="1728"/>
        <w:gridCol w:w="1872"/>
        <w:gridCol w:w="2098"/>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 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主要经营业务</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青岛亚星实业有限公司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朱兰英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91370200264591326A</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房地产开发、经营。</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25"/>
        <w:keepNext/>
        <w:keepLines/>
        <w:widowControl w:val="0"/>
        <w:shd w:val="clear" w:color="auto" w:fill="auto"/>
        <w:bidi w:val="0"/>
        <w:spacing w:before="0" w:after="260" w:line="240" w:lineRule="auto"/>
        <w:ind w:left="0" w:right="0" w:firstLine="0"/>
        <w:jc w:val="left"/>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3</w:t>
      </w:r>
      <w:bookmarkEnd w:id="587"/>
      <w:r>
        <w:rPr>
          <w:color w:val="000000"/>
          <w:spacing w:val="0"/>
          <w:w w:val="100"/>
          <w:position w:val="0"/>
        </w:rPr>
        <w:t>、公司实际控制人及其一致行动人</w:t>
      </w:r>
      <w:bookmarkEnd w:id="585"/>
      <w:bookmarkEnd w:id="586"/>
      <w:bookmarkEnd w:id="588"/>
    </w:p>
    <w:p>
      <w:pPr>
        <w:pStyle w:val="Style16"/>
        <w:keepNext w:val="0"/>
        <w:keepLines w:val="0"/>
        <w:widowControl w:val="0"/>
        <w:shd w:val="clear" w:color="auto" w:fill="auto"/>
        <w:bidi w:val="0"/>
        <w:spacing w:before="0" w:after="80" w:line="346"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2770"/>
        <w:gridCol w:w="1651"/>
        <w:gridCol w:w="1656"/>
        <w:gridCol w:w="35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770"/>
        <w:gridCol w:w="1646"/>
        <w:gridCol w:w="1661"/>
        <w:gridCol w:w="351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青岛亚星实业有限公司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一致行动（含协议、 亲属、同一控制）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青岛惠风和畅企业管理有限公司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一致行动（含协议、 亲属、同一控制）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汉众企业管理集团有限公司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一致行动（含协议、 亲属、同一控制）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曾任青岛亚星实业有限公司董事长，青岛市第十三届人大代表，最近五年内职业：企业 投资、经营、管理。</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 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3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343217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4596130" cy="3432175"/>
                    </a:xfrm>
                    <a:prstGeom prst="rect"/>
                  </pic:spPr>
                </pic:pic>
              </a:graphicData>
            </a:graphic>
          </wp:inline>
        </w:drawing>
      </w:r>
    </w:p>
    <w:p>
      <w:pPr>
        <w:widowControl w:val="0"/>
        <w:spacing w:after="3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4</w:t>
      </w:r>
      <w:bookmarkEnd w:id="591"/>
      <w:r>
        <w:rPr>
          <w:color w:val="000000"/>
          <w:spacing w:val="0"/>
          <w:w w:val="100"/>
          <w:position w:val="0"/>
        </w:rPr>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589"/>
      <w:bookmarkEnd w:id="590"/>
      <w:bookmarkEnd w:id="592"/>
    </w:p>
    <w:p>
      <w:pPr>
        <w:pStyle w:val="Style16"/>
        <w:keepNext w:val="0"/>
        <w:keepLines w:val="0"/>
        <w:widowControl w:val="0"/>
        <w:shd w:val="clear" w:color="auto" w:fill="auto"/>
        <w:bidi w:val="0"/>
        <w:spacing w:before="0" w:after="2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5</w:t>
      </w:r>
      <w:bookmarkEnd w:id="595"/>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93"/>
      <w:bookmarkEnd w:id="594"/>
      <w:bookmarkEnd w:id="596"/>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597" w:name="bookmark597"/>
      <w:bookmarkStart w:id="598" w:name="bookmark598"/>
      <w:bookmarkStart w:id="599" w:name="bookmark599"/>
      <w:bookmarkStart w:id="600" w:name="bookmark600"/>
      <w:r>
        <w:rPr>
          <w:rFonts w:ascii="Times New Roman" w:eastAsia="Times New Roman" w:hAnsi="Times New Roman" w:cs="Times New Roman"/>
          <w:color w:val="000000"/>
          <w:spacing w:val="0"/>
          <w:w w:val="100"/>
          <w:position w:val="0"/>
        </w:rPr>
        <w:t>6</w:t>
      </w:r>
      <w:bookmarkEnd w:id="599"/>
      <w:r>
        <w:rPr>
          <w:color w:val="000000"/>
          <w:spacing w:val="0"/>
          <w:w w:val="100"/>
          <w:position w:val="0"/>
        </w:rPr>
        <w:t>、控股股东、实际控制人、重组方及其他承诺主体股份限制减持情况</w:t>
      </w:r>
      <w:bookmarkEnd w:id="597"/>
      <w:bookmarkEnd w:id="598"/>
      <w:bookmarkEnd w:id="600"/>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after="380" w:line="240" w:lineRule="auto"/>
        <w:ind w:left="0" w:right="0" w:firstLine="0"/>
        <w:jc w:val="left"/>
      </w:pPr>
      <w:bookmarkStart w:id="601" w:name="bookmark601"/>
      <w:bookmarkStart w:id="602" w:name="bookmark602"/>
      <w:bookmarkStart w:id="603" w:name="bookmark603"/>
      <w:bookmarkStart w:id="604" w:name="bookmark604"/>
      <w:r>
        <w:rPr>
          <w:color w:val="000000"/>
          <w:spacing w:val="0"/>
          <w:w w:val="100"/>
          <w:position w:val="0"/>
        </w:rPr>
        <w:t>四</w:t>
      </w:r>
      <w:bookmarkEnd w:id="603"/>
      <w:r>
        <w:rPr>
          <w:color w:val="000000"/>
          <w:spacing w:val="0"/>
          <w:w w:val="100"/>
          <w:position w:val="0"/>
        </w:rPr>
        <w:t>、股份回购在报告期的具体实施情况</w:t>
      </w:r>
      <w:bookmarkEnd w:id="601"/>
      <w:bookmarkEnd w:id="602"/>
      <w:bookmarkEnd w:id="604"/>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16"/>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86" w:right="1096" w:bottom="1453" w:left="1031" w:header="0" w:footer="3" w:gutter="0"/>
          <w:cols w:space="720"/>
          <w:noEndnote/>
          <w:rtlGutter w:val="0"/>
          <w:docGrid w:linePitch="360"/>
        </w:sectPr>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2693035</wp:posOffset>
                </wp:positionH>
                <wp:positionV relativeFrom="paragraph">
                  <wp:posOffset>0</wp:posOffset>
                </wp:positionV>
                <wp:extent cx="2179320" cy="250190"/>
                <wp:wrapTopAndBottom/>
                <wp:docPr id="3" name="Shape 3"/>
                <a:graphic xmlns:a="http://schemas.openxmlformats.org/drawingml/2006/main">
                  <a:graphicData uri="http://schemas.microsoft.com/office/word/2010/wordprocessingShape">
                    <wps:wsp>
                      <wps:cNvSpPr txBox="1"/>
                      <wps:spPr>
                        <a:xfrm>
                          <a:ext cx="2179320" cy="250190"/>
                        </a:xfrm>
                        <a:prstGeom prst="rect"/>
                        <a:noFill/>
                      </wps:spPr>
                      <wps:txbx>
                        <w:txbxContent>
                          <w:p>
                            <w:pPr>
                              <w:pStyle w:val="Style8"/>
                              <w:keepNext/>
                              <w:keepLines/>
                              <w:widowControl w:val="0"/>
                              <w:shd w:val="clear" w:color="auto" w:fill="auto"/>
                              <w:bidi w:val="0"/>
                              <w:spacing w:before="0" w:after="0" w:line="240" w:lineRule="auto"/>
                              <w:ind w:left="0" w:right="0" w:firstLine="0"/>
                              <w:jc w:val="center"/>
                            </w:pPr>
                            <w:bookmarkStart w:id="605" w:name="bookmark605"/>
                            <w:bookmarkStart w:id="606" w:name="bookmark606"/>
                            <w:bookmarkStart w:id="607" w:name="bookmark607"/>
                            <w:r>
                              <w:rPr>
                                <w:color w:val="000000"/>
                                <w:spacing w:val="0"/>
                                <w:w w:val="100"/>
                                <w:position w:val="0"/>
                              </w:rPr>
                              <w:t>第八节优先股相关情况</w:t>
                            </w:r>
                            <w:bookmarkEnd w:id="605"/>
                            <w:bookmarkEnd w:id="606"/>
                            <w:bookmarkEnd w:id="607"/>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212.05000000000001pt;margin-top:0;width:171.59999999999999pt;height:19.699999999999999pt;z-index:-125829375;mso-wrap-distance-left:0;mso-wrap-distance-right:0;mso-wrap-distance-bottom:21.pt;mso-position-horizontal-relative:page" filled="f" stroked="f">
                <v:textbox inset="0,0,0,0">
                  <w:txbxContent>
                    <w:p>
                      <w:pPr>
                        <w:pStyle w:val="Style8"/>
                        <w:keepNext/>
                        <w:keepLines/>
                        <w:widowControl w:val="0"/>
                        <w:shd w:val="clear" w:color="auto" w:fill="auto"/>
                        <w:bidi w:val="0"/>
                        <w:spacing w:before="0" w:after="0" w:line="240" w:lineRule="auto"/>
                        <w:ind w:left="0" w:right="0" w:firstLine="0"/>
                        <w:jc w:val="center"/>
                      </w:pPr>
                      <w:bookmarkStart w:id="605" w:name="bookmark605"/>
                      <w:bookmarkStart w:id="606" w:name="bookmark606"/>
                      <w:bookmarkStart w:id="607" w:name="bookmark607"/>
                      <w:r>
                        <w:rPr>
                          <w:color w:val="000000"/>
                          <w:spacing w:val="0"/>
                          <w:w w:val="100"/>
                          <w:position w:val="0"/>
                        </w:rPr>
                        <w:t>第八节优先股相关情况</w:t>
                      </w:r>
                      <w:bookmarkEnd w:id="605"/>
                      <w:bookmarkEnd w:id="606"/>
                      <w:bookmarkEnd w:id="607"/>
                    </w:p>
                  </w:txbxContent>
                </v:textbox>
                <w10:wrap type="topAndBottom" anchorx="page"/>
              </v:shape>
            </w:pict>
          </mc:Fallback>
        </mc:AlternateContent>
      </w:r>
    </w:p>
    <w:p>
      <w:pPr>
        <w:pStyle w:val="Style16"/>
        <w:keepNext w:val="0"/>
        <w:keepLines w:val="0"/>
        <w:widowControl w:val="0"/>
        <w:shd w:val="clear" w:color="auto" w:fill="auto"/>
        <w:bidi w:val="0"/>
        <w:spacing w:before="0" w:after="140" w:line="240" w:lineRule="auto"/>
        <w:ind w:left="0" w:right="0" w:firstLine="0"/>
        <w:jc w:val="left"/>
      </w:pPr>
      <w:bookmarkStart w:id="608" w:name="bookmark608"/>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08"/>
    </w:p>
    <w:p>
      <w:pPr>
        <w:pStyle w:val="Style1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3" w:right="1198" w:bottom="1933" w:left="1102" w:header="0" w:footer="3" w:gutter="0"/>
          <w:cols w:space="720"/>
          <w:noEndnote/>
          <w:rtlGutter w:val="0"/>
          <w:docGrid w:linePitch="360"/>
        </w:sectPr>
      </w:pPr>
      <w:r>
        <w:rPr>
          <w:color w:val="000000"/>
          <w:spacing w:val="0"/>
          <w:w w:val="100"/>
          <w:position w:val="0"/>
        </w:rPr>
        <w:t>报告期公司不存在优先股。</w:t>
      </w:r>
    </w:p>
    <w:p>
      <w:pPr>
        <w:pStyle w:val="Style8"/>
        <w:keepNext/>
        <w:keepLines/>
        <w:widowControl w:val="0"/>
        <w:shd w:val="clear" w:color="auto" w:fill="auto"/>
        <w:bidi w:val="0"/>
        <w:spacing w:before="0" w:after="560" w:line="240" w:lineRule="auto"/>
        <w:ind w:left="0" w:right="0" w:firstLine="0"/>
        <w:jc w:val="center"/>
      </w:pPr>
      <w:bookmarkStart w:id="609" w:name="bookmark609"/>
      <w:bookmarkStart w:id="610" w:name="bookmark610"/>
      <w:bookmarkStart w:id="611" w:name="bookmark611"/>
      <w:r>
        <w:rPr>
          <w:color w:val="000000"/>
          <w:spacing w:val="0"/>
          <w:w w:val="100"/>
          <w:position w:val="0"/>
        </w:rPr>
        <w:t>第九节债券相关情况</w:t>
      </w:r>
      <w:bookmarkEnd w:id="609"/>
      <w:bookmarkEnd w:id="610"/>
      <w:bookmarkEnd w:id="611"/>
    </w:p>
    <w:p>
      <w:pPr>
        <w:pStyle w:val="Style1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3" w:right="1198" w:bottom="1933" w:left="1102" w:header="0" w:footer="3" w:gutter="0"/>
          <w:cols w:space="720"/>
          <w:noEndnote/>
          <w:rtlGutter w:val="0"/>
          <w:docGrid w:linePitch="360"/>
        </w:sectPr>
      </w:pPr>
      <w:bookmarkStart w:id="612" w:name="bookmark612"/>
      <w:r>
        <w:rPr>
          <w:color w:val="000000"/>
          <w:spacing w:val="0"/>
          <w:w w:val="100"/>
          <w:position w:val="0"/>
          <w:sz w:val="18"/>
          <w:szCs w:val="18"/>
        </w:rPr>
        <w:t>口</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612"/>
    </w:p>
    <w:p>
      <w:pPr>
        <w:pStyle w:val="Style8"/>
        <w:keepNext/>
        <w:keepLines/>
        <w:widowControl w:val="0"/>
        <w:shd w:val="clear" w:color="auto" w:fill="auto"/>
        <w:bidi w:val="0"/>
        <w:spacing w:before="560" w:after="540" w:line="240" w:lineRule="auto"/>
        <w:ind w:left="0" w:right="0" w:firstLine="0"/>
        <w:jc w:val="center"/>
      </w:pPr>
      <w:bookmarkStart w:id="613" w:name="bookmark613"/>
      <w:bookmarkStart w:id="614" w:name="bookmark614"/>
      <w:bookmarkStart w:id="615" w:name="bookmark615"/>
      <w:r>
        <w:rPr>
          <w:color w:val="000000"/>
          <w:spacing w:val="0"/>
          <w:w w:val="100"/>
          <w:position w:val="0"/>
        </w:rPr>
        <w:t>第十节财务报告</w:t>
      </w:r>
      <w:bookmarkEnd w:id="613"/>
      <w:bookmarkEnd w:id="614"/>
      <w:bookmarkEnd w:id="615"/>
    </w:p>
    <w:p>
      <w:pPr>
        <w:pStyle w:val="Style19"/>
        <w:keepNext/>
        <w:keepLines/>
        <w:widowControl w:val="0"/>
        <w:shd w:val="clear" w:color="auto" w:fill="auto"/>
        <w:bidi w:val="0"/>
        <w:spacing w:before="0" w:after="300" w:line="240" w:lineRule="auto"/>
        <w:ind w:left="0" w:right="0" w:firstLine="260"/>
        <w:jc w:val="left"/>
      </w:pPr>
      <w:bookmarkStart w:id="616" w:name="bookmark616"/>
      <w:bookmarkStart w:id="617" w:name="bookmark617"/>
      <w:bookmarkStart w:id="618" w:name="bookmark618"/>
      <w:bookmarkStart w:id="619" w:name="bookmark619"/>
      <w:r>
        <w:rPr>
          <w:color w:val="000000"/>
          <w:spacing w:val="0"/>
          <w:w w:val="100"/>
          <w:position w:val="0"/>
        </w:rPr>
        <w:t>、审计报告</w:t>
      </w:r>
      <w:bookmarkEnd w:id="617"/>
      <w:bookmarkEnd w:id="618"/>
      <w:bookmarkEnd w:id="619"/>
      <w:bookmarkEnd w:id="616"/>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无法表示意见</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希格玛会计师事务所（特殊普通合伙）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希会审字（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4011</w:t>
            </w:r>
            <w:r>
              <w:rPr>
                <w:color w:val="000000"/>
                <w:spacing w:val="0"/>
                <w:w w:val="100"/>
                <w:position w:val="0"/>
              </w:rPr>
              <w:t>号</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朱洪雄、高洪艳</w:t>
            </w:r>
          </w:p>
        </w:tc>
      </w:tr>
    </w:tbl>
    <w:p>
      <w:pPr>
        <w:pStyle w:val="Style21"/>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16"/>
        <w:keepNext w:val="0"/>
        <w:keepLines w:val="0"/>
        <w:widowControl w:val="0"/>
        <w:shd w:val="clear" w:color="auto" w:fill="auto"/>
        <w:bidi w:val="0"/>
        <w:spacing w:before="0" w:after="0" w:line="315" w:lineRule="exact"/>
        <w:ind w:left="0" w:right="0" w:firstLine="0"/>
        <w:jc w:val="left"/>
      </w:pPr>
      <w:r>
        <w:rPr>
          <w:color w:val="000000"/>
          <w:spacing w:val="0"/>
          <w:w w:val="100"/>
          <w:position w:val="0"/>
        </w:rPr>
        <w:t>深圳大通实业股份有限公司全体股东：</w:t>
      </w:r>
    </w:p>
    <w:p>
      <w:pPr>
        <w:pStyle w:val="Style16"/>
        <w:keepNext w:val="0"/>
        <w:keepLines w:val="0"/>
        <w:widowControl w:val="0"/>
        <w:shd w:val="clear" w:color="auto" w:fill="auto"/>
        <w:tabs>
          <w:tab w:pos="415" w:val="left"/>
        </w:tabs>
        <w:bidi w:val="0"/>
        <w:spacing w:before="0" w:after="0" w:line="315" w:lineRule="exact"/>
        <w:ind w:left="0" w:right="0" w:firstLine="0"/>
        <w:jc w:val="left"/>
      </w:pPr>
      <w:bookmarkStart w:id="620" w:name="bookmark620"/>
      <w:r>
        <w:rPr>
          <w:color w:val="000000"/>
          <w:spacing w:val="0"/>
          <w:w w:val="100"/>
          <w:position w:val="0"/>
        </w:rPr>
        <w:t>一</w:t>
      </w:r>
      <w:bookmarkEnd w:id="620"/>
      <w:r>
        <w:rPr>
          <w:color w:val="000000"/>
          <w:spacing w:val="0"/>
          <w:w w:val="100"/>
          <w:position w:val="0"/>
        </w:rPr>
        <w:t>、</w:t>
        <w:tab/>
        <w:t>无法表示意见</w:t>
      </w:r>
    </w:p>
    <w:p>
      <w:pPr>
        <w:pStyle w:val="Style16"/>
        <w:keepNext w:val="0"/>
        <w:keepLines w:val="0"/>
        <w:widowControl w:val="0"/>
        <w:shd w:val="clear" w:color="auto" w:fill="auto"/>
        <w:bidi w:val="0"/>
        <w:spacing w:before="0" w:after="0" w:line="315" w:lineRule="exact"/>
        <w:ind w:left="0" w:right="0" w:firstLine="0"/>
        <w:jc w:val="left"/>
      </w:pPr>
      <w:r>
        <w:rPr>
          <w:color w:val="000000"/>
          <w:spacing w:val="0"/>
          <w:w w:val="100"/>
          <w:position w:val="0"/>
        </w:rPr>
        <w:t>我们接受委托，审计了深圳大通实业股份有限公司（以下简称贵公司）财务报表，包括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日的合并及母公司资产 负债表，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年度的合并及母公司利润表、合并及母公司现金流量表、合并及母公司股东权益变动表以及相关财务报表附注。 我们不对后附的贵公司财务报表发表审计意见。由于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形成无法表示意见的基础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部分所述事项的重要性，我们无法获取充分、 适当的审计证据以作为对财务报表发表审计意见的基础。</w:t>
      </w:r>
    </w:p>
    <w:p>
      <w:pPr>
        <w:pStyle w:val="Style16"/>
        <w:keepNext w:val="0"/>
        <w:keepLines w:val="0"/>
        <w:widowControl w:val="0"/>
        <w:shd w:val="clear" w:color="auto" w:fill="auto"/>
        <w:tabs>
          <w:tab w:pos="415" w:val="left"/>
        </w:tabs>
        <w:bidi w:val="0"/>
        <w:spacing w:before="0" w:after="0" w:line="315" w:lineRule="exact"/>
        <w:ind w:left="0" w:right="0" w:firstLine="0"/>
        <w:jc w:val="left"/>
      </w:pPr>
      <w:bookmarkStart w:id="621" w:name="bookmark621"/>
      <w:r>
        <w:rPr>
          <w:color w:val="000000"/>
          <w:spacing w:val="0"/>
          <w:w w:val="100"/>
          <w:position w:val="0"/>
        </w:rPr>
        <w:t>二</w:t>
      </w:r>
      <w:bookmarkEnd w:id="621"/>
      <w:r>
        <w:rPr>
          <w:color w:val="000000"/>
          <w:spacing w:val="0"/>
          <w:w w:val="100"/>
          <w:position w:val="0"/>
        </w:rPr>
        <w:t>、</w:t>
        <w:tab/>
        <w:t>形成无法表示意见的基础</w:t>
      </w:r>
    </w:p>
    <w:p>
      <w:pPr>
        <w:pStyle w:val="Style16"/>
        <w:keepNext w:val="0"/>
        <w:keepLines w:val="0"/>
        <w:widowControl w:val="0"/>
        <w:shd w:val="clear" w:color="auto" w:fill="auto"/>
        <w:tabs>
          <w:tab w:pos="479" w:val="left"/>
        </w:tabs>
        <w:bidi w:val="0"/>
        <w:spacing w:before="0" w:after="0" w:line="315" w:lineRule="exact"/>
        <w:ind w:left="0" w:right="0" w:firstLine="0"/>
        <w:jc w:val="left"/>
      </w:pPr>
      <w:bookmarkStart w:id="622" w:name="bookmark622"/>
      <w:r>
        <w:rPr>
          <w:color w:val="000000"/>
          <w:spacing w:val="0"/>
          <w:w w:val="100"/>
          <w:position w:val="0"/>
        </w:rPr>
        <w:t>（</w:t>
      </w:r>
      <w:bookmarkEnd w:id="622"/>
      <w:r>
        <w:rPr>
          <w:color w:val="000000"/>
          <w:spacing w:val="0"/>
          <w:w w:val="100"/>
          <w:position w:val="0"/>
        </w:rPr>
        <w:t>一）</w:t>
        <w:tab/>
        <w:t>中国证监会立案调查</w:t>
      </w:r>
    </w:p>
    <w:p>
      <w:pPr>
        <w:pStyle w:val="Style16"/>
        <w:keepNext w:val="0"/>
        <w:keepLines w:val="0"/>
        <w:widowControl w:val="0"/>
        <w:shd w:val="clear" w:color="auto" w:fill="auto"/>
        <w:bidi w:val="0"/>
        <w:spacing w:before="0" w:after="0" w:line="315" w:lineRule="exact"/>
        <w:ind w:left="0" w:right="0" w:firstLine="0"/>
        <w:jc w:val="left"/>
      </w:pPr>
      <w:r>
        <w:rPr>
          <w:color w:val="000000"/>
          <w:spacing w:val="0"/>
          <w:w w:val="100"/>
          <w:position w:val="0"/>
        </w:rPr>
        <w:t>贵公司于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日收到《中国证券监督管理委员会立案告知书》（证监立案字</w:t>
      </w:r>
      <w:r>
        <w:rPr>
          <w:rFonts w:ascii="Times New Roman" w:eastAsia="Times New Roman" w:hAnsi="Times New Roman" w:cs="Times New Roman"/>
          <w:color w:val="000000"/>
          <w:spacing w:val="0"/>
          <w:w w:val="100"/>
          <w:position w:val="0"/>
          <w:sz w:val="18"/>
          <w:szCs w:val="18"/>
        </w:rPr>
        <w:t>0072021 4</w:t>
      </w:r>
      <w:r>
        <w:rPr>
          <w:color w:val="000000"/>
          <w:spacing w:val="0"/>
          <w:w w:val="100"/>
          <w:position w:val="0"/>
        </w:rPr>
        <w:t>号），因涉嫌信息披露违法违 规对贵公司进行立案。截至本审计报告出具日，贵公司尚未收到立案调查事项的结论性意见或决定，我们无法判断立案调查 的结果对贵公司前期财务报表可能产生的影响。</w:t>
      </w:r>
    </w:p>
    <w:p>
      <w:pPr>
        <w:pStyle w:val="Style16"/>
        <w:keepNext w:val="0"/>
        <w:keepLines w:val="0"/>
        <w:widowControl w:val="0"/>
        <w:shd w:val="clear" w:color="auto" w:fill="auto"/>
        <w:tabs>
          <w:tab w:pos="479" w:val="left"/>
        </w:tabs>
        <w:bidi w:val="0"/>
        <w:spacing w:before="0" w:after="0" w:line="315" w:lineRule="exact"/>
        <w:ind w:left="0" w:right="0" w:firstLine="0"/>
        <w:jc w:val="left"/>
      </w:pPr>
      <w:bookmarkStart w:id="623" w:name="bookmark623"/>
      <w:r>
        <w:rPr>
          <w:color w:val="000000"/>
          <w:spacing w:val="0"/>
          <w:w w:val="100"/>
          <w:position w:val="0"/>
        </w:rPr>
        <w:t>（</w:t>
      </w:r>
      <w:bookmarkEnd w:id="623"/>
      <w:r>
        <w:rPr>
          <w:color w:val="000000"/>
          <w:spacing w:val="0"/>
          <w:w w:val="100"/>
          <w:position w:val="0"/>
        </w:rPr>
        <w:t>二）</w:t>
        <w:tab/>
        <w:t>应收账款计提减值准备的合理性</w:t>
      </w:r>
    </w:p>
    <w:p>
      <w:pPr>
        <w:pStyle w:val="Style16"/>
        <w:keepNext w:val="0"/>
        <w:keepLines w:val="0"/>
        <w:widowControl w:val="0"/>
        <w:shd w:val="clear" w:color="auto" w:fill="auto"/>
        <w:bidi w:val="0"/>
        <w:spacing w:before="0" w:after="0" w:line="315" w:lineRule="exact"/>
        <w:ind w:left="0" w:right="0" w:firstLine="0"/>
        <w:jc w:val="left"/>
      </w:pPr>
      <w:r>
        <w:rPr>
          <w:color w:val="000000"/>
          <w:spacing w:val="0"/>
          <w:w w:val="100"/>
          <w:position w:val="0"/>
        </w:rPr>
        <w:t>截止到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日，贵公司下属子公司冉十科技（北京）有限公司应收账款</w:t>
      </w:r>
      <w:r>
        <w:rPr>
          <w:rFonts w:ascii="Times New Roman" w:eastAsia="Times New Roman" w:hAnsi="Times New Roman" w:cs="Times New Roman"/>
          <w:color w:val="000000"/>
          <w:spacing w:val="0"/>
          <w:w w:val="100"/>
          <w:position w:val="0"/>
          <w:sz w:val="18"/>
          <w:szCs w:val="18"/>
        </w:rPr>
        <w:t>19,338.88</w:t>
      </w:r>
      <w:r>
        <w:rPr>
          <w:color w:val="000000"/>
          <w:spacing w:val="0"/>
          <w:w w:val="100"/>
          <w:position w:val="0"/>
        </w:rPr>
        <w:t>万元、其他应收款</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296.87</w:t>
      </w:r>
      <w:r>
        <w:rPr>
          <w:color w:val="000000"/>
          <w:spacing w:val="0"/>
          <w:w w:val="100"/>
          <w:position w:val="0"/>
        </w:rPr>
        <w:t>万元， 合计</w:t>
      </w:r>
      <w:r>
        <w:rPr>
          <w:rFonts w:ascii="Times New Roman" w:eastAsia="Times New Roman" w:hAnsi="Times New Roman" w:cs="Times New Roman"/>
          <w:color w:val="000000"/>
          <w:spacing w:val="0"/>
          <w:w w:val="100"/>
          <w:position w:val="0"/>
          <w:sz w:val="18"/>
          <w:szCs w:val="18"/>
        </w:rPr>
        <w:t>20</w:t>
      </w:r>
      <w:r>
        <w:rPr>
          <w:rFonts w:ascii="Times New Roman" w:eastAsia="Times New Roman" w:hAnsi="Times New Roman" w:cs="Times New Roman"/>
          <w:color w:val="000000"/>
          <w:spacing w:val="0"/>
          <w:w w:val="100"/>
          <w:position w:val="0"/>
          <w:sz w:val="18"/>
          <w:szCs w:val="18"/>
        </w:rPr>
        <w:t>,635.75</w:t>
      </w:r>
      <w:r>
        <w:rPr>
          <w:color w:val="000000"/>
          <w:spacing w:val="0"/>
          <w:w w:val="100"/>
          <w:position w:val="0"/>
        </w:rPr>
        <w:t>万元，均为期初形成，本年无增减变动，期初坏账准备余额</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,892.80</w:t>
      </w:r>
      <w:r>
        <w:rPr>
          <w:color w:val="000000"/>
          <w:spacing w:val="0"/>
          <w:w w:val="100"/>
          <w:position w:val="0"/>
        </w:rPr>
        <w:t>万元，本年按单项全额计提坏账准备</w:t>
      </w:r>
      <w:r>
        <w:rPr>
          <w:rFonts w:ascii="Times New Roman" w:eastAsia="Times New Roman" w:hAnsi="Times New Roman" w:cs="Times New Roman"/>
          <w:color w:val="000000"/>
          <w:spacing w:val="0"/>
          <w:w w:val="100"/>
          <w:position w:val="0"/>
          <w:sz w:val="18"/>
          <w:szCs w:val="18"/>
        </w:rPr>
        <w:t xml:space="preserve">12,742.95 </w:t>
      </w:r>
      <w:r>
        <w:rPr>
          <w:color w:val="000000"/>
          <w:spacing w:val="0"/>
          <w:w w:val="100"/>
          <w:position w:val="0"/>
        </w:rPr>
        <w:t>万元，期末净值为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元。我们对应收款项余额进行函证，发函金额合计</w:t>
      </w:r>
      <w:r>
        <w:rPr>
          <w:rFonts w:ascii="Times New Roman" w:eastAsia="Times New Roman" w:hAnsi="Times New Roman" w:cs="Times New Roman"/>
          <w:color w:val="000000"/>
          <w:spacing w:val="0"/>
          <w:w w:val="100"/>
          <w:position w:val="0"/>
          <w:sz w:val="18"/>
          <w:szCs w:val="18"/>
        </w:rPr>
        <w:t>19,957.97</w:t>
      </w:r>
      <w:r>
        <w:rPr>
          <w:color w:val="000000"/>
          <w:spacing w:val="0"/>
          <w:w w:val="100"/>
          <w:position w:val="0"/>
        </w:rPr>
        <w:t xml:space="preserve">万元，截至审计报告日，发出函证被拒收退 回 </w:t>
      </w:r>
      <w:r>
        <w:rPr>
          <w:rFonts w:ascii="Times New Roman" w:eastAsia="Times New Roman" w:hAnsi="Times New Roman" w:cs="Times New Roman"/>
          <w:color w:val="000000"/>
          <w:spacing w:val="0"/>
          <w:w w:val="100"/>
          <w:position w:val="0"/>
          <w:sz w:val="18"/>
          <w:szCs w:val="18"/>
        </w:rPr>
        <w:t>11,746.94</w:t>
      </w:r>
      <w:r>
        <w:rPr>
          <w:color w:val="000000"/>
          <w:spacing w:val="0"/>
          <w:w w:val="100"/>
          <w:position w:val="0"/>
        </w:rPr>
        <w:t>万元，已签收但未回函</w:t>
      </w:r>
      <w:r>
        <w:rPr>
          <w:rFonts w:ascii="Times New Roman" w:eastAsia="Times New Roman" w:hAnsi="Times New Roman" w:cs="Times New Roman"/>
          <w:color w:val="000000"/>
          <w:spacing w:val="0"/>
          <w:w w:val="100"/>
          <w:position w:val="0"/>
          <w:sz w:val="18"/>
          <w:szCs w:val="18"/>
        </w:rPr>
        <w:t>7,692.55</w:t>
      </w:r>
      <w:r>
        <w:rPr>
          <w:color w:val="000000"/>
          <w:spacing w:val="0"/>
          <w:w w:val="100"/>
          <w:position w:val="0"/>
        </w:rPr>
        <w:t>万元，回函不符</w:t>
      </w:r>
      <w:r>
        <w:rPr>
          <w:rFonts w:ascii="Times New Roman" w:eastAsia="Times New Roman" w:hAnsi="Times New Roman" w:cs="Times New Roman"/>
          <w:color w:val="000000"/>
          <w:spacing w:val="0"/>
          <w:w w:val="100"/>
          <w:position w:val="0"/>
          <w:sz w:val="18"/>
          <w:szCs w:val="18"/>
        </w:rPr>
        <w:t>518.48</w:t>
      </w:r>
      <w:r>
        <w:rPr>
          <w:color w:val="000000"/>
          <w:spacing w:val="0"/>
          <w:w w:val="100"/>
          <w:position w:val="0"/>
        </w:rPr>
        <w:t>万元。我们未能通过函证或其他有效的替代测试程序对应 收账款期初余额进行确认，也无法判断期初和期末应收账款坏账准备计提的合理性。</w:t>
      </w:r>
    </w:p>
    <w:p>
      <w:pPr>
        <w:pStyle w:val="Style16"/>
        <w:keepNext w:val="0"/>
        <w:keepLines w:val="0"/>
        <w:widowControl w:val="0"/>
        <w:shd w:val="clear" w:color="auto" w:fill="auto"/>
        <w:tabs>
          <w:tab w:pos="479" w:val="left"/>
        </w:tabs>
        <w:bidi w:val="0"/>
        <w:spacing w:before="0" w:after="0" w:line="315" w:lineRule="exact"/>
        <w:ind w:left="0" w:right="0" w:firstLine="0"/>
        <w:jc w:val="left"/>
      </w:pPr>
      <w:bookmarkStart w:id="624" w:name="bookmark624"/>
      <w:r>
        <w:rPr>
          <w:color w:val="000000"/>
          <w:spacing w:val="0"/>
          <w:w w:val="100"/>
          <w:position w:val="0"/>
        </w:rPr>
        <w:t>（</w:t>
      </w:r>
      <w:bookmarkEnd w:id="624"/>
      <w:r>
        <w:rPr>
          <w:color w:val="000000"/>
          <w:spacing w:val="0"/>
          <w:w w:val="100"/>
          <w:position w:val="0"/>
        </w:rPr>
        <w:t>三）</w:t>
        <w:tab/>
        <w:t>远期回购及差额补足义务</w:t>
      </w:r>
    </w:p>
    <w:p>
      <w:pPr>
        <w:pStyle w:val="Style16"/>
        <w:keepNext w:val="0"/>
        <w:keepLines w:val="0"/>
        <w:widowControl w:val="0"/>
        <w:numPr>
          <w:ilvl w:val="0"/>
          <w:numId w:val="25"/>
        </w:numPr>
        <w:shd w:val="clear" w:color="auto" w:fill="auto"/>
        <w:bidi w:val="0"/>
        <w:spacing w:before="0" w:after="0" w:line="315" w:lineRule="exact"/>
        <w:ind w:left="0" w:right="0" w:firstLine="0"/>
        <w:jc w:val="left"/>
      </w:pPr>
      <w:bookmarkStart w:id="625" w:name="bookmark625"/>
      <w:bookmarkEnd w:id="625"/>
      <w:r>
        <w:rPr>
          <w:color w:val="000000"/>
          <w:spacing w:val="0"/>
          <w:w w:val="100"/>
          <w:position w:val="0"/>
        </w:rPr>
        <w:t>如附注十、（二）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所述，</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年贵公司与山东省金融资产管理股份有限公司（简称山东金资）签订《差额补足协议》， 为控股股东青岛亚星实业有限公司（以下简称亚星实业）作为劣后级合伙人设立的苏州大通箐鹰投资合伙企业提供差额补足 增信，对优先级合伙人山东金资在合伙投资期间的预期投资收益及实缴出资额负有差额补足的义务，同时，贵公司与实际控 制人姜剑签订《反担保协议书》，姜剑承诺以其间接持有的亚星实业股权对贵公司按照《差额补足协议》向山东金资在投资 期间的预期投资收益及实缴出资额差额补足款的义务提供反担保，该项交易为关联交易。</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日山东省高级人民法 院下达二审民事判决书，贵公司应向山东金资支付差额补足款项</w:t>
      </w:r>
      <w:r>
        <w:rPr>
          <w:rFonts w:ascii="Times New Roman" w:eastAsia="Times New Roman" w:hAnsi="Times New Roman" w:cs="Times New Roman"/>
          <w:color w:val="000000"/>
          <w:spacing w:val="0"/>
          <w:w w:val="100"/>
          <w:position w:val="0"/>
          <w:sz w:val="18"/>
          <w:szCs w:val="18"/>
        </w:rPr>
        <w:t>32,752.60</w:t>
      </w:r>
      <w:r>
        <w:rPr>
          <w:color w:val="000000"/>
          <w:spacing w:val="0"/>
          <w:w w:val="100"/>
          <w:position w:val="0"/>
        </w:rPr>
        <w:t>万元，并对未支付款项按年利率</w:t>
      </w:r>
      <w:r>
        <w:rPr>
          <w:rFonts w:ascii="Times New Roman" w:eastAsia="Times New Roman" w:hAnsi="Times New Roman" w:cs="Times New Roman"/>
          <w:color w:val="000000"/>
          <w:spacing w:val="0"/>
          <w:w w:val="100"/>
          <w:position w:val="0"/>
          <w:sz w:val="18"/>
          <w:szCs w:val="18"/>
        </w:rPr>
        <w:t>12.75%</w:t>
      </w:r>
      <w:r>
        <w:rPr>
          <w:color w:val="000000"/>
          <w:spacing w:val="0"/>
          <w:w w:val="100"/>
          <w:position w:val="0"/>
        </w:rPr>
        <w:t>计算违约 金，至实际清偿之日止。</w:t>
      </w:r>
    </w:p>
    <w:p>
      <w:pPr>
        <w:pStyle w:val="Style16"/>
        <w:keepNext w:val="0"/>
        <w:keepLines w:val="0"/>
        <w:widowControl w:val="0"/>
        <w:shd w:val="clear" w:color="auto" w:fill="auto"/>
        <w:bidi w:val="0"/>
        <w:spacing w:before="0" w:after="160" w:line="315" w:lineRule="exact"/>
        <w:ind w:left="0" w:right="0" w:firstLine="0"/>
        <w:jc w:val="left"/>
      </w:pPr>
      <w:r>
        <w:rPr>
          <w:color w:val="000000"/>
          <w:spacing w:val="0"/>
          <w:w w:val="100"/>
          <w:position w:val="0"/>
        </w:rPr>
        <w:t>截至审计报告出具日，贵公司银行账户资金</w:t>
      </w:r>
      <w:r>
        <w:rPr>
          <w:rFonts w:ascii="Times New Roman" w:eastAsia="Times New Roman" w:hAnsi="Times New Roman" w:cs="Times New Roman"/>
          <w:color w:val="000000"/>
          <w:spacing w:val="0"/>
          <w:w w:val="100"/>
          <w:position w:val="0"/>
          <w:sz w:val="18"/>
          <w:szCs w:val="18"/>
        </w:rPr>
        <w:t>339,005,928.75</w:t>
      </w:r>
      <w:r>
        <w:rPr>
          <w:color w:val="000000"/>
          <w:spacing w:val="0"/>
          <w:w w:val="100"/>
          <w:position w:val="0"/>
        </w:rPr>
        <w:t xml:space="preserve">元已被法院划转。贵公司将上述差额补足款项及计算的违约金共 </w:t>
      </w:r>
      <w:r>
        <w:rPr>
          <w:rFonts w:ascii="Times New Roman" w:eastAsia="Times New Roman" w:hAnsi="Times New Roman" w:cs="Times New Roman"/>
          <w:color w:val="000000"/>
          <w:spacing w:val="0"/>
          <w:w w:val="100"/>
          <w:position w:val="0"/>
          <w:sz w:val="18"/>
          <w:szCs w:val="18"/>
        </w:rPr>
        <w:t>376,111,246.30</w:t>
      </w:r>
      <w:r>
        <w:rPr>
          <w:color w:val="000000"/>
          <w:spacing w:val="0"/>
          <w:w w:val="100"/>
          <w:position w:val="0"/>
        </w:rPr>
        <w:t>元计入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年营业外支出。由于审计范围受限，我们未能获取苏州大通箐鹰投资合伙企业（有限合伙）及其 对外投资单位南京大通企业孵化器管理有限公司和反担保方等单位财务状况的相关资料，且贵公司未实施反担保措施。我们 未能就该诉讼事项应计提预计负债的最佳估计数获取充分、适当的审计证据，也无法实施替代审计程序获取充分、适当的审 计证据，因此无法确定上述诉讼事项对财务报表的影响及应调整金额。</w:t>
      </w:r>
    </w:p>
    <w:p>
      <w:pPr>
        <w:pStyle w:val="Style16"/>
        <w:keepNext w:val="0"/>
        <w:keepLines w:val="0"/>
        <w:widowControl w:val="0"/>
        <w:numPr>
          <w:ilvl w:val="0"/>
          <w:numId w:val="25"/>
        </w:numPr>
        <w:shd w:val="clear" w:color="auto" w:fill="auto"/>
        <w:tabs>
          <w:tab w:pos="290" w:val="left"/>
        </w:tabs>
        <w:bidi w:val="0"/>
        <w:spacing w:before="0" w:after="0" w:line="315" w:lineRule="exact"/>
        <w:ind w:left="0" w:right="0" w:firstLine="0"/>
        <w:jc w:val="left"/>
      </w:pPr>
      <w:bookmarkStart w:id="626" w:name="bookmark626"/>
      <w:bookmarkEnd w:id="626"/>
      <w:r>
        <w:rPr>
          <w:color w:val="000000"/>
          <w:spacing w:val="0"/>
          <w:w w:val="100"/>
          <w:position w:val="0"/>
        </w:rPr>
        <w:t>如附注十、（二）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所述,</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年贵公司与华龙证券股份有限公司（以下简称华龙证券）签订《远期收购及差额补足协议》， 为控股股东亚星实业作为劣后级合伙人设立的杭州通锐投资合伙企业（有限合伙）提供差额补足增信，对优先级合伙人华龙 证券在合伙投资期间的预期投资收益及实缴出资额负有差额补足的义务，同时，贵公司与实际控制人姜剑签订《反担保协议 书》，姜剑承诺以其间接持有的亚星实业股权对贵公司按照《远期收购及差额补足协议》向华龙证券在投资期间的预期投资 收益及实缴出资额差额补足款的义务提供反担保，该项交易为关联交易。</w:t>
      </w:r>
    </w:p>
    <w:p>
      <w:pPr>
        <w:pStyle w:val="Style16"/>
        <w:keepNext w:val="0"/>
        <w:keepLines w:val="0"/>
        <w:widowControl w:val="0"/>
        <w:shd w:val="clear" w:color="auto" w:fill="auto"/>
        <w:bidi w:val="0"/>
        <w:spacing w:before="0" w:after="0" w:line="315" w:lineRule="exact"/>
        <w:ind w:left="0" w:right="0" w:firstLine="0"/>
        <w:jc w:val="left"/>
      </w:pPr>
      <w:r>
        <w:rPr>
          <w:color w:val="000000"/>
          <w:spacing w:val="0"/>
          <w:w w:val="100"/>
          <w:position w:val="0"/>
        </w:rPr>
        <w:t>华龙证券于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年提起诉前财产保全，贵公司银行账户资金</w:t>
      </w:r>
      <w:r>
        <w:rPr>
          <w:rFonts w:ascii="Times New Roman" w:eastAsia="Times New Roman" w:hAnsi="Times New Roman" w:cs="Times New Roman"/>
          <w:color w:val="000000"/>
          <w:spacing w:val="0"/>
          <w:w w:val="100"/>
          <w:position w:val="0"/>
          <w:sz w:val="18"/>
          <w:szCs w:val="18"/>
        </w:rPr>
        <w:t>81,599,148.95</w:t>
      </w:r>
      <w:r>
        <w:rPr>
          <w:color w:val="000000"/>
          <w:spacing w:val="0"/>
          <w:w w:val="100"/>
          <w:position w:val="0"/>
        </w:rPr>
        <w:t>元被司法冻结，由于审计受限，我们未能获取杭州 通锐投资合伙企业（有限合伙）对外投资单位北京星合通达传媒广告有限公司和反担保方等单位财务状况的相关资料，且贵 公司未实施反担保措施。我们未能就该或有事项应计提预计负债的最佳估计数获取充分、适当的审计证据，也无法实施替代 审计程序获取充分、适当的审计证据。因此无法确定上述或有事项对财务报表的影响及应调整金额。</w:t>
      </w:r>
    </w:p>
    <w:p>
      <w:pPr>
        <w:pStyle w:val="Style16"/>
        <w:keepNext w:val="0"/>
        <w:keepLines w:val="0"/>
        <w:widowControl w:val="0"/>
        <w:numPr>
          <w:ilvl w:val="0"/>
          <w:numId w:val="25"/>
        </w:numPr>
        <w:shd w:val="clear" w:color="auto" w:fill="auto"/>
        <w:bidi w:val="0"/>
        <w:spacing w:before="0" w:after="0" w:line="315" w:lineRule="exact"/>
        <w:ind w:left="0" w:right="0" w:firstLine="0"/>
        <w:jc w:val="left"/>
      </w:pPr>
      <w:bookmarkStart w:id="627" w:name="bookmark627"/>
      <w:bookmarkEnd w:id="627"/>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如附注十、（二）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所述，</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年贵公司与国民信托有限公司（以下简称国民信托）签订《远期收购及差额补足协议》及 补充协议，为天津星合通达资产管理有限公司（简称天津星合，现更名为天津星合通达生物科技有限公司）作为劣后级合伙 人参与的杭州通育投资合伙企业（有限合伙）提供远期回购及差额补足义务，同时，姜剑承诺以其间接持有的亚星实业股权 对贵公司按照《远期收购及差额补足协议》向优先级合伙人国民信托的基金出资和基金收益差额补足款的差额补足义务提供 反担保。</w:t>
      </w:r>
    </w:p>
    <w:p>
      <w:pPr>
        <w:pStyle w:val="Style16"/>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日浙银天虹、天津星合和浙商银行股份有限公司（以下简称浙商银行）签订《备忘录》，备忘录约定：国民信托 已将原协议及各《保证合同》中的相关权益转移给浙商银行，同时约定原合伙企业自备忘录签订之日起进入基金退出期，基 金退出事宜最晚在</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日前完成，在基金退出期内各方履行原协议项下义务前，天津星合按照原协议约定支付预期 投资收益款并按照原协议约定承担远期收购及差额补足连带责任。</w:t>
      </w:r>
    </w:p>
    <w:p>
      <w:pPr>
        <w:pStyle w:val="Style16"/>
        <w:keepNext w:val="0"/>
        <w:keepLines w:val="0"/>
        <w:widowControl w:val="0"/>
        <w:shd w:val="clear" w:color="auto" w:fill="auto"/>
        <w:bidi w:val="0"/>
        <w:spacing w:before="0" w:after="0" w:line="315" w:lineRule="exact"/>
        <w:ind w:left="0" w:right="0" w:firstLine="0"/>
        <w:jc w:val="left"/>
      </w:pPr>
      <w:r>
        <w:rPr>
          <w:color w:val="000000"/>
          <w:spacing w:val="0"/>
          <w:w w:val="100"/>
          <w:position w:val="0"/>
        </w:rPr>
        <w:t>截止审计报告日，由于审计受限，我们未能对备忘录事项进行函证确认，同时由于未能获取杭州通育投资合伙企业（有限合 伙）对外投资单位北京世纪海文广告有限公司以及天津星合和反担保方等单位财务状况的相关资料。我们未能就该或有事项 实施替代审计程序获取充分、适当的审计证据，因此无法确定上述或有事项对财务报表的影响金额。</w:t>
      </w:r>
    </w:p>
    <w:p>
      <w:pPr>
        <w:pStyle w:val="Style16"/>
        <w:keepNext w:val="0"/>
        <w:keepLines w:val="0"/>
        <w:widowControl w:val="0"/>
        <w:shd w:val="clear" w:color="auto" w:fill="auto"/>
        <w:tabs>
          <w:tab w:pos="410" w:val="left"/>
        </w:tabs>
        <w:bidi w:val="0"/>
        <w:spacing w:before="0" w:after="0" w:line="315" w:lineRule="exact"/>
        <w:ind w:left="0" w:right="0" w:firstLine="0"/>
        <w:jc w:val="left"/>
      </w:pPr>
      <w:bookmarkStart w:id="628" w:name="bookmark628"/>
      <w:r>
        <w:rPr>
          <w:color w:val="000000"/>
          <w:spacing w:val="0"/>
          <w:w w:val="100"/>
          <w:position w:val="0"/>
        </w:rPr>
        <w:t>三</w:t>
      </w:r>
      <w:bookmarkEnd w:id="628"/>
      <w:r>
        <w:rPr>
          <w:color w:val="000000"/>
          <w:spacing w:val="0"/>
          <w:w w:val="100"/>
          <w:position w:val="0"/>
        </w:rPr>
        <w:t>、</w:t>
        <w:tab/>
        <w:t>管理层和治理层对财务报表的责任</w:t>
      </w:r>
    </w:p>
    <w:p>
      <w:pPr>
        <w:pStyle w:val="Style16"/>
        <w:keepNext w:val="0"/>
        <w:keepLines w:val="0"/>
        <w:widowControl w:val="0"/>
        <w:shd w:val="clear" w:color="auto" w:fill="auto"/>
        <w:bidi w:val="0"/>
        <w:spacing w:before="0" w:after="0" w:line="315" w:lineRule="exact"/>
        <w:ind w:left="0" w:right="0" w:firstLine="0"/>
        <w:jc w:val="left"/>
      </w:pPr>
      <w:r>
        <w:rPr>
          <w:color w:val="000000"/>
          <w:spacing w:val="0"/>
          <w:w w:val="100"/>
          <w:position w:val="0"/>
        </w:rPr>
        <w:t>贵公司管理层负责按照企业会计准则的规定编制财务报表，使其实现公允反映，并设计、执行和维护必要的内部控制，以使 财务报表不存在由于舞弊或错误导致的重大错报。</w:t>
      </w:r>
    </w:p>
    <w:p>
      <w:pPr>
        <w:pStyle w:val="Style16"/>
        <w:keepNext w:val="0"/>
        <w:keepLines w:val="0"/>
        <w:widowControl w:val="0"/>
        <w:shd w:val="clear" w:color="auto" w:fill="auto"/>
        <w:bidi w:val="0"/>
        <w:spacing w:before="0" w:after="0" w:line="315" w:lineRule="exact"/>
        <w:ind w:left="0" w:right="0" w:firstLine="0"/>
        <w:jc w:val="left"/>
      </w:pPr>
      <w:r>
        <w:rPr>
          <w:color w:val="000000"/>
          <w:spacing w:val="0"/>
          <w:w w:val="100"/>
          <w:position w:val="0"/>
        </w:rPr>
        <w:t>在编制财务报表时，管理层负责评估贵公司的持续经营能力，披露与持续经营相关的事项（如适用），并运用持续经营假设， 除非管理层计划清算贵公司、终止运营或别无其他现实的选择。</w:t>
      </w:r>
    </w:p>
    <w:p>
      <w:pPr>
        <w:pStyle w:val="Style16"/>
        <w:keepNext w:val="0"/>
        <w:keepLines w:val="0"/>
        <w:widowControl w:val="0"/>
        <w:shd w:val="clear" w:color="auto" w:fill="auto"/>
        <w:bidi w:val="0"/>
        <w:spacing w:before="0" w:after="0" w:line="315" w:lineRule="exact"/>
        <w:ind w:left="0" w:right="0" w:firstLine="0"/>
        <w:jc w:val="left"/>
      </w:pPr>
      <w:r>
        <w:rPr>
          <w:color w:val="000000"/>
          <w:spacing w:val="0"/>
          <w:w w:val="100"/>
          <w:position w:val="0"/>
        </w:rPr>
        <w:t>治理层负责监督贵公司的财务报告过程。</w:t>
      </w:r>
    </w:p>
    <w:p>
      <w:pPr>
        <w:pStyle w:val="Style16"/>
        <w:keepNext w:val="0"/>
        <w:keepLines w:val="0"/>
        <w:widowControl w:val="0"/>
        <w:shd w:val="clear" w:color="auto" w:fill="auto"/>
        <w:tabs>
          <w:tab w:pos="410" w:val="left"/>
        </w:tabs>
        <w:bidi w:val="0"/>
        <w:spacing w:before="0" w:after="0" w:line="315" w:lineRule="exact"/>
        <w:ind w:left="0" w:right="0" w:firstLine="0"/>
        <w:jc w:val="left"/>
      </w:pPr>
      <w:bookmarkStart w:id="629" w:name="bookmark629"/>
      <w:r>
        <w:rPr>
          <w:color w:val="000000"/>
          <w:spacing w:val="0"/>
          <w:w w:val="100"/>
          <w:position w:val="0"/>
        </w:rPr>
        <w:t>四</w:t>
      </w:r>
      <w:bookmarkEnd w:id="629"/>
      <w:r>
        <w:rPr>
          <w:color w:val="000000"/>
          <w:spacing w:val="0"/>
          <w:w w:val="100"/>
          <w:position w:val="0"/>
        </w:rPr>
        <w:t>、</w:t>
        <w:tab/>
        <w:t>注册会计师对财务报表审计的责任</w:t>
      </w:r>
    </w:p>
    <w:p>
      <w:pPr>
        <w:pStyle w:val="Style16"/>
        <w:keepNext w:val="0"/>
        <w:keepLines w:val="0"/>
        <w:widowControl w:val="0"/>
        <w:shd w:val="clear" w:color="auto" w:fill="auto"/>
        <w:bidi w:val="0"/>
        <w:spacing w:before="0" w:after="0" w:line="315" w:lineRule="exact"/>
        <w:ind w:left="0" w:right="0" w:firstLine="0"/>
        <w:jc w:val="left"/>
      </w:pPr>
      <w:r>
        <w:rPr>
          <w:color w:val="000000"/>
          <w:spacing w:val="0"/>
          <w:w w:val="100"/>
          <w:position w:val="0"/>
        </w:rPr>
        <w:t>我们的责任是按照中国注册会计师审计准则的规定，对贵公司的财务报表执行审计工作，以出具审计报告。但由于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形成无 法表示意见的基础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部分所述的事项，我们无法获取充分、适当的审计证据以作为发表审计意见的基础。</w:t>
      </w:r>
    </w:p>
    <w:p>
      <w:pPr>
        <w:pStyle w:val="Style16"/>
        <w:keepNext w:val="0"/>
        <w:keepLines w:val="0"/>
        <w:widowControl w:val="0"/>
        <w:shd w:val="clear" w:color="auto" w:fill="auto"/>
        <w:bidi w:val="0"/>
        <w:spacing w:before="0" w:after="280" w:line="315" w:lineRule="exact"/>
        <w:ind w:left="0" w:right="0" w:firstLine="0"/>
        <w:jc w:val="left"/>
      </w:pPr>
      <w:r>
        <w:rPr>
          <w:color w:val="000000"/>
          <w:spacing w:val="0"/>
          <w:w w:val="100"/>
          <w:position w:val="0"/>
        </w:rPr>
        <w:t>按照中国注册会计师职业道德守则，我们独立于贵公司，并履行了职业道德方面的其他责任。</w:t>
      </w:r>
    </w:p>
    <w:p>
      <w:pPr>
        <w:pStyle w:val="Style16"/>
        <w:keepNext w:val="0"/>
        <w:keepLines w:val="0"/>
        <w:widowControl w:val="0"/>
        <w:shd w:val="clear" w:color="auto" w:fill="auto"/>
        <w:tabs>
          <w:tab w:pos="3638" w:val="left"/>
        </w:tabs>
        <w:bidi w:val="0"/>
        <w:spacing w:before="0" w:after="0" w:line="315" w:lineRule="exact"/>
        <w:ind w:left="0" w:right="0" w:firstLine="0"/>
        <w:jc w:val="left"/>
      </w:pPr>
      <w:r>
        <w:rPr>
          <w:color w:val="000000"/>
          <w:spacing w:val="0"/>
          <w:w w:val="100"/>
          <w:position w:val="0"/>
        </w:rPr>
        <w:t>希格玛会计师事务所（特殊普通合伙）</w:t>
        <w:tab/>
        <w:t>中国注册会计师：</w:t>
      </w:r>
    </w:p>
    <w:p>
      <w:pPr>
        <w:pStyle w:val="Style16"/>
        <w:keepNext w:val="0"/>
        <w:keepLines w:val="0"/>
        <w:widowControl w:val="0"/>
        <w:shd w:val="clear" w:color="auto" w:fill="auto"/>
        <w:bidi w:val="0"/>
        <w:spacing w:before="0" w:after="0" w:line="315" w:lineRule="exact"/>
        <w:ind w:left="312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项目合伙人</w:t>
      </w:r>
      <w:r>
        <w:rPr>
          <w:color w:val="000000"/>
          <w:spacing w:val="0"/>
          <w:w w:val="100"/>
          <w:position w:val="0"/>
          <w:sz w:val="18"/>
          <w:szCs w:val="18"/>
        </w:rPr>
        <w:t>）</w:t>
      </w:r>
    </w:p>
    <w:p>
      <w:pPr>
        <w:pStyle w:val="Style16"/>
        <w:keepNext w:val="0"/>
        <w:keepLines w:val="0"/>
        <w:widowControl w:val="0"/>
        <w:shd w:val="clear" w:color="auto" w:fill="auto"/>
        <w:tabs>
          <w:tab w:pos="1238" w:val="left"/>
          <w:tab w:pos="2908" w:val="left"/>
        </w:tabs>
        <w:bidi w:val="0"/>
        <w:spacing w:before="0" w:after="400" w:line="315" w:lineRule="exact"/>
        <w:ind w:left="0" w:right="0" w:firstLine="460"/>
        <w:jc w:val="both"/>
      </w:pPr>
      <w:r>
        <w:rPr>
          <w:color w:val="000000"/>
          <w:spacing w:val="0"/>
          <w:w w:val="100"/>
          <w:position w:val="0"/>
        </w:rPr>
        <w:t>中国</w:t>
        <w:tab/>
        <w:t>西安市</w:t>
        <w:tab/>
        <w:t>中国注册会计师：</w:t>
      </w:r>
    </w:p>
    <w:p>
      <w:pPr>
        <w:pStyle w:val="Style38"/>
        <w:keepNext w:val="0"/>
        <w:keepLines w:val="0"/>
        <w:widowControl w:val="0"/>
        <w:shd w:val="clear" w:color="auto" w:fill="auto"/>
        <w:bidi w:val="0"/>
        <w:spacing w:before="0" w:after="280" w:line="360" w:lineRule="auto"/>
        <w:ind w:left="348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p>
      <w:pPr>
        <w:pStyle w:val="Style19"/>
        <w:keepNext/>
        <w:keepLines/>
        <w:widowControl w:val="0"/>
        <w:shd w:val="clear" w:color="auto" w:fill="auto"/>
        <w:bidi w:val="0"/>
        <w:spacing w:before="0" w:after="280" w:line="240" w:lineRule="auto"/>
        <w:ind w:left="0" w:right="0" w:firstLine="0"/>
        <w:jc w:val="left"/>
      </w:pPr>
      <w:bookmarkStart w:id="630" w:name="bookmark630"/>
      <w:bookmarkStart w:id="631" w:name="bookmark631"/>
      <w:bookmarkStart w:id="632" w:name="bookmark632"/>
      <w:bookmarkStart w:id="633" w:name="bookmark633"/>
      <w:r>
        <w:rPr>
          <w:color w:val="000000"/>
          <w:spacing w:val="0"/>
          <w:w w:val="100"/>
          <w:position w:val="0"/>
        </w:rPr>
        <w:t>二</w:t>
      </w:r>
      <w:bookmarkEnd w:id="632"/>
      <w:r>
        <w:rPr>
          <w:color w:val="000000"/>
          <w:spacing w:val="0"/>
          <w:w w:val="100"/>
          <w:position w:val="0"/>
        </w:rPr>
        <w:t>、财务报表</w:t>
      </w:r>
      <w:bookmarkEnd w:id="630"/>
      <w:bookmarkEnd w:id="631"/>
      <w:bookmarkEnd w:id="633"/>
    </w:p>
    <w:p>
      <w:pPr>
        <w:pStyle w:val="Style16"/>
        <w:keepNext w:val="0"/>
        <w:keepLines w:val="0"/>
        <w:widowControl w:val="0"/>
        <w:shd w:val="clear" w:color="auto" w:fill="auto"/>
        <w:bidi w:val="0"/>
        <w:spacing w:before="0" w:after="400" w:line="315" w:lineRule="exact"/>
        <w:ind w:left="0" w:right="0" w:firstLine="0"/>
        <w:jc w:val="left"/>
      </w:pPr>
      <w:r>
        <w:rPr>
          <w:color w:val="000000"/>
          <w:spacing w:val="0"/>
          <w:w w:val="100"/>
          <w:position w:val="0"/>
        </w:rPr>
        <w:t>财务附注中报表的单位为：元</w:t>
      </w:r>
    </w:p>
    <w:p>
      <w:pPr>
        <w:pStyle w:val="Style25"/>
        <w:keepNext/>
        <w:keepLines/>
        <w:widowControl w:val="0"/>
        <w:shd w:val="clear" w:color="auto" w:fill="auto"/>
        <w:bidi w:val="0"/>
        <w:spacing w:before="0" w:after="400" w:line="240" w:lineRule="auto"/>
        <w:ind w:left="0" w:right="0" w:firstLine="0"/>
        <w:jc w:val="left"/>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1</w:t>
      </w:r>
      <w:bookmarkEnd w:id="636"/>
      <w:r>
        <w:rPr>
          <w:color w:val="000000"/>
          <w:spacing w:val="0"/>
          <w:w w:val="100"/>
          <w:position w:val="0"/>
        </w:rPr>
        <w:t>、合并资产负债表</w:t>
      </w:r>
      <w:bookmarkEnd w:id="634"/>
      <w:bookmarkEnd w:id="635"/>
      <w:bookmarkEnd w:id="637"/>
    </w:p>
    <w:p>
      <w:pPr>
        <w:pStyle w:val="Style16"/>
        <w:keepNext w:val="0"/>
        <w:keepLines w:val="0"/>
        <w:widowControl w:val="0"/>
        <w:shd w:val="clear" w:color="auto" w:fill="auto"/>
        <w:bidi w:val="0"/>
        <w:spacing w:before="0" w:after="280" w:line="240" w:lineRule="auto"/>
        <w:ind w:left="0" w:right="0" w:firstLine="0"/>
        <w:jc w:val="left"/>
      </w:pPr>
      <w:r>
        <w:rPr>
          <w:color w:val="000000"/>
          <w:spacing w:val="0"/>
          <w:w w:val="100"/>
          <w:position w:val="0"/>
        </w:rPr>
        <w:t>编制单位：深圳大通实业股份有限公司</w:t>
      </w:r>
      <w:r>
        <w:br w:type="page"/>
      </w:r>
    </w:p>
    <w:p>
      <w:pPr>
        <w:pStyle w:val="Style38"/>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646,722,048.16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947,167,936.75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4,999,999.00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141,707,197.32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438,682,423.94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87,130,562.46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125,693,537.47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87,300,026.92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63,851,375.36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36,112,483.29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35,898,942.03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151,001,007.06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23,105,101.06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19,856,197.17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1,030,513,876.95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1,747,752,477.75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发放贷款和垫款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1,622,547292.86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1,233,342,750.00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36,764,164.43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8,134,863.44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15,491,654.93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8,133,159.25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113227,844.30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114,609,408.74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31,634,959.80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33,952,151.68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17,196,996.60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99,110,793.87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2,561,970.94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12,919.28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8,342,543.03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204,372.24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1,870,128,981.97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1,490,745263.42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2,900,642,858.92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3,238,497,741.17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27,797,885.70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81,825,493.87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122,195,699.76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3,025,152.92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46,170,691.36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5,946,710.53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2,789,262.88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27,985,116.66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26,381256.37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161,465,394.39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122,061,592.35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206,029.02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206,029.02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应付手续费及佣金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7,513,294.76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785,831.15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9,091,994.22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316,344,879.98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328,690,496.94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4,606,516.67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27,838,330.55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692,400.00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308,134,929.48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4,190,317.18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1,690,317.18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626,021.56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346,088,515.44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1,690,317.18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662,433,395.42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330,380,814.12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522,777,419.00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522,777,419.00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4,349,214,744.06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4,347,315,623.50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63,193,565.61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63,193,565.61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-2,695,533,588.73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-2,065,256,522.71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2,240,652,139.94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2,869,030,085.40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-2,442,676.44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39,086,841.65</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2,238,209,463.50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2,908,116,927.05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2,900,642,858.92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3,238,497,741.17</w:t>
            </w:r>
          </w:p>
        </w:tc>
      </w:tr>
    </w:tbl>
    <w:p>
      <w:pPr>
        <w:pStyle w:val="Style25"/>
        <w:keepNext/>
        <w:keepLines/>
        <w:widowControl w:val="0"/>
        <w:shd w:val="clear" w:color="auto" w:fill="auto"/>
        <w:bidi w:val="0"/>
        <w:spacing w:before="0" w:after="420" w:line="240" w:lineRule="auto"/>
        <w:ind w:left="0" w:right="0" w:firstLine="0"/>
        <w:jc w:val="left"/>
      </w:pPr>
      <w:r>
        <mc:AlternateContent>
          <mc:Choice Requires="wps">
            <w:drawing>
              <wp:anchor distT="152400" distB="0" distL="114300" distR="5155565" simplePos="0" relativeHeight="125829380" behindDoc="0" locked="0" layoutInCell="1" allowOverlap="1">
                <wp:simplePos x="0" y="0"/>
                <wp:positionH relativeFrom="page">
                  <wp:posOffset>706755</wp:posOffset>
                </wp:positionH>
                <wp:positionV relativeFrom="margin">
                  <wp:posOffset>774065</wp:posOffset>
                </wp:positionV>
                <wp:extent cx="1054735" cy="149225"/>
                <wp:wrapTopAndBottom/>
                <wp:docPr id="5" name="Shape 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法定代表人：史利军</w:t>
                            </w:r>
                          </w:p>
                        </w:txbxContent>
                      </wps:txbx>
                      <wps:bodyPr wrap="none" lIns="0" tIns="0" rIns="0" bIns="0">
                        <a:noAutoFit/>
                      </wps:bodyPr>
                    </wps:wsp>
                  </a:graphicData>
                </a:graphic>
              </wp:anchor>
            </w:drawing>
          </mc:Choice>
          <mc:Fallback>
            <w:pict>
              <v:shape id="_x0000_s1031" type="#_x0000_t202" style="position:absolute;margin-left:55.649999999999999pt;margin-top:60.950000000000003pt;width:83.049999999999997pt;height:11.75pt;z-index:-125829373;mso-wrap-distance-left:9.pt;mso-wrap-distance-top:12.pt;mso-wrap-distance-right:405.94999999999999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法定代表人：史利军</w:t>
                      </w:r>
                    </w:p>
                  </w:txbxContent>
                </v:textbox>
                <w10:wrap type="topAndBottom" anchorx="page" anchory="margin"/>
              </v:shape>
            </w:pict>
          </mc:Fallback>
        </mc:AlternateContent>
      </w:r>
      <w:r>
        <mc:AlternateContent>
          <mc:Choice Requires="wps">
            <w:drawing>
              <wp:anchor distT="152400" distB="3175" distL="2299970" distR="2519045" simplePos="0" relativeHeight="125829382" behindDoc="0" locked="0" layoutInCell="1" allowOverlap="1">
                <wp:simplePos x="0" y="0"/>
                <wp:positionH relativeFrom="page">
                  <wp:posOffset>2892425</wp:posOffset>
                </wp:positionH>
                <wp:positionV relativeFrom="margin">
                  <wp:posOffset>774065</wp:posOffset>
                </wp:positionV>
                <wp:extent cx="1505585" cy="146050"/>
                <wp:wrapTopAndBottom/>
                <wp:docPr id="7" name="Shape 7"/>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主管会计工作负责人：秦江波</w:t>
                            </w:r>
                          </w:p>
                        </w:txbxContent>
                      </wps:txbx>
                      <wps:bodyPr wrap="none" lIns="0" tIns="0" rIns="0" bIns="0">
                        <a:noAutoFit/>
                      </wps:bodyPr>
                    </wps:wsp>
                  </a:graphicData>
                </a:graphic>
              </wp:anchor>
            </w:drawing>
          </mc:Choice>
          <mc:Fallback>
            <w:pict>
              <v:shape id="_x0000_s1033" type="#_x0000_t202" style="position:absolute;margin-left:227.75pt;margin-top:60.950000000000003pt;width:118.55pt;height:11.5pt;z-index:-125829371;mso-wrap-distance-left:181.09999999999999pt;mso-wrap-distance-top:12.pt;mso-wrap-distance-right:198.34999999999999pt;mso-wrap-distance-bottom:0.25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主管会计工作负责人：秦江波</w:t>
                      </w:r>
                    </w:p>
                  </w:txbxContent>
                </v:textbox>
                <w10:wrap type="topAndBottom" anchorx="page" anchory="margin"/>
              </v:shape>
            </w:pict>
          </mc:Fallback>
        </mc:AlternateContent>
      </w:r>
      <w:r>
        <mc:AlternateContent>
          <mc:Choice Requires="wps">
            <w:drawing>
              <wp:anchor distT="152400" distB="0" distL="4923790" distR="114300" simplePos="0" relativeHeight="125829384" behindDoc="0" locked="0" layoutInCell="1" allowOverlap="1">
                <wp:simplePos x="0" y="0"/>
                <wp:positionH relativeFrom="page">
                  <wp:posOffset>5516245</wp:posOffset>
                </wp:positionH>
                <wp:positionV relativeFrom="margin">
                  <wp:posOffset>774065</wp:posOffset>
                </wp:positionV>
                <wp:extent cx="1286510" cy="149225"/>
                <wp:wrapTopAndBottom/>
                <wp:docPr id="9" name="Shape 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会计机构负责人：秦江波</w:t>
                            </w:r>
                          </w:p>
                        </w:txbxContent>
                      </wps:txbx>
                      <wps:bodyPr wrap="none" lIns="0" tIns="0" rIns="0" bIns="0">
                        <a:noAutoFit/>
                      </wps:bodyPr>
                    </wps:wsp>
                  </a:graphicData>
                </a:graphic>
              </wp:anchor>
            </w:drawing>
          </mc:Choice>
          <mc:Fallback>
            <w:pict>
              <v:shape id="_x0000_s1035" type="#_x0000_t202" style="position:absolute;margin-left:434.35000000000002pt;margin-top:60.950000000000003pt;width:101.3pt;height:11.75pt;z-index:-125829369;mso-wrap-distance-left:387.69999999999999pt;mso-wrap-distance-top:12.pt;mso-wrap-distance-right:9.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会计机构负责人：秦江波</w:t>
                      </w:r>
                    </w:p>
                  </w:txbxContent>
                </v:textbox>
                <w10:wrap type="topAndBottom" anchorx="page" anchory="margin"/>
              </v:shape>
            </w:pict>
          </mc:Fallback>
        </mc:AlternateContent>
      </w:r>
      <w:bookmarkStart w:id="638" w:name="bookmark638"/>
      <w:bookmarkStart w:id="639" w:name="bookmark639"/>
      <w:bookmarkStart w:id="640" w:name="bookmark640"/>
      <w:bookmarkStart w:id="641" w:name="bookmark641"/>
      <w:r>
        <w:rPr>
          <w:rFonts w:ascii="Times New Roman" w:eastAsia="Times New Roman" w:hAnsi="Times New Roman" w:cs="Times New Roman"/>
          <w:color w:val="000000"/>
          <w:spacing w:val="0"/>
          <w:w w:val="100"/>
          <w:position w:val="0"/>
        </w:rPr>
        <w:t>2</w:t>
      </w:r>
      <w:bookmarkEnd w:id="640"/>
      <w:r>
        <w:rPr>
          <w:color w:val="000000"/>
          <w:spacing w:val="0"/>
          <w:w w:val="100"/>
          <w:position w:val="0"/>
        </w:rPr>
        <w:t>、母公司资产负债表</w:t>
      </w:r>
      <w:bookmarkEnd w:id="638"/>
      <w:bookmarkEnd w:id="639"/>
      <w:bookmarkEnd w:id="641"/>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351,350,045.32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459,976,930.67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17,760,000.00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1,003,440.65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941,018.29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1,867,109,882.07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1,661,425,509.94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104,236.24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2,219,463,368.04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2,140,207,695.14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587,505,003.00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895,374,335.95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403,270.03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668,089.15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568,609.05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808,687.50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588,476,882.08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896,851,112.60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2,807,940250.12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3,037,058,807.74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9,989,961.98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9,989,961.98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778,306.25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452,069.81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18227,075.07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15238,679.04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35,086,325.46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29,598,604.29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206,029.02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206,029.02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234,616.77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16,686.80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64,316285.53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55296,001.92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325,833.37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303,831,204.84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304,157,038.21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368,473,323.74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55296,001.92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522,777,419.00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522,777,419.00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4,347,368234.61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4,347,368234.61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63,193,565.61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63,193,565.61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-2,493,872292.84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-1,951,576,413.40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2,439,466,926.38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2,981,762,805.82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2,807,940250.12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3,037,058,807.74</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642" w:name="bookmark642"/>
      <w:bookmarkStart w:id="643" w:name="bookmark643"/>
      <w:bookmarkStart w:id="644" w:name="bookmark644"/>
      <w:bookmarkStart w:id="645" w:name="bookmark645"/>
      <w:r>
        <w:rPr>
          <w:rFonts w:ascii="Times New Roman" w:eastAsia="Times New Roman" w:hAnsi="Times New Roman" w:cs="Times New Roman"/>
          <w:color w:val="000000"/>
          <w:spacing w:val="0"/>
          <w:w w:val="100"/>
          <w:position w:val="0"/>
        </w:rPr>
        <w:t>3</w:t>
      </w:r>
      <w:bookmarkEnd w:id="644"/>
      <w:r>
        <w:rPr>
          <w:color w:val="000000"/>
          <w:spacing w:val="0"/>
          <w:w w:val="100"/>
          <w:position w:val="0"/>
        </w:rPr>
        <w:t>、合并利润表</w:t>
      </w:r>
      <w:bookmarkEnd w:id="642"/>
      <w:bookmarkEnd w:id="643"/>
      <w:bookmarkEnd w:id="645"/>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9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2,259,099,481.28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2,130,243,693.83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2,259,099,481.28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2,130,243,693.83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2,117,352,055.67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1,990,741,425.06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2,007,892,599.87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1,942,413,876.58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6,350,875.50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3,562,999.21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53,572,434.46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12,704,706.13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51,807,927.68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40,697,983.42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7,660,208.42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3,636,837.19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-9,931,990.26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-12274,977.47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1,195,019.94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1,153,129.48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11,471,978.25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18,345,046.09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61297.13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664,557.74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6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1,621,045.29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7,141,062.70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6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112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6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60"/>
              <w:jc w:val="both"/>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6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-177,095,894.84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-81,539,051.98</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-258,525,967.21</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6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14,396.23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-292,195,297.04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65,783,233.46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830,883.97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36,311,187.38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381,190,635.43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264,879.31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-672,555,048.50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101,829,541.53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减：所得税费用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15,179276.70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22,388,013.55</w:t>
            </w:r>
          </w:p>
        </w:tc>
      </w:tr>
    </w:tbl>
    <w:p>
      <w:pPr>
        <w:widowControl w:val="0"/>
        <w:spacing w:line="1" w:lineRule="exact"/>
      </w:pPr>
      <w:r>
        <w:br w:type="page"/>
      </w:r>
    </w:p>
    <w:tbl>
      <w:tblPr>
        <w:tblOverlap w:val="never"/>
        <w:jc w:val="center"/>
        <w:tblLayout w:type="fixed"/>
      </w:tblPr>
      <w:tblGrid>
        <w:gridCol w:w="309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-687,734,325.20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79,441,527.98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-687,734,325.20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79,441,527.98</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4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-630,277,066.02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79,536,453.18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-57,457259.18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-94,925.20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归属于少数股东的其他综合收益的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6"/>
        <w:gridCol w:w="3206"/>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-687,734,325.20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79,441,527.98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0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-630,277,066.02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79,536,453.18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-57,457259.18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-94,925.20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0.1521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0.1521</w:t>
            </w:r>
          </w:p>
        </w:tc>
      </w:tr>
    </w:tbl>
    <w:p>
      <w:pPr>
        <w:widowControl w:val="0"/>
        <w:spacing w:after="79" w:line="1" w:lineRule="exact"/>
      </w:pPr>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16"/>
        <w:keepNext w:val="0"/>
        <w:keepLines w:val="0"/>
        <w:widowControl w:val="0"/>
        <w:shd w:val="clear" w:color="auto" w:fill="auto"/>
        <w:tabs>
          <w:tab w:pos="3437" w:val="left"/>
          <w:tab w:pos="7555" w:val="left"/>
        </w:tabs>
        <w:bidi w:val="0"/>
        <w:spacing w:before="0" w:after="400" w:line="240" w:lineRule="auto"/>
        <w:ind w:left="0" w:right="0" w:firstLine="0"/>
        <w:jc w:val="left"/>
      </w:pPr>
      <w:r>
        <w:rPr>
          <w:color w:val="000000"/>
          <w:spacing w:val="0"/>
          <w:w w:val="100"/>
          <w:position w:val="0"/>
        </w:rPr>
        <w:t>法定代表人：史利军</w:t>
        <w:tab/>
        <w:t>主管会计工作负责人：秦江波</w:t>
        <w:tab/>
        <w:t>会计机构负责人：秦江波</w:t>
      </w:r>
    </w:p>
    <w:p>
      <w:pPr>
        <w:pStyle w:val="Style25"/>
        <w:keepNext/>
        <w:keepLines/>
        <w:widowControl w:val="0"/>
        <w:shd w:val="clear" w:color="auto" w:fill="auto"/>
        <w:bidi w:val="0"/>
        <w:spacing w:before="0" w:after="400" w:line="240" w:lineRule="auto"/>
        <w:ind w:left="0" w:right="0" w:firstLine="0"/>
        <w:jc w:val="left"/>
      </w:pPr>
      <w:bookmarkStart w:id="646" w:name="bookmark646"/>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rPr>
        <w:t>4</w:t>
      </w:r>
      <w:bookmarkEnd w:id="648"/>
      <w:r>
        <w:rPr>
          <w:color w:val="000000"/>
          <w:spacing w:val="0"/>
          <w:w w:val="100"/>
          <w:position w:val="0"/>
        </w:rPr>
        <w:t>、母公司利润表</w:t>
      </w:r>
      <w:bookmarkEnd w:id="646"/>
      <w:bookmarkEnd w:id="647"/>
      <w:bookmarkEnd w:id="649"/>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21,638207.18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17,738,931.73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605,518.54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984,215.15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989,654.47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143,491.16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21218,647.86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22,142284.38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792,561.13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-105,331,923.88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-64291,352.86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105,366,653.01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64,307,866.23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71,902.30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21,451,100.95</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120"/>
              <w:jc w:val="left"/>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60"/>
              <w:jc w:val="left"/>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60"/>
              <w:jc w:val="left"/>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7"/>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-24,972,450.85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-22,084,991.20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6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-345,369,332.95</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6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-3,698.77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-166,168,146.99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57,402,046.05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36,176,159.25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376,127,786.49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17,819.95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-542,295,879.44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93,560,385.35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-542,295,879.44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93,560,385.35</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0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-542,295,879.44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93,560,385.35</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-542,295,879.44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93,560,385.35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bidi w:val="0"/>
        <w:spacing w:before="0" w:after="420" w:line="240" w:lineRule="auto"/>
        <w:ind w:left="0" w:right="0" w:firstLine="0"/>
        <w:jc w:val="left"/>
      </w:pP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5</w:t>
      </w:r>
      <w:bookmarkEnd w:id="652"/>
      <w:r>
        <w:rPr>
          <w:color w:val="000000"/>
          <w:spacing w:val="0"/>
          <w:w w:val="100"/>
          <w:position w:val="0"/>
        </w:rPr>
        <w:t>、合并现金流量表</w:t>
      </w:r>
      <w:bookmarkEnd w:id="650"/>
      <w:bookmarkEnd w:id="651"/>
      <w:bookmarkEnd w:id="653"/>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2,437,059251.47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2,089,257,126.31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收取利息、手续费及佣金的现金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151,904,895.10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154,039,986.18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1,804,827.00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7,569,309.81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211,489,547.78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163,674,647.99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2,802,258,521.35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2,414,541,070.29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2,151,679,060.87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2,248,920,089.13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客户贷款及垫款净增加额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427,958,585.73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241,000,000.00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left"/>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拆出资金净增加额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0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59,324,454.01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25,418211.97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62,347201.49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45,314,075.28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354,423,406.18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172,722,580.17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3,055,732,708.28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2,733,374,956.55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-253,474,186.93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-318,833,886.26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254,682,969.70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2,419,595,600.00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1,048,136.55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4,826,975.82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93,373201.97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255,744,226.25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2,537,795,777.79</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108,493,311.02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27,711,201.28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231,841,104.70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2,411,595,600.00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8,242,583.89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11,421,708.45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38,100,000.00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359,998,708.06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2,477,406,802.28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-104,254,481.81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60,388,975.51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00"/>
              <w:jc w:val="both"/>
            </w:pPr>
            <w:r>
              <w:rPr>
                <w:color w:val="000000"/>
                <w:spacing w:val="0"/>
                <w:w w:val="100"/>
                <w:position w:val="0"/>
              </w:rPr>
              <w:t>其中：子公司吸收少数股东投资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49,472,547.64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73,722,547.64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12,046,962.95</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分配股利、利润或偿付利息支付 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807,631.15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17,918,020.45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915,330.58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30,772,614.55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915,330.58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42,949,933.09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1,084,669.42</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-314,778,735.65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-257,360,241.33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607,912,679.84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865,272,921.17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293,133,944.19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607,912,679.84</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654" w:name="bookmark654"/>
      <w:bookmarkStart w:id="655" w:name="bookmark655"/>
      <w:bookmarkStart w:id="656" w:name="bookmark656"/>
      <w:bookmarkStart w:id="657" w:name="bookmark657"/>
      <w:r>
        <w:rPr>
          <w:rFonts w:ascii="Times New Roman" w:eastAsia="Times New Roman" w:hAnsi="Times New Roman" w:cs="Times New Roman"/>
          <w:color w:val="000000"/>
          <w:spacing w:val="0"/>
          <w:w w:val="100"/>
          <w:position w:val="0"/>
        </w:rPr>
        <w:t>6</w:t>
      </w:r>
      <w:bookmarkEnd w:id="656"/>
      <w:r>
        <w:rPr>
          <w:color w:val="000000"/>
          <w:spacing w:val="0"/>
          <w:w w:val="100"/>
          <w:position w:val="0"/>
        </w:rPr>
        <w:t>、母公司现金流量表</w:t>
      </w:r>
      <w:bookmarkEnd w:id="654"/>
      <w:bookmarkEnd w:id="655"/>
      <w:bookmarkEnd w:id="657"/>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4,250,000.00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17,523.26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22,431,492.75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16,338,435.09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22,449,016.01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20,588,435.09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0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11,407,945.05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9,492,834.37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3,972,449.27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2,177,827.04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99,145,537.66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26,481277.44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114,525,931.98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38,151,938.85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-92,076,915.97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-17,563,503.76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22,172222.22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18290,572.07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433,599,834.03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36290,572.07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475,772,056.25</w:t>
            </w:r>
          </w:p>
        </w:tc>
      </w:tr>
    </w:tbl>
    <w:p>
      <w:pPr>
        <w:widowControl w:val="0"/>
        <w:spacing w:line="1" w:lineRule="exact"/>
      </w:pPr>
      <w:r>
        <w:br w:type="page"/>
      </w:r>
    </w:p>
    <w:tbl>
      <w:tblPr>
        <w:tblOverlap w:val="never"/>
        <w:jc w:val="center"/>
        <w:tblLayout w:type="fixed"/>
      </w:tblPr>
      <w:tblGrid>
        <w:gridCol w:w="2976"/>
        <w:gridCol w:w="3302"/>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54 223.99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65295,040.61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512,096,247.68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65,330,990.61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517,150,472.67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-29,040,418.54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-41,378,416.42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915,330.58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915,330.58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-115,330.58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-121,117,334.51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-59,057250.76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121,198,271.72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180,255,522.48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80,937.21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121,198,271.72</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658" w:name="bookmark658"/>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rPr>
        <w:t>7</w:t>
      </w:r>
      <w:bookmarkEnd w:id="660"/>
      <w:r>
        <w:rPr>
          <w:color w:val="000000"/>
          <w:spacing w:val="0"/>
          <w:w w:val="100"/>
          <w:position w:val="0"/>
        </w:rPr>
        <w:t>、合并所有者权益变动表</w:t>
      </w:r>
      <w:bookmarkEnd w:id="658"/>
      <w:bookmarkEnd w:id="659"/>
      <w:bookmarkEnd w:id="661"/>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9"/>
        <w:gridCol w:w="456"/>
        <w:gridCol w:w="470"/>
        <w:gridCol w:w="466"/>
        <w:gridCol w:w="590"/>
        <w:gridCol w:w="590"/>
        <w:gridCol w:w="576"/>
        <w:gridCol w:w="586"/>
        <w:gridCol w:w="581"/>
        <w:gridCol w:w="586"/>
        <w:gridCol w:w="590"/>
        <w:gridCol w:w="576"/>
        <w:gridCol w:w="586"/>
        <w:gridCol w:w="595"/>
        <w:gridCol w:w="58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一、上年期末余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315,62</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63,193</w:t>
            </w:r>
          </w:p>
          <w:p>
            <w:pPr>
              <w:pStyle w:val="Style2"/>
              <w:keepNext w:val="0"/>
              <w:keepLines w:val="0"/>
              <w:widowControl w:val="0"/>
              <w:shd w:val="clear" w:color="auto" w:fill="auto"/>
              <w:bidi w:val="0"/>
              <w:spacing w:before="0" w:after="1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,565.6</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-2,065,</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256,52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030,08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39,086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w:t>
            </w:r>
          </w:p>
        </w:tc>
      </w:tr>
    </w:tbl>
    <w:p>
      <w:pPr>
        <w:widowControl w:val="0"/>
        <w:spacing w:line="1" w:lineRule="exact"/>
      </w:pPr>
      <w:r>
        <w:br w:type="page"/>
      </w:r>
    </w:p>
    <w:tbl>
      <w:tblPr>
        <w:tblOverlap w:val="never"/>
        <w:jc w:val="center"/>
        <w:tblLayout w:type="fixed"/>
      </w:tblPr>
      <w:tblGrid>
        <w:gridCol w:w="1258"/>
        <w:gridCol w:w="504"/>
        <w:gridCol w:w="456"/>
        <w:gridCol w:w="470"/>
        <w:gridCol w:w="466"/>
        <w:gridCol w:w="590"/>
        <w:gridCol w:w="590"/>
        <w:gridCol w:w="576"/>
        <w:gridCol w:w="586"/>
        <w:gridCol w:w="581"/>
        <w:gridCol w:w="586"/>
        <w:gridCol w:w="590"/>
        <w:gridCol w:w="576"/>
        <w:gridCol w:w="586"/>
        <w:gridCol w:w="590"/>
        <w:gridCol w:w="58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left"/>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6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760"/>
              <w:jc w:val="left"/>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77,41</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315,62</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63,193</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,565.6</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256,52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2,869, 030,08</w:t>
            </w:r>
          </w:p>
          <w:p>
            <w:pPr>
              <w:pStyle w:val="Style2"/>
              <w:keepNext w:val="0"/>
              <w:keepLines w:val="0"/>
              <w:widowControl w:val="0"/>
              <w:shd w:val="clear" w:color="auto" w:fill="auto"/>
              <w:bidi w:val="0"/>
              <w:spacing w:before="0" w:after="0" w:line="35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39,086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9"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-640,5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43 299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-638,6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44,178</w:t>
            </w:r>
          </w:p>
          <w:p>
            <w:pPr>
              <w:pStyle w:val="Style2"/>
              <w:keepNext w:val="0"/>
              <w:keepLines w:val="0"/>
              <w:widowControl w:val="0"/>
              <w:shd w:val="clear" w:color="auto" w:fill="auto"/>
              <w:bidi w:val="0"/>
              <w:spacing w:before="0" w:after="10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-669,9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07,463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-640,5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43 299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-640,5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43299</w:t>
            </w:r>
          </w:p>
          <w:p>
            <w:pPr>
              <w:pStyle w:val="Style2"/>
              <w:keepNext w:val="0"/>
              <w:keepLines w:val="0"/>
              <w:widowControl w:val="0"/>
              <w:shd w:val="clear" w:color="auto" w:fill="auto"/>
              <w:bidi w:val="0"/>
              <w:spacing w:before="0" w:after="10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-47,19 1,025.</w:t>
            </w:r>
          </w:p>
          <w:p>
            <w:pPr>
              <w:pStyle w:val="Style2"/>
              <w:keepNext w:val="0"/>
              <w:keepLines w:val="0"/>
              <w:widowControl w:val="0"/>
              <w:shd w:val="clear" w:color="auto" w:fill="auto"/>
              <w:bidi w:val="0"/>
              <w:spacing w:before="0" w:after="0" w:line="35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-687,7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15,927 </w:t>
            </w:r>
            <w:r>
              <w:rPr>
                <w:rFonts w:ascii="Times New Roman" w:eastAsia="Times New Roman" w:hAnsi="Times New Roman" w:cs="Times New Roman"/>
                <w:color w:val="000000"/>
                <w:spacing w:val="0"/>
                <w:w w:val="100"/>
                <w:position w:val="0"/>
                <w:sz w:val="18"/>
                <w:szCs w:val="18"/>
              </w:rPr>
              <w:t xml:space="preserve">,741.0 </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17,826 </w:t>
            </w:r>
            <w:r>
              <w:rPr>
                <w:rFonts w:ascii="Times New Roman" w:eastAsia="Times New Roman" w:hAnsi="Times New Roman" w:cs="Times New Roman"/>
                <w:color w:val="000000"/>
                <w:spacing w:val="0"/>
                <w:w w:val="100"/>
                <w:position w:val="0"/>
                <w:sz w:val="18"/>
                <w:szCs w:val="18"/>
              </w:rPr>
              <w:t xml:space="preserve">,861.6 </w:t>
            </w:r>
            <w:r>
              <w:rPr>
                <w:rFonts w:ascii="Times New Roman" w:eastAsia="Times New Roman" w:hAnsi="Times New Roman" w:cs="Times New Roman"/>
                <w:color w:val="000000"/>
                <w:spacing w:val="0"/>
                <w:w w:val="100"/>
                <w:position w:val="0"/>
                <w:sz w:val="18"/>
                <w:szCs w:val="18"/>
              </w:rPr>
              <w:t>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15,927 </w:t>
            </w:r>
            <w:r>
              <w:rPr>
                <w:rFonts w:ascii="Times New Roman" w:eastAsia="Times New Roman" w:hAnsi="Times New Roman" w:cs="Times New Roman"/>
                <w:color w:val="000000"/>
                <w:spacing w:val="0"/>
                <w:w w:val="100"/>
                <w:position w:val="0"/>
                <w:sz w:val="18"/>
                <w:szCs w:val="18"/>
              </w:rPr>
              <w:t>,741.0</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17,826 </w:t>
            </w:r>
            <w:r>
              <w:rPr>
                <w:rFonts w:ascii="Times New Roman" w:eastAsia="Times New Roman" w:hAnsi="Times New Roman" w:cs="Times New Roman"/>
                <w:color w:val="000000"/>
                <w:spacing w:val="0"/>
                <w:w w:val="100"/>
                <w:position w:val="0"/>
                <w:sz w:val="18"/>
                <w:szCs w:val="18"/>
              </w:rPr>
              <w:t>,861.6</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504"/>
        <w:gridCol w:w="456"/>
        <w:gridCol w:w="470"/>
        <w:gridCol w:w="466"/>
        <w:gridCol w:w="590"/>
        <w:gridCol w:w="590"/>
        <w:gridCol w:w="576"/>
        <w:gridCol w:w="586"/>
        <w:gridCol w:w="581"/>
        <w:gridCol w:w="586"/>
        <w:gridCol w:w="590"/>
        <w:gridCol w:w="576"/>
        <w:gridCol w:w="586"/>
        <w:gridCol w:w="590"/>
        <w:gridCol w:w="58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77,41</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63,193</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,565.6</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385,90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7,823,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556.83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24"/>
        <w:gridCol w:w="490"/>
        <w:gridCol w:w="446"/>
        <w:gridCol w:w="456"/>
        <w:gridCol w:w="490"/>
        <w:gridCol w:w="581"/>
        <w:gridCol w:w="576"/>
        <w:gridCol w:w="576"/>
        <w:gridCol w:w="576"/>
        <w:gridCol w:w="576"/>
        <w:gridCol w:w="576"/>
        <w:gridCol w:w="590"/>
        <w:gridCol w:w="562"/>
        <w:gridCol w:w="576"/>
        <w:gridCol w:w="643"/>
        <w:gridCol w:w="65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计</w:t>
            </w:r>
          </w:p>
        </w:tc>
      </w:tr>
      <w:tr>
        <w:trPr>
          <w:trHeight w:val="394"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77,41</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315,62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53,837 </w:t>
            </w:r>
            <w:r>
              <w:rPr>
                <w:rFonts w:ascii="Times New Roman" w:eastAsia="Times New Roman" w:hAnsi="Times New Roman" w:cs="Times New Roman"/>
                <w:color w:val="000000"/>
                <w:spacing w:val="0"/>
                <w:w w:val="100"/>
                <w:position w:val="0"/>
                <w:sz w:val="18"/>
                <w:szCs w:val="18"/>
              </w:rPr>
              <w:t>,527.0</w:t>
            </w:r>
          </w:p>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-2,135, </w:t>
            </w:r>
            <w:r>
              <w:rPr>
                <w:rFonts w:ascii="Times New Roman" w:eastAsia="Times New Roman" w:hAnsi="Times New Roman" w:cs="Times New Roman"/>
                <w:color w:val="000000"/>
                <w:spacing w:val="0"/>
                <w:w w:val="100"/>
                <w:position w:val="0"/>
                <w:sz w:val="18"/>
                <w:szCs w:val="18"/>
              </w:rPr>
              <w:t>436,93</w:t>
            </w:r>
          </w:p>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493,63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2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前期 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4"/>
        <w:gridCol w:w="446"/>
        <w:gridCol w:w="456"/>
        <w:gridCol w:w="490"/>
        <w:gridCol w:w="581"/>
        <w:gridCol w:w="576"/>
        <w:gridCol w:w="576"/>
        <w:gridCol w:w="576"/>
        <w:gridCol w:w="576"/>
        <w:gridCol w:w="576"/>
        <w:gridCol w:w="590"/>
        <w:gridCol w:w="562"/>
        <w:gridCol w:w="576"/>
        <w:gridCol w:w="638"/>
        <w:gridCol w:w="65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76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77,41</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315,62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53,837 </w:t>
            </w:r>
            <w:r>
              <w:rPr>
                <w:rFonts w:ascii="Times New Roman" w:eastAsia="Times New Roman" w:hAnsi="Times New Roman" w:cs="Times New Roman"/>
                <w:color w:val="000000"/>
                <w:spacing w:val="0"/>
                <w:w w:val="100"/>
                <w:position w:val="0"/>
                <w:sz w:val="18"/>
                <w:szCs w:val="18"/>
              </w:rPr>
              <w:t>,527.0</w:t>
            </w:r>
          </w:p>
          <w:p>
            <w:pPr>
              <w:pStyle w:val="Style2"/>
              <w:keepNext w:val="0"/>
              <w:keepLines w:val="0"/>
              <w:widowControl w:val="0"/>
              <w:shd w:val="clear" w:color="auto" w:fill="auto"/>
              <w:bidi w:val="0"/>
              <w:spacing w:before="0" w:after="0" w:line="35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-2,135, </w:t>
            </w:r>
            <w:r>
              <w:rPr>
                <w:rFonts w:ascii="Times New Roman" w:eastAsia="Times New Roman" w:hAnsi="Times New Roman" w:cs="Times New Roman"/>
                <w:color w:val="000000"/>
                <w:spacing w:val="0"/>
                <w:w w:val="100"/>
                <w:position w:val="0"/>
                <w:sz w:val="18"/>
                <w:szCs w:val="18"/>
              </w:rPr>
              <w:t>436,93</w:t>
            </w:r>
          </w:p>
          <w:p>
            <w:pPr>
              <w:pStyle w:val="Style2"/>
              <w:keepNext w:val="0"/>
              <w:keepLines w:val="0"/>
              <w:widowControl w:val="0"/>
              <w:shd w:val="clear" w:color="auto" w:fill="auto"/>
              <w:bidi w:val="0"/>
              <w:spacing w:before="0" w:after="0" w:line="35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493,63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34,000 </w:t>
            </w:r>
            <w:r>
              <w:rPr>
                <w:rFonts w:ascii="Times New Roman" w:eastAsia="Times New Roman" w:hAnsi="Times New Roman" w:cs="Times New Roman"/>
                <w:color w:val="000000"/>
                <w:spacing w:val="0"/>
                <w:w w:val="100"/>
                <w:position w:val="0"/>
                <w:sz w:val="18"/>
                <w:szCs w:val="18"/>
              </w:rPr>
              <w:t xml:space="preserve">,000.0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70,180 </w:t>
            </w:r>
            <w:r>
              <w:rPr>
                <w:rFonts w:ascii="Times New Roman" w:eastAsia="Times New Roman" w:hAnsi="Times New Roman" w:cs="Times New Roman"/>
                <w:color w:val="000000"/>
                <w:spacing w:val="0"/>
                <w:w w:val="100"/>
                <w:position w:val="0"/>
                <w:sz w:val="18"/>
                <w:szCs w:val="18"/>
              </w:rPr>
              <w:t xml:space="preserve">,414.6 </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40,648,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,786.25</w:t>
            </w: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79,536 </w:t>
            </w:r>
            <w:r>
              <w:rPr>
                <w:rFonts w:ascii="Times New Roman" w:eastAsia="Times New Roman" w:hAnsi="Times New Roman" w:cs="Times New Roman"/>
                <w:color w:val="000000"/>
                <w:spacing w:val="0"/>
                <w:w w:val="100"/>
                <w:position w:val="0"/>
                <w:sz w:val="18"/>
                <w:szCs w:val="18"/>
              </w:rPr>
              <w:t>,453.1</w:t>
            </w:r>
          </w:p>
          <w:p>
            <w:pPr>
              <w:pStyle w:val="Style2"/>
              <w:keepNext w:val="0"/>
              <w:keepLines w:val="0"/>
              <w:widowControl w:val="0"/>
              <w:shd w:val="clear" w:color="auto" w:fill="auto"/>
              <w:bidi w:val="0"/>
              <w:spacing w:before="0" w:after="0" w:line="35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79,536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-94,925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527.98</w:t>
            </w: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34,000 </w:t>
            </w:r>
            <w:r>
              <w:rPr>
                <w:rFonts w:ascii="Times New Roman" w:eastAsia="Times New Roman" w:hAnsi="Times New Roman" w:cs="Times New Roman"/>
                <w:color w:val="000000"/>
                <w:spacing w:val="0"/>
                <w:w w:val="100"/>
                <w:position w:val="0"/>
                <w:sz w:val="18"/>
                <w:szCs w:val="18"/>
              </w:rPr>
              <w:t xml:space="preserve">,000.0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34,000 </w:t>
            </w:r>
            <w:r>
              <w:rPr>
                <w:rFonts w:ascii="Times New Roman" w:eastAsia="Times New Roman" w:hAnsi="Times New Roman" w:cs="Times New Roman"/>
                <w:color w:val="000000"/>
                <w:spacing w:val="0"/>
                <w:w w:val="100"/>
                <w:position w:val="0"/>
                <w:sz w:val="18"/>
                <w:szCs w:val="18"/>
              </w:rPr>
              <w:t xml:space="preserve">,000.0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40,743,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258.27</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34,000 </w:t>
            </w:r>
            <w:r>
              <w:rPr>
                <w:rFonts w:ascii="Times New Roman" w:eastAsia="Times New Roman" w:hAnsi="Times New Roman" w:cs="Times New Roman"/>
                <w:color w:val="000000"/>
                <w:spacing w:val="0"/>
                <w:w w:val="100"/>
                <w:position w:val="0"/>
                <w:sz w:val="18"/>
                <w:szCs w:val="18"/>
              </w:rPr>
              <w:t xml:space="preserve">,000.0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34,000 </w:t>
            </w:r>
            <w:r>
              <w:rPr>
                <w:rFonts w:ascii="Times New Roman" w:eastAsia="Times New Roman" w:hAnsi="Times New Roman" w:cs="Times New Roman"/>
                <w:color w:val="000000"/>
                <w:spacing w:val="0"/>
                <w:w w:val="100"/>
                <w:position w:val="0"/>
                <w:sz w:val="18"/>
                <w:szCs w:val="18"/>
              </w:rPr>
              <w:t xml:space="preserve">,000.0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40,743,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4"/>
        <w:gridCol w:w="446"/>
        <w:gridCol w:w="456"/>
        <w:gridCol w:w="490"/>
        <w:gridCol w:w="581"/>
        <w:gridCol w:w="576"/>
        <w:gridCol w:w="576"/>
        <w:gridCol w:w="576"/>
        <w:gridCol w:w="576"/>
        <w:gridCol w:w="576"/>
        <w:gridCol w:w="590"/>
        <w:gridCol w:w="562"/>
        <w:gridCol w:w="576"/>
        <w:gridCol w:w="638"/>
        <w:gridCol w:w="65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77,41</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315,62</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63,193</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,565.6</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256,52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5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2,869, 030,08</w:t>
            </w:r>
          </w:p>
          <w:p>
            <w:pPr>
              <w:pStyle w:val="Style2"/>
              <w:keepNext w:val="0"/>
              <w:keepLines w:val="0"/>
              <w:widowControl w:val="0"/>
              <w:shd w:val="clear" w:color="auto" w:fill="auto"/>
              <w:bidi w:val="0"/>
              <w:spacing w:before="0" w:after="0" w:line="35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662" w:name="bookmark662"/>
      <w:bookmarkStart w:id="663" w:name="bookmark663"/>
      <w:bookmarkStart w:id="664" w:name="bookmark664"/>
      <w:bookmarkStart w:id="665" w:name="bookmark665"/>
      <w:r>
        <w:rPr>
          <w:rFonts w:ascii="Times New Roman" w:eastAsia="Times New Roman" w:hAnsi="Times New Roman" w:cs="Times New Roman"/>
          <w:color w:val="000000"/>
          <w:spacing w:val="0"/>
          <w:w w:val="100"/>
          <w:position w:val="0"/>
        </w:rPr>
        <w:t>8</w:t>
      </w:r>
      <w:bookmarkEnd w:id="664"/>
      <w:r>
        <w:rPr>
          <w:color w:val="000000"/>
          <w:spacing w:val="0"/>
          <w:w w:val="100"/>
          <w:position w:val="0"/>
        </w:rPr>
        <w:t>、母公司所有者权益变动表</w:t>
      </w:r>
      <w:bookmarkEnd w:id="662"/>
      <w:bookmarkEnd w:id="663"/>
      <w:bookmarkEnd w:id="665"/>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20"/>
        <w:gridCol w:w="619"/>
        <w:gridCol w:w="614"/>
        <w:gridCol w:w="600"/>
        <w:gridCol w:w="605"/>
        <w:gridCol w:w="730"/>
        <w:gridCol w:w="720"/>
        <w:gridCol w:w="734"/>
        <w:gridCol w:w="720"/>
        <w:gridCol w:w="734"/>
        <w:gridCol w:w="610"/>
        <w:gridCol w:w="710"/>
        <w:gridCol w:w="874"/>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394"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所有者权 益合计</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522,77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7,419.0</w:t>
            </w:r>
          </w:p>
          <w:p>
            <w:pPr>
              <w:pStyle w:val="Style2"/>
              <w:keepNext w:val="0"/>
              <w:keepLines w:val="0"/>
              <w:widowControl w:val="0"/>
              <w:shd w:val="clear" w:color="auto" w:fill="auto"/>
              <w:bidi w:val="0"/>
              <w:spacing w:before="0" w:after="10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4,347,36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8,234.61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63,193,5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576,41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2,981,762,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805.82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left"/>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6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20"/>
        <w:gridCol w:w="619"/>
        <w:gridCol w:w="614"/>
        <w:gridCol w:w="600"/>
        <w:gridCol w:w="605"/>
        <w:gridCol w:w="730"/>
        <w:gridCol w:w="720"/>
        <w:gridCol w:w="734"/>
        <w:gridCol w:w="720"/>
        <w:gridCol w:w="734"/>
        <w:gridCol w:w="610"/>
        <w:gridCol w:w="710"/>
        <w:gridCol w:w="874"/>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522,77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7,419.0</w:t>
            </w:r>
          </w:p>
          <w:p>
            <w:pPr>
              <w:pStyle w:val="Style2"/>
              <w:keepNext w:val="0"/>
              <w:keepLines w:val="0"/>
              <w:widowControl w:val="0"/>
              <w:shd w:val="clear" w:color="auto" w:fill="auto"/>
              <w:bidi w:val="0"/>
              <w:spacing w:before="0" w:after="10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4,347,36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8,234.61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63,193,5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-1,951, </w:t>
            </w:r>
            <w:r>
              <w:rPr>
                <w:rFonts w:ascii="Times New Roman" w:eastAsia="Times New Roman" w:hAnsi="Times New Roman" w:cs="Times New Roman"/>
                <w:color w:val="000000"/>
                <w:spacing w:val="0"/>
                <w:w w:val="100"/>
                <w:position w:val="0"/>
                <w:sz w:val="18"/>
                <w:szCs w:val="18"/>
              </w:rPr>
              <w:t>576,41</w:t>
            </w:r>
          </w:p>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2,981,762,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805.82</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9"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-542,29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5,879.4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-542,295,8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79.44</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-542,29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5,879.4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-542,295,8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20"/>
        <w:gridCol w:w="619"/>
        <w:gridCol w:w="614"/>
        <w:gridCol w:w="600"/>
        <w:gridCol w:w="605"/>
        <w:gridCol w:w="730"/>
        <w:gridCol w:w="720"/>
        <w:gridCol w:w="734"/>
        <w:gridCol w:w="720"/>
        <w:gridCol w:w="734"/>
        <w:gridCol w:w="610"/>
        <w:gridCol w:w="710"/>
        <w:gridCol w:w="874"/>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522,77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7,419.0</w:t>
            </w:r>
          </w:p>
          <w:p>
            <w:pPr>
              <w:pStyle w:val="Style2"/>
              <w:keepNext w:val="0"/>
              <w:keepLines w:val="0"/>
              <w:widowControl w:val="0"/>
              <w:shd w:val="clear" w:color="auto" w:fill="auto"/>
              <w:bidi w:val="0"/>
              <w:spacing w:before="0" w:after="10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4,347,36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8,234.61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63,193,5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-2,493, </w:t>
            </w:r>
            <w:r>
              <w:rPr>
                <w:rFonts w:ascii="Times New Roman" w:eastAsia="Times New Roman" w:hAnsi="Times New Roman" w:cs="Times New Roman"/>
                <w:color w:val="000000"/>
                <w:spacing w:val="0"/>
                <w:w w:val="100"/>
                <w:position w:val="0"/>
                <w:sz w:val="18"/>
                <w:szCs w:val="18"/>
              </w:rPr>
              <w:t xml:space="preserve">872,29 </w:t>
            </w:r>
            <w:r>
              <w:rPr>
                <w:rFonts w:ascii="Times New Roman" w:eastAsia="Times New Roman" w:hAnsi="Times New Roman" w:cs="Times New Roman"/>
                <w:color w:val="000000"/>
                <w:spacing w:val="0"/>
                <w:w w:val="100"/>
                <w:position w:val="0"/>
                <w:sz w:val="18"/>
                <w:szCs w:val="18"/>
              </w:rPr>
              <w:t>2.84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2,439,466,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926.38</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39" w:line="1" w:lineRule="exact"/>
      </w:pP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48"/>
        <w:gridCol w:w="586"/>
        <w:gridCol w:w="576"/>
        <w:gridCol w:w="566"/>
        <w:gridCol w:w="576"/>
        <w:gridCol w:w="686"/>
        <w:gridCol w:w="682"/>
        <w:gridCol w:w="686"/>
        <w:gridCol w:w="792"/>
        <w:gridCol w:w="662"/>
        <w:gridCol w:w="792"/>
        <w:gridCol w:w="806"/>
        <w:gridCol w:w="931"/>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4"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center"/>
            </w:pPr>
            <w:r>
              <w:rPr>
                <w:color w:val="000000"/>
                <w:spacing w:val="0"/>
                <w:w w:val="100"/>
                <w:position w:val="0"/>
              </w:rPr>
              <w:t>所有者权 益合计</w:t>
            </w:r>
          </w:p>
        </w:tc>
      </w:tr>
      <w:tr>
        <w:trPr>
          <w:trHeight w:val="72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522,77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7,419.</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4,313,3 </w:t>
            </w:r>
            <w:r>
              <w:rPr>
                <w:rFonts w:ascii="Times New Roman" w:eastAsia="Times New Roman" w:hAnsi="Times New Roman" w:cs="Times New Roman"/>
                <w:color w:val="000000"/>
                <w:spacing w:val="0"/>
                <w:w w:val="100"/>
                <w:position w:val="0"/>
                <w:sz w:val="18"/>
                <w:szCs w:val="18"/>
              </w:rPr>
              <w:t>68234.</w:t>
            </w:r>
          </w:p>
          <w:p>
            <w:pPr>
              <w:pStyle w:val="Style2"/>
              <w:keepNext w:val="0"/>
              <w:keepLines w:val="0"/>
              <w:widowControl w:val="0"/>
              <w:shd w:val="clear" w:color="auto" w:fill="auto"/>
              <w:bidi w:val="0"/>
              <w:spacing w:before="0" w:after="0" w:line="346"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53,837, </w:t>
            </w:r>
            <w:r>
              <w:rPr>
                <w:rFonts w:ascii="Times New Roman" w:eastAsia="Times New Roman" w:hAnsi="Times New Roman" w:cs="Times New Roman"/>
                <w:color w:val="000000"/>
                <w:spacing w:val="0"/>
                <w:w w:val="100"/>
                <w:position w:val="0"/>
                <w:sz w:val="18"/>
                <w:szCs w:val="18"/>
              </w:rPr>
              <w:t>527.07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2,854,202,4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2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522,77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7,419.</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4,313,3 </w:t>
            </w:r>
            <w:r>
              <w:rPr>
                <w:rFonts w:ascii="Times New Roman" w:eastAsia="Times New Roman" w:hAnsi="Times New Roman" w:cs="Times New Roman"/>
                <w:color w:val="000000"/>
                <w:spacing w:val="0"/>
                <w:w w:val="100"/>
                <w:position w:val="0"/>
                <w:sz w:val="18"/>
                <w:szCs w:val="18"/>
              </w:rPr>
              <w:t>68234.</w:t>
            </w:r>
          </w:p>
          <w:p>
            <w:pPr>
              <w:pStyle w:val="Style2"/>
              <w:keepNext w:val="0"/>
              <w:keepLines w:val="0"/>
              <w:widowControl w:val="0"/>
              <w:shd w:val="clear" w:color="auto" w:fill="auto"/>
              <w:bidi w:val="0"/>
              <w:spacing w:before="0" w:after="0" w:line="35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53,837, </w:t>
            </w:r>
            <w:r>
              <w:rPr>
                <w:rFonts w:ascii="Times New Roman" w:eastAsia="Times New Roman" w:hAnsi="Times New Roman" w:cs="Times New Roman"/>
                <w:color w:val="000000"/>
                <w:spacing w:val="0"/>
                <w:w w:val="100"/>
                <w:position w:val="0"/>
                <w:sz w:val="18"/>
                <w:szCs w:val="18"/>
              </w:rPr>
              <w:t>527.07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2,854,202,4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84,204,34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127,560,38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93,560,38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93,560,385.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48"/>
        <w:gridCol w:w="586"/>
        <w:gridCol w:w="576"/>
        <w:gridCol w:w="566"/>
        <w:gridCol w:w="576"/>
        <w:gridCol w:w="686"/>
        <w:gridCol w:w="682"/>
        <w:gridCol w:w="686"/>
        <w:gridCol w:w="792"/>
        <w:gridCol w:w="662"/>
        <w:gridCol w:w="792"/>
        <w:gridCol w:w="806"/>
        <w:gridCol w:w="931"/>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-9,356,03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-9,356,03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522,77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4,347,3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68234.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-1,951,57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6,413.40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2,981,762,8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05.82</w:t>
            </w:r>
          </w:p>
        </w:tc>
      </w:tr>
    </w:tbl>
    <w:p>
      <w:pPr>
        <w:pStyle w:val="Style19"/>
        <w:keepNext/>
        <w:keepLines/>
        <w:widowControl w:val="0"/>
        <w:shd w:val="clear" w:color="auto" w:fill="auto"/>
        <w:bidi w:val="0"/>
        <w:spacing w:before="0" w:after="280" w:line="240" w:lineRule="auto"/>
        <w:ind w:left="0" w:right="0" w:firstLine="0"/>
        <w:jc w:val="left"/>
      </w:pPr>
      <w:bookmarkStart w:id="666" w:name="bookmark666"/>
      <w:bookmarkStart w:id="667" w:name="bookmark667"/>
      <w:bookmarkStart w:id="668" w:name="bookmark668"/>
      <w:bookmarkStart w:id="669" w:name="bookmark669"/>
      <w:r>
        <w:rPr>
          <w:color w:val="000000"/>
          <w:spacing w:val="0"/>
          <w:w w:val="100"/>
          <w:position w:val="0"/>
        </w:rPr>
        <w:t>三</w:t>
      </w:r>
      <w:bookmarkEnd w:id="668"/>
      <w:r>
        <w:rPr>
          <w:color w:val="000000"/>
          <w:spacing w:val="0"/>
          <w:w w:val="100"/>
          <w:position w:val="0"/>
        </w:rPr>
        <w:t>、公司基本情况</w:t>
      </w:r>
      <w:bookmarkEnd w:id="666"/>
      <w:bookmarkEnd w:id="667"/>
      <w:bookmarkEnd w:id="669"/>
    </w:p>
    <w:p>
      <w:pPr>
        <w:pStyle w:val="Style41"/>
        <w:keepNext w:val="0"/>
        <w:keepLines w:val="0"/>
        <w:widowControl w:val="0"/>
        <w:shd w:val="clear" w:color="auto" w:fill="auto"/>
        <w:bidi w:val="0"/>
        <w:spacing w:before="0" w:after="0"/>
        <w:ind w:left="0" w:right="0"/>
        <w:jc w:val="both"/>
      </w:pPr>
      <w:r>
        <w:rPr>
          <w:color w:val="000000"/>
          <w:spacing w:val="0"/>
          <w:w w:val="100"/>
          <w:position w:val="0"/>
        </w:rPr>
        <w:t>深圳大通实业股份有限公司（以下简称本公司或公司）前身为大通实业（深圳）有限公司，系经深圳 市人民政府深府外复（</w:t>
      </w:r>
      <w:r>
        <w:rPr>
          <w:rFonts w:ascii="Times New Roman" w:eastAsia="Times New Roman" w:hAnsi="Times New Roman" w:cs="Times New Roman"/>
          <w:color w:val="000000"/>
          <w:spacing w:val="0"/>
          <w:w w:val="100"/>
          <w:position w:val="0"/>
        </w:rPr>
        <w:t>1987</w:t>
      </w:r>
      <w:r>
        <w:rPr>
          <w:color w:val="000000"/>
          <w:spacing w:val="0"/>
          <w:w w:val="100"/>
          <w:position w:val="0"/>
        </w:rPr>
        <w:t>）</w:t>
      </w:r>
      <w:r>
        <w:rPr>
          <w:rFonts w:ascii="Times New Roman" w:eastAsia="Times New Roman" w:hAnsi="Times New Roman" w:cs="Times New Roman"/>
          <w:color w:val="000000"/>
          <w:spacing w:val="0"/>
          <w:w w:val="100"/>
          <w:position w:val="0"/>
        </w:rPr>
        <w:t>97</w:t>
      </w:r>
      <w:r>
        <w:rPr>
          <w:color w:val="000000"/>
          <w:spacing w:val="0"/>
          <w:w w:val="100"/>
          <w:position w:val="0"/>
        </w:rPr>
        <w:t>号文批准，于</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日由香港益通电子有限公司投资兴办的外商独 资企业，注册资本为</w:t>
      </w:r>
      <w:r>
        <w:rPr>
          <w:rFonts w:ascii="Times New Roman" w:eastAsia="Times New Roman" w:hAnsi="Times New Roman" w:cs="Times New Roman"/>
          <w:color w:val="000000"/>
          <w:spacing w:val="0"/>
          <w:w w:val="100"/>
          <w:position w:val="0"/>
        </w:rPr>
        <w:t>250</w:t>
      </w:r>
      <w:r>
        <w:rPr>
          <w:color w:val="000000"/>
          <w:spacing w:val="0"/>
          <w:w w:val="100"/>
          <w:position w:val="0"/>
        </w:rPr>
        <w:t>万美元。</w:t>
      </w:r>
    </w:p>
    <w:p>
      <w:pPr>
        <w:pStyle w:val="Style41"/>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1990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日，经深圳市人民政府外复（</w:t>
      </w:r>
      <w:r>
        <w:rPr>
          <w:rFonts w:ascii="Times New Roman" w:eastAsia="Times New Roman" w:hAnsi="Times New Roman" w:cs="Times New Roman"/>
          <w:color w:val="000000"/>
          <w:spacing w:val="0"/>
          <w:w w:val="100"/>
          <w:position w:val="0"/>
        </w:rPr>
        <w:t>1990</w:t>
      </w:r>
      <w:r>
        <w:rPr>
          <w:color w:val="000000"/>
          <w:spacing w:val="0"/>
          <w:w w:val="100"/>
          <w:position w:val="0"/>
        </w:rPr>
        <w:t>）</w:t>
      </w:r>
      <w:r>
        <w:rPr>
          <w:rFonts w:ascii="Times New Roman" w:eastAsia="Times New Roman" w:hAnsi="Times New Roman" w:cs="Times New Roman"/>
          <w:color w:val="000000"/>
          <w:spacing w:val="0"/>
          <w:w w:val="100"/>
          <w:position w:val="0"/>
        </w:rPr>
        <w:t>686</w:t>
      </w:r>
      <w:r>
        <w:rPr>
          <w:color w:val="000000"/>
          <w:spacing w:val="0"/>
          <w:w w:val="100"/>
          <w:position w:val="0"/>
        </w:rPr>
        <w:t>号文批准，原大通实业（深圳）有限公司进行股 份制改组，由广东华侨投资公司、香港益通电子有限公司、深圳新通阳电子元件工业有限公司、运通电子 （深圳）实业有限公司、香港威利马电器有限公司共同发起设立深圳大通实业股份有限公司，改组后注册 资本变更为人民币</w:t>
      </w:r>
      <w:r>
        <w:rPr>
          <w:rFonts w:ascii="Times New Roman" w:eastAsia="Times New Roman" w:hAnsi="Times New Roman" w:cs="Times New Roman"/>
          <w:color w:val="000000"/>
          <w:spacing w:val="0"/>
          <w:w w:val="100"/>
          <w:position w:val="0"/>
        </w:rPr>
        <w:t>6,000</w:t>
      </w:r>
      <w:r>
        <w:rPr>
          <w:color w:val="000000"/>
          <w:spacing w:val="0"/>
          <w:w w:val="100"/>
          <w:position w:val="0"/>
        </w:rPr>
        <w:t>万元。</w:t>
      </w:r>
    </w:p>
    <w:p>
      <w:pPr>
        <w:pStyle w:val="Style41"/>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日，经深圳市人民政府深府办复（</w:t>
      </w:r>
      <w:r>
        <w:rPr>
          <w:rFonts w:ascii="Times New Roman" w:eastAsia="Times New Roman" w:hAnsi="Times New Roman" w:cs="Times New Roman"/>
          <w:color w:val="000000"/>
          <w:spacing w:val="0"/>
          <w:w w:val="100"/>
          <w:position w:val="0"/>
        </w:rPr>
        <w:t>1993</w:t>
      </w:r>
      <w:r>
        <w:rPr>
          <w:color w:val="000000"/>
          <w:spacing w:val="0"/>
          <w:w w:val="100"/>
          <w:position w:val="0"/>
        </w:rPr>
        <w:t>）</w:t>
      </w:r>
      <w:r>
        <w:rPr>
          <w:rFonts w:ascii="Times New Roman" w:eastAsia="Times New Roman" w:hAnsi="Times New Roman" w:cs="Times New Roman"/>
          <w:color w:val="000000"/>
          <w:spacing w:val="0"/>
          <w:w w:val="100"/>
          <w:position w:val="0"/>
        </w:rPr>
        <w:t>888</w:t>
      </w:r>
      <w:r>
        <w:rPr>
          <w:color w:val="000000"/>
          <w:spacing w:val="0"/>
          <w:w w:val="100"/>
          <w:position w:val="0"/>
        </w:rPr>
        <w:t>号文批准，本公司进行公众股份公司改组， 并经深圳市证管办深证办复（</w:t>
      </w:r>
      <w:r>
        <w:rPr>
          <w:rFonts w:ascii="Times New Roman" w:eastAsia="Times New Roman" w:hAnsi="Times New Roman" w:cs="Times New Roman"/>
          <w:color w:val="000000"/>
          <w:spacing w:val="0"/>
          <w:w w:val="100"/>
          <w:position w:val="0"/>
        </w:rPr>
        <w:t>1993</w:t>
      </w:r>
      <w:r>
        <w:rPr>
          <w:color w:val="000000"/>
          <w:spacing w:val="0"/>
          <w:w w:val="100"/>
          <w:position w:val="0"/>
        </w:rPr>
        <w:t>）</w:t>
      </w:r>
      <w:r>
        <w:rPr>
          <w:rFonts w:ascii="Times New Roman" w:eastAsia="Times New Roman" w:hAnsi="Times New Roman" w:cs="Times New Roman"/>
          <w:color w:val="000000"/>
          <w:spacing w:val="0"/>
          <w:w w:val="100"/>
          <w:position w:val="0"/>
        </w:rPr>
        <w:t>147</w:t>
      </w:r>
      <w:r>
        <w:rPr>
          <w:color w:val="000000"/>
          <w:spacing w:val="0"/>
          <w:w w:val="100"/>
          <w:position w:val="0"/>
        </w:rPr>
        <w:t>号文批准，原有股东以其拥有的净资产按每股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.40</w:t>
      </w:r>
      <w:r>
        <w:rPr>
          <w:color w:val="000000"/>
          <w:spacing w:val="0"/>
          <w:w w:val="100"/>
          <w:position w:val="0"/>
        </w:rPr>
        <w:t xml:space="preserve">元的价格折合 </w:t>
      </w:r>
      <w:r>
        <w:rPr>
          <w:rFonts w:ascii="Times New Roman" w:eastAsia="Times New Roman" w:hAnsi="Times New Roman" w:cs="Times New Roman"/>
          <w:color w:val="000000"/>
          <w:spacing w:val="0"/>
          <w:w w:val="100"/>
          <w:position w:val="0"/>
        </w:rPr>
        <w:t>5,640</w:t>
      </w:r>
      <w:r>
        <w:rPr>
          <w:color w:val="000000"/>
          <w:spacing w:val="0"/>
          <w:w w:val="100"/>
          <w:position w:val="0"/>
        </w:rPr>
        <w:t>万股，同时以每股</w:t>
      </w:r>
      <w:r>
        <w:rPr>
          <w:rFonts w:ascii="Times New Roman" w:eastAsia="Times New Roman" w:hAnsi="Times New Roman" w:cs="Times New Roman"/>
          <w:color w:val="000000"/>
          <w:spacing w:val="0"/>
          <w:w w:val="100"/>
          <w:position w:val="0"/>
        </w:rPr>
        <w:t>3.68</w:t>
      </w:r>
      <w:r>
        <w:rPr>
          <w:color w:val="000000"/>
          <w:spacing w:val="0"/>
          <w:w w:val="100"/>
          <w:position w:val="0"/>
        </w:rPr>
        <w:t>元的价格向境内社会公众发行</w:t>
      </w:r>
      <w:r>
        <w:rPr>
          <w:rFonts w:ascii="Times New Roman" w:eastAsia="Times New Roman" w:hAnsi="Times New Roman" w:cs="Times New Roman"/>
          <w:color w:val="000000"/>
          <w:spacing w:val="0"/>
          <w:w w:val="100"/>
          <w:position w:val="0"/>
        </w:rPr>
        <w:t>1,000</w:t>
      </w:r>
      <w:r>
        <w:rPr>
          <w:color w:val="000000"/>
          <w:spacing w:val="0"/>
          <w:w w:val="100"/>
          <w:position w:val="0"/>
        </w:rPr>
        <w:t>万股，向内部职工发行</w:t>
      </w:r>
      <w:r>
        <w:rPr>
          <w:rFonts w:ascii="Times New Roman" w:eastAsia="Times New Roman" w:hAnsi="Times New Roman" w:cs="Times New Roman"/>
          <w:color w:val="000000"/>
          <w:spacing w:val="0"/>
          <w:w w:val="100"/>
          <w:position w:val="0"/>
        </w:rPr>
        <w:t>200</w:t>
      </w:r>
      <w:r>
        <w:rPr>
          <w:color w:val="000000"/>
          <w:spacing w:val="0"/>
          <w:w w:val="100"/>
          <w:position w:val="0"/>
        </w:rPr>
        <w:t>万股，总计发行 面值</w:t>
      </w:r>
      <w:r>
        <w:rPr>
          <w:rFonts w:ascii="Times New Roman" w:eastAsia="Times New Roman" w:hAnsi="Times New Roman" w:cs="Times New Roman"/>
          <w:color w:val="000000"/>
          <w:spacing w:val="0"/>
          <w:w w:val="100"/>
          <w:position w:val="0"/>
        </w:rPr>
        <w:t>1</w:t>
      </w:r>
      <w:r>
        <w:rPr>
          <w:color w:val="000000"/>
          <w:spacing w:val="0"/>
          <w:w w:val="100"/>
          <w:position w:val="0"/>
        </w:rPr>
        <w:t>元的人民币普通股</w:t>
      </w:r>
      <w:r>
        <w:rPr>
          <w:rFonts w:ascii="Times New Roman" w:eastAsia="Times New Roman" w:hAnsi="Times New Roman" w:cs="Times New Roman"/>
          <w:color w:val="000000"/>
          <w:spacing w:val="0"/>
          <w:w w:val="100"/>
          <w:position w:val="0"/>
        </w:rPr>
        <w:t>6,840</w:t>
      </w:r>
      <w:r>
        <w:rPr>
          <w:color w:val="000000"/>
          <w:spacing w:val="0"/>
          <w:w w:val="100"/>
          <w:position w:val="0"/>
        </w:rPr>
        <w:t>万股，总股本为人民币</w:t>
      </w:r>
      <w:r>
        <w:rPr>
          <w:rFonts w:ascii="Times New Roman" w:eastAsia="Times New Roman" w:hAnsi="Times New Roman" w:cs="Times New Roman"/>
          <w:color w:val="000000"/>
          <w:spacing w:val="0"/>
          <w:w w:val="100"/>
          <w:position w:val="0"/>
        </w:rPr>
        <w:t>6,840</w:t>
      </w:r>
      <w:r>
        <w:rPr>
          <w:color w:val="000000"/>
          <w:spacing w:val="0"/>
          <w:w w:val="100"/>
          <w:position w:val="0"/>
        </w:rPr>
        <w:t>万元。公司股票于</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日在深圳证券交易 所挂牌交易。</w:t>
      </w:r>
    </w:p>
    <w:p>
      <w:pPr>
        <w:pStyle w:val="Style41"/>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月，本公司实施配股方案，以每股</w:t>
      </w:r>
      <w:r>
        <w:rPr>
          <w:rFonts w:ascii="Times New Roman" w:eastAsia="Times New Roman" w:hAnsi="Times New Roman" w:cs="Times New Roman"/>
          <w:color w:val="000000"/>
          <w:spacing w:val="0"/>
          <w:w w:val="100"/>
          <w:position w:val="0"/>
        </w:rPr>
        <w:t>4.5</w:t>
      </w:r>
      <w:r>
        <w:rPr>
          <w:rFonts w:ascii="Times New Roman" w:eastAsia="Times New Roman" w:hAnsi="Times New Roman" w:cs="Times New Roman"/>
          <w:color w:val="000000"/>
          <w:spacing w:val="0"/>
          <w:w w:val="100"/>
          <w:position w:val="0"/>
        </w:rPr>
        <w:t>0</w:t>
      </w:r>
      <w:r>
        <w:rPr>
          <w:color w:val="000000"/>
          <w:spacing w:val="0"/>
          <w:w w:val="100"/>
          <w:position w:val="0"/>
        </w:rPr>
        <w:t>元的价格向个人股东配售</w:t>
      </w:r>
      <w:r>
        <w:rPr>
          <w:rFonts w:ascii="Times New Roman" w:eastAsia="Times New Roman" w:hAnsi="Times New Roman" w:cs="Times New Roman"/>
          <w:color w:val="000000"/>
          <w:spacing w:val="0"/>
          <w:w w:val="100"/>
          <w:position w:val="0"/>
        </w:rPr>
        <w:t>360</w:t>
      </w:r>
      <w:r>
        <w:rPr>
          <w:color w:val="000000"/>
          <w:spacing w:val="0"/>
          <w:w w:val="100"/>
          <w:position w:val="0"/>
        </w:rPr>
        <w:t>万股。此次配股后，公司 总股本变更为人民币</w:t>
      </w:r>
      <w:r>
        <w:rPr>
          <w:rFonts w:ascii="Times New Roman" w:eastAsia="Times New Roman" w:hAnsi="Times New Roman" w:cs="Times New Roman"/>
          <w:color w:val="000000"/>
          <w:spacing w:val="0"/>
          <w:w w:val="100"/>
          <w:position w:val="0"/>
        </w:rPr>
        <w:t>7,200</w:t>
      </w:r>
      <w:r>
        <w:rPr>
          <w:color w:val="000000"/>
          <w:spacing w:val="0"/>
          <w:w w:val="100"/>
          <w:position w:val="0"/>
        </w:rPr>
        <w:t>万元。</w:t>
      </w:r>
    </w:p>
    <w:p>
      <w:pPr>
        <w:pStyle w:val="Style41"/>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月，本公司以</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月实施配股前的总股本</w:t>
      </w:r>
      <w:r>
        <w:rPr>
          <w:rFonts w:ascii="Times New Roman" w:eastAsia="Times New Roman" w:hAnsi="Times New Roman" w:cs="Times New Roman"/>
          <w:color w:val="000000"/>
          <w:spacing w:val="0"/>
          <w:w w:val="100"/>
          <w:position w:val="0"/>
        </w:rPr>
        <w:t>6,840</w:t>
      </w:r>
      <w:r>
        <w:rPr>
          <w:color w:val="000000"/>
          <w:spacing w:val="0"/>
          <w:w w:val="100"/>
          <w:position w:val="0"/>
        </w:rPr>
        <w:t>万股为基数，向全体股东按每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0.5</w:t>
      </w:r>
      <w:r>
        <w:rPr>
          <w:color w:val="000000"/>
          <w:spacing w:val="0"/>
          <w:w w:val="100"/>
          <w:position w:val="0"/>
        </w:rPr>
        <w:t>股 并以资本公积每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w:t>
      </w:r>
      <w:r>
        <w:rPr>
          <w:color w:val="000000"/>
          <w:spacing w:val="0"/>
          <w:w w:val="100"/>
          <w:position w:val="0"/>
        </w:rPr>
        <w:t>股，共计送红股及资本公积转增</w:t>
      </w:r>
      <w:r>
        <w:rPr>
          <w:rFonts w:ascii="Times New Roman" w:eastAsia="Times New Roman" w:hAnsi="Times New Roman" w:cs="Times New Roman"/>
          <w:color w:val="000000"/>
          <w:spacing w:val="0"/>
          <w:w w:val="100"/>
          <w:position w:val="0"/>
        </w:rPr>
        <w:t>1,026</w:t>
      </w:r>
      <w:r>
        <w:rPr>
          <w:color w:val="000000"/>
          <w:spacing w:val="0"/>
          <w:w w:val="100"/>
          <w:position w:val="0"/>
        </w:rPr>
        <w:t>万股。此次送红股及资本公积转增股本后， 公司总股本变更为人民币</w:t>
      </w:r>
      <w:r>
        <w:rPr>
          <w:rFonts w:ascii="Times New Roman" w:eastAsia="Times New Roman" w:hAnsi="Times New Roman" w:cs="Times New Roman"/>
          <w:color w:val="000000"/>
          <w:spacing w:val="0"/>
          <w:w w:val="100"/>
          <w:position w:val="0"/>
        </w:rPr>
        <w:t>8,226</w:t>
      </w:r>
      <w:r>
        <w:rPr>
          <w:color w:val="000000"/>
          <w:spacing w:val="0"/>
          <w:w w:val="100"/>
          <w:position w:val="0"/>
        </w:rPr>
        <w:t>万元。</w:t>
      </w:r>
    </w:p>
    <w:p>
      <w:pPr>
        <w:pStyle w:val="Style41"/>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月，本公司以</w:t>
      </w:r>
      <w:r>
        <w:rPr>
          <w:rFonts w:ascii="Times New Roman" w:eastAsia="Times New Roman" w:hAnsi="Times New Roman" w:cs="Times New Roman"/>
          <w:color w:val="000000"/>
          <w:spacing w:val="0"/>
          <w:w w:val="100"/>
          <w:position w:val="0"/>
        </w:rPr>
        <w:t>1997</w:t>
      </w:r>
      <w:r>
        <w:rPr>
          <w:color w:val="000000"/>
          <w:spacing w:val="0"/>
          <w:w w:val="100"/>
          <w:position w:val="0"/>
        </w:rPr>
        <w:t>年末总股本</w:t>
      </w:r>
      <w:r>
        <w:rPr>
          <w:rFonts w:ascii="Times New Roman" w:eastAsia="Times New Roman" w:hAnsi="Times New Roman" w:cs="Times New Roman"/>
          <w:color w:val="000000"/>
          <w:spacing w:val="0"/>
          <w:w w:val="100"/>
          <w:position w:val="0"/>
        </w:rPr>
        <w:t>8,226</w:t>
      </w:r>
      <w:r>
        <w:rPr>
          <w:color w:val="000000"/>
          <w:spacing w:val="0"/>
          <w:w w:val="100"/>
          <w:position w:val="0"/>
        </w:rPr>
        <w:t>万股为基数，向全体股东以资本公积每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w:t>
      </w:r>
      <w:r>
        <w:rPr>
          <w:color w:val="000000"/>
          <w:spacing w:val="0"/>
          <w:w w:val="100"/>
          <w:position w:val="0"/>
        </w:rPr>
        <w:t>股，共计 转增</w:t>
      </w:r>
      <w:r>
        <w:rPr>
          <w:rFonts w:ascii="Times New Roman" w:eastAsia="Times New Roman" w:hAnsi="Times New Roman" w:cs="Times New Roman"/>
          <w:color w:val="000000"/>
          <w:spacing w:val="0"/>
          <w:w w:val="100"/>
          <w:position w:val="0"/>
        </w:rPr>
        <w:t>822.6</w:t>
      </w:r>
      <w:r>
        <w:rPr>
          <w:color w:val="000000"/>
          <w:spacing w:val="0"/>
          <w:w w:val="100"/>
          <w:position w:val="0"/>
        </w:rPr>
        <w:t>万股。此次资本公积转增股本后，公司总股本变更为人民币</w:t>
      </w:r>
      <w:r>
        <w:rPr>
          <w:rFonts w:ascii="Times New Roman" w:eastAsia="Times New Roman" w:hAnsi="Times New Roman" w:cs="Times New Roman"/>
          <w:color w:val="000000"/>
          <w:spacing w:val="0"/>
          <w:w w:val="100"/>
          <w:position w:val="0"/>
        </w:rPr>
        <w:t>9,048.6</w:t>
      </w:r>
      <w:r>
        <w:rPr>
          <w:color w:val="000000"/>
          <w:spacing w:val="0"/>
          <w:w w:val="100"/>
          <w:position w:val="0"/>
        </w:rPr>
        <w:t>万元。</w:t>
      </w:r>
    </w:p>
    <w:p>
      <w:pPr>
        <w:pStyle w:val="Style41"/>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月，根据公司</w:t>
      </w:r>
      <w:r>
        <w:rPr>
          <w:rFonts w:ascii="Times New Roman" w:eastAsia="Times New Roman" w:hAnsi="Times New Roman" w:cs="Times New Roman"/>
          <w:color w:val="000000"/>
          <w:spacing w:val="0"/>
          <w:w w:val="100"/>
          <w:position w:val="0"/>
        </w:rPr>
        <w:t>2008</w:t>
      </w:r>
      <w:r>
        <w:rPr>
          <w:color w:val="000000"/>
          <w:spacing w:val="0"/>
          <w:w w:val="100"/>
          <w:position w:val="0"/>
        </w:rPr>
        <w:t>年第一次临时股东大会审议通过的《资产赠与、资本公积金定向转增股本 暨股权分置改革方案的议案》，公司以总股本</w:t>
      </w:r>
      <w:r>
        <w:rPr>
          <w:rFonts w:ascii="Times New Roman" w:eastAsia="Times New Roman" w:hAnsi="Times New Roman" w:cs="Times New Roman"/>
          <w:color w:val="000000"/>
          <w:spacing w:val="0"/>
          <w:w w:val="100"/>
          <w:position w:val="0"/>
        </w:rPr>
        <w:t>9,048.6</w:t>
      </w:r>
      <w:r>
        <w:rPr>
          <w:color w:val="000000"/>
          <w:spacing w:val="0"/>
          <w:w w:val="100"/>
          <w:position w:val="0"/>
        </w:rPr>
        <w:t>万股中的</w:t>
      </w:r>
      <w:r>
        <w:rPr>
          <w:rFonts w:ascii="Times New Roman" w:eastAsia="Times New Roman" w:hAnsi="Times New Roman" w:cs="Times New Roman"/>
          <w:color w:val="000000"/>
          <w:spacing w:val="0"/>
          <w:w w:val="100"/>
          <w:position w:val="0"/>
        </w:rPr>
        <w:t>1,914</w:t>
      </w:r>
      <w:r>
        <w:rPr>
          <w:color w:val="000000"/>
          <w:spacing w:val="0"/>
          <w:w w:val="100"/>
          <w:position w:val="0"/>
        </w:rPr>
        <w:t>万股流通股为基数，以截至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日经审计的资本公积向全体流通股股东按每</w:t>
      </w:r>
      <w:r>
        <w:rPr>
          <w:rFonts w:ascii="Times New Roman" w:eastAsia="Times New Roman" w:hAnsi="Times New Roman" w:cs="Times New Roman"/>
          <w:color w:val="000000"/>
          <w:spacing w:val="0"/>
          <w:w w:val="100"/>
          <w:position w:val="0"/>
        </w:rPr>
        <w:t>10</w:t>
      </w:r>
      <w:r>
        <w:rPr>
          <w:color w:val="000000"/>
          <w:spacing w:val="0"/>
          <w:w w:val="100"/>
          <w:position w:val="0"/>
        </w:rPr>
        <w:t>股定向转增</w:t>
      </w:r>
      <w:r>
        <w:rPr>
          <w:rFonts w:ascii="Times New Roman" w:eastAsia="Times New Roman" w:hAnsi="Times New Roman" w:cs="Times New Roman"/>
          <w:color w:val="000000"/>
          <w:spacing w:val="0"/>
          <w:w w:val="100"/>
          <w:position w:val="0"/>
        </w:rPr>
        <w:t>3</w:t>
      </w:r>
      <w:r>
        <w:rPr>
          <w:color w:val="000000"/>
          <w:spacing w:val="0"/>
          <w:w w:val="100"/>
          <w:position w:val="0"/>
        </w:rPr>
        <w:t>股，共计转增股本</w:t>
      </w:r>
      <w:r>
        <w:rPr>
          <w:rFonts w:ascii="Times New Roman" w:eastAsia="Times New Roman" w:hAnsi="Times New Roman" w:cs="Times New Roman"/>
          <w:color w:val="000000"/>
          <w:spacing w:val="0"/>
          <w:w w:val="100"/>
          <w:position w:val="0"/>
        </w:rPr>
        <w:t>5,741,998</w:t>
      </w:r>
      <w:r>
        <w:rPr>
          <w:color w:val="000000"/>
          <w:spacing w:val="0"/>
          <w:w w:val="100"/>
          <w:position w:val="0"/>
        </w:rPr>
        <w:t>股。此次资本 公积转增股本后，公司总股本变更为人民币</w:t>
      </w:r>
      <w:r>
        <w:rPr>
          <w:rFonts w:ascii="Times New Roman" w:eastAsia="Times New Roman" w:hAnsi="Times New Roman" w:cs="Times New Roman"/>
          <w:color w:val="000000"/>
          <w:spacing w:val="0"/>
          <w:w w:val="100"/>
          <w:position w:val="0"/>
        </w:rPr>
        <w:t>96,227,998.</w:t>
      </w:r>
      <w:r>
        <w:rPr>
          <w:rFonts w:ascii="Times New Roman" w:eastAsia="Times New Roman" w:hAnsi="Times New Roman" w:cs="Times New Roman"/>
          <w:color w:val="000000"/>
          <w:spacing w:val="0"/>
          <w:w w:val="100"/>
          <w:position w:val="0"/>
        </w:rPr>
        <w:t>00</w:t>
      </w:r>
      <w:r>
        <w:rPr>
          <w:color w:val="000000"/>
          <w:spacing w:val="0"/>
          <w:w w:val="100"/>
          <w:position w:val="0"/>
        </w:rPr>
        <w:t>元。</w:t>
      </w:r>
    </w:p>
    <w:p>
      <w:pPr>
        <w:pStyle w:val="Style41"/>
        <w:keepNext w:val="0"/>
        <w:keepLines w:val="0"/>
        <w:widowControl w:val="0"/>
        <w:shd w:val="clear" w:color="auto" w:fill="auto"/>
        <w:bidi w:val="0"/>
        <w:spacing w:before="0" w:after="0"/>
        <w:ind w:left="0" w:right="0"/>
        <w:jc w:val="both"/>
      </w:pPr>
      <w:r>
        <w:rPr>
          <w:color w:val="000000"/>
          <w:spacing w:val="0"/>
          <w:w w:val="100"/>
          <w:position w:val="0"/>
        </w:rPr>
        <w:t>经中国证券监督管理委员会（以下简称中国证监会）于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日以证监许可</w:t>
      </w:r>
      <w:r>
        <w:rPr>
          <w:rFonts w:ascii="Times New Roman" w:eastAsia="Times New Roman" w:hAnsi="Times New Roman" w:cs="Times New Roman"/>
          <w:color w:val="000000"/>
          <w:spacing w:val="0"/>
          <w:w w:val="100"/>
          <w:position w:val="0"/>
        </w:rPr>
        <w:t>[2015]2944</w:t>
      </w:r>
      <w:r>
        <w:rPr>
          <w:color w:val="000000"/>
          <w:spacing w:val="0"/>
          <w:w w:val="100"/>
          <w:position w:val="0"/>
        </w:rPr>
        <w:t>号《关 于核准深圳大通实业股份有限公司向曹林芳等发行股份购买资产并募集配套资金的批复》，本公司于</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月通过发行股份及支付现金的方式，购买曹林芳、李勇、莫清雅等</w:t>
      </w:r>
      <w:r>
        <w:rPr>
          <w:rFonts w:ascii="Times New Roman" w:eastAsia="Times New Roman" w:hAnsi="Times New Roman" w:cs="Times New Roman"/>
          <w:color w:val="000000"/>
          <w:spacing w:val="0"/>
          <w:w w:val="100"/>
          <w:position w:val="0"/>
        </w:rPr>
        <w:t>3</w:t>
      </w:r>
      <w:r>
        <w:rPr>
          <w:color w:val="000000"/>
          <w:spacing w:val="0"/>
          <w:w w:val="100"/>
          <w:position w:val="0"/>
        </w:rPr>
        <w:t>名股东合计持有的冉十科技（北京） 有限公司（以下简称冉十科技）</w:t>
      </w:r>
      <w:r>
        <w:rPr>
          <w:rFonts w:ascii="Times New Roman" w:eastAsia="Times New Roman" w:hAnsi="Times New Roman" w:cs="Times New Roman"/>
          <w:color w:val="000000"/>
          <w:spacing w:val="0"/>
          <w:w w:val="100"/>
          <w:position w:val="0"/>
        </w:rPr>
        <w:t>100%</w:t>
      </w:r>
      <w:r>
        <w:rPr>
          <w:color w:val="000000"/>
          <w:spacing w:val="0"/>
          <w:w w:val="100"/>
          <w:position w:val="0"/>
        </w:rPr>
        <w:t>股权和夏东明、朱兰英、罗承、修涞贵、蒋纪平、黄艳红、龚莉蓉及 宁波华夏嘉源管理咨询有限公司等</w:t>
      </w:r>
      <w:r>
        <w:rPr>
          <w:rFonts w:ascii="Times New Roman" w:eastAsia="Times New Roman" w:hAnsi="Times New Roman" w:cs="Times New Roman"/>
          <w:color w:val="000000"/>
          <w:spacing w:val="0"/>
          <w:w w:val="100"/>
          <w:position w:val="0"/>
        </w:rPr>
        <w:t>8</w:t>
      </w:r>
      <w:r>
        <w:rPr>
          <w:color w:val="000000"/>
          <w:spacing w:val="0"/>
          <w:w w:val="100"/>
          <w:position w:val="0"/>
        </w:rPr>
        <w:t xml:space="preserve">名股东合计持有的浙江视科文化传播有限公司（以下简称视科传媒） </w:t>
      </w:r>
      <w:r>
        <w:rPr>
          <w:rFonts w:ascii="Times New Roman" w:eastAsia="Times New Roman" w:hAnsi="Times New Roman" w:cs="Times New Roman"/>
          <w:color w:val="000000"/>
          <w:spacing w:val="0"/>
          <w:w w:val="100"/>
          <w:position w:val="0"/>
        </w:rPr>
        <w:t>100%</w:t>
      </w:r>
      <w:r>
        <w:rPr>
          <w:color w:val="000000"/>
          <w:spacing w:val="0"/>
          <w:w w:val="100"/>
          <w:position w:val="0"/>
        </w:rPr>
        <w:t>股权，此次交易共计发行股份</w:t>
      </w:r>
      <w:r>
        <w:rPr>
          <w:rFonts w:ascii="Times New Roman" w:eastAsia="Times New Roman" w:hAnsi="Times New Roman" w:cs="Times New Roman"/>
          <w:color w:val="000000"/>
          <w:spacing w:val="0"/>
          <w:w w:val="100"/>
          <w:position w:val="0"/>
        </w:rPr>
        <w:t>95,836,003</w:t>
      </w:r>
      <w:r>
        <w:rPr>
          <w:color w:val="000000"/>
          <w:spacing w:val="0"/>
          <w:w w:val="100"/>
          <w:position w:val="0"/>
        </w:rPr>
        <w:t>股，每股发行价格</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0.42</w:t>
      </w:r>
      <w:r>
        <w:rPr>
          <w:color w:val="000000"/>
          <w:spacing w:val="0"/>
          <w:w w:val="100"/>
          <w:position w:val="0"/>
        </w:rPr>
        <w:t>元。公司于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月向姜剑、朱兰 英等</w:t>
      </w:r>
      <w:r>
        <w:rPr>
          <w:rFonts w:ascii="Times New Roman" w:eastAsia="Times New Roman" w:hAnsi="Times New Roman" w:cs="Times New Roman"/>
          <w:color w:val="000000"/>
          <w:spacing w:val="0"/>
          <w:w w:val="100"/>
          <w:position w:val="0"/>
        </w:rPr>
        <w:t>8</w:t>
      </w:r>
      <w:r>
        <w:rPr>
          <w:color w:val="000000"/>
          <w:spacing w:val="0"/>
          <w:w w:val="100"/>
          <w:position w:val="0"/>
        </w:rPr>
        <w:t>名特定投资者非公开发行</w:t>
      </w:r>
      <w:r>
        <w:rPr>
          <w:rFonts w:ascii="Times New Roman" w:eastAsia="Times New Roman" w:hAnsi="Times New Roman" w:cs="Times New Roman"/>
          <w:color w:val="000000"/>
          <w:spacing w:val="0"/>
          <w:w w:val="100"/>
          <w:position w:val="0"/>
        </w:rPr>
        <w:t>134,671,886</w:t>
      </w:r>
      <w:r>
        <w:rPr>
          <w:color w:val="000000"/>
          <w:spacing w:val="0"/>
          <w:w w:val="100"/>
          <w:position w:val="0"/>
        </w:rPr>
        <w:t>股股份，每股发行价格</w:t>
      </w:r>
      <w:r>
        <w:rPr>
          <w:rFonts w:ascii="Times New Roman" w:eastAsia="Times New Roman" w:hAnsi="Times New Roman" w:cs="Times New Roman"/>
          <w:color w:val="000000"/>
          <w:spacing w:val="0"/>
          <w:w w:val="100"/>
          <w:position w:val="0"/>
        </w:rPr>
        <w:t>20.42</w:t>
      </w:r>
      <w:r>
        <w:rPr>
          <w:color w:val="000000"/>
          <w:spacing w:val="0"/>
          <w:w w:val="100"/>
          <w:position w:val="0"/>
        </w:rPr>
        <w:t xml:space="preserve">元，共计募集资金人民币 </w:t>
      </w:r>
      <w:r>
        <w:rPr>
          <w:rFonts w:ascii="Times New Roman" w:eastAsia="Times New Roman" w:hAnsi="Times New Roman" w:cs="Times New Roman"/>
          <w:color w:val="000000"/>
          <w:spacing w:val="0"/>
          <w:w w:val="100"/>
          <w:position w:val="0"/>
        </w:rPr>
        <w:t>2,749,999,912.12</w:t>
      </w:r>
      <w:r>
        <w:rPr>
          <w:color w:val="000000"/>
          <w:spacing w:val="0"/>
          <w:w w:val="100"/>
          <w:position w:val="0"/>
        </w:rPr>
        <w:t xml:space="preserve">元。此次购买资产及募集配套资金发行股份完成后，公司总股本变更为人民币 </w:t>
      </w:r>
      <w:r>
        <w:rPr>
          <w:rFonts w:ascii="Times New Roman" w:eastAsia="Times New Roman" w:hAnsi="Times New Roman" w:cs="Times New Roman"/>
          <w:color w:val="000000"/>
          <w:spacing w:val="0"/>
          <w:w w:val="100"/>
          <w:position w:val="0"/>
        </w:rPr>
        <w:t>326,735,887.00</w:t>
      </w:r>
      <w:r>
        <w:rPr>
          <w:color w:val="000000"/>
          <w:spacing w:val="0"/>
          <w:w w:val="100"/>
          <w:position w:val="0"/>
        </w:rPr>
        <w:t>元。</w:t>
      </w:r>
    </w:p>
    <w:p>
      <w:pPr>
        <w:pStyle w:val="Style41"/>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月，本公司以</w:t>
      </w:r>
      <w:r>
        <w:rPr>
          <w:rFonts w:ascii="Times New Roman" w:eastAsia="Times New Roman" w:hAnsi="Times New Roman" w:cs="Times New Roman"/>
          <w:color w:val="000000"/>
          <w:spacing w:val="0"/>
          <w:w w:val="100"/>
          <w:position w:val="0"/>
        </w:rPr>
        <w:t>2016</w:t>
      </w:r>
      <w:r>
        <w:rPr>
          <w:color w:val="000000"/>
          <w:spacing w:val="0"/>
          <w:w w:val="100"/>
          <w:position w:val="0"/>
        </w:rPr>
        <w:t>年末总股本</w:t>
      </w:r>
      <w:r>
        <w:rPr>
          <w:rFonts w:ascii="Times New Roman" w:eastAsia="Times New Roman" w:hAnsi="Times New Roman" w:cs="Times New Roman"/>
          <w:color w:val="000000"/>
          <w:spacing w:val="0"/>
          <w:w w:val="100"/>
          <w:position w:val="0"/>
        </w:rPr>
        <w:t>326,735,887</w:t>
      </w:r>
      <w:r>
        <w:rPr>
          <w:color w:val="000000"/>
          <w:spacing w:val="0"/>
          <w:w w:val="100"/>
          <w:position w:val="0"/>
        </w:rPr>
        <w:t>股为基数，向全体股东以资本公积每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6</w:t>
      </w:r>
      <w:r>
        <w:rPr>
          <w:color w:val="000000"/>
          <w:spacing w:val="0"/>
          <w:w w:val="100"/>
          <w:position w:val="0"/>
        </w:rPr>
        <w:t>股， 共计转增</w:t>
      </w:r>
      <w:r>
        <w:rPr>
          <w:rFonts w:ascii="Times New Roman" w:eastAsia="Times New Roman" w:hAnsi="Times New Roman" w:cs="Times New Roman"/>
          <w:color w:val="000000"/>
          <w:spacing w:val="0"/>
          <w:w w:val="100"/>
          <w:position w:val="0"/>
        </w:rPr>
        <w:t>196,041,532</w:t>
      </w:r>
      <w:r>
        <w:rPr>
          <w:color w:val="000000"/>
          <w:spacing w:val="0"/>
          <w:w w:val="100"/>
          <w:position w:val="0"/>
        </w:rPr>
        <w:t>股。此次资本公积转增股本后，公司总股本变更为人民币</w:t>
      </w:r>
      <w:r>
        <w:rPr>
          <w:rFonts w:ascii="Times New Roman" w:eastAsia="Times New Roman" w:hAnsi="Times New Roman" w:cs="Times New Roman"/>
          <w:color w:val="000000"/>
          <w:spacing w:val="0"/>
          <w:w w:val="100"/>
          <w:position w:val="0"/>
        </w:rPr>
        <w:t>522,777,419.00</w:t>
      </w:r>
      <w:r>
        <w:rPr>
          <w:color w:val="000000"/>
          <w:spacing w:val="0"/>
          <w:w w:val="100"/>
          <w:position w:val="0"/>
        </w:rPr>
        <w:t>元。</w:t>
      </w:r>
    </w:p>
    <w:p>
      <w:pPr>
        <w:pStyle w:val="Style41"/>
        <w:keepNext w:val="0"/>
        <w:keepLines w:val="0"/>
        <w:widowControl w:val="0"/>
        <w:shd w:val="clear" w:color="auto" w:fill="auto"/>
        <w:bidi w:val="0"/>
        <w:spacing w:before="0" w:after="0"/>
        <w:ind w:left="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日，公司总股本为</w:t>
      </w:r>
      <w:r>
        <w:rPr>
          <w:rFonts w:ascii="Times New Roman" w:eastAsia="Times New Roman" w:hAnsi="Times New Roman" w:cs="Times New Roman"/>
          <w:color w:val="000000"/>
          <w:spacing w:val="0"/>
          <w:w w:val="100"/>
          <w:position w:val="0"/>
        </w:rPr>
        <w:t>522,777,419</w:t>
      </w:r>
      <w:r>
        <w:rPr>
          <w:color w:val="000000"/>
          <w:spacing w:val="0"/>
          <w:w w:val="100"/>
          <w:position w:val="0"/>
        </w:rPr>
        <w:t>股，其中有限售条件的流通股份</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284,599,453</w:t>
      </w:r>
      <w:r>
        <w:rPr>
          <w:color w:val="000000"/>
          <w:spacing w:val="0"/>
          <w:w w:val="100"/>
          <w:position w:val="0"/>
        </w:rPr>
        <w:t>股； 无限售条件的流通股份</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238,177,966</w:t>
      </w:r>
      <w:r>
        <w:rPr>
          <w:color w:val="000000"/>
          <w:spacing w:val="0"/>
          <w:w w:val="100"/>
          <w:position w:val="0"/>
        </w:rPr>
        <w:t>股。</w:t>
      </w:r>
    </w:p>
    <w:p>
      <w:pPr>
        <w:pStyle w:val="Style41"/>
        <w:keepNext w:val="0"/>
        <w:keepLines w:val="0"/>
        <w:widowControl w:val="0"/>
        <w:shd w:val="clear" w:color="auto" w:fill="auto"/>
        <w:bidi w:val="0"/>
        <w:spacing w:before="0" w:after="0"/>
        <w:ind w:left="0" w:right="0"/>
        <w:jc w:val="both"/>
      </w:pPr>
      <w:r>
        <w:rPr>
          <w:color w:val="000000"/>
          <w:spacing w:val="0"/>
          <w:w w:val="100"/>
          <w:position w:val="0"/>
        </w:rPr>
        <w:t>公司名称：深圳大通实业股份有限公司</w:t>
      </w:r>
    </w:p>
    <w:p>
      <w:pPr>
        <w:pStyle w:val="Style41"/>
        <w:keepNext w:val="0"/>
        <w:keepLines w:val="0"/>
        <w:widowControl w:val="0"/>
        <w:shd w:val="clear" w:color="auto" w:fill="auto"/>
        <w:bidi w:val="0"/>
        <w:spacing w:before="0" w:after="0"/>
        <w:ind w:left="0" w:right="0"/>
        <w:jc w:val="both"/>
      </w:pPr>
      <w:r>
        <w:rPr>
          <w:color w:val="000000"/>
          <w:spacing w:val="0"/>
          <w:w w:val="100"/>
          <w:position w:val="0"/>
        </w:rPr>
        <w:t>注册地址：深圳市南山区粤海街道科苑路</w:t>
      </w:r>
      <w:r>
        <w:rPr>
          <w:rFonts w:ascii="Times New Roman" w:eastAsia="Times New Roman" w:hAnsi="Times New Roman" w:cs="Times New Roman"/>
          <w:color w:val="000000"/>
          <w:spacing w:val="0"/>
          <w:w w:val="100"/>
          <w:position w:val="0"/>
        </w:rPr>
        <w:t>1 5</w:t>
      </w:r>
      <w:r>
        <w:rPr>
          <w:color w:val="000000"/>
          <w:spacing w:val="0"/>
          <w:w w:val="100"/>
          <w:position w:val="0"/>
        </w:rPr>
        <w:t>号科兴科学园</w:t>
      </w:r>
      <w:r>
        <w:rPr>
          <w:rFonts w:ascii="Times New Roman" w:eastAsia="Times New Roman" w:hAnsi="Times New Roman" w:cs="Times New Roman"/>
          <w:color w:val="000000"/>
          <w:spacing w:val="0"/>
          <w:w w:val="100"/>
          <w:position w:val="0"/>
        </w:rPr>
        <w:t>B</w:t>
      </w:r>
      <w:r>
        <w:rPr>
          <w:color w:val="000000"/>
          <w:spacing w:val="0"/>
          <w:w w:val="100"/>
          <w:position w:val="0"/>
        </w:rPr>
        <w:t>栋</w:t>
      </w:r>
      <w:r>
        <w:rPr>
          <w:rFonts w:ascii="Times New Roman" w:eastAsia="Times New Roman" w:hAnsi="Times New Roman" w:cs="Times New Roman"/>
          <w:color w:val="000000"/>
          <w:spacing w:val="0"/>
          <w:w w:val="100"/>
          <w:position w:val="0"/>
        </w:rPr>
        <w:t>B2-302</w:t>
      </w:r>
    </w:p>
    <w:p>
      <w:pPr>
        <w:pStyle w:val="Style44"/>
        <w:keepNext w:val="0"/>
        <w:keepLines w:val="0"/>
        <w:widowControl w:val="0"/>
        <w:shd w:val="clear" w:color="auto" w:fill="auto"/>
        <w:bidi w:val="0"/>
        <w:spacing w:before="0" w:after="0"/>
        <w:ind w:left="0" w:right="0"/>
        <w:jc w:val="both"/>
      </w:pPr>
      <w:r>
        <w:rPr>
          <w:rFonts w:ascii="SimSun" w:eastAsia="SimSun" w:hAnsi="SimSun" w:cs="SimSun"/>
          <w:color w:val="000000"/>
          <w:spacing w:val="0"/>
          <w:w w:val="100"/>
          <w:position w:val="0"/>
        </w:rPr>
        <w:t>注册资本：</w:t>
      </w:r>
      <w:r>
        <w:rPr>
          <w:color w:val="000000"/>
          <w:spacing w:val="0"/>
          <w:w w:val="100"/>
          <w:position w:val="0"/>
        </w:rPr>
        <w:t>522,777,419.0</w:t>
      </w:r>
      <w:r>
        <w:rPr>
          <w:color w:val="000000"/>
          <w:spacing w:val="0"/>
          <w:w w:val="100"/>
          <w:position w:val="0"/>
        </w:rPr>
        <w:t>0</w:t>
      </w:r>
      <w:r>
        <w:rPr>
          <w:rFonts w:ascii="SimSun" w:eastAsia="SimSun" w:hAnsi="SimSun" w:cs="SimSun"/>
          <w:color w:val="000000"/>
          <w:spacing w:val="0"/>
          <w:w w:val="100"/>
          <w:position w:val="0"/>
        </w:rPr>
        <w:t>元</w:t>
      </w:r>
    </w:p>
    <w:p>
      <w:pPr>
        <w:pStyle w:val="Style44"/>
        <w:keepNext w:val="0"/>
        <w:keepLines w:val="0"/>
        <w:widowControl w:val="0"/>
        <w:shd w:val="clear" w:color="auto" w:fill="auto"/>
        <w:bidi w:val="0"/>
        <w:spacing w:before="0" w:after="0"/>
        <w:ind w:left="0" w:right="0"/>
        <w:jc w:val="both"/>
      </w:pPr>
      <w:r>
        <w:rPr>
          <w:rFonts w:ascii="SimSun" w:eastAsia="SimSun" w:hAnsi="SimSun" w:cs="SimSun"/>
          <w:color w:val="000000"/>
          <w:spacing w:val="0"/>
          <w:w w:val="100"/>
          <w:position w:val="0"/>
        </w:rPr>
        <w:t>股本：</w:t>
      </w:r>
      <w:r>
        <w:rPr>
          <w:color w:val="000000"/>
          <w:spacing w:val="0"/>
          <w:w w:val="100"/>
          <w:position w:val="0"/>
        </w:rPr>
        <w:t>522,777,419.00</w:t>
      </w:r>
      <w:r>
        <w:rPr>
          <w:rFonts w:ascii="SimSun" w:eastAsia="SimSun" w:hAnsi="SimSun" w:cs="SimSun"/>
          <w:color w:val="000000"/>
          <w:spacing w:val="0"/>
          <w:w w:val="100"/>
          <w:position w:val="0"/>
        </w:rPr>
        <w:t>元</w:t>
      </w:r>
    </w:p>
    <w:p>
      <w:pPr>
        <w:pStyle w:val="Style44"/>
        <w:keepNext w:val="0"/>
        <w:keepLines w:val="0"/>
        <w:widowControl w:val="0"/>
        <w:shd w:val="clear" w:color="auto" w:fill="auto"/>
        <w:bidi w:val="0"/>
        <w:spacing w:before="0" w:after="0"/>
        <w:ind w:left="0" w:right="0"/>
        <w:jc w:val="both"/>
      </w:pPr>
      <w:r>
        <w:rPr>
          <w:rFonts w:ascii="SimSun" w:eastAsia="SimSun" w:hAnsi="SimSun" w:cs="SimSun"/>
          <w:color w:val="000000"/>
          <w:spacing w:val="0"/>
          <w:w w:val="100"/>
          <w:position w:val="0"/>
        </w:rPr>
        <w:t>统一社会信用代码：</w:t>
      </w:r>
      <w:r>
        <w:rPr>
          <w:color w:val="000000"/>
          <w:spacing w:val="0"/>
          <w:w w:val="100"/>
          <w:position w:val="0"/>
        </w:rPr>
        <w:t>91440300618850293F</w:t>
      </w:r>
    </w:p>
    <w:p>
      <w:pPr>
        <w:pStyle w:val="Style41"/>
        <w:keepNext w:val="0"/>
        <w:keepLines w:val="0"/>
        <w:widowControl w:val="0"/>
        <w:shd w:val="clear" w:color="auto" w:fill="auto"/>
        <w:bidi w:val="0"/>
        <w:spacing w:before="0" w:after="0"/>
        <w:ind w:left="0" w:right="0"/>
        <w:jc w:val="both"/>
      </w:pPr>
      <w:r>
        <w:rPr>
          <w:color w:val="000000"/>
          <w:spacing w:val="0"/>
          <w:w w:val="100"/>
          <w:position w:val="0"/>
        </w:rPr>
        <w:t>法定代表人：史利军</w:t>
      </w:r>
    </w:p>
    <w:p>
      <w:pPr>
        <w:pStyle w:val="Style41"/>
        <w:keepNext w:val="0"/>
        <w:keepLines w:val="0"/>
        <w:widowControl w:val="0"/>
        <w:shd w:val="clear" w:color="auto" w:fill="auto"/>
        <w:bidi w:val="0"/>
        <w:spacing w:before="0" w:after="0" w:line="311" w:lineRule="exact"/>
        <w:ind w:left="0" w:right="0"/>
        <w:jc w:val="both"/>
      </w:pPr>
      <w:r>
        <w:rPr>
          <w:color w:val="000000"/>
          <w:spacing w:val="0"/>
          <w:w w:val="100"/>
          <w:position w:val="0"/>
        </w:rPr>
        <w:t>经营范围：房地产开发、经营；国内贸易（不含专营、专控、专卖商品）；兴办实业（具体项目另行 申报），计算机领域的技术开发、技术转让、技术咨询和技术服务，计算机软硬件开发及销售；经营进出 口业务（具体按照深贸管准证字第</w:t>
      </w:r>
      <w:r>
        <w:rPr>
          <w:rFonts w:ascii="Times New Roman" w:eastAsia="Times New Roman" w:hAnsi="Times New Roman" w:cs="Times New Roman"/>
          <w:color w:val="000000"/>
          <w:spacing w:val="0"/>
          <w:w w:val="100"/>
          <w:position w:val="0"/>
        </w:rPr>
        <w:t>2003-367</w:t>
      </w:r>
      <w:r>
        <w:rPr>
          <w:rFonts w:ascii="Times New Roman" w:eastAsia="Times New Roman" w:hAnsi="Times New Roman" w:cs="Times New Roman"/>
          <w:color w:val="000000"/>
          <w:spacing w:val="0"/>
          <w:w w:val="100"/>
          <w:position w:val="0"/>
        </w:rPr>
        <w:t>0</w:t>
      </w:r>
      <w:r>
        <w:rPr>
          <w:color w:val="000000"/>
          <w:spacing w:val="0"/>
          <w:w w:val="100"/>
          <w:position w:val="0"/>
        </w:rPr>
        <w:t>号资格证书办理）；设计、制作、代理、发布各类广告，电脑 图文设计制作，影视策划，企业形象策划，市场营销策划；展览展示设计服务，会务服务；文化产业园区 的投资（具体项目另行申报），文化旅游项目的投资（具体项目另行申报）；物联网、人工智能的技术研 发。（以上项目法律、行政法规、国务院决定禁止的项目除外，限制的项目须取得许可后方可经营）。</w:t>
      </w:r>
    </w:p>
    <w:p>
      <w:pPr>
        <w:pStyle w:val="Style41"/>
        <w:keepNext w:val="0"/>
        <w:keepLines w:val="0"/>
        <w:widowControl w:val="0"/>
        <w:shd w:val="clear" w:color="auto" w:fill="auto"/>
        <w:bidi w:val="0"/>
        <w:spacing w:before="0" w:after="0" w:line="311" w:lineRule="exact"/>
        <w:ind w:left="0" w:right="0"/>
        <w:jc w:val="both"/>
      </w:pPr>
      <w:r>
        <w:rPr>
          <w:color w:val="000000"/>
          <w:spacing w:val="0"/>
          <w:w w:val="100"/>
          <w:position w:val="0"/>
        </w:rPr>
        <w:t>本财务报表经本公司董事会决议于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日批准对外报出。</w:t>
      </w:r>
    </w:p>
    <w:p>
      <w:pPr>
        <w:pStyle w:val="Style16"/>
        <w:keepNext w:val="0"/>
        <w:keepLines w:val="0"/>
        <w:widowControl w:val="0"/>
        <w:shd w:val="clear" w:color="auto" w:fill="auto"/>
        <w:bidi w:val="0"/>
        <w:spacing w:before="0" w:after="1020" w:line="311"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18"/>
          <w:szCs w:val="18"/>
        </w:rPr>
        <w:t>62</w:t>
      </w:r>
      <w:r>
        <w:rPr>
          <w:color w:val="000000"/>
          <w:spacing w:val="0"/>
          <w:w w:val="100"/>
          <w:position w:val="0"/>
        </w:rPr>
        <w:t>家，详见第十节、九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。与上年度相比，本公司本年度合并 范围增加</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家，减少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w:t>
      </w:r>
      <w:r>
        <w:rPr>
          <w:color w:val="000000"/>
          <w:spacing w:val="0"/>
          <w:w w:val="100"/>
          <w:position w:val="0"/>
          <w:sz w:val="18"/>
          <w:szCs w:val="18"/>
        </w:rPr>
        <w:t>，</w:t>
      </w:r>
      <w:r>
        <w:rPr>
          <w:color w:val="000000"/>
          <w:spacing w:val="0"/>
          <w:w w:val="100"/>
          <w:position w:val="0"/>
        </w:rPr>
        <w:t>详见第十节、八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9"/>
        <w:keepNext/>
        <w:keepLines/>
        <w:widowControl w:val="0"/>
        <w:shd w:val="clear" w:color="auto" w:fill="auto"/>
        <w:tabs>
          <w:tab w:pos="498" w:val="left"/>
        </w:tabs>
        <w:bidi w:val="0"/>
        <w:spacing w:before="0" w:after="360" w:line="240" w:lineRule="auto"/>
        <w:ind w:left="0" w:right="0" w:firstLine="0"/>
        <w:jc w:val="left"/>
      </w:pPr>
      <w:bookmarkStart w:id="670" w:name="bookmark670"/>
      <w:bookmarkStart w:id="671" w:name="bookmark671"/>
      <w:bookmarkStart w:id="672" w:name="bookmark672"/>
      <w:bookmarkStart w:id="673" w:name="bookmark673"/>
      <w:r>
        <w:rPr>
          <w:color w:val="000000"/>
          <w:spacing w:val="0"/>
          <w:w w:val="100"/>
          <w:position w:val="0"/>
        </w:rPr>
        <w:t>四</w:t>
      </w:r>
      <w:bookmarkEnd w:id="672"/>
      <w:r>
        <w:rPr>
          <w:color w:val="000000"/>
          <w:spacing w:val="0"/>
          <w:w w:val="100"/>
          <w:position w:val="0"/>
        </w:rPr>
        <w:t>、</w:t>
        <w:tab/>
        <w:t>财务报表的编制基础</w:t>
      </w:r>
      <w:bookmarkEnd w:id="670"/>
      <w:bookmarkEnd w:id="671"/>
      <w:bookmarkEnd w:id="673"/>
    </w:p>
    <w:p>
      <w:pPr>
        <w:pStyle w:val="Style25"/>
        <w:keepNext/>
        <w:keepLines/>
        <w:widowControl w:val="0"/>
        <w:shd w:val="clear" w:color="auto" w:fill="auto"/>
        <w:tabs>
          <w:tab w:pos="358" w:val="left"/>
        </w:tabs>
        <w:bidi w:val="0"/>
        <w:spacing w:before="0" w:after="200" w:line="326" w:lineRule="auto"/>
        <w:ind w:left="0" w:right="0" w:firstLine="0"/>
        <w:jc w:val="left"/>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1</w:t>
      </w:r>
      <w:bookmarkEnd w:id="676"/>
      <w:r>
        <w:rPr>
          <w:color w:val="000000"/>
          <w:spacing w:val="0"/>
          <w:w w:val="100"/>
          <w:position w:val="0"/>
        </w:rPr>
        <w:t>、</w:t>
        <w:tab/>
        <w:t>编制基础</w:t>
      </w:r>
      <w:bookmarkEnd w:id="674"/>
      <w:bookmarkEnd w:id="675"/>
      <w:bookmarkEnd w:id="677"/>
    </w:p>
    <w:p>
      <w:pPr>
        <w:pStyle w:val="Style41"/>
        <w:keepNext w:val="0"/>
        <w:keepLines w:val="0"/>
        <w:widowControl w:val="0"/>
        <w:shd w:val="clear" w:color="auto" w:fill="auto"/>
        <w:bidi w:val="0"/>
        <w:spacing w:before="0" w:after="360" w:line="309" w:lineRule="exact"/>
        <w:ind w:left="0" w:right="0"/>
        <w:jc w:val="both"/>
      </w:pPr>
      <w:r>
        <w:rPr>
          <w:color w:val="000000"/>
          <w:spacing w:val="0"/>
          <w:w w:val="100"/>
          <w:position w:val="0"/>
        </w:rPr>
        <w:t>本公司财务报表以持续经营为编制基础，根据实际发生的交易和事项，按照财政部颁布的《企业会计 准则一基本准则》和具体企业会计准则、企业会计准则应用指南、企业会计准则解释及其他相关规定（以 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）进行确认和计量，在此基础上，结合中国证券监督管理委员会《公开发行证券的 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号——财务报告的一般规定》的规定，编制财务报表。</w:t>
      </w:r>
    </w:p>
    <w:p>
      <w:pPr>
        <w:pStyle w:val="Style25"/>
        <w:keepNext/>
        <w:keepLines/>
        <w:widowControl w:val="0"/>
        <w:shd w:val="clear" w:color="auto" w:fill="auto"/>
        <w:tabs>
          <w:tab w:pos="368" w:val="left"/>
        </w:tabs>
        <w:bidi w:val="0"/>
        <w:spacing w:before="0" w:after="200" w:line="326" w:lineRule="auto"/>
        <w:ind w:left="0" w:right="0" w:firstLine="0"/>
        <w:jc w:val="both"/>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2</w:t>
      </w:r>
      <w:bookmarkEnd w:id="680"/>
      <w:r>
        <w:rPr>
          <w:color w:val="000000"/>
          <w:spacing w:val="0"/>
          <w:w w:val="100"/>
          <w:position w:val="0"/>
        </w:rPr>
        <w:t>、</w:t>
        <w:tab/>
        <w:t>持续经营</w:t>
      </w:r>
      <w:bookmarkEnd w:id="678"/>
      <w:bookmarkEnd w:id="679"/>
      <w:bookmarkEnd w:id="681"/>
    </w:p>
    <w:p>
      <w:pPr>
        <w:pStyle w:val="Style41"/>
        <w:keepNext w:val="0"/>
        <w:keepLines w:val="0"/>
        <w:widowControl w:val="0"/>
        <w:shd w:val="clear" w:color="auto" w:fill="auto"/>
        <w:bidi w:val="0"/>
        <w:spacing w:before="0" w:after="360" w:line="313" w:lineRule="exact"/>
        <w:ind w:left="0" w:right="0"/>
        <w:jc w:val="left"/>
      </w:pPr>
      <w:r>
        <w:rPr>
          <w:color w:val="000000"/>
          <w:spacing w:val="0"/>
          <w:w w:val="100"/>
          <w:position w:val="0"/>
        </w:rPr>
        <w:t>公司自本报告期末至少</w:t>
      </w:r>
      <w:r>
        <w:rPr>
          <w:rFonts w:ascii="Times New Roman" w:eastAsia="Times New Roman" w:hAnsi="Times New Roman" w:cs="Times New Roman"/>
          <w:color w:val="000000"/>
          <w:spacing w:val="0"/>
          <w:w w:val="100"/>
          <w:position w:val="0"/>
        </w:rPr>
        <w:t>12</w:t>
      </w:r>
      <w:r>
        <w:rPr>
          <w:color w:val="000000"/>
          <w:spacing w:val="0"/>
          <w:w w:val="100"/>
          <w:position w:val="0"/>
        </w:rPr>
        <w:t>个月内具备持续经营能力，无影响持续经营能力的重大事项。</w:t>
      </w:r>
    </w:p>
    <w:p>
      <w:pPr>
        <w:pStyle w:val="Style19"/>
        <w:keepNext/>
        <w:keepLines/>
        <w:widowControl w:val="0"/>
        <w:shd w:val="clear" w:color="auto" w:fill="auto"/>
        <w:tabs>
          <w:tab w:pos="517" w:val="left"/>
        </w:tabs>
        <w:bidi w:val="0"/>
        <w:spacing w:before="0" w:after="280" w:line="240" w:lineRule="auto"/>
        <w:ind w:left="0" w:right="0" w:firstLine="0"/>
        <w:jc w:val="left"/>
      </w:pPr>
      <w:bookmarkStart w:id="682" w:name="bookmark682"/>
      <w:bookmarkStart w:id="683" w:name="bookmark683"/>
      <w:bookmarkStart w:id="684" w:name="bookmark684"/>
      <w:bookmarkStart w:id="685" w:name="bookmark685"/>
      <w:r>
        <w:rPr>
          <w:color w:val="000000"/>
          <w:spacing w:val="0"/>
          <w:w w:val="100"/>
          <w:position w:val="0"/>
        </w:rPr>
        <w:t>五</w:t>
      </w:r>
      <w:bookmarkEnd w:id="684"/>
      <w:r>
        <w:rPr>
          <w:color w:val="000000"/>
          <w:spacing w:val="0"/>
          <w:w w:val="100"/>
          <w:position w:val="0"/>
        </w:rPr>
        <w:t>、</w:t>
        <w:tab/>
        <w:t>重要会计政策及会计估计</w:t>
      </w:r>
      <w:bookmarkEnd w:id="682"/>
      <w:bookmarkEnd w:id="683"/>
      <w:bookmarkEnd w:id="685"/>
    </w:p>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具体会计政策和会计估计提示：</w:t>
      </w:r>
    </w:p>
    <w:p>
      <w:pPr>
        <w:pStyle w:val="Style16"/>
        <w:keepNext w:val="0"/>
        <w:keepLines w:val="0"/>
        <w:widowControl w:val="0"/>
        <w:shd w:val="clear" w:color="auto" w:fill="auto"/>
        <w:bidi w:val="0"/>
        <w:spacing w:before="0" w:after="360" w:line="307" w:lineRule="exact"/>
        <w:ind w:left="0" w:right="0" w:firstLine="0"/>
        <w:jc w:val="left"/>
      </w:pPr>
      <w:r>
        <w:rPr>
          <w:color w:val="000000"/>
          <w:spacing w:val="0"/>
          <w:w w:val="100"/>
          <w:position w:val="0"/>
        </w:rPr>
        <w:t>本公司及各子公司根据实际生产经营特点，依据相关企业会计准则的规定，对应收款项坏账准备、存货计价、固定资产折旧、 收入确认等交易和事项指定了若干具体会计政策和会计估计，具体会计政策参见本附注五</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应收账款、附注五</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存货、 附注五</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固定资产和附注五</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收入等相关说明。</w:t>
      </w:r>
    </w:p>
    <w:p>
      <w:pPr>
        <w:pStyle w:val="Style25"/>
        <w:keepNext/>
        <w:keepLines/>
        <w:widowControl w:val="0"/>
        <w:shd w:val="clear" w:color="auto" w:fill="auto"/>
        <w:tabs>
          <w:tab w:pos="358" w:val="left"/>
        </w:tabs>
        <w:bidi w:val="0"/>
        <w:spacing w:before="0" w:after="280" w:line="313" w:lineRule="exact"/>
        <w:ind w:left="0" w:right="0" w:firstLine="0"/>
        <w:jc w:val="left"/>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1</w:t>
      </w:r>
      <w:bookmarkEnd w:id="688"/>
      <w:r>
        <w:rPr>
          <w:color w:val="000000"/>
          <w:spacing w:val="0"/>
          <w:w w:val="100"/>
          <w:position w:val="0"/>
        </w:rPr>
        <w:t>、</w:t>
        <w:tab/>
        <w:t>遵循企业会计准则的声明</w:t>
      </w:r>
      <w:bookmarkEnd w:id="686"/>
      <w:bookmarkEnd w:id="687"/>
      <w:bookmarkEnd w:id="689"/>
    </w:p>
    <w:p>
      <w:pPr>
        <w:pStyle w:val="Style41"/>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本公司所编制的财务报表符合企业会计准则的要求，真实、完整地反映了公司的财务状况、经营成果和现 金流量等有关信息。</w:t>
      </w:r>
    </w:p>
    <w:p>
      <w:pPr>
        <w:pStyle w:val="Style25"/>
        <w:keepNext/>
        <w:keepLines/>
        <w:widowControl w:val="0"/>
        <w:shd w:val="clear" w:color="auto" w:fill="auto"/>
        <w:tabs>
          <w:tab w:pos="368" w:val="left"/>
        </w:tabs>
        <w:bidi w:val="0"/>
        <w:spacing w:before="0" w:after="200" w:line="326" w:lineRule="auto"/>
        <w:ind w:left="0" w:right="0" w:firstLine="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2</w:t>
      </w:r>
      <w:bookmarkEnd w:id="692"/>
      <w:r>
        <w:rPr>
          <w:color w:val="000000"/>
          <w:spacing w:val="0"/>
          <w:w w:val="100"/>
          <w:position w:val="0"/>
        </w:rPr>
        <w:t>、</w:t>
        <w:tab/>
        <w:t>会计期间</w:t>
      </w:r>
      <w:bookmarkEnd w:id="690"/>
      <w:bookmarkEnd w:id="691"/>
      <w:bookmarkEnd w:id="693"/>
    </w:p>
    <w:p>
      <w:pPr>
        <w:pStyle w:val="Style41"/>
        <w:keepNext w:val="0"/>
        <w:keepLines w:val="0"/>
        <w:widowControl w:val="0"/>
        <w:shd w:val="clear" w:color="auto" w:fill="auto"/>
        <w:bidi w:val="0"/>
        <w:spacing w:before="0" w:after="360" w:line="313" w:lineRule="exact"/>
        <w:ind w:left="0" w:right="0" w:firstLine="0"/>
        <w:jc w:val="left"/>
      </w:pPr>
      <w:r>
        <w:rPr>
          <w:color w:val="000000"/>
          <w:spacing w:val="0"/>
          <w:w w:val="100"/>
          <w:position w:val="0"/>
        </w:rPr>
        <w:t>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25"/>
        <w:keepNext/>
        <w:keepLines/>
        <w:widowControl w:val="0"/>
        <w:shd w:val="clear" w:color="auto" w:fill="auto"/>
        <w:tabs>
          <w:tab w:pos="368" w:val="left"/>
        </w:tabs>
        <w:bidi w:val="0"/>
        <w:spacing w:before="0" w:after="200" w:line="326" w:lineRule="auto"/>
        <w:ind w:left="0" w:right="0" w:firstLine="0"/>
        <w:jc w:val="left"/>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3</w:t>
      </w:r>
      <w:bookmarkEnd w:id="696"/>
      <w:r>
        <w:rPr>
          <w:color w:val="000000"/>
          <w:spacing w:val="0"/>
          <w:w w:val="100"/>
          <w:position w:val="0"/>
        </w:rPr>
        <w:t>、</w:t>
        <w:tab/>
        <w:t>营业周期</w:t>
      </w:r>
      <w:bookmarkEnd w:id="694"/>
      <w:bookmarkEnd w:id="695"/>
      <w:bookmarkEnd w:id="697"/>
    </w:p>
    <w:p>
      <w:pPr>
        <w:pStyle w:val="Style41"/>
        <w:keepNext w:val="0"/>
        <w:keepLines w:val="0"/>
        <w:widowControl w:val="0"/>
        <w:shd w:val="clear" w:color="auto" w:fill="auto"/>
        <w:bidi w:val="0"/>
        <w:spacing w:before="0" w:after="320" w:line="326" w:lineRule="exact"/>
        <w:ind w:left="0" w:right="0" w:firstLine="0"/>
        <w:jc w:val="left"/>
      </w:pPr>
      <w:r>
        <w:rPr>
          <w:color w:val="000000"/>
          <w:spacing w:val="0"/>
          <w:w w:val="100"/>
          <w:position w:val="0"/>
        </w:rPr>
        <w:t>正常营业周期是指本公司从购买用于服务的资产起至实现现金或现金等价物的期间。本公司以</w:t>
      </w:r>
      <w:r>
        <w:rPr>
          <w:rFonts w:ascii="Times New Roman" w:eastAsia="Times New Roman" w:hAnsi="Times New Roman" w:cs="Times New Roman"/>
          <w:color w:val="000000"/>
          <w:spacing w:val="0"/>
          <w:w w:val="100"/>
          <w:position w:val="0"/>
        </w:rPr>
        <w:t>12</w:t>
      </w:r>
      <w:r>
        <w:rPr>
          <w:color w:val="000000"/>
          <w:spacing w:val="0"/>
          <w:w w:val="100"/>
          <w:position w:val="0"/>
        </w:rPr>
        <w:t>个月作为 一个营业周期，并以其作为资产和负债的流动性划分标准。</w:t>
      </w:r>
    </w:p>
    <w:p>
      <w:pPr>
        <w:pStyle w:val="Style25"/>
        <w:keepNext/>
        <w:keepLines/>
        <w:widowControl w:val="0"/>
        <w:shd w:val="clear" w:color="auto" w:fill="auto"/>
        <w:bidi w:val="0"/>
        <w:spacing w:before="0" w:line="240" w:lineRule="auto"/>
        <w:ind w:left="0" w:right="0" w:firstLine="0"/>
        <w:jc w:val="both"/>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4</w:t>
      </w:r>
      <w:bookmarkEnd w:id="700"/>
      <w:r>
        <w:rPr>
          <w:color w:val="000000"/>
          <w:spacing w:val="0"/>
          <w:w w:val="100"/>
          <w:position w:val="0"/>
        </w:rPr>
        <w:t>、记账本位币</w:t>
      </w:r>
      <w:bookmarkEnd w:id="698"/>
      <w:bookmarkEnd w:id="699"/>
      <w:bookmarkEnd w:id="701"/>
    </w:p>
    <w:p>
      <w:pPr>
        <w:pStyle w:val="Style41"/>
        <w:keepNext w:val="0"/>
        <w:keepLines w:val="0"/>
        <w:widowControl w:val="0"/>
        <w:shd w:val="clear" w:color="auto" w:fill="auto"/>
        <w:bidi w:val="0"/>
        <w:spacing w:before="0" w:after="600" w:line="240" w:lineRule="auto"/>
        <w:ind w:left="0" w:right="0" w:firstLine="0"/>
        <w:jc w:val="both"/>
      </w:pPr>
      <w:r>
        <w:rPr>
          <w:color w:val="000000"/>
          <w:spacing w:val="0"/>
          <w:w w:val="100"/>
          <w:position w:val="0"/>
        </w:rPr>
        <w:t>本公司及子公司采用人民币为记账本位币。</w:t>
      </w:r>
    </w:p>
    <w:p>
      <w:pPr>
        <w:pStyle w:val="Style25"/>
        <w:keepNext/>
        <w:keepLines/>
        <w:widowControl w:val="0"/>
        <w:shd w:val="clear" w:color="auto" w:fill="auto"/>
        <w:bidi w:val="0"/>
        <w:spacing w:before="0" w:after="280" w:line="311" w:lineRule="exact"/>
        <w:ind w:left="0" w:right="0" w:firstLine="0"/>
        <w:jc w:val="both"/>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5</w:t>
      </w:r>
      <w:bookmarkEnd w:id="704"/>
      <w:r>
        <w:rPr>
          <w:color w:val="000000"/>
          <w:spacing w:val="0"/>
          <w:w w:val="100"/>
          <w:position w:val="0"/>
        </w:rPr>
        <w:t>、同一控制下和非同一控制下企业合并的会计处理方法</w:t>
      </w:r>
      <w:bookmarkEnd w:id="702"/>
      <w:bookmarkEnd w:id="703"/>
      <w:bookmarkEnd w:id="705"/>
    </w:p>
    <w:p>
      <w:pPr>
        <w:pStyle w:val="Style41"/>
        <w:keepNext w:val="0"/>
        <w:keepLines w:val="0"/>
        <w:widowControl w:val="0"/>
        <w:shd w:val="clear" w:color="auto" w:fill="auto"/>
        <w:bidi w:val="0"/>
        <w:spacing w:before="0" w:after="80" w:line="311" w:lineRule="exact"/>
        <w:ind w:left="0" w:right="0"/>
        <w:jc w:val="both"/>
      </w:pPr>
      <w:r>
        <w:rPr>
          <w:color w:val="000000"/>
          <w:spacing w:val="0"/>
          <w:w w:val="100"/>
          <w:position w:val="0"/>
        </w:rPr>
        <w:t>企业合并，是指将两个或两个以上单独的企业合并形成一个报告主体的交易或事项。企业合并分为同 一控制下企业合并和非同一控制下企业合并。</w:t>
      </w:r>
    </w:p>
    <w:p>
      <w:pPr>
        <w:pStyle w:val="Style41"/>
        <w:keepNext w:val="0"/>
        <w:keepLines w:val="0"/>
        <w:widowControl w:val="0"/>
        <w:shd w:val="clear" w:color="auto" w:fill="auto"/>
        <w:bidi w:val="0"/>
        <w:spacing w:before="0" w:after="0" w:line="326" w:lineRule="auto"/>
        <w:ind w:left="0" w:right="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.同一控制下企业合并的会计处理</w:t>
      </w:r>
    </w:p>
    <w:p>
      <w:pPr>
        <w:pStyle w:val="Style41"/>
        <w:keepNext w:val="0"/>
        <w:keepLines w:val="0"/>
        <w:widowControl w:val="0"/>
        <w:shd w:val="clear" w:color="auto" w:fill="auto"/>
        <w:bidi w:val="0"/>
        <w:spacing w:before="0" w:after="0" w:line="311" w:lineRule="exact"/>
        <w:ind w:left="0" w:right="0"/>
        <w:jc w:val="both"/>
      </w:pPr>
      <w:r>
        <w:rPr>
          <w:color w:val="000000"/>
          <w:spacing w:val="0"/>
          <w:w w:val="100"/>
          <w:position w:val="0"/>
        </w:rPr>
        <w:t>参与合并的企业在合并前后均受同一方或相同的多方最终控制，且该控制并非暂时性的，为同一控制 下的企业合并。</w:t>
      </w:r>
    </w:p>
    <w:p>
      <w:pPr>
        <w:pStyle w:val="Style41"/>
        <w:keepNext w:val="0"/>
        <w:keepLines w:val="0"/>
        <w:widowControl w:val="0"/>
        <w:shd w:val="clear" w:color="auto" w:fill="auto"/>
        <w:bidi w:val="0"/>
        <w:spacing w:before="0" w:after="0" w:line="311" w:lineRule="exact"/>
        <w:ind w:left="0" w:right="0"/>
        <w:jc w:val="both"/>
      </w:pPr>
      <w:r>
        <w:rPr>
          <w:color w:val="000000"/>
          <w:spacing w:val="0"/>
          <w:w w:val="100"/>
          <w:position w:val="0"/>
        </w:rPr>
        <w:t>公司在企业合并中取得的被合并方的资产、负债，除因会计政策不同而进行的调整以外，按照合并日 被合并方在最终控制方合并财务报表中的账面价值计量。公司取得的被合并方所有者权益在最终控制方合 并财务报表中的账面价值的份额与支付的合并对价账面价值（或发行股份面值总额）的差额，调整资本公 积；资本公积不足冲减的，调整留存收益。</w:t>
      </w:r>
    </w:p>
    <w:p>
      <w:pPr>
        <w:pStyle w:val="Style41"/>
        <w:keepNext w:val="0"/>
        <w:keepLines w:val="0"/>
        <w:widowControl w:val="0"/>
        <w:shd w:val="clear" w:color="auto" w:fill="auto"/>
        <w:bidi w:val="0"/>
        <w:spacing w:before="0" w:after="0" w:line="311" w:lineRule="exact"/>
        <w:ind w:left="0" w:right="0"/>
        <w:jc w:val="both"/>
      </w:pPr>
      <w:r>
        <w:rPr>
          <w:color w:val="000000"/>
          <w:spacing w:val="0"/>
          <w:w w:val="100"/>
          <w:position w:val="0"/>
        </w:rPr>
        <w:t>通过多次交易分步实现同一控制下的企业合并，合并前持有投资的账面价值加上合并日新支付对价的 账面价值之和，与合并中取得的净资产账面价值的差额，调整资本公积（股本溢价），资本公积不足冲减 的，调整留存收益。合并方在取得被合并方控制权之前持有的长期股权投资，在取得原股权之日与合并方 与被合并方同处于同一方最终控制之日孰晚日起至合并日之间已确认有关损益、其他综合收益和其他所有 者权益变动，应分别冲减比较报表期间的期初留存收益或当期损益，由于被投资方重新计量设定受益计划 净负债或净资产变动而产生的其他综合收益除外。</w:t>
      </w:r>
    </w:p>
    <w:p>
      <w:pPr>
        <w:pStyle w:val="Style41"/>
        <w:keepNext w:val="0"/>
        <w:keepLines w:val="0"/>
        <w:widowControl w:val="0"/>
        <w:numPr>
          <w:ilvl w:val="0"/>
          <w:numId w:val="27"/>
        </w:numPr>
        <w:shd w:val="clear" w:color="auto" w:fill="auto"/>
        <w:bidi w:val="0"/>
        <w:spacing w:before="0" w:after="0" w:line="311" w:lineRule="exact"/>
        <w:ind w:left="0" w:right="0"/>
        <w:jc w:val="both"/>
      </w:pPr>
      <w:bookmarkStart w:id="706" w:name="bookmark706"/>
      <w:bookmarkEnd w:id="706"/>
      <w:r>
        <w:rPr>
          <w:color w:val="000000"/>
          <w:spacing w:val="0"/>
          <w:w w:val="100"/>
          <w:position w:val="0"/>
        </w:rPr>
        <w:t>非同一控制下企业合并的会计处理</w:t>
      </w:r>
    </w:p>
    <w:p>
      <w:pPr>
        <w:pStyle w:val="Style41"/>
        <w:keepNext w:val="0"/>
        <w:keepLines w:val="0"/>
        <w:widowControl w:val="0"/>
        <w:shd w:val="clear" w:color="auto" w:fill="auto"/>
        <w:bidi w:val="0"/>
        <w:spacing w:before="0" w:after="0" w:line="311" w:lineRule="exact"/>
        <w:ind w:left="0" w:right="0"/>
        <w:jc w:val="both"/>
      </w:pPr>
      <w:r>
        <w:rPr>
          <w:color w:val="000000"/>
          <w:spacing w:val="0"/>
          <w:w w:val="100"/>
          <w:position w:val="0"/>
        </w:rPr>
        <w:t>参与合并的企业在合并前后不受同一方或相同的多方最终控制的，为非同一控制下的企业合并。</w:t>
      </w:r>
    </w:p>
    <w:p>
      <w:pPr>
        <w:pStyle w:val="Style41"/>
        <w:keepNext w:val="0"/>
        <w:keepLines w:val="0"/>
        <w:widowControl w:val="0"/>
        <w:shd w:val="clear" w:color="auto" w:fill="auto"/>
        <w:bidi w:val="0"/>
        <w:spacing w:before="0" w:after="0" w:line="311" w:lineRule="exact"/>
        <w:ind w:left="0" w:right="0"/>
        <w:jc w:val="both"/>
      </w:pPr>
      <w:r>
        <w:rPr>
          <w:color w:val="000000"/>
          <w:spacing w:val="0"/>
          <w:w w:val="100"/>
          <w:position w:val="0"/>
        </w:rPr>
        <w:t>公司在购买日对合并成本大于合并中取得的被购买方可辨认净资产公允价值份额的差额，确认为商 誉；对于合并成本小于合并中取得的被购买方可辨认净资产公允价值份额，首先对取得的被购买方各项可 辨认资产、负债及或有负债的公允价值以及合并成本的计量进行复核，经复核后合并成本仍小于合并中取 得的被购买方可辨认净资产公允价值份额的，其差额计入当期损益。</w:t>
      </w:r>
    </w:p>
    <w:p>
      <w:pPr>
        <w:pStyle w:val="Style41"/>
        <w:keepNext w:val="0"/>
        <w:keepLines w:val="0"/>
        <w:widowControl w:val="0"/>
        <w:shd w:val="clear" w:color="auto" w:fill="auto"/>
        <w:bidi w:val="0"/>
        <w:spacing w:before="0" w:after="0" w:line="311" w:lineRule="exact"/>
        <w:ind w:left="0" w:right="0"/>
        <w:jc w:val="both"/>
      </w:pPr>
      <w:r>
        <w:rPr>
          <w:color w:val="000000"/>
          <w:spacing w:val="0"/>
          <w:w w:val="100"/>
          <w:position w:val="0"/>
        </w:rPr>
        <w:t>如果在购买日或合并当期期末，因各种因素影响无法合理确定作为合并对价付出的各项资产的公允价 值，或合并中取得被购买方各项可辨认资产、负债的公允价值，合并当期期末，公司以暂时确定的价值为 基础对企业合并进行核算。自购买日算起</w:t>
      </w:r>
      <w:r>
        <w:rPr>
          <w:rFonts w:ascii="Times New Roman" w:eastAsia="Times New Roman" w:hAnsi="Times New Roman" w:cs="Times New Roman"/>
          <w:color w:val="000000"/>
          <w:spacing w:val="0"/>
          <w:w w:val="100"/>
          <w:position w:val="0"/>
        </w:rPr>
        <w:t>12</w:t>
      </w:r>
      <w:r>
        <w:rPr>
          <w:color w:val="000000"/>
          <w:spacing w:val="0"/>
          <w:w w:val="100"/>
          <w:position w:val="0"/>
        </w:rPr>
        <w:t>个月内取得进一步的信息表明需对原暂时确定的价值进行调整 的，则视同在购买日发生，进行追溯调整，同时对以暂时性价值为基础提供的比较报表信息进行相关的调 整；自购买日算起</w:t>
      </w:r>
      <w:r>
        <w:rPr>
          <w:rFonts w:ascii="Times New Roman" w:eastAsia="Times New Roman" w:hAnsi="Times New Roman" w:cs="Times New Roman"/>
          <w:color w:val="000000"/>
          <w:spacing w:val="0"/>
          <w:w w:val="100"/>
          <w:position w:val="0"/>
        </w:rPr>
        <w:t>12</w:t>
      </w:r>
      <w:r>
        <w:rPr>
          <w:color w:val="000000"/>
          <w:spacing w:val="0"/>
          <w:w w:val="100"/>
          <w:position w:val="0"/>
        </w:rPr>
        <w:t>个月以后对企业合并成本或合并中取得的可辨认资产、负债价值的调整，按照《企业 会计准则第</w:t>
      </w:r>
      <w:r>
        <w:rPr>
          <w:rFonts w:ascii="Times New Roman" w:eastAsia="Times New Roman" w:hAnsi="Times New Roman" w:cs="Times New Roman"/>
          <w:color w:val="000000"/>
          <w:spacing w:val="0"/>
          <w:w w:val="100"/>
          <w:position w:val="0"/>
        </w:rPr>
        <w:t>28</w:t>
      </w:r>
      <w:r>
        <w:rPr>
          <w:color w:val="000000"/>
          <w:spacing w:val="0"/>
          <w:w w:val="100"/>
          <w:position w:val="0"/>
        </w:rPr>
        <w:t>号——会计政策、会计估计变更和会计差错更正》的原则进行处理。</w:t>
      </w:r>
    </w:p>
    <w:p>
      <w:pPr>
        <w:pStyle w:val="Style41"/>
        <w:keepNext w:val="0"/>
        <w:keepLines w:val="0"/>
        <w:widowControl w:val="0"/>
        <w:shd w:val="clear" w:color="auto" w:fill="auto"/>
        <w:bidi w:val="0"/>
        <w:spacing w:before="0" w:after="0" w:line="311" w:lineRule="exact"/>
        <w:ind w:left="0" w:right="0"/>
        <w:jc w:val="both"/>
      </w:pPr>
      <w:r>
        <w:rPr>
          <w:color w:val="000000"/>
          <w:spacing w:val="0"/>
          <w:w w:val="100"/>
          <w:position w:val="0"/>
        </w:rPr>
        <w:t>公司在企业合并中取得的被购买方的可抵扣暂时性差异，在购买日不符合递延所得税资产确认条件 的，不予以确认。购买日后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个月内，如取得新的或进一步的信息表明购买日的相关情况已经存在，预期 被购买方在购买日可抵扣暂时性差异带来的经济利益能够实现的，确认相关的递延所得税资产，同时减少 商誉，商誉不足冲减的，差额部分确认为当期损益；除上述情况以外，确认与企业合并相关的递延所得税 资产，计入当期损益。</w:t>
      </w:r>
    </w:p>
    <w:p>
      <w:pPr>
        <w:pStyle w:val="Style41"/>
        <w:keepNext w:val="0"/>
        <w:keepLines w:val="0"/>
        <w:widowControl w:val="0"/>
        <w:shd w:val="clear" w:color="auto" w:fill="auto"/>
        <w:tabs>
          <w:tab w:pos="4112" w:val="left"/>
        </w:tabs>
        <w:bidi w:val="0"/>
        <w:spacing w:before="0" w:after="0" w:line="311" w:lineRule="exact"/>
        <w:ind w:left="0" w:right="0"/>
        <w:jc w:val="both"/>
      </w:pPr>
      <w:r>
        <w:rPr>
          <w:color w:val="000000"/>
          <w:spacing w:val="0"/>
          <w:w w:val="100"/>
          <w:position w:val="0"/>
        </w:rPr>
        <w:t>通过多次交易分步实现的非同一控制下企业合并，根据企业会计准则判断该多次交易是否属于</w:t>
      </w:r>
      <w:r>
        <w:rPr>
          <w:rFonts w:ascii="Times New Roman" w:eastAsia="Times New Roman" w:hAnsi="Times New Roman" w:cs="Times New Roman"/>
          <w:color w:val="000000"/>
          <w:spacing w:val="0"/>
          <w:w w:val="100"/>
          <w:position w:val="0"/>
        </w:rPr>
        <w:t>“</w:t>
      </w:r>
      <w:r>
        <w:rPr>
          <w:color w:val="000000"/>
          <w:spacing w:val="0"/>
          <w:w w:val="100"/>
          <w:position w:val="0"/>
        </w:rPr>
        <w:t>一揽 子交易</w:t>
      </w:r>
      <w:r>
        <w:rPr>
          <w:rFonts w:ascii="Times New Roman" w:eastAsia="Times New Roman" w:hAnsi="Times New Roman" w:cs="Times New Roman"/>
          <w:color w:val="000000"/>
          <w:spacing w:val="0"/>
          <w:w w:val="100"/>
          <w:position w:val="0"/>
        </w:rPr>
        <w:t>”</w:t>
      </w:r>
      <w:r>
        <w:rPr>
          <w:color w:val="000000"/>
          <w:spacing w:val="0"/>
          <w:w w:val="100"/>
          <w:position w:val="0"/>
        </w:rPr>
        <w:t>。多次交易的条款、条件以及经济影响符合以下一种或多种情况，通常表明应将多次交易事项作 为一揽子交易进行会计处理：（</w:t>
      </w:r>
      <w:r>
        <w:rPr>
          <w:rFonts w:ascii="Times New Roman" w:eastAsia="Times New Roman" w:hAnsi="Times New Roman" w:cs="Times New Roman"/>
          <w:color w:val="000000"/>
          <w:spacing w:val="0"/>
          <w:w w:val="100"/>
          <w:position w:val="0"/>
        </w:rPr>
        <w:t>1</w:t>
      </w:r>
      <w:r>
        <w:rPr>
          <w:color w:val="000000"/>
          <w:spacing w:val="0"/>
          <w:w w:val="100"/>
          <w:position w:val="0"/>
        </w:rPr>
        <w:t>）这些交易是同时或者在考虑了彼此影响的情况下订立的；（</w:t>
      </w:r>
      <w:r>
        <w:rPr>
          <w:rFonts w:ascii="Times New Roman" w:eastAsia="Times New Roman" w:hAnsi="Times New Roman" w:cs="Times New Roman"/>
          <w:color w:val="000000"/>
          <w:spacing w:val="0"/>
          <w:w w:val="100"/>
          <w:position w:val="0"/>
        </w:rPr>
        <w:t>2</w:t>
      </w:r>
      <w:r>
        <w:rPr>
          <w:color w:val="000000"/>
          <w:spacing w:val="0"/>
          <w:w w:val="100"/>
          <w:position w:val="0"/>
        </w:rPr>
        <w:t>）这些交 易整体才能达成一项完整的商业结果；（</w:t>
      </w:r>
      <w:r>
        <w:rPr>
          <w:rFonts w:ascii="Times New Roman" w:eastAsia="Times New Roman" w:hAnsi="Times New Roman" w:cs="Times New Roman"/>
          <w:color w:val="000000"/>
          <w:spacing w:val="0"/>
          <w:w w:val="100"/>
          <w:position w:val="0"/>
        </w:rPr>
        <w:t>3</w:t>
      </w:r>
      <w:r>
        <w:rPr>
          <w:color w:val="000000"/>
          <w:spacing w:val="0"/>
          <w:w w:val="100"/>
          <w:position w:val="0"/>
        </w:rPr>
        <w:t>）</w:t>
        <w:tab/>
        <w:t>一项交易的发生取决于其他至少一项交易的发生；（</w:t>
      </w:r>
      <w:r>
        <w:rPr>
          <w:rFonts w:ascii="Times New Roman" w:eastAsia="Times New Roman" w:hAnsi="Times New Roman" w:cs="Times New Roman"/>
          <w:color w:val="000000"/>
          <w:spacing w:val="0"/>
          <w:w w:val="100"/>
          <w:position w:val="0"/>
        </w:rPr>
        <w:t>4</w:t>
      </w:r>
      <w:r>
        <w:rPr>
          <w:color w:val="000000"/>
          <w:spacing w:val="0"/>
          <w:w w:val="100"/>
          <w:position w:val="0"/>
        </w:rPr>
        <w:t>） 一项</w:t>
      </w:r>
    </w:p>
    <w:p>
      <w:pPr>
        <w:pStyle w:val="Style41"/>
        <w:keepNext w:val="0"/>
        <w:keepLines w:val="0"/>
        <w:widowControl w:val="0"/>
        <w:shd w:val="clear" w:color="auto" w:fill="auto"/>
        <w:bidi w:val="0"/>
        <w:spacing w:before="0" w:after="40" w:line="311" w:lineRule="exact"/>
        <w:ind w:left="0" w:right="0" w:firstLine="0"/>
        <w:jc w:val="both"/>
      </w:pPr>
      <w:r>
        <w:rPr>
          <w:color w:val="000000"/>
          <w:spacing w:val="0"/>
          <w:w w:val="100"/>
          <w:position w:val="0"/>
        </w:rPr>
        <w:t>交易单独看是不经济的，但是和其他交易一并考虑时是经济的。</w:t>
      </w:r>
    </w:p>
    <w:p>
      <w:pPr>
        <w:pStyle w:val="Style41"/>
        <w:keepNext w:val="0"/>
        <w:keepLines w:val="0"/>
        <w:widowControl w:val="0"/>
        <w:shd w:val="clear" w:color="auto" w:fill="auto"/>
        <w:bidi w:val="0"/>
        <w:spacing w:before="0" w:after="0" w:line="313" w:lineRule="exact"/>
        <w:ind w:left="0" w:right="0"/>
        <w:jc w:val="left"/>
      </w:pPr>
      <w:r>
        <w:rPr>
          <w:color w:val="000000"/>
          <w:spacing w:val="0"/>
          <w:w w:val="100"/>
          <w:position w:val="0"/>
        </w:rPr>
        <w:t>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 在合并财务报表中，对于购买日之前持有的被购买方的股权，按照该股权在购买日的公允价值进行重新计 量，公允价值与其账面价值的差额计入当期投资收益；购买日之前已经持有的被购买方的股权涉及其他综 合收益、其他所有者权益变动转为购买日当期收益，由于被投资方重新计量设定受益计划净负债或净资产 变动而产生的其他综合收益除外。</w:t>
      </w:r>
    </w:p>
    <w:p>
      <w:pPr>
        <w:pStyle w:val="Style41"/>
        <w:keepNext w:val="0"/>
        <w:keepLines w:val="0"/>
        <w:widowControl w:val="0"/>
        <w:numPr>
          <w:ilvl w:val="0"/>
          <w:numId w:val="27"/>
        </w:numPr>
        <w:shd w:val="clear" w:color="auto" w:fill="auto"/>
        <w:tabs>
          <w:tab w:pos="766" w:val="left"/>
        </w:tabs>
        <w:bidi w:val="0"/>
        <w:spacing w:before="0" w:after="0" w:line="313" w:lineRule="exact"/>
        <w:ind w:left="0" w:right="0"/>
        <w:jc w:val="both"/>
      </w:pPr>
      <w:bookmarkStart w:id="707" w:name="bookmark707"/>
      <w:bookmarkEnd w:id="707"/>
      <w:r>
        <w:rPr>
          <w:color w:val="000000"/>
          <w:spacing w:val="0"/>
          <w:w w:val="100"/>
          <w:position w:val="0"/>
        </w:rPr>
        <w:t>企业合并中有关交易费用的处理</w:t>
      </w:r>
    </w:p>
    <w:p>
      <w:pPr>
        <w:pStyle w:val="Style41"/>
        <w:keepNext w:val="0"/>
        <w:keepLines w:val="0"/>
        <w:widowControl w:val="0"/>
        <w:shd w:val="clear" w:color="auto" w:fill="auto"/>
        <w:bidi w:val="0"/>
        <w:spacing w:before="0" w:after="300" w:line="313" w:lineRule="exact"/>
        <w:ind w:left="0" w:right="0"/>
        <w:jc w:val="both"/>
      </w:pPr>
      <w:r>
        <w:rPr>
          <w:color w:val="000000"/>
          <w:spacing w:val="0"/>
          <w:w w:val="100"/>
          <w:position w:val="0"/>
        </w:rPr>
        <w:t>为进行企业合并发生的审计、法律服务、评估咨询等中介费用以及其他相关管理费用，于发生时计入 当期损益。作为合并对价发行的权益性证券或债务性证券的交易费用，计入权益性证券或债务性证券的初 始确认金额。</w:t>
      </w:r>
    </w:p>
    <w:p>
      <w:pPr>
        <w:pStyle w:val="Style25"/>
        <w:keepNext/>
        <w:keepLines/>
        <w:widowControl w:val="0"/>
        <w:shd w:val="clear" w:color="auto" w:fill="auto"/>
        <w:bidi w:val="0"/>
        <w:spacing w:before="0" w:after="300" w:line="311" w:lineRule="exact"/>
        <w:ind w:left="0" w:right="0" w:firstLine="0"/>
        <w:jc w:val="left"/>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6</w:t>
      </w:r>
      <w:bookmarkEnd w:id="710"/>
      <w:r>
        <w:rPr>
          <w:color w:val="000000"/>
          <w:spacing w:val="0"/>
          <w:w w:val="100"/>
          <w:position w:val="0"/>
        </w:rPr>
        <w:t>、合并财务报表的编制方法</w:t>
      </w:r>
      <w:bookmarkEnd w:id="708"/>
      <w:bookmarkEnd w:id="709"/>
      <w:bookmarkEnd w:id="711"/>
    </w:p>
    <w:p>
      <w:pPr>
        <w:pStyle w:val="Style41"/>
        <w:keepNext w:val="0"/>
        <w:keepLines w:val="0"/>
        <w:widowControl w:val="0"/>
        <w:numPr>
          <w:ilvl w:val="0"/>
          <w:numId w:val="29"/>
        </w:numPr>
        <w:shd w:val="clear" w:color="auto" w:fill="auto"/>
        <w:tabs>
          <w:tab w:pos="700" w:val="left"/>
        </w:tabs>
        <w:bidi w:val="0"/>
        <w:spacing w:before="0" w:after="0" w:line="311" w:lineRule="exact"/>
        <w:ind w:left="0" w:right="0"/>
        <w:jc w:val="left"/>
      </w:pPr>
      <w:bookmarkStart w:id="712" w:name="bookmark712"/>
      <w:bookmarkEnd w:id="712"/>
      <w:r>
        <w:rPr>
          <w:color w:val="000000"/>
          <w:spacing w:val="0"/>
          <w:w w:val="100"/>
          <w:position w:val="0"/>
        </w:rPr>
        <w:t>合并财务报表范围的确定原则</w:t>
      </w:r>
    </w:p>
    <w:p>
      <w:pPr>
        <w:pStyle w:val="Style41"/>
        <w:keepNext w:val="0"/>
        <w:keepLines w:val="0"/>
        <w:widowControl w:val="0"/>
        <w:shd w:val="clear" w:color="auto" w:fill="auto"/>
        <w:bidi w:val="0"/>
        <w:spacing w:before="0" w:after="0" w:line="311" w:lineRule="exact"/>
        <w:ind w:left="0" w:right="0"/>
        <w:jc w:val="left"/>
      </w:pPr>
      <w:r>
        <w:rPr>
          <w:color w:val="000000"/>
          <w:spacing w:val="0"/>
          <w:w w:val="100"/>
          <w:position w:val="0"/>
        </w:rPr>
        <w:t>合并财务报表的合并范围以控制为基础确定。控制是指本公司拥有对被投资方的权力，通过参与被投 资方的相关活动而享有可变回报，并且有能力运用对被投资方的权力影响该回报金额。合并范围包括本公 司及全部子公司。子公司，是指被本公司控制的主体（含企业、被投资单位中可分割的部分、结构化主体 等）。</w:t>
      </w:r>
    </w:p>
    <w:p>
      <w:pPr>
        <w:pStyle w:val="Style41"/>
        <w:keepNext w:val="0"/>
        <w:keepLines w:val="0"/>
        <w:widowControl w:val="0"/>
        <w:numPr>
          <w:ilvl w:val="0"/>
          <w:numId w:val="29"/>
        </w:numPr>
        <w:shd w:val="clear" w:color="auto" w:fill="auto"/>
        <w:tabs>
          <w:tab w:pos="724" w:val="left"/>
        </w:tabs>
        <w:bidi w:val="0"/>
        <w:spacing w:before="0" w:after="0" w:line="311" w:lineRule="exact"/>
        <w:ind w:left="0" w:right="0"/>
        <w:jc w:val="left"/>
      </w:pPr>
      <w:bookmarkStart w:id="713" w:name="bookmark713"/>
      <w:bookmarkEnd w:id="713"/>
      <w:r>
        <w:rPr>
          <w:color w:val="000000"/>
          <w:spacing w:val="0"/>
          <w:w w:val="100"/>
          <w:position w:val="0"/>
        </w:rPr>
        <w:t>合并财务报表编制的方法</w:t>
      </w:r>
    </w:p>
    <w:p>
      <w:pPr>
        <w:pStyle w:val="Style41"/>
        <w:keepNext w:val="0"/>
        <w:keepLines w:val="0"/>
        <w:widowControl w:val="0"/>
        <w:shd w:val="clear" w:color="auto" w:fill="auto"/>
        <w:bidi w:val="0"/>
        <w:spacing w:before="0" w:after="0" w:line="311" w:lineRule="exact"/>
        <w:ind w:left="0" w:right="0"/>
        <w:jc w:val="left"/>
      </w:pPr>
      <w:r>
        <w:rPr>
          <w:color w:val="000000"/>
          <w:spacing w:val="0"/>
          <w:w w:val="100"/>
          <w:position w:val="0"/>
        </w:rPr>
        <w:t>本公司以自身和各子公司的财务报表为基础，根据其他有关资料，编制合并报表。本公司编制合并财 务报表，将整个企业集团视为一个会计主体，依据相关企业会计准则的确定、计量和列报要求，按照统一 的会计政策，反映本公司整体财务状况、经营成果和现金流量。</w:t>
      </w:r>
    </w:p>
    <w:p>
      <w:pPr>
        <w:pStyle w:val="Style41"/>
        <w:keepNext w:val="0"/>
        <w:keepLines w:val="0"/>
        <w:widowControl w:val="0"/>
        <w:shd w:val="clear" w:color="auto" w:fill="auto"/>
        <w:bidi w:val="0"/>
        <w:spacing w:before="0" w:after="0" w:line="311" w:lineRule="exact"/>
        <w:ind w:left="0" w:right="0"/>
        <w:jc w:val="left"/>
      </w:pPr>
      <w:r>
        <w:rPr>
          <w:color w:val="000000"/>
          <w:spacing w:val="0"/>
          <w:w w:val="100"/>
          <w:position w:val="0"/>
        </w:rPr>
        <w:t>合并财务报表时抵销本公司与各子公司、各子公司相互之间发生的内部交易和往来对合并资产负债 表、合并利润表、合并现金流量表、合并所有者权益变动表的影响。</w:t>
      </w:r>
    </w:p>
    <w:p>
      <w:pPr>
        <w:pStyle w:val="Style41"/>
        <w:keepNext w:val="0"/>
        <w:keepLines w:val="0"/>
        <w:widowControl w:val="0"/>
        <w:shd w:val="clear" w:color="auto" w:fill="auto"/>
        <w:bidi w:val="0"/>
        <w:spacing w:before="0" w:after="0" w:line="311" w:lineRule="exact"/>
        <w:ind w:left="0" w:right="0"/>
        <w:jc w:val="left"/>
      </w:pPr>
      <w:r>
        <w:rPr>
          <w:color w:val="000000"/>
          <w:spacing w:val="0"/>
          <w:w w:val="100"/>
          <w:position w:val="0"/>
        </w:rPr>
        <w:t>在报告期内因同一控制下企业合并增加的子公司以及业务，视同该子公司以及业务自同受最终控制方 控制之日起纳入本公司的合并范围，将其自同受最终控制方控制之日起的经营成果、现金流量分别纳入合 并利润表、合并现金流量表中。在报告期内，同时调整合并资产负债表的期初数，同时对比较报表的相关 项目进行调整，视同合并后的报表主体自最终控制方开始控制时点起一直存在。</w:t>
      </w:r>
    </w:p>
    <w:p>
      <w:pPr>
        <w:pStyle w:val="Style41"/>
        <w:keepNext w:val="0"/>
        <w:keepLines w:val="0"/>
        <w:widowControl w:val="0"/>
        <w:shd w:val="clear" w:color="auto" w:fill="auto"/>
        <w:bidi w:val="0"/>
        <w:spacing w:before="0" w:after="0" w:line="311" w:lineRule="exact"/>
        <w:ind w:left="0" w:right="0"/>
        <w:jc w:val="left"/>
      </w:pPr>
      <w:r>
        <w:rPr>
          <w:color w:val="000000"/>
          <w:spacing w:val="0"/>
          <w:w w:val="100"/>
          <w:position w:val="0"/>
        </w:rPr>
        <w:t>本期若因非同一控制下企业合并增加子公司的，则不调整合并资产负债表期初数；以购买日可辨认净 资产公允价值为基础对其财务报表进行调整。将子公司自购买日至期末的收入、费用、利润纳入合并利润 表；该子公司自购买日至期末的现金流量纳入合并现金流量表。</w:t>
      </w:r>
    </w:p>
    <w:p>
      <w:pPr>
        <w:pStyle w:val="Style41"/>
        <w:keepNext w:val="0"/>
        <w:keepLines w:val="0"/>
        <w:widowControl w:val="0"/>
        <w:shd w:val="clear" w:color="auto" w:fill="auto"/>
        <w:bidi w:val="0"/>
        <w:spacing w:before="0" w:after="0" w:line="311" w:lineRule="exact"/>
        <w:ind w:left="0" w:right="0"/>
        <w:jc w:val="left"/>
      </w:pPr>
      <w:r>
        <w:rPr>
          <w:color w:val="000000"/>
          <w:spacing w:val="0"/>
          <w:w w:val="100"/>
          <w:position w:val="0"/>
        </w:rPr>
        <w:t>子公司少数股东应占的权益、损益和当期综合收益中分别在合并资产负债表中所有者权益项目下、合 并利润表中净利润项目和综合收益总额项下单独列示。子公司少数股东分担的当期亏损超过了少数股东在 该子公司期初所有者权益中所享有份额而形成的余额，冲减少数股东权益。</w:t>
      </w:r>
    </w:p>
    <w:p>
      <w:pPr>
        <w:pStyle w:val="Style41"/>
        <w:keepNext w:val="0"/>
        <w:keepLines w:val="0"/>
        <w:widowControl w:val="0"/>
        <w:shd w:val="clear" w:color="auto" w:fill="auto"/>
        <w:bidi w:val="0"/>
        <w:spacing w:before="0" w:after="0" w:line="311" w:lineRule="exact"/>
        <w:ind w:left="0" w:right="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.购买少数股东股权及不丧失控制权的部分处置子公司股权</w:t>
      </w:r>
    </w:p>
    <w:p>
      <w:pPr>
        <w:pStyle w:val="Style41"/>
        <w:keepNext w:val="0"/>
        <w:keepLines w:val="0"/>
        <w:widowControl w:val="0"/>
        <w:shd w:val="clear" w:color="auto" w:fill="auto"/>
        <w:bidi w:val="0"/>
        <w:spacing w:before="0" w:after="0" w:line="311" w:lineRule="exact"/>
        <w:ind w:left="0" w:right="0"/>
        <w:jc w:val="left"/>
      </w:pPr>
      <w:r>
        <w:rPr>
          <w:color w:val="000000"/>
          <w:spacing w:val="0"/>
          <w:w w:val="100"/>
          <w:position w:val="0"/>
        </w:rPr>
        <w:t>本公司因购买少数股权新取得的长期股权投资成本与按照新增持股比例计算应享有子公司自购买日 或合并日开始持续计算的净资产份额之间的差额，以及在不丧失控制权的情况下因部分处置对子公司的股 权投资而取得的处置价款与处置长期股权投资相对应享有子公司自购买日或合并日开始持续计算的净资 产份额之间的差额，均调整合并资产负债表中的资本公积中的股本溢价，资本公积中的股本溢价不足冲减 的，调整留存收益。</w:t>
      </w:r>
    </w:p>
    <w:p>
      <w:pPr>
        <w:pStyle w:val="Style41"/>
        <w:keepNext w:val="0"/>
        <w:keepLines w:val="0"/>
        <w:widowControl w:val="0"/>
        <w:numPr>
          <w:ilvl w:val="0"/>
          <w:numId w:val="27"/>
        </w:numPr>
        <w:shd w:val="clear" w:color="auto" w:fill="auto"/>
        <w:tabs>
          <w:tab w:pos="766" w:val="left"/>
        </w:tabs>
        <w:bidi w:val="0"/>
        <w:spacing w:before="0" w:after="0" w:line="311" w:lineRule="exact"/>
        <w:ind w:left="0" w:right="0"/>
        <w:jc w:val="both"/>
      </w:pPr>
      <w:bookmarkStart w:id="714" w:name="bookmark714"/>
      <w:bookmarkEnd w:id="714"/>
      <w:r>
        <w:rPr>
          <w:color w:val="000000"/>
          <w:spacing w:val="0"/>
          <w:w w:val="100"/>
          <w:position w:val="0"/>
        </w:rPr>
        <w:t>丧失控制权的处置子公司股权</w:t>
      </w:r>
    </w:p>
    <w:p>
      <w:pPr>
        <w:pStyle w:val="Style41"/>
        <w:keepNext w:val="0"/>
        <w:keepLines w:val="0"/>
        <w:widowControl w:val="0"/>
        <w:shd w:val="clear" w:color="auto" w:fill="auto"/>
        <w:bidi w:val="0"/>
        <w:spacing w:before="0" w:after="60" w:line="311" w:lineRule="exact"/>
        <w:ind w:left="0" w:right="0"/>
        <w:jc w:val="both"/>
      </w:pPr>
      <w:r>
        <w:rPr>
          <w:color w:val="000000"/>
          <w:spacing w:val="0"/>
          <w:w w:val="100"/>
          <w:position w:val="0"/>
        </w:rPr>
        <w:t xml:space="preserve">本期本公司处置子公司，则该子公司期初至处置日的收入、费用、利润纳入合并利润表；该子公司期 初至处置日的现金流量纳入合并现金流量表。因处置部分股权投资或其他原因丧失了对原有子公司控制权 时，对于处置后的剩余股权投资，本公司按照其在丧失控制权日的公允价值进行重新计量。处置股权取得 的对价与剩余股权公允价值之和，减去按原持股比例计算应享有原有子公司自购买日开始持续计算的净资 </w:t>
      </w:r>
      <w:r>
        <w:rPr>
          <w:color w:val="000000"/>
          <w:spacing w:val="0"/>
          <w:w w:val="100"/>
          <w:position w:val="0"/>
        </w:rPr>
        <w:t>产的份额与商誉之和，形成的差额计入丧失控制权当期的投资收益。与原有子公司股权投资相关的其他综 合收益，在丧失控制权时采用被购买方直接处置相关资产和负债相同的基础进行会计处理（即除了在该原 有子公司重新计量设定受益计划外净负债或者净资产导致的变动以外，其余一并转入当期投资收益）。其 后，对该部分剩余股权按照《企业会计准则第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号——长期股权投资》或《企业会计准则第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 工具确认和计量》等相关规定进行后续计量，详见本附注</w:t>
      </w:r>
      <w:r>
        <w:rPr>
          <w:rFonts w:ascii="Times New Roman" w:eastAsia="Times New Roman" w:hAnsi="Times New Roman" w:cs="Times New Roman"/>
          <w:color w:val="000000"/>
          <w:spacing w:val="0"/>
          <w:w w:val="100"/>
          <w:position w:val="0"/>
        </w:rPr>
        <w:t>“</w:t>
      </w:r>
      <w:r>
        <w:rPr>
          <w:color w:val="000000"/>
          <w:spacing w:val="0"/>
          <w:w w:val="100"/>
          <w:position w:val="0"/>
        </w:rPr>
        <w:t>（十四）长期股权投资</w:t>
      </w:r>
      <w:r>
        <w:rPr>
          <w:rFonts w:ascii="Times New Roman" w:eastAsia="Times New Roman" w:hAnsi="Times New Roman" w:cs="Times New Roman"/>
          <w:color w:val="000000"/>
          <w:spacing w:val="0"/>
          <w:w w:val="100"/>
          <w:position w:val="0"/>
        </w:rPr>
        <w:t>”</w:t>
      </w:r>
      <w:r>
        <w:rPr>
          <w:color w:val="000000"/>
          <w:spacing w:val="0"/>
          <w:w w:val="100"/>
          <w:position w:val="0"/>
        </w:rPr>
        <w:t>及本附注</w:t>
      </w:r>
      <w:r>
        <w:rPr>
          <w:rFonts w:ascii="Times New Roman" w:eastAsia="Times New Roman" w:hAnsi="Times New Roman" w:cs="Times New Roman"/>
          <w:color w:val="000000"/>
          <w:spacing w:val="0"/>
          <w:w w:val="100"/>
          <w:position w:val="0"/>
        </w:rPr>
        <w:t>“</w:t>
      </w:r>
      <w:r>
        <w:rPr>
          <w:color w:val="000000"/>
          <w:spacing w:val="0"/>
          <w:w w:val="100"/>
          <w:position w:val="0"/>
        </w:rPr>
        <w:t>（十）金融工 具</w:t>
      </w:r>
      <w:r>
        <w:rPr>
          <w:rFonts w:ascii="Times New Roman" w:eastAsia="Times New Roman" w:hAnsi="Times New Roman" w:cs="Times New Roman"/>
          <w:color w:val="000000"/>
          <w:spacing w:val="0"/>
          <w:w w:val="100"/>
          <w:position w:val="0"/>
        </w:rPr>
        <w:t>''</w:t>
      </w:r>
      <w:r>
        <w:rPr>
          <w:color w:val="000000"/>
          <w:spacing w:val="0"/>
          <w:w w:val="100"/>
          <w:position w:val="0"/>
        </w:rPr>
        <w:t>有关内容。</w:t>
      </w:r>
    </w:p>
    <w:p>
      <w:pPr>
        <w:pStyle w:val="Style41"/>
        <w:keepNext w:val="0"/>
        <w:keepLines w:val="0"/>
        <w:widowControl w:val="0"/>
        <w:shd w:val="clear" w:color="auto" w:fill="auto"/>
        <w:bidi w:val="0"/>
        <w:spacing w:before="0" w:after="0" w:line="326" w:lineRule="auto"/>
        <w:ind w:left="0" w:right="0"/>
        <w:jc w:val="both"/>
      </w:pPr>
      <w:r>
        <w:rPr>
          <w:rFonts w:ascii="Times New Roman" w:eastAsia="Times New Roman" w:hAnsi="Times New Roman" w:cs="Times New Roman"/>
          <w:color w:val="000000"/>
          <w:spacing w:val="0"/>
          <w:w w:val="100"/>
          <w:position w:val="0"/>
        </w:rPr>
        <w:t xml:space="preserve">5 </w:t>
      </w:r>
      <w:r>
        <w:rPr>
          <w:color w:val="000000"/>
          <w:spacing w:val="0"/>
          <w:w w:val="100"/>
          <w:position w:val="0"/>
        </w:rPr>
        <w:t>.分步处置对子公司股权投资至丧失控制权的处理</w:t>
      </w:r>
    </w:p>
    <w:p>
      <w:pPr>
        <w:pStyle w:val="Style41"/>
        <w:keepNext w:val="0"/>
        <w:keepLines w:val="0"/>
        <w:widowControl w:val="0"/>
        <w:shd w:val="clear" w:color="auto" w:fill="auto"/>
        <w:bidi w:val="0"/>
        <w:spacing w:before="0" w:after="0"/>
        <w:ind w:left="0" w:right="0"/>
        <w:jc w:val="both"/>
      </w:pPr>
      <w:r>
        <w:rPr>
          <w:color w:val="000000"/>
          <w:spacing w:val="0"/>
          <w:w w:val="100"/>
          <w:position w:val="0"/>
        </w:rPr>
        <w:t>本公司通过多次交易分步处置对子公司股权投资直至丧失控制权的，需区分处置对子公司股权投资直 至丧失控制权的各项交易是否属于一揽子交易。</w:t>
      </w:r>
    </w:p>
    <w:p>
      <w:pPr>
        <w:pStyle w:val="Style41"/>
        <w:keepNext w:val="0"/>
        <w:keepLines w:val="0"/>
        <w:widowControl w:val="0"/>
        <w:shd w:val="clear" w:color="auto" w:fill="auto"/>
        <w:bidi w:val="0"/>
        <w:spacing w:before="0" w:after="0"/>
        <w:ind w:left="0" w:right="0"/>
        <w:jc w:val="both"/>
      </w:pPr>
      <w:r>
        <w:rPr>
          <w:color w:val="000000"/>
          <w:spacing w:val="0"/>
          <w:w w:val="100"/>
          <w:position w:val="0"/>
        </w:rPr>
        <w:t>处置对子公司股权投资直至丧失控制权的各项交易属于一揽子交易的，将各项交易作为一项处置子公 司并丧失控制权的交易进行会计处理；但是，在丧失控制权之前每一次处置价款与处置投资对应的享有该 子公司净资产份额的差额，在合并财务报表中确认为其他综合收益，在丧失控制权时一并转入丧失控制权 当期的损益。</w:t>
      </w:r>
    </w:p>
    <w:p>
      <w:pPr>
        <w:pStyle w:val="Style41"/>
        <w:keepNext w:val="0"/>
        <w:keepLines w:val="0"/>
        <w:widowControl w:val="0"/>
        <w:shd w:val="clear" w:color="auto" w:fill="auto"/>
        <w:bidi w:val="0"/>
        <w:spacing w:before="0" w:after="380"/>
        <w:ind w:left="0" w:right="0"/>
        <w:jc w:val="both"/>
      </w:pPr>
      <w:r>
        <w:rPr>
          <w:color w:val="000000"/>
          <w:spacing w:val="0"/>
          <w:w w:val="100"/>
          <w:position w:val="0"/>
        </w:rPr>
        <w:t>不属于一揽子交易的，对其中的每一项交易视情况分别按照</w:t>
      </w:r>
      <w:r>
        <w:rPr>
          <w:rFonts w:ascii="Times New Roman" w:eastAsia="Times New Roman" w:hAnsi="Times New Roman" w:cs="Times New Roman"/>
          <w:color w:val="000000"/>
          <w:spacing w:val="0"/>
          <w:w w:val="100"/>
          <w:position w:val="0"/>
        </w:rPr>
        <w:t>“</w:t>
      </w:r>
      <w:r>
        <w:rPr>
          <w:color w:val="000000"/>
          <w:spacing w:val="0"/>
          <w:w w:val="100"/>
          <w:position w:val="0"/>
        </w:rPr>
        <w:t>不丧失控制权的情况下部分处置对子公 司的长期股权投资</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因处置部分股权投资或其他原因丧失了对原有子公司的控制权</w:t>
      </w:r>
      <w:r>
        <w:rPr>
          <w:rFonts w:ascii="Times New Roman" w:eastAsia="Times New Roman" w:hAnsi="Times New Roman" w:cs="Times New Roman"/>
          <w:color w:val="000000"/>
          <w:spacing w:val="0"/>
          <w:w w:val="100"/>
          <w:position w:val="0"/>
        </w:rPr>
        <w:t>”</w:t>
      </w:r>
      <w:r>
        <w:rPr>
          <w:color w:val="000000"/>
          <w:spacing w:val="0"/>
          <w:w w:val="100"/>
          <w:position w:val="0"/>
        </w:rPr>
        <w:t>（详见前段）适用的 原则进行会计处理。即在丧失控制权之前每一次处置价款与处置投资对应的享有该子公司自购买日开始持 续计算的净资产账面价值份额之间的差额，作为权益性交易计入资本公积（股本溢价）。在丧失控制权时 不得转入丧失控制权当期的损益。</w:t>
      </w:r>
    </w:p>
    <w:p>
      <w:pPr>
        <w:pStyle w:val="Style25"/>
        <w:keepNext/>
        <w:keepLines/>
        <w:widowControl w:val="0"/>
        <w:shd w:val="clear" w:color="auto" w:fill="auto"/>
        <w:tabs>
          <w:tab w:pos="333" w:val="left"/>
        </w:tabs>
        <w:bidi w:val="0"/>
        <w:spacing w:before="0" w:after="200" w:line="326" w:lineRule="auto"/>
        <w:ind w:left="0" w:right="0" w:firstLine="0"/>
        <w:jc w:val="both"/>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7</w:t>
      </w:r>
      <w:bookmarkEnd w:id="717"/>
      <w:r>
        <w:rPr>
          <w:color w:val="000000"/>
          <w:spacing w:val="0"/>
          <w:w w:val="100"/>
          <w:position w:val="0"/>
        </w:rPr>
        <w:t>、</w:t>
        <w:tab/>
        <w:t>合营安排分类及共同经营会计处理方法</w:t>
      </w:r>
      <w:bookmarkEnd w:id="715"/>
      <w:bookmarkEnd w:id="716"/>
      <w:bookmarkEnd w:id="718"/>
    </w:p>
    <w:p>
      <w:pPr>
        <w:pStyle w:val="Style41"/>
        <w:keepNext w:val="0"/>
        <w:keepLines w:val="0"/>
        <w:widowControl w:val="0"/>
        <w:shd w:val="clear" w:color="auto" w:fill="auto"/>
        <w:bidi w:val="0"/>
        <w:spacing w:before="0" w:after="0" w:line="314" w:lineRule="exact"/>
        <w:ind w:left="0" w:right="0"/>
        <w:jc w:val="both"/>
      </w:pPr>
      <w:r>
        <w:rPr>
          <w:color w:val="000000"/>
          <w:spacing w:val="0"/>
          <w:w w:val="100"/>
          <w:position w:val="0"/>
        </w:rPr>
        <w:t>合营安排，是指一项由两个或两个以上的参与方共同控制的安排。本公司根据在合营安排中享有的权 利和承担的义务，将合营安排分为共同经营和合营企业。</w:t>
      </w:r>
    </w:p>
    <w:p>
      <w:pPr>
        <w:pStyle w:val="Style41"/>
        <w:keepNext w:val="0"/>
        <w:keepLines w:val="0"/>
        <w:widowControl w:val="0"/>
        <w:shd w:val="clear" w:color="auto" w:fill="auto"/>
        <w:bidi w:val="0"/>
        <w:spacing w:before="0" w:after="0" w:line="314" w:lineRule="exact"/>
        <w:ind w:left="0" w:right="0"/>
        <w:jc w:val="both"/>
      </w:pPr>
      <w:r>
        <w:rPr>
          <w:color w:val="000000"/>
          <w:spacing w:val="0"/>
          <w:w w:val="100"/>
          <w:position w:val="0"/>
        </w:rPr>
        <w:t>合营企业，是指本公司仅对该安排的净资产享有权利的合营安排。本公司对合营企业的投资采用权益 法核算，按照本附注</w:t>
      </w:r>
      <w:r>
        <w:rPr>
          <w:rFonts w:ascii="Times New Roman" w:eastAsia="Times New Roman" w:hAnsi="Times New Roman" w:cs="Times New Roman"/>
          <w:color w:val="000000"/>
          <w:spacing w:val="0"/>
          <w:w w:val="100"/>
          <w:position w:val="0"/>
        </w:rPr>
        <w:t>“</w:t>
      </w:r>
      <w:r>
        <w:rPr>
          <w:color w:val="000000"/>
          <w:spacing w:val="0"/>
          <w:w w:val="100"/>
          <w:position w:val="0"/>
        </w:rPr>
        <w:t>（十四）长期股权投资</w:t>
      </w:r>
      <w:r>
        <w:rPr>
          <w:rFonts w:ascii="Times New Roman" w:eastAsia="Times New Roman" w:hAnsi="Times New Roman" w:cs="Times New Roman"/>
          <w:color w:val="000000"/>
          <w:spacing w:val="0"/>
          <w:w w:val="100"/>
          <w:position w:val="0"/>
        </w:rPr>
        <w:t>”</w:t>
      </w:r>
      <w:r>
        <w:rPr>
          <w:color w:val="000000"/>
          <w:spacing w:val="0"/>
          <w:w w:val="100"/>
          <w:position w:val="0"/>
        </w:rPr>
        <w:t>中所述的会计政策处理。</w:t>
      </w:r>
    </w:p>
    <w:p>
      <w:pPr>
        <w:pStyle w:val="Style41"/>
        <w:keepNext w:val="0"/>
        <w:keepLines w:val="0"/>
        <w:widowControl w:val="0"/>
        <w:shd w:val="clear" w:color="auto" w:fill="auto"/>
        <w:bidi w:val="0"/>
        <w:spacing w:before="0" w:after="60" w:line="314" w:lineRule="exact"/>
        <w:ind w:left="0" w:right="0"/>
        <w:jc w:val="both"/>
      </w:pPr>
      <w:r>
        <w:rPr>
          <w:color w:val="000000"/>
          <w:spacing w:val="0"/>
          <w:w w:val="100"/>
          <w:position w:val="0"/>
        </w:rPr>
        <w:t>共同经营，是指本公司享有该安排相关资产且承担该安排相关负债的合营安排。本公司确认与共同经 营中利益份额相关的下列项目，并按照相关企业会计准则的规定进行会计处理：</w:t>
      </w:r>
    </w:p>
    <w:p>
      <w:pPr>
        <w:pStyle w:val="Style41"/>
        <w:keepNext w:val="0"/>
        <w:keepLines w:val="0"/>
        <w:widowControl w:val="0"/>
        <w:numPr>
          <w:ilvl w:val="0"/>
          <w:numId w:val="31"/>
        </w:numPr>
        <w:shd w:val="clear" w:color="auto" w:fill="auto"/>
        <w:tabs>
          <w:tab w:pos="761" w:val="left"/>
        </w:tabs>
        <w:bidi w:val="0"/>
        <w:spacing w:before="0" w:after="0" w:line="326" w:lineRule="auto"/>
        <w:ind w:left="0" w:right="0"/>
        <w:jc w:val="both"/>
      </w:pPr>
      <w:bookmarkStart w:id="719" w:name="bookmark719"/>
      <w:bookmarkEnd w:id="719"/>
      <w:r>
        <w:rPr>
          <w:color w:val="000000"/>
          <w:spacing w:val="0"/>
          <w:w w:val="100"/>
          <w:position w:val="0"/>
        </w:rPr>
        <w:t>确认本公司单独所持有的资产，以及按本公司份额确认共同持有的资产；</w:t>
      </w:r>
    </w:p>
    <w:p>
      <w:pPr>
        <w:pStyle w:val="Style41"/>
        <w:keepNext w:val="0"/>
        <w:keepLines w:val="0"/>
        <w:widowControl w:val="0"/>
        <w:numPr>
          <w:ilvl w:val="0"/>
          <w:numId w:val="31"/>
        </w:numPr>
        <w:shd w:val="clear" w:color="auto" w:fill="auto"/>
        <w:tabs>
          <w:tab w:pos="769" w:val="left"/>
        </w:tabs>
        <w:bidi w:val="0"/>
        <w:spacing w:before="0" w:after="0" w:line="326" w:lineRule="auto"/>
        <w:ind w:left="0" w:right="0"/>
        <w:jc w:val="both"/>
      </w:pPr>
      <w:bookmarkStart w:id="720" w:name="bookmark720"/>
      <w:bookmarkEnd w:id="720"/>
      <w:r>
        <w:rPr>
          <w:color w:val="000000"/>
          <w:spacing w:val="0"/>
          <w:w w:val="100"/>
          <w:position w:val="0"/>
        </w:rPr>
        <w:t>确认本公司单独所承担的负债，以及按本公司份额确认共同承担的负债；</w:t>
      </w:r>
    </w:p>
    <w:p>
      <w:pPr>
        <w:pStyle w:val="Style41"/>
        <w:keepNext w:val="0"/>
        <w:keepLines w:val="0"/>
        <w:widowControl w:val="0"/>
        <w:numPr>
          <w:ilvl w:val="0"/>
          <w:numId w:val="31"/>
        </w:numPr>
        <w:shd w:val="clear" w:color="auto" w:fill="auto"/>
        <w:tabs>
          <w:tab w:pos="769" w:val="left"/>
        </w:tabs>
        <w:bidi w:val="0"/>
        <w:spacing w:before="0" w:after="0" w:line="326" w:lineRule="auto"/>
        <w:ind w:left="0" w:right="0"/>
        <w:jc w:val="both"/>
      </w:pPr>
      <w:bookmarkStart w:id="721" w:name="bookmark721"/>
      <w:bookmarkEnd w:id="721"/>
      <w:r>
        <w:rPr>
          <w:color w:val="000000"/>
          <w:spacing w:val="0"/>
          <w:w w:val="100"/>
          <w:position w:val="0"/>
        </w:rPr>
        <w:t>确认出售本公司享有的共同经营产出份额所产生的收入；</w:t>
      </w:r>
    </w:p>
    <w:p>
      <w:pPr>
        <w:pStyle w:val="Style41"/>
        <w:keepNext w:val="0"/>
        <w:keepLines w:val="0"/>
        <w:widowControl w:val="0"/>
        <w:numPr>
          <w:ilvl w:val="0"/>
          <w:numId w:val="31"/>
        </w:numPr>
        <w:shd w:val="clear" w:color="auto" w:fill="auto"/>
        <w:tabs>
          <w:tab w:pos="769" w:val="left"/>
        </w:tabs>
        <w:bidi w:val="0"/>
        <w:spacing w:before="0" w:after="0" w:line="326" w:lineRule="auto"/>
        <w:ind w:left="0" w:right="0"/>
        <w:jc w:val="both"/>
      </w:pPr>
      <w:bookmarkStart w:id="722" w:name="bookmark722"/>
      <w:bookmarkEnd w:id="722"/>
      <w:r>
        <w:rPr>
          <w:color w:val="000000"/>
          <w:spacing w:val="0"/>
          <w:w w:val="100"/>
          <w:position w:val="0"/>
        </w:rPr>
        <w:t>按本公司份额确认共同经营因出售产出所产生的收入；</w:t>
      </w:r>
    </w:p>
    <w:p>
      <w:pPr>
        <w:pStyle w:val="Style41"/>
        <w:keepNext w:val="0"/>
        <w:keepLines w:val="0"/>
        <w:widowControl w:val="0"/>
        <w:numPr>
          <w:ilvl w:val="0"/>
          <w:numId w:val="31"/>
        </w:numPr>
        <w:shd w:val="clear" w:color="auto" w:fill="auto"/>
        <w:tabs>
          <w:tab w:pos="769" w:val="left"/>
        </w:tabs>
        <w:bidi w:val="0"/>
        <w:spacing w:before="0" w:after="0" w:line="326" w:lineRule="auto"/>
        <w:ind w:left="0" w:right="0"/>
        <w:jc w:val="both"/>
      </w:pPr>
      <w:bookmarkStart w:id="723" w:name="bookmark723"/>
      <w:bookmarkEnd w:id="723"/>
      <w:r>
        <w:rPr>
          <w:color w:val="000000"/>
          <w:spacing w:val="0"/>
          <w:w w:val="100"/>
          <w:position w:val="0"/>
        </w:rPr>
        <w:t>确认单独所发生的费用，以及按本公司份额确认共同经营发生的费用。</w:t>
      </w:r>
    </w:p>
    <w:p>
      <w:pPr>
        <w:pStyle w:val="Style41"/>
        <w:keepNext w:val="0"/>
        <w:keepLines w:val="0"/>
        <w:widowControl w:val="0"/>
        <w:shd w:val="clear" w:color="auto" w:fill="auto"/>
        <w:bidi w:val="0"/>
        <w:spacing w:before="0" w:after="380" w:line="319" w:lineRule="exact"/>
        <w:ind w:left="0" w:right="0"/>
        <w:jc w:val="both"/>
      </w:pPr>
      <w:r>
        <w:rPr>
          <w:color w:val="000000"/>
          <w:spacing w:val="0"/>
          <w:w w:val="100"/>
          <w:position w:val="0"/>
        </w:rPr>
        <w:t>当本公司作为合营方向共同经营投出或出售资产（该资产不构成业务，下同）或者自共同经营购买资 产时，在该等资产出售给第三方之前，本公司仅确认因该项交易产生的损益中属于共同经营其他参与方的 部分。该等资产发生符合《企业会计准则第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号——资产减值》等规定的资产减值损失的，对于由本公司 向共同经营投出或者出售资产的情况，本公司全额确认损失；对于本公司自共同经营购买资产的情况，本 公司按承担的份额确认该损失。</w:t>
      </w:r>
    </w:p>
    <w:p>
      <w:pPr>
        <w:pStyle w:val="Style25"/>
        <w:keepNext/>
        <w:keepLines/>
        <w:widowControl w:val="0"/>
        <w:shd w:val="clear" w:color="auto" w:fill="auto"/>
        <w:tabs>
          <w:tab w:pos="338" w:val="left"/>
        </w:tabs>
        <w:bidi w:val="0"/>
        <w:spacing w:before="0" w:after="200" w:line="326" w:lineRule="auto"/>
        <w:ind w:left="0" w:right="0" w:firstLine="0"/>
        <w:jc w:val="both"/>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8</w:t>
      </w:r>
      <w:bookmarkEnd w:id="726"/>
      <w:r>
        <w:rPr>
          <w:color w:val="000000"/>
          <w:spacing w:val="0"/>
          <w:w w:val="100"/>
          <w:position w:val="0"/>
        </w:rPr>
        <w:t>、</w:t>
        <w:tab/>
        <w:t>现金及现金等价物的确定标准</w:t>
      </w:r>
      <w:bookmarkEnd w:id="724"/>
      <w:bookmarkEnd w:id="725"/>
      <w:bookmarkEnd w:id="727"/>
    </w:p>
    <w:p>
      <w:pPr>
        <w:pStyle w:val="Style41"/>
        <w:keepNext w:val="0"/>
        <w:keepLines w:val="0"/>
        <w:widowControl w:val="0"/>
        <w:shd w:val="clear" w:color="auto" w:fill="auto"/>
        <w:bidi w:val="0"/>
        <w:spacing w:before="0" w:after="200" w:line="312" w:lineRule="exact"/>
        <w:ind w:left="0" w:right="0"/>
        <w:jc w:val="both"/>
      </w:pPr>
      <w:r>
        <w:rPr>
          <w:color w:val="000000"/>
          <w:spacing w:val="0"/>
          <w:w w:val="100"/>
          <w:position w:val="0"/>
        </w:rPr>
        <w:t>在编制现金流量表时，将本公司库存现金及可以随时用于支付的存款确认为现金。现金等价物是指企 业持有的期限短（一般是指从购买日起</w:t>
      </w:r>
      <w:r>
        <w:rPr>
          <w:rFonts w:ascii="Times New Roman" w:eastAsia="Times New Roman" w:hAnsi="Times New Roman" w:cs="Times New Roman"/>
          <w:color w:val="000000"/>
          <w:spacing w:val="0"/>
          <w:w w:val="100"/>
          <w:position w:val="0"/>
        </w:rPr>
        <w:t>3</w:t>
      </w:r>
      <w:r>
        <w:rPr>
          <w:color w:val="000000"/>
          <w:spacing w:val="0"/>
          <w:w w:val="100"/>
          <w:position w:val="0"/>
        </w:rPr>
        <w:t>个月内到期）、流动性强、易于转换为已知金额现金、价值变动 风险很小的投资。</w:t>
      </w:r>
    </w:p>
    <w:p>
      <w:pPr>
        <w:pStyle w:val="Style25"/>
        <w:keepNext/>
        <w:keepLines/>
        <w:widowControl w:val="0"/>
        <w:shd w:val="clear" w:color="auto" w:fill="auto"/>
        <w:tabs>
          <w:tab w:pos="338" w:val="left"/>
        </w:tabs>
        <w:bidi w:val="0"/>
        <w:spacing w:before="0" w:after="300" w:line="313" w:lineRule="exact"/>
        <w:ind w:left="0" w:right="0" w:firstLine="0"/>
        <w:jc w:val="left"/>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9</w:t>
      </w:r>
      <w:bookmarkEnd w:id="730"/>
      <w:r>
        <w:rPr>
          <w:color w:val="000000"/>
          <w:spacing w:val="0"/>
          <w:w w:val="100"/>
          <w:position w:val="0"/>
        </w:rPr>
        <w:t>、</w:t>
        <w:tab/>
        <w:t>外币业务和外币报表折算</w:t>
      </w:r>
      <w:bookmarkEnd w:id="728"/>
      <w:bookmarkEnd w:id="729"/>
      <w:bookmarkEnd w:id="731"/>
    </w:p>
    <w:p>
      <w:pPr>
        <w:pStyle w:val="Style41"/>
        <w:keepNext w:val="0"/>
        <w:keepLines w:val="0"/>
        <w:widowControl w:val="0"/>
        <w:numPr>
          <w:ilvl w:val="0"/>
          <w:numId w:val="33"/>
        </w:numPr>
        <w:shd w:val="clear" w:color="auto" w:fill="auto"/>
        <w:tabs>
          <w:tab w:pos="802" w:val="left"/>
        </w:tabs>
        <w:bidi w:val="0"/>
        <w:spacing w:before="0" w:after="0" w:line="312" w:lineRule="exact"/>
        <w:ind w:left="0" w:right="0"/>
        <w:jc w:val="both"/>
      </w:pPr>
      <w:bookmarkStart w:id="732" w:name="bookmark732"/>
      <w:bookmarkEnd w:id="732"/>
      <w:r>
        <w:rPr>
          <w:color w:val="000000"/>
          <w:spacing w:val="0"/>
          <w:w w:val="100"/>
          <w:position w:val="0"/>
        </w:rPr>
        <w:t>外币交易业务</w:t>
      </w:r>
    </w:p>
    <w:p>
      <w:pPr>
        <w:pStyle w:val="Style41"/>
        <w:keepNext w:val="0"/>
        <w:keepLines w:val="0"/>
        <w:widowControl w:val="0"/>
        <w:shd w:val="clear" w:color="auto" w:fill="auto"/>
        <w:bidi w:val="0"/>
        <w:spacing w:before="0" w:after="0" w:line="312" w:lineRule="exact"/>
        <w:ind w:left="0" w:right="0"/>
        <w:jc w:val="left"/>
      </w:pPr>
      <w:r>
        <w:rPr>
          <w:color w:val="000000"/>
          <w:spacing w:val="0"/>
          <w:w w:val="100"/>
          <w:position w:val="0"/>
        </w:rPr>
        <w:t>对发生的外币业务，采用交易发生日的即期汇率（通常指中国人民银行公布的当日外汇牌价的中间价， 下同）折合记账本位币记账。但公司发生的外币兑换业务或涉及外币兑换的交易事项，按照实际采用的汇 率折算为记账本位币金额。</w:t>
      </w:r>
    </w:p>
    <w:p>
      <w:pPr>
        <w:pStyle w:val="Style41"/>
        <w:keepNext w:val="0"/>
        <w:keepLines w:val="0"/>
        <w:widowControl w:val="0"/>
        <w:numPr>
          <w:ilvl w:val="0"/>
          <w:numId w:val="33"/>
        </w:numPr>
        <w:shd w:val="clear" w:color="auto" w:fill="auto"/>
        <w:tabs>
          <w:tab w:pos="802" w:val="left"/>
        </w:tabs>
        <w:bidi w:val="0"/>
        <w:spacing w:before="0" w:after="0" w:line="312" w:lineRule="exact"/>
        <w:ind w:left="0" w:right="0"/>
        <w:jc w:val="both"/>
      </w:pPr>
      <w:bookmarkStart w:id="733" w:name="bookmark733"/>
      <w:bookmarkEnd w:id="733"/>
      <w:r>
        <w:rPr>
          <w:color w:val="000000"/>
          <w:spacing w:val="0"/>
          <w:w w:val="100"/>
          <w:position w:val="0"/>
        </w:rPr>
        <w:t>夕卜币货币性项目和非货币性项目的折算方法</w:t>
      </w:r>
    </w:p>
    <w:p>
      <w:pPr>
        <w:pStyle w:val="Style41"/>
        <w:keepNext w:val="0"/>
        <w:keepLines w:val="0"/>
        <w:widowControl w:val="0"/>
        <w:shd w:val="clear" w:color="auto" w:fill="auto"/>
        <w:bidi w:val="0"/>
        <w:spacing w:before="0" w:after="0" w:line="312" w:lineRule="exact"/>
        <w:ind w:left="0" w:right="0"/>
        <w:jc w:val="left"/>
      </w:pPr>
      <w:r>
        <w:rPr>
          <w:color w:val="000000"/>
          <w:spacing w:val="0"/>
          <w:w w:val="100"/>
          <w:position w:val="0"/>
          <w:shd w:val="clear" w:color="auto" w:fill="FFFFFF"/>
        </w:rPr>
        <w:t>资产负债表日，对于外币货币性项目采用资产负债表日即期汇率折算，由此产生的汇兑差额，除：（</w:t>
      </w:r>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 属于与购建符合资本化条件的资产相关的外币专门借款产生的汇兑差额按照借款费用资本化的原则处理；</w:t>
      </w:r>
    </w:p>
    <w:p>
      <w:pPr>
        <w:pStyle w:val="Style41"/>
        <w:keepNext w:val="0"/>
        <w:keepLines w:val="0"/>
        <w:widowControl w:val="0"/>
        <w:shd w:val="clear" w:color="auto" w:fill="auto"/>
        <w:bidi w:val="0"/>
        <w:spacing w:before="0" w:after="0" w:line="312" w:lineRule="exact"/>
        <w:ind w:left="0" w:right="0" w:firstLine="0"/>
        <w:jc w:val="both"/>
      </w:pPr>
      <w:bookmarkStart w:id="734" w:name="bookmark734"/>
      <w:r>
        <w:rPr>
          <w:color w:val="000000"/>
          <w:spacing w:val="0"/>
          <w:w w:val="100"/>
          <w:position w:val="0"/>
        </w:rPr>
        <w:t>（</w:t>
      </w:r>
      <w:bookmarkEnd w:id="734"/>
      <w:r>
        <w:rPr>
          <w:rFonts w:ascii="Times New Roman" w:eastAsia="Times New Roman" w:hAnsi="Times New Roman" w:cs="Times New Roman"/>
          <w:color w:val="000000"/>
          <w:spacing w:val="0"/>
          <w:w w:val="100"/>
          <w:position w:val="0"/>
        </w:rPr>
        <w:t>2</w:t>
      </w:r>
      <w:r>
        <w:rPr>
          <w:color w:val="000000"/>
          <w:spacing w:val="0"/>
          <w:w w:val="100"/>
          <w:position w:val="0"/>
        </w:rPr>
        <w:t>）用于境外经营净投资有效套期的套期工具的汇兑差额（该差额计入其他综合收益，直至净投资被处 置才被确认为当期损益）；以及（</w:t>
      </w:r>
      <w:r>
        <w:rPr>
          <w:rFonts w:ascii="Times New Roman" w:eastAsia="Times New Roman" w:hAnsi="Times New Roman" w:cs="Times New Roman"/>
          <w:color w:val="000000"/>
          <w:spacing w:val="0"/>
          <w:w w:val="100"/>
          <w:position w:val="0"/>
        </w:rPr>
        <w:t>3</w:t>
      </w:r>
      <w:r>
        <w:rPr>
          <w:color w:val="000000"/>
          <w:spacing w:val="0"/>
          <w:w w:val="100"/>
          <w:position w:val="0"/>
        </w:rPr>
        <w:t>）可供出售的外币货币性项目除摊余成本之外的其他账面余额变动产 生的汇兑差额计入其他综合收益之外，均计入当期损益。</w:t>
      </w:r>
    </w:p>
    <w:p>
      <w:pPr>
        <w:pStyle w:val="Style41"/>
        <w:keepNext w:val="0"/>
        <w:keepLines w:val="0"/>
        <w:widowControl w:val="0"/>
        <w:shd w:val="clear" w:color="auto" w:fill="auto"/>
        <w:bidi w:val="0"/>
        <w:spacing w:before="0" w:after="380" w:line="312" w:lineRule="exact"/>
        <w:ind w:left="0" w:right="0"/>
        <w:jc w:val="both"/>
      </w:pPr>
      <w:r>
        <w:rPr>
          <w:color w:val="000000"/>
          <w:spacing w:val="0"/>
          <w:w w:val="100"/>
          <w:position w:val="0"/>
        </w:rPr>
        <w:t>以历史成本计量的外币非货币性项目，仍采用交易发生日的即期汇率折算的记账本位币金额计量。以 公允价值计量的外币非货币性项目，采用公允价值确定日的即期汇率折算，折算后的记账本位币金额与原 记账本位币金额的差额，计入当期损益。</w:t>
      </w:r>
    </w:p>
    <w:p>
      <w:pPr>
        <w:pStyle w:val="Style25"/>
        <w:keepNext/>
        <w:keepLines/>
        <w:widowControl w:val="0"/>
        <w:shd w:val="clear" w:color="auto" w:fill="auto"/>
        <w:tabs>
          <w:tab w:pos="422" w:val="left"/>
        </w:tabs>
        <w:bidi w:val="0"/>
        <w:spacing w:before="0" w:after="220" w:line="326" w:lineRule="auto"/>
        <w:ind w:left="0" w:right="0" w:firstLine="0"/>
        <w:jc w:val="both"/>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1</w:t>
      </w:r>
      <w:bookmarkEnd w:id="737"/>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35"/>
      <w:bookmarkEnd w:id="736"/>
      <w:bookmarkEnd w:id="738"/>
    </w:p>
    <w:p>
      <w:pPr>
        <w:pStyle w:val="Style41"/>
        <w:keepNext w:val="0"/>
        <w:keepLines w:val="0"/>
        <w:widowControl w:val="0"/>
        <w:shd w:val="clear" w:color="auto" w:fill="auto"/>
        <w:bidi w:val="0"/>
        <w:spacing w:before="0" w:after="0"/>
        <w:ind w:left="0" w:right="0"/>
        <w:jc w:val="both"/>
      </w:pPr>
      <w:r>
        <w:rPr>
          <w:color w:val="000000"/>
          <w:spacing w:val="0"/>
          <w:w w:val="100"/>
          <w:position w:val="0"/>
        </w:rPr>
        <w:t>金融工具，是指形成一方的金融资产并形成其他方的金融负债或权益工具的合同。当本公司成为金融 工具合同的一方时，确认相关的金融资产或金融负债。</w:t>
      </w:r>
    </w:p>
    <w:p>
      <w:pPr>
        <w:pStyle w:val="Style41"/>
        <w:keepNext w:val="0"/>
        <w:keepLines w:val="0"/>
        <w:widowControl w:val="0"/>
        <w:shd w:val="clear" w:color="auto" w:fill="auto"/>
        <w:bidi w:val="0"/>
        <w:spacing w:before="0" w:after="0"/>
        <w:ind w:left="0" w:right="0"/>
        <w:jc w:val="both"/>
      </w:pPr>
      <w:r>
        <w:rPr>
          <w:color w:val="000000"/>
          <w:spacing w:val="0"/>
          <w:w w:val="100"/>
          <w:position w:val="0"/>
        </w:rPr>
        <w:t>金融资产和金融负债在初始确认时以公允价值计量：①对于以公允价值计量且其变动计入当期损益的 金融资产和金融负债，相关交易费用直接计入当期损益；②对于其他类别的金融资产和金融负债，相关交 易费用计入初始确认金额。金融资产和金融负债的后续计量取决于其分类。</w:t>
      </w:r>
    </w:p>
    <w:p>
      <w:pPr>
        <w:pStyle w:val="Style41"/>
        <w:keepNext w:val="0"/>
        <w:keepLines w:val="0"/>
        <w:widowControl w:val="0"/>
        <w:shd w:val="clear" w:color="auto" w:fill="auto"/>
        <w:bidi w:val="0"/>
        <w:spacing w:before="0" w:after="80"/>
        <w:ind w:left="0" w:right="0"/>
        <w:jc w:val="both"/>
      </w:pPr>
      <w:r>
        <w:rPr>
          <w:color w:val="000000"/>
          <w:spacing w:val="0"/>
          <w:w w:val="100"/>
          <w:position w:val="0"/>
        </w:rPr>
        <w:t>金融资产或金融负债满足下列条件之一的，表明持有目的是交易性的：①取得相关金融资产或承担相 关金融负债的目的，主要是为了近期内出售或回购；②初始确认时属于集中管理的可辨认金融工具组合的 一部分，且有客观证据表明近期实际存在短期获利模式；③属于衍生工具，但符合财务担保合同定义的衍 生工具以及被指定为有效套期工具的衍生工具除夕。</w:t>
      </w:r>
    </w:p>
    <w:p>
      <w:pPr>
        <w:pStyle w:val="Style41"/>
        <w:keepNext w:val="0"/>
        <w:keepLines w:val="0"/>
        <w:widowControl w:val="0"/>
        <w:numPr>
          <w:ilvl w:val="0"/>
          <w:numId w:val="35"/>
        </w:numPr>
        <w:shd w:val="clear" w:color="auto" w:fill="auto"/>
        <w:bidi w:val="0"/>
        <w:spacing w:before="0" w:after="0" w:line="326" w:lineRule="auto"/>
        <w:ind w:left="0" w:right="0"/>
        <w:jc w:val="both"/>
      </w:pPr>
      <w:bookmarkStart w:id="739" w:name="bookmark739"/>
      <w:bookmarkEnd w:id="739"/>
      <w:r>
        <w:rPr>
          <w:color w:val="000000"/>
          <w:spacing w:val="0"/>
          <w:w w:val="100"/>
          <w:position w:val="0"/>
        </w:rPr>
        <w:t>债务工具</w:t>
      </w:r>
    </w:p>
    <w:p>
      <w:pPr>
        <w:pStyle w:val="Style41"/>
        <w:keepNext w:val="0"/>
        <w:keepLines w:val="0"/>
        <w:widowControl w:val="0"/>
        <w:shd w:val="clear" w:color="auto" w:fill="auto"/>
        <w:bidi w:val="0"/>
        <w:spacing w:before="0" w:after="0"/>
        <w:ind w:left="0" w:right="0"/>
        <w:jc w:val="both"/>
      </w:pPr>
      <w:r>
        <w:rPr>
          <w:color w:val="000000"/>
          <w:spacing w:val="0"/>
          <w:w w:val="100"/>
          <w:position w:val="0"/>
        </w:rPr>
        <w:t>债务工具是指从发行方角度分析符合金融负债定义的工具。债务工具的分类和后续计量取决于本公司 管理金融资产的业务模式，以及金融资产的合同现金流量特征。不能通过现金流量特征测试的，直接分类 为以公允价值计量且其变动计入当期损益的金融资产；能够通过现金流量特征测试的，其分类取决于管理 金融资产的业务模式，以及是否将其指定为以公允价值计量且其变动计入当期损益的金融资产。</w:t>
      </w:r>
    </w:p>
    <w:p>
      <w:pPr>
        <w:pStyle w:val="Style41"/>
        <w:keepNext w:val="0"/>
        <w:keepLines w:val="0"/>
        <w:widowControl w:val="0"/>
        <w:shd w:val="clear" w:color="auto" w:fill="auto"/>
        <w:tabs>
          <w:tab w:pos="984" w:val="left"/>
        </w:tabs>
        <w:bidi w:val="0"/>
        <w:spacing w:before="0" w:after="0"/>
        <w:ind w:left="0" w:right="0"/>
        <w:jc w:val="both"/>
      </w:pPr>
      <w:bookmarkStart w:id="740" w:name="bookmark740"/>
      <w:r>
        <w:rPr>
          <w:color w:val="000000"/>
          <w:spacing w:val="0"/>
          <w:w w:val="100"/>
          <w:position w:val="0"/>
        </w:rPr>
        <w:t>（</w:t>
      </w:r>
      <w:bookmarkEnd w:id="740"/>
      <w:r>
        <w:rPr>
          <w:rFonts w:ascii="Times New Roman" w:eastAsia="Times New Roman" w:hAnsi="Times New Roman" w:cs="Times New Roman"/>
          <w:color w:val="000000"/>
          <w:spacing w:val="0"/>
          <w:w w:val="100"/>
          <w:position w:val="0"/>
        </w:rPr>
        <w:t>1</w:t>
      </w:r>
      <w:r>
        <w:rPr>
          <w:color w:val="000000"/>
          <w:spacing w:val="0"/>
          <w:w w:val="100"/>
          <w:position w:val="0"/>
        </w:rPr>
        <w:t>）</w:t>
        <w:tab/>
        <w:t>以摊余成本计量。本公司管理此类金融资产的业务模式为以收取合同现金流量为目标，且此类 金融资产的合同现金流量特征与基本借贷安排相一致，即在特定日期产生的现金流量，仅为对本金和以未 偿付本金金额为基础的利息的支付，同时并未指定此类金融资产为以公允价值计量且其变动计入当期损 益。本公司对于此类金融资产按照实际利率法确认利息收入。此类金融资产因终止确认产生的利得或损失 以及因减值导致的损失直接计入当期损益。</w:t>
      </w:r>
    </w:p>
    <w:p>
      <w:pPr>
        <w:pStyle w:val="Style41"/>
        <w:keepNext w:val="0"/>
        <w:keepLines w:val="0"/>
        <w:widowControl w:val="0"/>
        <w:shd w:val="clear" w:color="auto" w:fill="auto"/>
        <w:bidi w:val="0"/>
        <w:spacing w:before="0" w:after="0"/>
        <w:ind w:left="0" w:right="0"/>
        <w:jc w:val="both"/>
      </w:pPr>
      <w:bookmarkStart w:id="741" w:name="bookmark741"/>
      <w:r>
        <w:rPr>
          <w:color w:val="000000"/>
          <w:spacing w:val="0"/>
          <w:w w:val="100"/>
          <w:position w:val="0"/>
        </w:rPr>
        <w:t>（</w:t>
      </w:r>
      <w:bookmarkEnd w:id="741"/>
      <w:r>
        <w:rPr>
          <w:rFonts w:ascii="Times New Roman" w:eastAsia="Times New Roman" w:hAnsi="Times New Roman" w:cs="Times New Roman"/>
          <w:color w:val="000000"/>
          <w:spacing w:val="0"/>
          <w:w w:val="100"/>
          <w:position w:val="0"/>
        </w:rPr>
        <w:t>2</w:t>
      </w:r>
      <w:r>
        <w:rPr>
          <w:color w:val="000000"/>
          <w:spacing w:val="0"/>
          <w:w w:val="100"/>
          <w:position w:val="0"/>
        </w:rPr>
        <w:t>） 以公允价值计量且其变动计入其他综合收益。本公司管理此类金融资产的业务模式为既以收取 合同现金流量为目标又以出售为目标，且此类金融资产的合同现金流量特征与基本借贷安排相一致，即在 特定日期产生的现金流量，仅为对本金和以未偿付本金金额为基础的利息的支付，同时并未指定此类金融 资产为以公允价值计量且其变动计入当期损益。此类金融资产按照公允价值计量且其变动计入其他综合收 益，但减值损失或利得、汇兑损益和按照实际利率法计算的利息收入计入当期损益。此类金融资产终止确 认时，累计计入其他综合收益的公允价值变动将结转计入当期损益。此类金融资产列示为其他债权投资。</w:t>
      </w:r>
    </w:p>
    <w:p>
      <w:pPr>
        <w:pStyle w:val="Style41"/>
        <w:keepNext w:val="0"/>
        <w:keepLines w:val="0"/>
        <w:widowControl w:val="0"/>
        <w:shd w:val="clear" w:color="auto" w:fill="auto"/>
        <w:tabs>
          <w:tab w:pos="441" w:val="left"/>
        </w:tabs>
        <w:bidi w:val="0"/>
        <w:spacing w:before="0" w:after="80"/>
        <w:ind w:left="0" w:right="0"/>
        <w:jc w:val="both"/>
      </w:pPr>
      <w:bookmarkStart w:id="742" w:name="bookmark742"/>
      <w:r>
        <w:rPr>
          <w:color w:val="000000"/>
          <w:spacing w:val="0"/>
          <w:w w:val="100"/>
          <w:position w:val="0"/>
        </w:rPr>
        <w:t>（</w:t>
      </w:r>
      <w:bookmarkEnd w:id="742"/>
      <w:r>
        <w:rPr>
          <w:rFonts w:ascii="Times New Roman" w:eastAsia="Times New Roman" w:hAnsi="Times New Roman" w:cs="Times New Roman"/>
          <w:color w:val="000000"/>
          <w:spacing w:val="0"/>
          <w:w w:val="100"/>
          <w:position w:val="0"/>
        </w:rPr>
        <w:t>3</w:t>
      </w:r>
      <w:r>
        <w:rPr>
          <w:color w:val="000000"/>
          <w:spacing w:val="0"/>
          <w:w w:val="100"/>
          <w:position w:val="0"/>
        </w:rPr>
        <w:t>）</w:t>
        <w:tab/>
        <w:t xml:space="preserve">以公允价值计量且其变动计入当期损益。本公司将持有的未划分为以摊余成本计量和以公允价 </w:t>
      </w:r>
      <w:r>
        <w:rPr>
          <w:color w:val="000000"/>
          <w:spacing w:val="0"/>
          <w:w w:val="100"/>
          <w:position w:val="0"/>
        </w:rPr>
        <w:t>值计量且其变动计入其他综合收益的债务工具，以公允价值计量且其变动计入当期损益，分类为以公允价 值计量且其变动计入当期损益的金融资产，列示为交易性金融资产或其他非流动金融资产。</w:t>
      </w:r>
    </w:p>
    <w:p>
      <w:pPr>
        <w:pStyle w:val="Style41"/>
        <w:keepNext w:val="0"/>
        <w:keepLines w:val="0"/>
        <w:widowControl w:val="0"/>
        <w:numPr>
          <w:ilvl w:val="0"/>
          <w:numId w:val="35"/>
        </w:numPr>
        <w:shd w:val="clear" w:color="auto" w:fill="auto"/>
        <w:tabs>
          <w:tab w:pos="754" w:val="left"/>
        </w:tabs>
        <w:bidi w:val="0"/>
        <w:spacing w:before="0" w:after="0" w:line="326" w:lineRule="auto"/>
        <w:ind w:left="0" w:right="0"/>
        <w:jc w:val="both"/>
      </w:pPr>
      <w:bookmarkStart w:id="743" w:name="bookmark743"/>
      <w:bookmarkEnd w:id="743"/>
      <w:r>
        <w:rPr>
          <w:color w:val="000000"/>
          <w:spacing w:val="0"/>
          <w:w w:val="100"/>
          <w:position w:val="0"/>
        </w:rPr>
        <w:t>权益工具</w:t>
      </w:r>
    </w:p>
    <w:p>
      <w:pPr>
        <w:pStyle w:val="Style41"/>
        <w:keepNext w:val="0"/>
        <w:keepLines w:val="0"/>
        <w:widowControl w:val="0"/>
        <w:shd w:val="clear" w:color="auto" w:fill="auto"/>
        <w:bidi w:val="0"/>
        <w:spacing w:before="0" w:after="80" w:line="312" w:lineRule="exact"/>
        <w:ind w:left="0" w:right="0"/>
        <w:jc w:val="both"/>
      </w:pPr>
      <w:r>
        <w:rPr>
          <w:color w:val="000000"/>
          <w:spacing w:val="0"/>
          <w:w w:val="100"/>
          <w:position w:val="0"/>
        </w:rPr>
        <w:t>权益工具是指从发行方角度分析符合权益工具定义的工具。权益工具投资以公允价值计量且其变动计 入当期损益，列示为交易性金融资产，但本公司管理层指定为以公允价值计量且其变动计入其他综合收益 除外。指定为以公允价值计量且其变动计入综合收益的，列示为其他权益工具投资，相关公允价值变动不 得结转至当期损益，且该指定一经作出不得撤销。相关股利收入计入当期损益。其他权益工具投资不计提 减值准备，终止确认时，之前计入其他综合收益的累计利得或损失从其他综合收益转出，计入留存收益。</w:t>
      </w:r>
    </w:p>
    <w:p>
      <w:pPr>
        <w:pStyle w:val="Style41"/>
        <w:keepNext w:val="0"/>
        <w:keepLines w:val="0"/>
        <w:widowControl w:val="0"/>
        <w:numPr>
          <w:ilvl w:val="0"/>
          <w:numId w:val="35"/>
        </w:numPr>
        <w:shd w:val="clear" w:color="auto" w:fill="auto"/>
        <w:tabs>
          <w:tab w:pos="754" w:val="left"/>
        </w:tabs>
        <w:bidi w:val="0"/>
        <w:spacing w:before="0" w:after="0" w:line="326" w:lineRule="auto"/>
        <w:ind w:left="0" w:right="0"/>
        <w:jc w:val="both"/>
      </w:pPr>
      <w:bookmarkStart w:id="744" w:name="bookmark744"/>
      <w:bookmarkEnd w:id="744"/>
      <w:r>
        <w:rPr>
          <w:color w:val="000000"/>
          <w:spacing w:val="0"/>
          <w:w w:val="100"/>
          <w:position w:val="0"/>
        </w:rPr>
        <w:t>金融负债</w:t>
      </w:r>
    </w:p>
    <w:p>
      <w:pPr>
        <w:pStyle w:val="Style41"/>
        <w:keepNext w:val="0"/>
        <w:keepLines w:val="0"/>
        <w:widowControl w:val="0"/>
        <w:shd w:val="clear" w:color="auto" w:fill="auto"/>
        <w:bidi w:val="0"/>
        <w:spacing w:before="0" w:after="0" w:line="312" w:lineRule="exact"/>
        <w:ind w:left="0" w:right="0"/>
        <w:jc w:val="both"/>
      </w:pPr>
      <w:r>
        <w:rPr>
          <w:color w:val="000000"/>
          <w:spacing w:val="0"/>
          <w:w w:val="100"/>
          <w:position w:val="0"/>
        </w:rPr>
        <w:t>金融负债于初始确认时分类为以公允价值计量且其变动计入当期损益的金融负债及其他金融负债。</w:t>
      </w:r>
    </w:p>
    <w:p>
      <w:pPr>
        <w:pStyle w:val="Style41"/>
        <w:keepNext w:val="0"/>
        <w:keepLines w:val="0"/>
        <w:widowControl w:val="0"/>
        <w:shd w:val="clear" w:color="auto" w:fill="auto"/>
        <w:bidi w:val="0"/>
        <w:spacing w:before="0" w:after="0" w:line="312" w:lineRule="exact"/>
        <w:ind w:left="0" w:right="0"/>
        <w:jc w:val="both"/>
      </w:pPr>
      <w:r>
        <w:rPr>
          <w:color w:val="000000"/>
          <w:spacing w:val="0"/>
          <w:w w:val="100"/>
          <w:position w:val="0"/>
        </w:rPr>
        <w:t>以公允价值计量且其变动计入当期损益的金融负债，包括交易性金融负债和指定为以公允价值计量且 其变动计入当期损益的金融负债。满足以下条件之一时，金融负债可在初始计量时指定为以公允价值计量 且其变动计入当期损益的金融负债：①该项指定能够消除或显著减少会计错配；②根据正式书面文件载明 的风险管理或投资策略，以公允价值为基础对金融负债组合或金融资产和金融负债组合进行管理和业绩评 价，并在公司内部以此为基础向关键管理人员报告。该指定一经作出，不得撤销。</w:t>
      </w:r>
    </w:p>
    <w:p>
      <w:pPr>
        <w:pStyle w:val="Style41"/>
        <w:keepNext w:val="0"/>
        <w:keepLines w:val="0"/>
        <w:widowControl w:val="0"/>
        <w:shd w:val="clear" w:color="auto" w:fill="auto"/>
        <w:bidi w:val="0"/>
        <w:spacing w:before="0" w:after="0" w:line="312" w:lineRule="exact"/>
        <w:ind w:left="0" w:right="0"/>
        <w:jc w:val="both"/>
      </w:pPr>
      <w:r>
        <w:rPr>
          <w:color w:val="000000"/>
          <w:spacing w:val="0"/>
          <w:w w:val="100"/>
          <w:position w:val="0"/>
        </w:rPr>
        <w:t>指定为以公允价值计量且变动计入当期损益的金融负债，由公司自身信用风险变动引起的公允价值的 变动金额，计入其他综合收益；其他公允价值变动，计入当期损益。该金融负债终止确认时，之前计入其 他综合收益的累计利得或损失从其他综合收益转出，计入留存收益。</w:t>
      </w:r>
    </w:p>
    <w:p>
      <w:pPr>
        <w:pStyle w:val="Style41"/>
        <w:keepNext w:val="0"/>
        <w:keepLines w:val="0"/>
        <w:widowControl w:val="0"/>
        <w:shd w:val="clear" w:color="auto" w:fill="auto"/>
        <w:bidi w:val="0"/>
        <w:spacing w:before="0" w:after="0" w:line="312" w:lineRule="exact"/>
        <w:ind w:left="0" w:right="0"/>
        <w:jc w:val="both"/>
      </w:pPr>
      <w:r>
        <w:rPr>
          <w:color w:val="000000"/>
          <w:spacing w:val="0"/>
          <w:w w:val="100"/>
          <w:position w:val="0"/>
        </w:rPr>
        <w:t>本公司其他金融负债主要包括短期借款、长期借款、应付债券等。对于此类金融负债，采用实际利率 法，按照摊余成本进行后续计量。</w:t>
      </w:r>
    </w:p>
    <w:p>
      <w:pPr>
        <w:pStyle w:val="Style41"/>
        <w:keepNext w:val="0"/>
        <w:keepLines w:val="0"/>
        <w:widowControl w:val="0"/>
        <w:shd w:val="clear" w:color="auto" w:fill="auto"/>
        <w:bidi w:val="0"/>
        <w:spacing w:before="0" w:after="80" w:line="312" w:lineRule="exact"/>
        <w:ind w:left="0" w:right="0"/>
        <w:jc w:val="both"/>
      </w:pPr>
      <w:r>
        <w:rPr>
          <w:color w:val="000000"/>
          <w:spacing w:val="0"/>
          <w:w w:val="100"/>
          <w:position w:val="0"/>
        </w:rPr>
        <w:t>财务担保合同，是指当特定债务人到期不能按照最初或修改后的债务工具条款偿付债务时，要求发行 方向蒙受损失的合同持有人赔付特定金额的合同。贷款承诺，是指按照预先规定的条款和条件提供信用的 确定性承诺。不属于以公允价值计量且其变动计入当期损益的金融负债的财务担保合同，以及以低于市场 利率贷款的贷款承诺，本公司作为发行方的，在初始确认后按照以下二者孰高进行计量：①损失准备金额; ②初始确认金额扣除依据《企业会计准则第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号——收入》确定的累计摊销额后的余额。</w:t>
      </w:r>
    </w:p>
    <w:p>
      <w:pPr>
        <w:pStyle w:val="Style41"/>
        <w:keepNext w:val="0"/>
        <w:keepLines w:val="0"/>
        <w:widowControl w:val="0"/>
        <w:numPr>
          <w:ilvl w:val="0"/>
          <w:numId w:val="35"/>
        </w:numPr>
        <w:shd w:val="clear" w:color="auto" w:fill="auto"/>
        <w:tabs>
          <w:tab w:pos="754" w:val="left"/>
        </w:tabs>
        <w:bidi w:val="0"/>
        <w:spacing w:before="0" w:after="0" w:line="326" w:lineRule="auto"/>
        <w:ind w:left="0" w:right="0"/>
        <w:jc w:val="both"/>
      </w:pPr>
      <w:bookmarkStart w:id="745" w:name="bookmark745"/>
      <w:bookmarkEnd w:id="745"/>
      <w:r>
        <w:rPr>
          <w:color w:val="000000"/>
          <w:spacing w:val="0"/>
          <w:w w:val="100"/>
          <w:position w:val="0"/>
        </w:rPr>
        <w:t>金融资产和金融负债的终止确认</w:t>
      </w:r>
    </w:p>
    <w:p>
      <w:pPr>
        <w:pStyle w:val="Style41"/>
        <w:keepNext w:val="0"/>
        <w:keepLines w:val="0"/>
        <w:widowControl w:val="0"/>
        <w:shd w:val="clear" w:color="auto" w:fill="auto"/>
        <w:bidi w:val="0"/>
        <w:spacing w:before="0" w:after="0" w:line="312" w:lineRule="exact"/>
        <w:ind w:left="0" w:right="0"/>
        <w:jc w:val="both"/>
      </w:pPr>
      <w:r>
        <w:rPr>
          <w:color w:val="000000"/>
          <w:spacing w:val="0"/>
          <w:w w:val="100"/>
          <w:position w:val="0"/>
        </w:rPr>
        <w:t>金融资产满足下列条件之一的，予以终止确认：</w:t>
      </w:r>
    </w:p>
    <w:p>
      <w:pPr>
        <w:pStyle w:val="Style41"/>
        <w:keepNext w:val="0"/>
        <w:keepLines w:val="0"/>
        <w:widowControl w:val="0"/>
        <w:shd w:val="clear" w:color="auto" w:fill="auto"/>
        <w:tabs>
          <w:tab w:pos="928" w:val="left"/>
        </w:tabs>
        <w:bidi w:val="0"/>
        <w:spacing w:before="0" w:after="0" w:line="312" w:lineRule="exact"/>
        <w:ind w:left="0" w:right="0"/>
        <w:jc w:val="both"/>
      </w:pPr>
      <w:bookmarkStart w:id="746" w:name="bookmark746"/>
      <w:r>
        <w:rPr>
          <w:color w:val="000000"/>
          <w:spacing w:val="0"/>
          <w:w w:val="100"/>
          <w:position w:val="0"/>
        </w:rPr>
        <w:t>（</w:t>
      </w:r>
      <w:bookmarkEnd w:id="746"/>
      <w:r>
        <w:rPr>
          <w:rFonts w:ascii="Times New Roman" w:eastAsia="Times New Roman" w:hAnsi="Times New Roman" w:cs="Times New Roman"/>
          <w:color w:val="000000"/>
          <w:spacing w:val="0"/>
          <w:w w:val="100"/>
          <w:position w:val="0"/>
        </w:rPr>
        <w:t>1</w:t>
      </w:r>
      <w:r>
        <w:rPr>
          <w:color w:val="000000"/>
          <w:spacing w:val="0"/>
          <w:w w:val="100"/>
          <w:position w:val="0"/>
        </w:rPr>
        <w:t>）</w:t>
        <w:tab/>
        <w:t>收取该金融资产现金流量的合同权利终止；</w:t>
      </w:r>
    </w:p>
    <w:p>
      <w:pPr>
        <w:pStyle w:val="Style41"/>
        <w:keepNext w:val="0"/>
        <w:keepLines w:val="0"/>
        <w:widowControl w:val="0"/>
        <w:shd w:val="clear" w:color="auto" w:fill="auto"/>
        <w:bidi w:val="0"/>
        <w:spacing w:before="0" w:after="0" w:line="312" w:lineRule="exact"/>
        <w:ind w:left="0" w:right="0"/>
        <w:jc w:val="left"/>
      </w:pPr>
      <w:bookmarkStart w:id="747" w:name="bookmark747"/>
      <w:r>
        <w:rPr>
          <w:color w:val="000000"/>
          <w:spacing w:val="0"/>
          <w:w w:val="100"/>
          <w:position w:val="0"/>
        </w:rPr>
        <w:t>（</w:t>
      </w:r>
      <w:bookmarkEnd w:id="747"/>
      <w:r>
        <w:rPr>
          <w:rFonts w:ascii="Times New Roman" w:eastAsia="Times New Roman" w:hAnsi="Times New Roman" w:cs="Times New Roman"/>
          <w:color w:val="000000"/>
          <w:spacing w:val="0"/>
          <w:w w:val="100"/>
          <w:position w:val="0"/>
        </w:rPr>
        <w:t>2</w:t>
      </w:r>
      <w:r>
        <w:rPr>
          <w:color w:val="000000"/>
          <w:spacing w:val="0"/>
          <w:w w:val="100"/>
          <w:position w:val="0"/>
        </w:rPr>
        <w:t>） 该金融资产已转移，且本公司将金融资产所有权上几乎所有的风险和报酬转移给转入方；</w:t>
      </w:r>
    </w:p>
    <w:p>
      <w:pPr>
        <w:pStyle w:val="Style41"/>
        <w:keepNext w:val="0"/>
        <w:keepLines w:val="0"/>
        <w:widowControl w:val="0"/>
        <w:shd w:val="clear" w:color="auto" w:fill="auto"/>
        <w:tabs>
          <w:tab w:pos="1005" w:val="left"/>
        </w:tabs>
        <w:bidi w:val="0"/>
        <w:spacing w:before="0" w:after="0" w:line="312" w:lineRule="exact"/>
        <w:ind w:left="0" w:right="0"/>
        <w:jc w:val="both"/>
      </w:pPr>
      <w:bookmarkStart w:id="748" w:name="bookmark748"/>
      <w:r>
        <w:rPr>
          <w:color w:val="000000"/>
          <w:spacing w:val="0"/>
          <w:w w:val="100"/>
          <w:position w:val="0"/>
        </w:rPr>
        <w:t>（</w:t>
      </w:r>
      <w:bookmarkEnd w:id="748"/>
      <w:r>
        <w:rPr>
          <w:rFonts w:ascii="Times New Roman" w:eastAsia="Times New Roman" w:hAnsi="Times New Roman" w:cs="Times New Roman"/>
          <w:color w:val="000000"/>
          <w:spacing w:val="0"/>
          <w:w w:val="100"/>
          <w:position w:val="0"/>
        </w:rPr>
        <w:t>3</w:t>
      </w:r>
      <w:r>
        <w:rPr>
          <w:color w:val="000000"/>
          <w:spacing w:val="0"/>
          <w:w w:val="100"/>
          <w:position w:val="0"/>
        </w:rPr>
        <w:t>）</w:t>
        <w:tab/>
        <w:t>该金融资产已转移，虽然本公司既没有转移也没有保留金融资产所有权上几乎所有的风险和报 酬，但是放弃了对该金融资产的控制。</w:t>
      </w:r>
    </w:p>
    <w:p>
      <w:pPr>
        <w:pStyle w:val="Style41"/>
        <w:keepNext w:val="0"/>
        <w:keepLines w:val="0"/>
        <w:widowControl w:val="0"/>
        <w:shd w:val="clear" w:color="auto" w:fill="auto"/>
        <w:bidi w:val="0"/>
        <w:spacing w:before="0" w:after="80" w:line="312" w:lineRule="exact"/>
        <w:ind w:left="0" w:right="0"/>
        <w:jc w:val="both"/>
      </w:pPr>
      <w:r>
        <w:rPr>
          <w:color w:val="000000"/>
          <w:spacing w:val="0"/>
          <w:w w:val="100"/>
          <w:position w:val="0"/>
        </w:rPr>
        <w:t>金融负债（或其一部分）的现时义务已经解除的，本公司终止确认该金融负债（或该部分金融负债）。</w:t>
      </w:r>
    </w:p>
    <w:p>
      <w:pPr>
        <w:pStyle w:val="Style41"/>
        <w:keepNext w:val="0"/>
        <w:keepLines w:val="0"/>
        <w:widowControl w:val="0"/>
        <w:numPr>
          <w:ilvl w:val="0"/>
          <w:numId w:val="35"/>
        </w:numPr>
        <w:shd w:val="clear" w:color="auto" w:fill="auto"/>
        <w:tabs>
          <w:tab w:pos="754" w:val="left"/>
        </w:tabs>
        <w:bidi w:val="0"/>
        <w:spacing w:before="0" w:after="0" w:line="326" w:lineRule="auto"/>
        <w:ind w:left="0" w:right="0"/>
        <w:jc w:val="both"/>
      </w:pPr>
      <w:bookmarkStart w:id="749" w:name="bookmark749"/>
      <w:bookmarkEnd w:id="749"/>
      <w:r>
        <w:rPr>
          <w:color w:val="000000"/>
          <w:spacing w:val="0"/>
          <w:w w:val="100"/>
          <w:position w:val="0"/>
        </w:rPr>
        <w:t>金融工具的减值</w:t>
      </w:r>
    </w:p>
    <w:p>
      <w:pPr>
        <w:pStyle w:val="Style41"/>
        <w:keepNext w:val="0"/>
        <w:keepLines w:val="0"/>
        <w:widowControl w:val="0"/>
        <w:shd w:val="clear" w:color="auto" w:fill="auto"/>
        <w:bidi w:val="0"/>
        <w:spacing w:before="0" w:after="0" w:line="312" w:lineRule="exact"/>
        <w:ind w:left="0" w:right="0"/>
        <w:jc w:val="both"/>
      </w:pPr>
      <w:r>
        <w:rPr>
          <w:color w:val="000000"/>
          <w:spacing w:val="0"/>
          <w:w w:val="100"/>
          <w:position w:val="0"/>
        </w:rPr>
        <w:t>本公司以预期信用损失为基础进行金融工具减值会计处理并确认损失准备。预期信用损失，是指以发 生违约的风险为权重的金融工具信用损失的加权平均值。信用损失，是指按照原实际利率折现的、根据合 同应收的所有合同现金流量与预期收取的所有现金流量之间的差额，即全部现金短缺的现值。</w:t>
      </w:r>
    </w:p>
    <w:p>
      <w:pPr>
        <w:pStyle w:val="Style41"/>
        <w:keepNext w:val="0"/>
        <w:keepLines w:val="0"/>
        <w:widowControl w:val="0"/>
        <w:shd w:val="clear" w:color="auto" w:fill="auto"/>
        <w:bidi w:val="0"/>
        <w:spacing w:before="0" w:after="0" w:line="312" w:lineRule="exact"/>
        <w:ind w:left="0" w:right="0"/>
        <w:jc w:val="both"/>
      </w:pPr>
      <w:r>
        <w:rPr>
          <w:color w:val="000000"/>
          <w:spacing w:val="0"/>
          <w:w w:val="100"/>
          <w:position w:val="0"/>
        </w:rPr>
        <w:t>本公司计量金融工具预期信用损失的方法反映的因素包括：通过评价一系列可能的结果而确定的无偏 概率加权平均金额；货币时间价值；在资产负债表日无须付出不必要的额外成本或努力即可获得的有关过 去事项、当前状况以及未来经济状况预测的合理且有依据的信息。本公司按照下列方法确定相关金融工具 的预期信用损失：</w:t>
      </w:r>
    </w:p>
    <w:p>
      <w:pPr>
        <w:pStyle w:val="Style41"/>
        <w:keepNext w:val="0"/>
        <w:keepLines w:val="0"/>
        <w:widowControl w:val="0"/>
        <w:shd w:val="clear" w:color="auto" w:fill="auto"/>
        <w:tabs>
          <w:tab w:pos="1005" w:val="left"/>
        </w:tabs>
        <w:bidi w:val="0"/>
        <w:spacing w:before="0" w:after="0" w:line="312" w:lineRule="exact"/>
        <w:ind w:left="0" w:right="0"/>
        <w:jc w:val="both"/>
      </w:pPr>
      <w:bookmarkStart w:id="750" w:name="bookmark750"/>
      <w:r>
        <w:rPr>
          <w:color w:val="000000"/>
          <w:spacing w:val="0"/>
          <w:w w:val="100"/>
          <w:position w:val="0"/>
        </w:rPr>
        <w:t>（</w:t>
      </w:r>
      <w:bookmarkEnd w:id="750"/>
      <w:r>
        <w:rPr>
          <w:rFonts w:ascii="Times New Roman" w:eastAsia="Times New Roman" w:hAnsi="Times New Roman" w:cs="Times New Roman"/>
          <w:color w:val="000000"/>
          <w:spacing w:val="0"/>
          <w:w w:val="100"/>
          <w:position w:val="0"/>
        </w:rPr>
        <w:t>1</w:t>
      </w:r>
      <w:r>
        <w:rPr>
          <w:color w:val="000000"/>
          <w:spacing w:val="0"/>
          <w:w w:val="100"/>
          <w:position w:val="0"/>
        </w:rPr>
        <w:t>）</w:t>
        <w:tab/>
        <w:t>对于金融资产，信用损失为本公司应收取的合同现金流量与预期收取的现金流量之间差额的现 值；</w:t>
      </w:r>
    </w:p>
    <w:p>
      <w:pPr>
        <w:pStyle w:val="Style41"/>
        <w:keepNext w:val="0"/>
        <w:keepLines w:val="0"/>
        <w:widowControl w:val="0"/>
        <w:shd w:val="clear" w:color="auto" w:fill="auto"/>
        <w:tabs>
          <w:tab w:pos="990" w:val="left"/>
        </w:tabs>
        <w:bidi w:val="0"/>
        <w:spacing w:before="0" w:after="40" w:line="312" w:lineRule="exact"/>
        <w:ind w:left="0" w:right="0"/>
        <w:jc w:val="both"/>
      </w:pPr>
      <w:bookmarkStart w:id="751" w:name="bookmark751"/>
      <w:r>
        <w:rPr>
          <w:color w:val="000000"/>
          <w:spacing w:val="0"/>
          <w:w w:val="100"/>
          <w:position w:val="0"/>
        </w:rPr>
        <w:t>（</w:t>
      </w:r>
      <w:bookmarkEnd w:id="751"/>
      <w:r>
        <w:rPr>
          <w:rFonts w:ascii="Times New Roman" w:eastAsia="Times New Roman" w:hAnsi="Times New Roman" w:cs="Times New Roman"/>
          <w:color w:val="000000"/>
          <w:spacing w:val="0"/>
          <w:w w:val="100"/>
          <w:position w:val="0"/>
        </w:rPr>
        <w:t>2</w:t>
      </w:r>
      <w:r>
        <w:rPr>
          <w:color w:val="000000"/>
          <w:spacing w:val="0"/>
          <w:w w:val="100"/>
          <w:position w:val="0"/>
        </w:rPr>
        <w:t>）</w:t>
        <w:tab/>
        <w:t>对于租赁应收款项，信用损失为本公司应收取的合同现金流量与预期收取的现金流量之间差额 的现值；</w:t>
      </w:r>
    </w:p>
    <w:p>
      <w:pPr>
        <w:pStyle w:val="Style41"/>
        <w:keepNext w:val="0"/>
        <w:keepLines w:val="0"/>
        <w:widowControl w:val="0"/>
        <w:shd w:val="clear" w:color="auto" w:fill="auto"/>
        <w:tabs>
          <w:tab w:pos="987" w:val="left"/>
        </w:tabs>
        <w:bidi w:val="0"/>
        <w:spacing w:before="0" w:after="0" w:line="315" w:lineRule="exact"/>
        <w:ind w:left="0" w:right="0"/>
        <w:jc w:val="both"/>
      </w:pPr>
      <w:bookmarkStart w:id="752" w:name="bookmark752"/>
      <w:r>
        <w:rPr>
          <w:color w:val="000000"/>
          <w:spacing w:val="0"/>
          <w:w w:val="100"/>
          <w:position w:val="0"/>
        </w:rPr>
        <w:t>（</w:t>
      </w:r>
      <w:bookmarkEnd w:id="752"/>
      <w:r>
        <w:rPr>
          <w:rFonts w:ascii="Times New Roman" w:eastAsia="Times New Roman" w:hAnsi="Times New Roman" w:cs="Times New Roman"/>
          <w:color w:val="000000"/>
          <w:spacing w:val="0"/>
          <w:w w:val="100"/>
          <w:position w:val="0"/>
        </w:rPr>
        <w:t>3</w:t>
      </w:r>
      <w:r>
        <w:rPr>
          <w:color w:val="000000"/>
          <w:spacing w:val="0"/>
          <w:w w:val="100"/>
          <w:position w:val="0"/>
        </w:rPr>
        <w:t>）</w:t>
        <w:tab/>
        <w:t>对于未提用的贷款承诺，信用损失为在贷款承诺持有人提用相应贷款的情况下，本公司应收取 的合同现金流量与预期收取的现金流量之间差额的现值。本公司对贷款承诺预期信用损失的估计，与其对 该贷款承诺提用情况的预期保持一致；</w:t>
      </w:r>
    </w:p>
    <w:p>
      <w:pPr>
        <w:pStyle w:val="Style41"/>
        <w:keepNext w:val="0"/>
        <w:keepLines w:val="0"/>
        <w:widowControl w:val="0"/>
        <w:shd w:val="clear" w:color="auto" w:fill="auto"/>
        <w:tabs>
          <w:tab w:pos="992" w:val="left"/>
        </w:tabs>
        <w:bidi w:val="0"/>
        <w:spacing w:before="0" w:after="0" w:line="315" w:lineRule="exact"/>
        <w:ind w:left="0" w:right="0"/>
        <w:jc w:val="both"/>
      </w:pPr>
      <w:bookmarkStart w:id="753" w:name="bookmark753"/>
      <w:r>
        <w:rPr>
          <w:color w:val="000000"/>
          <w:spacing w:val="0"/>
          <w:w w:val="100"/>
          <w:position w:val="0"/>
        </w:rPr>
        <w:t>（</w:t>
      </w:r>
      <w:bookmarkEnd w:id="753"/>
      <w:r>
        <w:rPr>
          <w:rFonts w:ascii="Times New Roman" w:eastAsia="Times New Roman" w:hAnsi="Times New Roman" w:cs="Times New Roman"/>
          <w:color w:val="000000"/>
          <w:spacing w:val="0"/>
          <w:w w:val="100"/>
          <w:position w:val="0"/>
        </w:rPr>
        <w:t>4</w:t>
      </w:r>
      <w:r>
        <w:rPr>
          <w:color w:val="000000"/>
          <w:spacing w:val="0"/>
          <w:w w:val="100"/>
          <w:position w:val="0"/>
        </w:rPr>
        <w:t>）</w:t>
        <w:tab/>
        <w:t>对于财务担保合同，信用损失为本公司就该合同持有人发生的信用损失向其做出赔付的预计付 款额，减去本公司预期向该合同持有人、债务人或任何其他方收取的金额之间差额的现值；</w:t>
      </w:r>
    </w:p>
    <w:p>
      <w:pPr>
        <w:pStyle w:val="Style41"/>
        <w:keepNext w:val="0"/>
        <w:keepLines w:val="0"/>
        <w:widowControl w:val="0"/>
        <w:shd w:val="clear" w:color="auto" w:fill="auto"/>
        <w:bidi w:val="0"/>
        <w:spacing w:before="0" w:after="0" w:line="315" w:lineRule="exact"/>
        <w:ind w:left="0" w:right="0"/>
        <w:jc w:val="both"/>
      </w:pPr>
      <w:bookmarkStart w:id="754" w:name="bookmark754"/>
      <w:r>
        <w:rPr>
          <w:color w:val="000000"/>
          <w:spacing w:val="0"/>
          <w:w w:val="100"/>
          <w:position w:val="0"/>
        </w:rPr>
        <w:t>（</w:t>
      </w:r>
      <w:bookmarkEnd w:id="754"/>
      <w:r>
        <w:rPr>
          <w:rFonts w:ascii="Times New Roman" w:eastAsia="Times New Roman" w:hAnsi="Times New Roman" w:cs="Times New Roman"/>
          <w:color w:val="000000"/>
          <w:spacing w:val="0"/>
          <w:w w:val="100"/>
          <w:position w:val="0"/>
        </w:rPr>
        <w:t>5</w:t>
      </w:r>
      <w:r>
        <w:rPr>
          <w:color w:val="000000"/>
          <w:spacing w:val="0"/>
          <w:w w:val="100"/>
          <w:position w:val="0"/>
        </w:rPr>
        <w:t>） 对于资产负债表日已发生信用减值但并非购买或源生已发生信用减值的金融资产，信用损失为 该金融资产账面余额与按原实际利率折现的估计未来现金流量的现值之间的差额。</w:t>
      </w:r>
    </w:p>
    <w:p>
      <w:pPr>
        <w:pStyle w:val="Style41"/>
        <w:keepNext w:val="0"/>
        <w:keepLines w:val="0"/>
        <w:widowControl w:val="0"/>
        <w:shd w:val="clear" w:color="auto" w:fill="auto"/>
        <w:bidi w:val="0"/>
        <w:spacing w:before="0" w:after="0" w:line="315" w:lineRule="exact"/>
        <w:ind w:left="0" w:right="0"/>
        <w:jc w:val="both"/>
      </w:pPr>
      <w:r>
        <w:rPr>
          <w:color w:val="000000"/>
          <w:spacing w:val="0"/>
          <w:w w:val="100"/>
          <w:position w:val="0"/>
        </w:rPr>
        <w:t>对于购买或源生的未发生信用减值的金融工具，每个资产负债表日，考虑合理且有依据的信息（包括 前瞻性信息），评估其信用风险自初始确认后是否显著增加，按照三阶段分别确认预期信用损失。信用风 险自初始确认后未显著增加的，处于第一阶段，按照该金融工具未来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个月内的预期信用损失计量损失准 备；信用风险自初始确认后已显著增加但尚未发生信用减值的，处于第二阶段，按照该金融工具整个存续 期的预期信用损失计量损失准备；自初始确认后已经发生信用减值的，处于第三阶段，按照该金融工具整 个存续期的预期信用损失计量损失准备。处于第一阶段和第二阶段的金融工具，按照其账面余额和实际利 率计算利息收入；处于第三阶段的金融工具，按照其摊余成本和实际利率计算确定利息收入。</w:t>
      </w:r>
    </w:p>
    <w:p>
      <w:pPr>
        <w:pStyle w:val="Style41"/>
        <w:keepNext w:val="0"/>
        <w:keepLines w:val="0"/>
        <w:widowControl w:val="0"/>
        <w:shd w:val="clear" w:color="auto" w:fill="auto"/>
        <w:bidi w:val="0"/>
        <w:spacing w:before="0" w:after="0" w:line="315" w:lineRule="exact"/>
        <w:ind w:left="0" w:right="0"/>
        <w:jc w:val="both"/>
      </w:pPr>
      <w:r>
        <w:rPr>
          <w:color w:val="000000"/>
          <w:spacing w:val="0"/>
          <w:w w:val="100"/>
          <w:position w:val="0"/>
        </w:rPr>
        <w:t>对于购买或源生的已发生信用减值的金融资产，在资产负债表日仅将自初始确认后整个存续期内预期 信用损失的累计变动确认为损失准备，其利息收入按照金融资产的摊余成本和经信用调整的实际利率计算 确定。</w:t>
      </w:r>
    </w:p>
    <w:p>
      <w:pPr>
        <w:pStyle w:val="Style41"/>
        <w:keepNext w:val="0"/>
        <w:keepLines w:val="0"/>
        <w:widowControl w:val="0"/>
        <w:shd w:val="clear" w:color="auto" w:fill="auto"/>
        <w:bidi w:val="0"/>
        <w:spacing w:before="0" w:after="0" w:line="315" w:lineRule="exact"/>
        <w:ind w:left="0" w:right="0"/>
        <w:jc w:val="both"/>
      </w:pPr>
      <w:r>
        <w:rPr>
          <w:color w:val="000000"/>
          <w:spacing w:val="0"/>
          <w:w w:val="100"/>
          <w:position w:val="0"/>
        </w:rPr>
        <w:t>损失准备的增加或转回，作为减值损失或利得，计入当期损益。对于持有的以公允价值计量且其变动 计入其他综合收益的债务工具，减值损失或利得计入当期损益的同时调整其他综合收益。</w:t>
      </w:r>
    </w:p>
    <w:p>
      <w:pPr>
        <w:pStyle w:val="Style41"/>
        <w:keepNext w:val="0"/>
        <w:keepLines w:val="0"/>
        <w:widowControl w:val="0"/>
        <w:numPr>
          <w:ilvl w:val="0"/>
          <w:numId w:val="37"/>
        </w:numPr>
        <w:shd w:val="clear" w:color="auto" w:fill="auto"/>
        <w:bidi w:val="0"/>
        <w:spacing w:before="0" w:after="0" w:line="315" w:lineRule="exact"/>
        <w:ind w:left="0" w:right="0"/>
        <w:jc w:val="both"/>
      </w:pPr>
      <w:bookmarkStart w:id="755" w:name="bookmark755"/>
      <w:bookmarkEnd w:id="755"/>
      <w:r>
        <w:rPr>
          <w:color w:val="000000"/>
          <w:spacing w:val="0"/>
          <w:w w:val="100"/>
          <w:position w:val="0"/>
        </w:rPr>
        <w:t>对于应收票据和应收账款，无论是否存在重大融资成分，本公司均按照整个存续期的预期信用损失 计量损失准备。</w:t>
      </w:r>
    </w:p>
    <w:p>
      <w:pPr>
        <w:pStyle w:val="Style41"/>
        <w:keepNext w:val="0"/>
        <w:keepLines w:val="0"/>
        <w:widowControl w:val="0"/>
        <w:shd w:val="clear" w:color="auto" w:fill="auto"/>
        <w:bidi w:val="0"/>
        <w:spacing w:before="0" w:after="0" w:line="315" w:lineRule="exact"/>
        <w:ind w:left="0" w:right="0"/>
        <w:jc w:val="both"/>
      </w:pPr>
      <w:r>
        <w:rPr>
          <w:color w:val="000000"/>
          <w:spacing w:val="0"/>
          <w:w w:val="100"/>
          <w:position w:val="0"/>
        </w:rPr>
        <w:t>当单项应收票据和应收账款无法以合理成本取得评估预期信用损失的信息时，本公司依据信用风险特 征，将应收票据和应收账款划分为若干组合，在组合基础上计算预期信用损失。</w:t>
      </w:r>
    </w:p>
    <w:p>
      <w:pPr>
        <w:pStyle w:val="Style41"/>
        <w:keepNext w:val="0"/>
        <w:keepLines w:val="0"/>
        <w:widowControl w:val="0"/>
        <w:shd w:val="clear" w:color="auto" w:fill="auto"/>
        <w:bidi w:val="0"/>
        <w:spacing w:before="0" w:after="0" w:line="315" w:lineRule="exact"/>
        <w:ind w:left="0" w:right="0"/>
        <w:jc w:val="both"/>
      </w:pPr>
      <w:r>
        <w:rPr>
          <w:color w:val="000000"/>
          <w:spacing w:val="0"/>
          <w:w w:val="100"/>
          <w:position w:val="0"/>
        </w:rPr>
        <w:t>对于划分为组合的应收票据，本公司参考历史信用损失经验，结合当前状况以及对未来经济状况的预 测，通过违约风险敞口和整个存续期预期信用损失率，计算预期信用损失。确定组合的依据如下：</w:t>
      </w:r>
    </w:p>
    <w:p>
      <w:pPr>
        <w:pStyle w:val="Style41"/>
        <w:keepNext w:val="0"/>
        <w:keepLines w:val="0"/>
        <w:widowControl w:val="0"/>
        <w:shd w:val="clear" w:color="auto" w:fill="auto"/>
        <w:bidi w:val="0"/>
        <w:spacing w:before="0" w:after="0" w:line="315" w:lineRule="exact"/>
        <w:ind w:left="0" w:right="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rPr>
        <w:t xml:space="preserve">1 </w:t>
      </w:r>
      <w:r>
        <w:rPr>
          <w:color w:val="000000"/>
          <w:spacing w:val="0"/>
          <w:w w:val="100"/>
          <w:position w:val="0"/>
        </w:rPr>
        <w:t>：商业承兑汇票</w:t>
      </w:r>
    </w:p>
    <w:p>
      <w:pPr>
        <w:pStyle w:val="Style41"/>
        <w:keepNext w:val="0"/>
        <w:keepLines w:val="0"/>
        <w:widowControl w:val="0"/>
        <w:shd w:val="clear" w:color="auto" w:fill="auto"/>
        <w:bidi w:val="0"/>
        <w:spacing w:before="0" w:after="0" w:line="315" w:lineRule="exact"/>
        <w:ind w:left="0" w:right="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rPr>
        <w:t xml:space="preserve">2 </w:t>
      </w:r>
      <w:r>
        <w:rPr>
          <w:color w:val="000000"/>
          <w:spacing w:val="0"/>
          <w:w w:val="100"/>
          <w:position w:val="0"/>
        </w:rPr>
        <w:t>:银行承兑汇票</w:t>
      </w:r>
    </w:p>
    <w:p>
      <w:pPr>
        <w:pStyle w:val="Style41"/>
        <w:keepNext w:val="0"/>
        <w:keepLines w:val="0"/>
        <w:widowControl w:val="0"/>
        <w:shd w:val="clear" w:color="auto" w:fill="auto"/>
        <w:bidi w:val="0"/>
        <w:spacing w:before="0" w:after="0" w:line="315" w:lineRule="exact"/>
        <w:ind w:left="0" w:right="0"/>
        <w:jc w:val="both"/>
      </w:pPr>
      <w:r>
        <w:rPr>
          <w:color w:val="000000"/>
          <w:spacing w:val="0"/>
          <w:w w:val="100"/>
          <w:position w:val="0"/>
        </w:rPr>
        <w:t>对于划分为组合的应收账款，本公司参考历史信用损失经验，结合当前状况以及对未来经济状况的预 测，编制应收账款账龄与整个存续期预期信用损失率对照表，计算预期信用损失。确定组合的依据如下：</w:t>
      </w:r>
    </w:p>
    <w:tbl>
      <w:tblPr>
        <w:tblOverlap w:val="never"/>
        <w:jc w:val="left"/>
        <w:tblLayout w:type="fixed"/>
      </w:tblPr>
      <w:tblGrid>
        <w:gridCol w:w="2530"/>
        <w:gridCol w:w="625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以应收款项的账龄作为信用风险特征</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保理业务应收款项及应收利息</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民间资本管理应收款项及应收利息</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应收本公司合并报表范围内关联方应收款项</w:t>
            </w:r>
          </w:p>
        </w:tc>
      </w:tr>
    </w:tbl>
    <w:p>
      <w:pPr>
        <w:widowControl w:val="0"/>
        <w:spacing w:after="79" w:line="1" w:lineRule="exact"/>
      </w:pPr>
    </w:p>
    <w:p>
      <w:pPr>
        <w:widowControl w:val="0"/>
        <w:spacing w:line="1" w:lineRule="exact"/>
      </w:pPr>
    </w:p>
    <w:p>
      <w:pPr>
        <w:pStyle w:val="Style21"/>
        <w:keepNext w:val="0"/>
        <w:keepLines w:val="0"/>
        <w:widowControl w:val="0"/>
        <w:shd w:val="clear" w:color="auto" w:fill="auto"/>
        <w:bidi w:val="0"/>
        <w:spacing w:before="0" w:after="0" w:line="32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B.</w:t>
      </w:r>
      <w:r>
        <w:rPr>
          <w:color w:val="000000"/>
          <w:spacing w:val="0"/>
          <w:w w:val="100"/>
          <w:position w:val="0"/>
          <w:sz w:val="20"/>
          <w:szCs w:val="20"/>
        </w:rPr>
        <w:t>当单项其他应收款无法以合理成本取得评估预期信用损失的信息时，本公司依据信用风险特征将其 他应收款划分为若干组合，在组合基础上计算预期信用损失。确定组合的依据如下：</w:t>
      </w:r>
    </w:p>
    <w:tbl>
      <w:tblPr>
        <w:tblOverlap w:val="never"/>
        <w:jc w:val="center"/>
        <w:tblLayout w:type="fixed"/>
      </w:tblPr>
      <w:tblGrid>
        <w:gridCol w:w="2530"/>
        <w:gridCol w:w="6250"/>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以应收款项的账龄作为信用风险特征</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应收本公司合并报表范围内关联方款项</w:t>
            </w:r>
          </w:p>
        </w:tc>
      </w:tr>
    </w:tbl>
    <w:p>
      <w:pPr>
        <w:pStyle w:val="Style41"/>
        <w:keepNext w:val="0"/>
        <w:keepLines w:val="0"/>
        <w:widowControl w:val="0"/>
        <w:shd w:val="clear" w:color="auto" w:fill="auto"/>
        <w:bidi w:val="0"/>
        <w:spacing w:before="0" w:after="80" w:line="310" w:lineRule="exact"/>
        <w:ind w:left="0" w:right="0"/>
        <w:jc w:val="both"/>
      </w:pPr>
      <w:r>
        <w:rPr>
          <w:color w:val="000000"/>
          <w:spacing w:val="0"/>
          <w:w w:val="100"/>
          <w:position w:val="0"/>
        </w:rPr>
        <w:t>对于应收租赁款，本公司参考历史信用损失经验，结合当前状况以及对未来经济状况的预测，通过违 约风险敞口和整个存续期预期信用损失率，计算预期信用损失。除应收租赁款之外的划分为组合的其他应 收款和长期应收款，通过违约风险敞口和未来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个月内或整个存续期预期信用损失率，计算预期信用损失。</w:t>
      </w:r>
    </w:p>
    <w:p>
      <w:pPr>
        <w:pStyle w:val="Style41"/>
        <w:keepNext w:val="0"/>
        <w:keepLines w:val="0"/>
        <w:widowControl w:val="0"/>
        <w:numPr>
          <w:ilvl w:val="0"/>
          <w:numId w:val="35"/>
        </w:numPr>
        <w:shd w:val="clear" w:color="auto" w:fill="auto"/>
        <w:bidi w:val="0"/>
        <w:spacing w:before="0" w:after="40" w:line="324" w:lineRule="auto"/>
        <w:ind w:left="0" w:right="0"/>
        <w:jc w:val="left"/>
      </w:pPr>
      <w:bookmarkStart w:id="756" w:name="bookmark756"/>
      <w:bookmarkEnd w:id="756"/>
      <w:r>
        <w:rPr>
          <w:color w:val="000000"/>
          <w:spacing w:val="0"/>
          <w:w w:val="100"/>
          <w:position w:val="0"/>
        </w:rPr>
        <w:t>衍生工具及嵌入衍生工具</w:t>
      </w:r>
    </w:p>
    <w:p>
      <w:pPr>
        <w:pStyle w:val="Style41"/>
        <w:keepNext w:val="0"/>
        <w:keepLines w:val="0"/>
        <w:widowControl w:val="0"/>
        <w:shd w:val="clear" w:color="auto" w:fill="auto"/>
        <w:bidi w:val="0"/>
        <w:spacing w:before="0" w:after="0" w:line="314" w:lineRule="exact"/>
        <w:ind w:left="0" w:right="0"/>
        <w:jc w:val="both"/>
      </w:pPr>
      <w:r>
        <w:rPr>
          <w:color w:val="000000"/>
          <w:spacing w:val="0"/>
          <w:w w:val="100"/>
          <w:position w:val="0"/>
        </w:rPr>
        <w:t>本公司衍生工具主要包括远期合同、期货合同、互换合同。衍生工具初始以衍生交易合同签订当日的 公允价值进行计量，并以其公允价值进行后续计量。本公司衍生工具公允价值变动而产生的利得或损失， 直接计入当期损益。</w:t>
      </w:r>
    </w:p>
    <w:p>
      <w:pPr>
        <w:pStyle w:val="Style41"/>
        <w:keepNext w:val="0"/>
        <w:keepLines w:val="0"/>
        <w:widowControl w:val="0"/>
        <w:shd w:val="clear" w:color="auto" w:fill="auto"/>
        <w:bidi w:val="0"/>
        <w:spacing w:before="0" w:after="0" w:line="314" w:lineRule="exact"/>
        <w:ind w:left="0" w:right="0"/>
        <w:jc w:val="both"/>
      </w:pPr>
      <w:r>
        <w:rPr>
          <w:color w:val="000000"/>
          <w:spacing w:val="0"/>
          <w:w w:val="100"/>
          <w:position w:val="0"/>
        </w:rPr>
        <w:t>嵌入衍生工具是指嵌入到非衍生工具（即主合同）中的衍生工具，与主合同构成混合合同。混合合同 包含的主合同属于金融工具准则规范的资产的，本公司不从该混合合同中分拆嵌入衍生工具，而是将该混 合合同作为一个整体适用金融工具准则关于金融资产分类的相关规定。</w:t>
      </w:r>
    </w:p>
    <w:p>
      <w:pPr>
        <w:pStyle w:val="Style41"/>
        <w:keepNext w:val="0"/>
        <w:keepLines w:val="0"/>
        <w:widowControl w:val="0"/>
        <w:shd w:val="clear" w:color="auto" w:fill="auto"/>
        <w:bidi w:val="0"/>
        <w:spacing w:before="0" w:after="0" w:line="314" w:lineRule="exact"/>
        <w:ind w:left="0" w:right="0"/>
        <w:jc w:val="both"/>
      </w:pPr>
      <w:r>
        <w:rPr>
          <w:color w:val="000000"/>
          <w:spacing w:val="0"/>
          <w:w w:val="100"/>
          <w:position w:val="0"/>
        </w:rPr>
        <w:t>混合合同包含的主合同不属于金融工具准则规范的资产，且同时符合下列条件的，本公司从主合同中 分拆嵌入衍生工具，将其作为单独存在的衍生工具进行处理：</w:t>
      </w:r>
    </w:p>
    <w:p>
      <w:pPr>
        <w:pStyle w:val="Style41"/>
        <w:keepNext w:val="0"/>
        <w:keepLines w:val="0"/>
        <w:widowControl w:val="0"/>
        <w:shd w:val="clear" w:color="auto" w:fill="auto"/>
        <w:tabs>
          <w:tab w:pos="928" w:val="left"/>
        </w:tabs>
        <w:bidi w:val="0"/>
        <w:spacing w:before="0" w:after="0" w:line="314" w:lineRule="exact"/>
        <w:ind w:left="0" w:right="0"/>
        <w:jc w:val="both"/>
      </w:pPr>
      <w:bookmarkStart w:id="757" w:name="bookmark757"/>
      <w:r>
        <w:rPr>
          <w:color w:val="000000"/>
          <w:spacing w:val="0"/>
          <w:w w:val="100"/>
          <w:position w:val="0"/>
        </w:rPr>
        <w:t>（</w:t>
      </w:r>
      <w:bookmarkEnd w:id="757"/>
      <w:r>
        <w:rPr>
          <w:rFonts w:ascii="Times New Roman" w:eastAsia="Times New Roman" w:hAnsi="Times New Roman" w:cs="Times New Roman"/>
          <w:color w:val="000000"/>
          <w:spacing w:val="0"/>
          <w:w w:val="100"/>
          <w:position w:val="0"/>
        </w:rPr>
        <w:t>1</w:t>
      </w:r>
      <w:r>
        <w:rPr>
          <w:color w:val="000000"/>
          <w:spacing w:val="0"/>
          <w:w w:val="100"/>
          <w:position w:val="0"/>
        </w:rPr>
        <w:t>）</w:t>
        <w:tab/>
        <w:t>嵌入衍生工具的经济特征和风险与主合同的经济特征和风险不紧密相关；</w:t>
      </w:r>
    </w:p>
    <w:p>
      <w:pPr>
        <w:pStyle w:val="Style41"/>
        <w:keepNext w:val="0"/>
        <w:keepLines w:val="0"/>
        <w:widowControl w:val="0"/>
        <w:shd w:val="clear" w:color="auto" w:fill="auto"/>
        <w:tabs>
          <w:tab w:pos="928" w:val="left"/>
        </w:tabs>
        <w:bidi w:val="0"/>
        <w:spacing w:before="0" w:after="0" w:line="314" w:lineRule="exact"/>
        <w:ind w:left="0" w:right="0"/>
        <w:jc w:val="both"/>
      </w:pPr>
      <w:bookmarkStart w:id="758" w:name="bookmark758"/>
      <w:r>
        <w:rPr>
          <w:color w:val="000000"/>
          <w:spacing w:val="0"/>
          <w:w w:val="100"/>
          <w:position w:val="0"/>
        </w:rPr>
        <w:t>（</w:t>
      </w:r>
      <w:bookmarkEnd w:id="758"/>
      <w:r>
        <w:rPr>
          <w:rFonts w:ascii="Times New Roman" w:eastAsia="Times New Roman" w:hAnsi="Times New Roman" w:cs="Times New Roman"/>
          <w:color w:val="000000"/>
          <w:spacing w:val="0"/>
          <w:w w:val="100"/>
          <w:position w:val="0"/>
        </w:rPr>
        <w:t>2</w:t>
      </w:r>
      <w:r>
        <w:rPr>
          <w:color w:val="000000"/>
          <w:spacing w:val="0"/>
          <w:w w:val="100"/>
          <w:position w:val="0"/>
        </w:rPr>
        <w:t>）</w:t>
        <w:tab/>
        <w:t>与嵌入衍生工具具有相关条款的单独工具符合衍生工具的定义；</w:t>
      </w:r>
    </w:p>
    <w:p>
      <w:pPr>
        <w:pStyle w:val="Style41"/>
        <w:keepNext w:val="0"/>
        <w:keepLines w:val="0"/>
        <w:widowControl w:val="0"/>
        <w:shd w:val="clear" w:color="auto" w:fill="auto"/>
        <w:tabs>
          <w:tab w:pos="928" w:val="left"/>
        </w:tabs>
        <w:bidi w:val="0"/>
        <w:spacing w:before="0" w:after="80" w:line="314" w:lineRule="exact"/>
        <w:ind w:left="0" w:right="0"/>
        <w:jc w:val="both"/>
      </w:pPr>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rPr>
        <w:t>3</w:t>
      </w:r>
      <w:r>
        <w:rPr>
          <w:color w:val="000000"/>
          <w:spacing w:val="0"/>
          <w:w w:val="100"/>
          <w:position w:val="0"/>
        </w:rPr>
        <w:t>）</w:t>
        <w:tab/>
        <w:t>该混合合同不是以公允价值计量且其变动计入当期损益进行会计处理。</w:t>
      </w:r>
    </w:p>
    <w:p>
      <w:pPr>
        <w:pStyle w:val="Style41"/>
        <w:keepNext w:val="0"/>
        <w:keepLines w:val="0"/>
        <w:widowControl w:val="0"/>
        <w:numPr>
          <w:ilvl w:val="0"/>
          <w:numId w:val="35"/>
        </w:numPr>
        <w:shd w:val="clear" w:color="auto" w:fill="auto"/>
        <w:tabs>
          <w:tab w:pos="770" w:val="left"/>
        </w:tabs>
        <w:bidi w:val="0"/>
        <w:spacing w:before="0" w:after="0" w:line="329" w:lineRule="auto"/>
        <w:ind w:left="0" w:right="0"/>
        <w:jc w:val="both"/>
      </w:pPr>
      <w:bookmarkStart w:id="760" w:name="bookmark760"/>
      <w:bookmarkEnd w:id="760"/>
      <w:r>
        <w:rPr>
          <w:color w:val="000000"/>
          <w:spacing w:val="0"/>
          <w:w w:val="100"/>
          <w:position w:val="0"/>
        </w:rPr>
        <w:t>金融资产和金融负债的抵销</w:t>
      </w:r>
    </w:p>
    <w:p>
      <w:pPr>
        <w:pStyle w:val="Style41"/>
        <w:keepNext w:val="0"/>
        <w:keepLines w:val="0"/>
        <w:widowControl w:val="0"/>
        <w:shd w:val="clear" w:color="auto" w:fill="auto"/>
        <w:bidi w:val="0"/>
        <w:spacing w:before="0" w:after="80" w:line="319" w:lineRule="exact"/>
        <w:ind w:left="0" w:right="0"/>
        <w:jc w:val="both"/>
      </w:pPr>
      <w:r>
        <w:rPr>
          <w:color w:val="000000"/>
          <w:spacing w:val="0"/>
          <w:w w:val="100"/>
          <w:position w:val="0"/>
        </w:rPr>
        <w:t>当本公司具有抵销已确认金融资产和金融负债的法定权利，且目前可执行该种法定权利，同时本公司 计划以净额结算或同时变现该金融资产和清偿该金融负债时，金融资产和金融负债以相互抵销后的金额在 资产负债表内列示。除此以外，金融资产和金融负债在资产负债表内分别列示，不予相互抵销。</w:t>
      </w:r>
    </w:p>
    <w:p>
      <w:pPr>
        <w:pStyle w:val="Style41"/>
        <w:keepNext w:val="0"/>
        <w:keepLines w:val="0"/>
        <w:widowControl w:val="0"/>
        <w:numPr>
          <w:ilvl w:val="0"/>
          <w:numId w:val="35"/>
        </w:numPr>
        <w:shd w:val="clear" w:color="auto" w:fill="auto"/>
        <w:tabs>
          <w:tab w:pos="770" w:val="left"/>
        </w:tabs>
        <w:bidi w:val="0"/>
        <w:spacing w:before="0" w:after="0" w:line="334" w:lineRule="auto"/>
        <w:ind w:left="0" w:right="0"/>
        <w:jc w:val="both"/>
      </w:pPr>
      <w:bookmarkStart w:id="761" w:name="bookmark761"/>
      <w:bookmarkEnd w:id="761"/>
      <w:r>
        <w:rPr>
          <w:color w:val="000000"/>
          <w:spacing w:val="0"/>
          <w:w w:val="100"/>
          <w:position w:val="0"/>
        </w:rPr>
        <w:t>金融工具的公允价值确定</w:t>
      </w:r>
    </w:p>
    <w:p>
      <w:pPr>
        <w:pStyle w:val="Style41"/>
        <w:keepNext w:val="0"/>
        <w:keepLines w:val="0"/>
        <w:widowControl w:val="0"/>
        <w:shd w:val="clear" w:color="auto" w:fill="auto"/>
        <w:bidi w:val="0"/>
        <w:spacing w:before="0" w:after="600" w:line="319" w:lineRule="exact"/>
        <w:ind w:left="0" w:right="0"/>
        <w:jc w:val="both"/>
      </w:pPr>
      <w:r>
        <w:rPr>
          <w:color w:val="000000"/>
          <w:spacing w:val="0"/>
          <w:w w:val="100"/>
          <w:position w:val="0"/>
        </w:rPr>
        <w:t>存在活跃市场的金融工具，以市场参与者在计量日发生的有序交易中，出售一项资产所能收到或者转 移一项负债所需支付的价格确定其公允价值。不存在活跃市场的金融工具，采用估值技术确定其公允价值。 在估值时，本公司采用在当前情况下适用并且有足够可利用数据和其他信息支持的估值技术，选择与市场 参与者在相关资产或负债的交易中所考虑的资产或负债特征相一致的输入值，并尽可能优先使用相关可观 察输入值。在相关可观察输入值无法取得或取得不切实可行时，使用不可观察输入值。</w:t>
      </w:r>
    </w:p>
    <w:p>
      <w:pPr>
        <w:pStyle w:val="Style25"/>
        <w:keepNext/>
        <w:keepLines/>
        <w:widowControl w:val="0"/>
        <w:shd w:val="clear" w:color="auto" w:fill="auto"/>
        <w:tabs>
          <w:tab w:pos="507" w:val="left"/>
        </w:tabs>
        <w:bidi w:val="0"/>
        <w:spacing w:before="0" w:after="280" w:line="314" w:lineRule="exact"/>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1</w:t>
      </w:r>
      <w:bookmarkEnd w:id="764"/>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762"/>
      <w:bookmarkEnd w:id="763"/>
      <w:bookmarkEnd w:id="765"/>
    </w:p>
    <w:p>
      <w:pPr>
        <w:pStyle w:val="Style25"/>
        <w:keepNext/>
        <w:keepLines/>
        <w:widowControl w:val="0"/>
        <w:shd w:val="clear" w:color="auto" w:fill="auto"/>
        <w:tabs>
          <w:tab w:pos="507" w:val="left"/>
        </w:tabs>
        <w:bidi w:val="0"/>
        <w:spacing w:before="0" w:after="280" w:line="314" w:lineRule="exact"/>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1</w:t>
      </w:r>
      <w:bookmarkEnd w:id="768"/>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766"/>
      <w:bookmarkEnd w:id="767"/>
      <w:bookmarkEnd w:id="769"/>
    </w:p>
    <w:p>
      <w:pPr>
        <w:pStyle w:val="Style25"/>
        <w:keepNext/>
        <w:keepLines/>
        <w:widowControl w:val="0"/>
        <w:shd w:val="clear" w:color="auto" w:fill="auto"/>
        <w:tabs>
          <w:tab w:pos="507" w:val="left"/>
        </w:tabs>
        <w:bidi w:val="0"/>
        <w:spacing w:before="0" w:after="280" w:line="314" w:lineRule="exact"/>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1</w:t>
      </w:r>
      <w:bookmarkEnd w:id="772"/>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770"/>
      <w:bookmarkEnd w:id="771"/>
      <w:bookmarkEnd w:id="773"/>
    </w:p>
    <w:p>
      <w:pPr>
        <w:pStyle w:val="Style25"/>
        <w:keepNext/>
        <w:keepLines/>
        <w:widowControl w:val="0"/>
        <w:shd w:val="clear" w:color="auto" w:fill="auto"/>
        <w:tabs>
          <w:tab w:pos="507" w:val="left"/>
        </w:tabs>
        <w:bidi w:val="0"/>
        <w:spacing w:before="0" w:after="400" w:line="314" w:lineRule="exact"/>
        <w:ind w:left="0" w:right="0" w:firstLine="0"/>
        <w:jc w:val="left"/>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1</w:t>
      </w:r>
      <w:bookmarkEnd w:id="776"/>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774"/>
      <w:bookmarkEnd w:id="775"/>
      <w:bookmarkEnd w:id="777"/>
    </w:p>
    <w:p>
      <w:pPr>
        <w:pStyle w:val="Style16"/>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其他应收款的预期信用损失的确定方法及会计处理方法</w:t>
      </w:r>
    </w:p>
    <w:p>
      <w:pPr>
        <w:pStyle w:val="Style25"/>
        <w:keepNext/>
        <w:keepLines/>
        <w:widowControl w:val="0"/>
        <w:shd w:val="clear" w:color="auto" w:fill="auto"/>
        <w:tabs>
          <w:tab w:pos="507" w:val="left"/>
        </w:tabs>
        <w:bidi w:val="0"/>
        <w:spacing w:before="0" w:after="400" w:line="314" w:lineRule="exact"/>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1</w:t>
      </w:r>
      <w:bookmarkEnd w:id="780"/>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778"/>
      <w:bookmarkEnd w:id="779"/>
      <w:bookmarkEnd w:id="781"/>
    </w:p>
    <w:p>
      <w:pPr>
        <w:pStyle w:val="Style41"/>
        <w:keepNext w:val="0"/>
        <w:keepLines w:val="0"/>
        <w:widowControl w:val="0"/>
        <w:numPr>
          <w:ilvl w:val="0"/>
          <w:numId w:val="39"/>
        </w:numPr>
        <w:shd w:val="clear" w:color="auto" w:fill="auto"/>
        <w:tabs>
          <w:tab w:pos="750" w:val="left"/>
        </w:tabs>
        <w:bidi w:val="0"/>
        <w:spacing w:before="0" w:after="0" w:line="326" w:lineRule="auto"/>
        <w:ind w:left="0" w:right="0"/>
        <w:jc w:val="both"/>
      </w:pPr>
      <w:bookmarkStart w:id="782" w:name="bookmark782"/>
      <w:bookmarkEnd w:id="782"/>
      <w:r>
        <w:rPr>
          <w:color w:val="000000"/>
          <w:spacing w:val="0"/>
          <w:w w:val="100"/>
          <w:position w:val="0"/>
        </w:rPr>
        <w:t>存货的分类</w:t>
      </w:r>
    </w:p>
    <w:p>
      <w:pPr>
        <w:pStyle w:val="Style41"/>
        <w:keepNext w:val="0"/>
        <w:keepLines w:val="0"/>
        <w:widowControl w:val="0"/>
        <w:shd w:val="clear" w:color="auto" w:fill="auto"/>
        <w:bidi w:val="0"/>
        <w:spacing w:before="0" w:after="0" w:line="314" w:lineRule="exact"/>
        <w:ind w:left="0" w:right="0"/>
        <w:jc w:val="both"/>
      </w:pPr>
      <w:r>
        <w:rPr>
          <w:color w:val="000000"/>
          <w:spacing w:val="0"/>
          <w:w w:val="100"/>
          <w:position w:val="0"/>
        </w:rPr>
        <w:t>本公司存货分为原材料、在产品、库存商品、周转材料等。</w:t>
      </w:r>
    </w:p>
    <w:p>
      <w:pPr>
        <w:pStyle w:val="Style41"/>
        <w:keepNext w:val="0"/>
        <w:keepLines w:val="0"/>
        <w:widowControl w:val="0"/>
        <w:numPr>
          <w:ilvl w:val="0"/>
          <w:numId w:val="39"/>
        </w:numPr>
        <w:shd w:val="clear" w:color="auto" w:fill="auto"/>
        <w:tabs>
          <w:tab w:pos="774" w:val="left"/>
        </w:tabs>
        <w:bidi w:val="0"/>
        <w:spacing w:before="0" w:after="0" w:line="314" w:lineRule="exact"/>
        <w:ind w:left="0" w:right="0"/>
        <w:jc w:val="both"/>
      </w:pPr>
      <w:bookmarkStart w:id="783" w:name="bookmark783"/>
      <w:bookmarkEnd w:id="783"/>
      <w:r>
        <w:rPr>
          <w:color w:val="000000"/>
          <w:spacing w:val="0"/>
          <w:w w:val="100"/>
          <w:position w:val="0"/>
        </w:rPr>
        <w:t>存货取得和发出的计价方法</w:t>
      </w:r>
    </w:p>
    <w:p>
      <w:pPr>
        <w:pStyle w:val="Style41"/>
        <w:keepNext w:val="0"/>
        <w:keepLines w:val="0"/>
        <w:widowControl w:val="0"/>
        <w:shd w:val="clear" w:color="auto" w:fill="auto"/>
        <w:bidi w:val="0"/>
        <w:spacing w:before="0" w:after="0" w:line="314" w:lineRule="exact"/>
        <w:ind w:left="0" w:right="0"/>
        <w:jc w:val="both"/>
      </w:pPr>
      <w:r>
        <w:rPr>
          <w:color w:val="000000"/>
          <w:spacing w:val="0"/>
          <w:w w:val="100"/>
          <w:position w:val="0"/>
        </w:rPr>
        <w:t>本公司存货盘存制度采用永续盘存制，存货取得时按实际成本计价。煤炭、铁精粉等大宗商品发出时 采用个别计价法，其余原材料、在产品、库存商品采用加权平均法计价；周转用包装物和低值易耗品领用 时采用一次转销法摊销。</w:t>
      </w:r>
    </w:p>
    <w:p>
      <w:pPr>
        <w:pStyle w:val="Style41"/>
        <w:keepNext w:val="0"/>
        <w:keepLines w:val="0"/>
        <w:widowControl w:val="0"/>
        <w:numPr>
          <w:ilvl w:val="0"/>
          <w:numId w:val="39"/>
        </w:numPr>
        <w:shd w:val="clear" w:color="auto" w:fill="auto"/>
        <w:tabs>
          <w:tab w:pos="774" w:val="left"/>
        </w:tabs>
        <w:bidi w:val="0"/>
        <w:spacing w:before="0" w:after="0" w:line="314" w:lineRule="exact"/>
        <w:ind w:left="0" w:right="0"/>
        <w:jc w:val="both"/>
      </w:pPr>
      <w:bookmarkStart w:id="784" w:name="bookmark784"/>
      <w:bookmarkEnd w:id="784"/>
      <w:r>
        <w:rPr>
          <w:color w:val="000000"/>
          <w:spacing w:val="0"/>
          <w:w w:val="100"/>
          <w:position w:val="0"/>
        </w:rPr>
        <w:t>存货跌价准备计提方法</w:t>
      </w:r>
    </w:p>
    <w:p>
      <w:pPr>
        <w:pStyle w:val="Style41"/>
        <w:keepNext w:val="0"/>
        <w:keepLines w:val="0"/>
        <w:widowControl w:val="0"/>
        <w:shd w:val="clear" w:color="auto" w:fill="auto"/>
        <w:bidi w:val="0"/>
        <w:spacing w:before="0" w:after="0" w:line="314" w:lineRule="exact"/>
        <w:ind w:left="0" w:right="0"/>
        <w:jc w:val="both"/>
      </w:pPr>
      <w:r>
        <w:rPr>
          <w:color w:val="000000"/>
          <w:spacing w:val="0"/>
          <w:w w:val="100"/>
          <w:position w:val="0"/>
        </w:rPr>
        <w:t>本公司期末存货成本高于其可变现净值的，计提存货跌价准备。本公司通常按照类别计提存货跌价准 备，期末，以前减记存货价值的影响因素已经消失的</w:t>
      </w:r>
      <w:r>
        <w:rPr>
          <w:rFonts w:ascii="Times New Roman" w:eastAsia="Times New Roman" w:hAnsi="Times New Roman" w:cs="Times New Roman"/>
          <w:color w:val="000000"/>
          <w:spacing w:val="0"/>
          <w:w w:val="100"/>
          <w:position w:val="0"/>
        </w:rPr>
        <w:t>,</w:t>
      </w:r>
      <w:r>
        <w:rPr>
          <w:color w:val="000000"/>
          <w:spacing w:val="0"/>
          <w:w w:val="100"/>
          <w:position w:val="0"/>
        </w:rPr>
        <w:t>存货跌价准备在原已计提的金额内转回。</w:t>
      </w:r>
    </w:p>
    <w:p>
      <w:pPr>
        <w:pStyle w:val="Style41"/>
        <w:keepNext w:val="0"/>
        <w:keepLines w:val="0"/>
        <w:widowControl w:val="0"/>
        <w:numPr>
          <w:ilvl w:val="0"/>
          <w:numId w:val="39"/>
        </w:numPr>
        <w:shd w:val="clear" w:color="auto" w:fill="auto"/>
        <w:bidi w:val="0"/>
        <w:spacing w:before="0" w:after="280" w:line="314" w:lineRule="exact"/>
        <w:ind w:left="0" w:right="0"/>
        <w:jc w:val="both"/>
      </w:pPr>
      <w:bookmarkStart w:id="785" w:name="bookmark785"/>
      <w:bookmarkEnd w:id="785"/>
      <w:r>
        <w:rPr>
          <w:color w:val="000000"/>
          <w:spacing w:val="0"/>
          <w:w w:val="100"/>
          <w:position w:val="0"/>
        </w:rPr>
        <w:t>存货可变现净值的确认方法</w:t>
      </w:r>
    </w:p>
    <w:p>
      <w:pPr>
        <w:pStyle w:val="Style41"/>
        <w:keepNext w:val="0"/>
        <w:keepLines w:val="0"/>
        <w:widowControl w:val="0"/>
        <w:shd w:val="clear" w:color="auto" w:fill="auto"/>
        <w:bidi w:val="0"/>
        <w:spacing w:before="0" w:after="380" w:line="312" w:lineRule="exact"/>
        <w:ind w:left="0" w:right="0"/>
        <w:jc w:val="both"/>
      </w:pPr>
      <w:r>
        <w:rPr>
          <w:color w:val="000000"/>
          <w:spacing w:val="0"/>
          <w:w w:val="100"/>
          <w:position w:val="0"/>
        </w:rPr>
        <w:t>期末对存货进行全面清查后，按存货的成本与可变现净值孰低提取或调整存货跌价准备。产成品和用 于出售的材料等直接用于出售的商品存货，在正常生产经营过程中</w:t>
      </w:r>
      <w:r>
        <w:rPr>
          <w:color w:val="000000"/>
          <w:spacing w:val="0"/>
          <w:w w:val="100"/>
          <w:position w:val="0"/>
        </w:rPr>
        <w:t>，</w:t>
      </w:r>
      <w:r>
        <w:rPr>
          <w:color w:val="000000"/>
          <w:spacing w:val="0"/>
          <w:w w:val="100"/>
          <w:position w:val="0"/>
        </w:rPr>
        <w:t>以该存货的估计售价减去估计的销售费 用和相关税费后的金额，确定其可变现净值；需要经过加工的材料存货</w:t>
      </w:r>
      <w:r>
        <w:rPr>
          <w:color w:val="000000"/>
          <w:spacing w:val="0"/>
          <w:w w:val="100"/>
          <w:position w:val="0"/>
        </w:rPr>
        <w:t>，</w:t>
      </w:r>
      <w:r>
        <w:rPr>
          <w:color w:val="000000"/>
          <w:spacing w:val="0"/>
          <w:w w:val="100"/>
          <w:position w:val="0"/>
        </w:rPr>
        <w:t>在正常生产经营过程中，以所生产 的产成品的估计售价减去至完工时估计将要发生的成本、估计的销售费用和相关税费后的金额，确定其可 变现净值；为执行销售合同或者劳务合同而持有的存货，其可变现净值以合同价格为基础计算，若持有存 货的数量多于销售合同订购数量的，超出部分的存货的可变现净值以一般销售价格为基础计算。期末按照 单个存货项目计提存货跌价准备；但对于数量繁多、单价较低的存货</w:t>
      </w:r>
      <w:r>
        <w:rPr>
          <w:rFonts w:ascii="Times New Roman" w:eastAsia="Times New Roman" w:hAnsi="Times New Roman" w:cs="Times New Roman"/>
          <w:color w:val="000000"/>
          <w:spacing w:val="0"/>
          <w:w w:val="100"/>
          <w:position w:val="0"/>
        </w:rPr>
        <w:t>,</w:t>
      </w:r>
      <w:r>
        <w:rPr>
          <w:color w:val="000000"/>
          <w:spacing w:val="0"/>
          <w:w w:val="100"/>
          <w:position w:val="0"/>
        </w:rPr>
        <w:t>按照存货类别计提存货跌价准备；与 在同一地区生产和销售的产品系列相关、具有相同或类似最终用途或目的，且难以与其他项目分开计量的 存货，则合并计提存货跌价准备。除有明确证据表明资产负债表日市场价格异常外</w:t>
      </w:r>
      <w:r>
        <w:rPr>
          <w:color w:val="000000"/>
          <w:spacing w:val="0"/>
          <w:w w:val="100"/>
          <w:position w:val="0"/>
        </w:rPr>
        <w:t>，</w:t>
      </w:r>
      <w:r>
        <w:rPr>
          <w:color w:val="000000"/>
          <w:spacing w:val="0"/>
          <w:w w:val="100"/>
          <w:position w:val="0"/>
        </w:rPr>
        <w:t>存货项目的可变现净值 以资产负债表日市场价格为基础确定。本期期末存货项目的可变现净值以资产负债表日市场价格为基础确 定。</w:t>
      </w:r>
    </w:p>
    <w:p>
      <w:pPr>
        <w:pStyle w:val="Style25"/>
        <w:keepNext/>
        <w:keepLines/>
        <w:widowControl w:val="0"/>
        <w:shd w:val="clear" w:color="auto" w:fill="auto"/>
        <w:bidi w:val="0"/>
        <w:spacing w:before="0" w:after="200" w:line="326" w:lineRule="auto"/>
        <w:ind w:left="0" w:right="0" w:firstLine="0"/>
        <w:jc w:val="left"/>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1</w:t>
      </w:r>
      <w:bookmarkEnd w:id="788"/>
      <w:r>
        <w:rPr>
          <w:rFonts w:ascii="Times New Roman" w:eastAsia="Times New Roman" w:hAnsi="Times New Roman" w:cs="Times New Roman"/>
          <w:color w:val="000000"/>
          <w:spacing w:val="0"/>
          <w:w w:val="100"/>
          <w:position w:val="0"/>
        </w:rPr>
        <w:t>6</w:t>
      </w:r>
      <w:r>
        <w:rPr>
          <w:color w:val="000000"/>
          <w:spacing w:val="0"/>
          <w:w w:val="100"/>
          <w:position w:val="0"/>
        </w:rPr>
        <w:t>、合同资产</w:t>
      </w:r>
      <w:bookmarkEnd w:id="786"/>
      <w:bookmarkEnd w:id="787"/>
      <w:bookmarkEnd w:id="789"/>
    </w:p>
    <w:p>
      <w:pPr>
        <w:pStyle w:val="Style41"/>
        <w:keepNext w:val="0"/>
        <w:keepLines w:val="0"/>
        <w:widowControl w:val="0"/>
        <w:shd w:val="clear" w:color="auto" w:fill="auto"/>
        <w:bidi w:val="0"/>
        <w:spacing w:before="0" w:after="300" w:line="317" w:lineRule="exact"/>
        <w:ind w:left="0" w:right="0"/>
        <w:jc w:val="both"/>
      </w:pPr>
      <w:r>
        <w:rPr>
          <w:color w:val="000000"/>
          <w:spacing w:val="0"/>
          <w:w w:val="100"/>
          <w:position w:val="0"/>
        </w:rPr>
        <w:t>本公司根据履行履约义务与客户付款之间的关系在资产负债表中列示合同资产。合同资产是本公司已 向客户转让商品而有权收取对价的权利，且该权利取决于时间流逝之外的其他因素。</w:t>
      </w:r>
    </w:p>
    <w:p>
      <w:pPr>
        <w:pStyle w:val="Style41"/>
        <w:keepNext w:val="0"/>
        <w:keepLines w:val="0"/>
        <w:widowControl w:val="0"/>
        <w:shd w:val="clear" w:color="auto" w:fill="auto"/>
        <w:bidi w:val="0"/>
        <w:spacing w:before="0" w:after="600" w:line="310" w:lineRule="exact"/>
        <w:ind w:left="0" w:right="0"/>
        <w:jc w:val="both"/>
      </w:pPr>
      <w:r>
        <w:rPr>
          <w:color w:val="000000"/>
          <w:spacing w:val="0"/>
          <w:w w:val="100"/>
          <w:position w:val="0"/>
        </w:rPr>
        <w:t>合同资产按照预期信用损失法计提减值准备。无论是否包含重大融资成分，本公司在资产负债表日均 按照整个存续期内预期信用损失的金额计量其损失准备，如果该预期信用损失大于当前合同资产减值准备 的账面金额，将其差额确认为减值损失，反之则确认为减值利得。实际发生减值损失，认定相关合同资产 无法收回，经批准予以核销。</w:t>
      </w:r>
    </w:p>
    <w:p>
      <w:pPr>
        <w:pStyle w:val="Style25"/>
        <w:keepNext/>
        <w:keepLines/>
        <w:widowControl w:val="0"/>
        <w:shd w:val="clear" w:color="auto" w:fill="auto"/>
        <w:tabs>
          <w:tab w:pos="415" w:val="left"/>
        </w:tabs>
        <w:bidi w:val="0"/>
        <w:spacing w:before="0" w:after="300" w:line="313" w:lineRule="exact"/>
        <w:ind w:left="0" w:right="0" w:firstLine="0"/>
        <w:jc w:val="both"/>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1</w:t>
      </w:r>
      <w:bookmarkEnd w:id="792"/>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790"/>
      <w:bookmarkEnd w:id="791"/>
      <w:bookmarkEnd w:id="793"/>
    </w:p>
    <w:p>
      <w:pPr>
        <w:pStyle w:val="Style25"/>
        <w:keepNext/>
        <w:keepLines/>
        <w:widowControl w:val="0"/>
        <w:shd w:val="clear" w:color="auto" w:fill="auto"/>
        <w:tabs>
          <w:tab w:pos="415" w:val="left"/>
        </w:tabs>
        <w:bidi w:val="0"/>
        <w:spacing w:before="0" w:after="300" w:line="313" w:lineRule="exact"/>
        <w:ind w:left="0" w:right="0" w:firstLine="0"/>
        <w:jc w:val="both"/>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1</w:t>
      </w:r>
      <w:bookmarkEnd w:id="796"/>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794"/>
      <w:bookmarkEnd w:id="795"/>
      <w:bookmarkEnd w:id="797"/>
    </w:p>
    <w:p>
      <w:pPr>
        <w:pStyle w:val="Style41"/>
        <w:keepNext w:val="0"/>
        <w:keepLines w:val="0"/>
        <w:widowControl w:val="0"/>
        <w:shd w:val="clear" w:color="auto" w:fill="auto"/>
        <w:bidi w:val="0"/>
        <w:spacing w:before="0" w:after="0"/>
        <w:ind w:left="0" w:right="0"/>
        <w:jc w:val="both"/>
      </w:pPr>
      <w:r>
        <w:rPr>
          <w:color w:val="000000"/>
          <w:spacing w:val="0"/>
          <w:w w:val="100"/>
          <w:position w:val="0"/>
        </w:rPr>
        <w:t>本公司将通过出售（包括具有商业实质的非货币性资产交换，下同）而非持续使用一项非流动资产或 处置组收回其账面价值，并同时满足以下两个条件的，划分为持有待售类别：（</w:t>
      </w:r>
      <w:r>
        <w:rPr>
          <w:rFonts w:ascii="Times New Roman" w:eastAsia="Times New Roman" w:hAnsi="Times New Roman" w:cs="Times New Roman"/>
          <w:color w:val="000000"/>
          <w:spacing w:val="0"/>
          <w:w w:val="100"/>
          <w:position w:val="0"/>
        </w:rPr>
        <w:t>1</w:t>
      </w:r>
      <w:r>
        <w:rPr>
          <w:color w:val="000000"/>
          <w:spacing w:val="0"/>
          <w:w w:val="100"/>
          <w:position w:val="0"/>
        </w:rPr>
        <w:t>）某项非流动资产或处 置组根据类似交易中出售此类资产或处置组的惯例，在当前状况下即可立即出售；（</w:t>
      </w:r>
      <w:r>
        <w:rPr>
          <w:rFonts w:ascii="Times New Roman" w:eastAsia="Times New Roman" w:hAnsi="Times New Roman" w:cs="Times New Roman"/>
          <w:color w:val="000000"/>
          <w:spacing w:val="0"/>
          <w:w w:val="100"/>
          <w:position w:val="0"/>
        </w:rPr>
        <w:t>2</w:t>
      </w:r>
      <w:r>
        <w:rPr>
          <w:color w:val="000000"/>
          <w:spacing w:val="0"/>
          <w:w w:val="100"/>
          <w:position w:val="0"/>
        </w:rPr>
        <w:t>）本公司已经就出 售计划作出决议且获得确定的购买承诺，预计出售将在一年内完成。（有关规定要求相关权力机构或者监 管部门批准后方可出售的，已经获得批准。）</w:t>
      </w:r>
    </w:p>
    <w:p>
      <w:pPr>
        <w:pStyle w:val="Style41"/>
        <w:keepNext w:val="0"/>
        <w:keepLines w:val="0"/>
        <w:widowControl w:val="0"/>
        <w:shd w:val="clear" w:color="auto" w:fill="auto"/>
        <w:bidi w:val="0"/>
        <w:spacing w:before="0" w:after="0"/>
        <w:ind w:left="0" w:right="0"/>
        <w:jc w:val="both"/>
      </w:pPr>
      <w:r>
        <w:rPr>
          <w:color w:val="000000"/>
          <w:spacing w:val="0"/>
          <w:w w:val="100"/>
          <w:position w:val="0"/>
        </w:rPr>
        <w:t>本公司将专为转售而取得的非流动资产或处置组，在取得日满足</w:t>
      </w:r>
      <w:r>
        <w:rPr>
          <w:rFonts w:ascii="Times New Roman" w:eastAsia="Times New Roman" w:hAnsi="Times New Roman" w:cs="Times New Roman"/>
          <w:color w:val="000000"/>
          <w:spacing w:val="0"/>
          <w:w w:val="100"/>
          <w:position w:val="0"/>
        </w:rPr>
        <w:t>“</w:t>
      </w:r>
      <w:r>
        <w:rPr>
          <w:color w:val="000000"/>
          <w:spacing w:val="0"/>
          <w:w w:val="100"/>
          <w:position w:val="0"/>
        </w:rPr>
        <w:t>预计出售将在一年内完成</w:t>
      </w:r>
      <w:r>
        <w:rPr>
          <w:rFonts w:ascii="Times New Roman" w:eastAsia="Times New Roman" w:hAnsi="Times New Roman" w:cs="Times New Roman"/>
          <w:color w:val="000000"/>
          <w:spacing w:val="0"/>
          <w:w w:val="100"/>
          <w:position w:val="0"/>
        </w:rPr>
        <w:t>”</w:t>
      </w:r>
      <w:r>
        <w:rPr>
          <w:color w:val="000000"/>
          <w:spacing w:val="0"/>
          <w:w w:val="100"/>
          <w:position w:val="0"/>
        </w:rPr>
        <w:t>的规定条 件，且短期（通常为</w:t>
      </w:r>
      <w:r>
        <w:rPr>
          <w:rFonts w:ascii="Times New Roman" w:eastAsia="Times New Roman" w:hAnsi="Times New Roman" w:cs="Times New Roman"/>
          <w:color w:val="000000"/>
          <w:spacing w:val="0"/>
          <w:w w:val="100"/>
          <w:position w:val="0"/>
        </w:rPr>
        <w:t>3</w:t>
      </w:r>
      <w:r>
        <w:rPr>
          <w:color w:val="000000"/>
          <w:spacing w:val="0"/>
          <w:w w:val="100"/>
          <w:position w:val="0"/>
        </w:rPr>
        <w:t>个月）内很可能满足持有待售类别的其他划分条件的，在取得日划分为持有待售类 别。</w:t>
      </w:r>
    </w:p>
    <w:p>
      <w:pPr>
        <w:pStyle w:val="Style41"/>
        <w:keepNext w:val="0"/>
        <w:keepLines w:val="0"/>
        <w:widowControl w:val="0"/>
        <w:shd w:val="clear" w:color="auto" w:fill="auto"/>
        <w:bidi w:val="0"/>
        <w:spacing w:before="0" w:after="0"/>
        <w:ind w:left="0" w:right="0"/>
        <w:jc w:val="both"/>
      </w:pPr>
      <w:r>
        <w:rPr>
          <w:color w:val="000000"/>
          <w:spacing w:val="0"/>
          <w:w w:val="100"/>
          <w:position w:val="0"/>
        </w:rPr>
        <w:t>本公司初始计量或在资产负债表日重新计量划分为持有待售的非流动资产和处置组时，其账面价值高 于公允价值减去出售费用后的净额的，将账面价值减记至公允价值减去出售费用后的净额，减记的金额确 认为资产减值损失，计入当期损益，同时计提持有待售资产减值准备。对于持有待售的处置组确认的资产 减值损失金额，先抵减处置组中商誉的账面价值，再根据处置组中适用《企业会计准则第</w:t>
      </w:r>
      <w:r>
        <w:rPr>
          <w:rFonts w:ascii="Times New Roman" w:eastAsia="Times New Roman" w:hAnsi="Times New Roman" w:cs="Times New Roman"/>
          <w:color w:val="000000"/>
          <w:spacing w:val="0"/>
          <w:w w:val="100"/>
          <w:position w:val="0"/>
        </w:rPr>
        <w:t>42</w:t>
      </w:r>
      <w:r>
        <w:rPr>
          <w:color w:val="000000"/>
          <w:spacing w:val="0"/>
          <w:w w:val="100"/>
          <w:position w:val="0"/>
        </w:rPr>
        <w:t>号——持有待 售的非流动资产、处置组和终止经营》计量规定的各项非流动资产账面价值所占比重，按比例抵减其账面 价值。</w:t>
      </w:r>
    </w:p>
    <w:p>
      <w:pPr>
        <w:pStyle w:val="Style41"/>
        <w:keepNext w:val="0"/>
        <w:keepLines w:val="0"/>
        <w:widowControl w:val="0"/>
        <w:shd w:val="clear" w:color="auto" w:fill="auto"/>
        <w:bidi w:val="0"/>
        <w:spacing w:before="0" w:after="300"/>
        <w:ind w:left="0" w:right="0"/>
        <w:jc w:val="both"/>
      </w:pPr>
      <w:r>
        <w:rPr>
          <w:color w:val="000000"/>
          <w:spacing w:val="0"/>
          <w:w w:val="100"/>
          <w:position w:val="0"/>
        </w:rPr>
        <w:t>后续资产负债表日持有待售的非流动资产公允价值减去出售费用后的净额增加的，以前减记的金额予 以恢复，并在划分为持有待售类别后确认的资产减值损失金额内转回，转回金额计入当期损益。划分为持 有待售类别前确认的资产减值损失不转回。持有待售的处置组以前减记的金额应当予以恢复，并在划分为</w:t>
      </w:r>
    </w:p>
    <w:p>
      <w:pPr>
        <w:pStyle w:val="Style41"/>
        <w:keepNext w:val="0"/>
        <w:keepLines w:val="0"/>
        <w:widowControl w:val="0"/>
        <w:shd w:val="clear" w:color="auto" w:fill="auto"/>
        <w:bidi w:val="0"/>
        <w:spacing w:before="0" w:after="0" w:line="315" w:lineRule="exact"/>
        <w:ind w:left="0" w:right="0" w:firstLine="0"/>
        <w:jc w:val="both"/>
      </w:pPr>
      <w:r>
        <w:rPr>
          <w:color w:val="000000"/>
          <w:spacing w:val="0"/>
          <w:w w:val="100"/>
          <w:position w:val="0"/>
        </w:rPr>
        <w:t>持有待售类别后适用《企业会计准则第</w:t>
      </w:r>
      <w:r>
        <w:rPr>
          <w:rFonts w:ascii="Times New Roman" w:eastAsia="Times New Roman" w:hAnsi="Times New Roman" w:cs="Times New Roman"/>
          <w:color w:val="000000"/>
          <w:spacing w:val="0"/>
          <w:w w:val="100"/>
          <w:position w:val="0"/>
        </w:rPr>
        <w:t>42</w:t>
      </w:r>
      <w:r>
        <w:rPr>
          <w:color w:val="000000"/>
          <w:spacing w:val="0"/>
          <w:w w:val="100"/>
          <w:position w:val="0"/>
        </w:rPr>
        <w:t>号一持有待售的非流动资产、处置组和终止经营》计量规定的 非流动资产确认的资产减值损失金额内转回，转回金额计入当期损益。已抵减的商誉账面价值，以及适用 《企业会计准则第</w:t>
      </w:r>
      <w:r>
        <w:rPr>
          <w:rFonts w:ascii="Times New Roman" w:eastAsia="Times New Roman" w:hAnsi="Times New Roman" w:cs="Times New Roman"/>
          <w:color w:val="000000"/>
          <w:spacing w:val="0"/>
          <w:w w:val="100"/>
          <w:position w:val="0"/>
        </w:rPr>
        <w:t>42</w:t>
      </w:r>
      <w:r>
        <w:rPr>
          <w:color w:val="000000"/>
          <w:spacing w:val="0"/>
          <w:w w:val="100"/>
          <w:position w:val="0"/>
        </w:rPr>
        <w:t>号一持有待售的非流动资产、处置组和终止经营》计量规定的非流动资产在划分为 持有待售类别前确认的资产减值损失不得转回。</w:t>
      </w:r>
    </w:p>
    <w:p>
      <w:pPr>
        <w:pStyle w:val="Style41"/>
        <w:keepNext w:val="0"/>
        <w:keepLines w:val="0"/>
        <w:widowControl w:val="0"/>
        <w:shd w:val="clear" w:color="auto" w:fill="auto"/>
        <w:bidi w:val="0"/>
        <w:spacing w:before="0" w:after="0" w:line="315" w:lineRule="exact"/>
        <w:ind w:left="0" w:right="0"/>
        <w:jc w:val="both"/>
      </w:pPr>
      <w:r>
        <w:rPr>
          <w:color w:val="000000"/>
          <w:spacing w:val="0"/>
          <w:w w:val="100"/>
          <w:position w:val="0"/>
        </w:rPr>
        <w:t>持有待售的非流动资产或处置组中的非流动资产不计提折旧或摊销，持有待售的处置组中负债的利息 和其他费用继续予以确认。</w:t>
      </w:r>
    </w:p>
    <w:p>
      <w:pPr>
        <w:pStyle w:val="Style41"/>
        <w:keepNext w:val="0"/>
        <w:keepLines w:val="0"/>
        <w:widowControl w:val="0"/>
        <w:shd w:val="clear" w:color="auto" w:fill="auto"/>
        <w:bidi w:val="0"/>
        <w:spacing w:before="0" w:after="600" w:line="315" w:lineRule="exact"/>
        <w:ind w:left="0" w:right="0" w:firstLine="0"/>
        <w:jc w:val="both"/>
      </w:pPr>
      <w:r>
        <w:rPr>
          <w:color w:val="000000"/>
          <w:spacing w:val="0"/>
          <w:w w:val="100"/>
          <w:position w:val="0"/>
        </w:rPr>
        <w:t>非流动资产或处置组因不再满足持有待售类别的划分条件时，本公司不再将其继续划分为持有待售类别或 非流动资产从持有待售的处置组中移除，并按照以下两者孰低计量：（</w:t>
      </w:r>
      <w:r>
        <w:rPr>
          <w:rFonts w:ascii="Times New Roman" w:eastAsia="Times New Roman" w:hAnsi="Times New Roman" w:cs="Times New Roman"/>
          <w:color w:val="000000"/>
          <w:spacing w:val="0"/>
          <w:w w:val="100"/>
          <w:position w:val="0"/>
        </w:rPr>
        <w:t>1</w:t>
      </w:r>
      <w:r>
        <w:rPr>
          <w:color w:val="000000"/>
          <w:spacing w:val="0"/>
          <w:w w:val="100"/>
          <w:position w:val="0"/>
        </w:rPr>
        <w:t>）划分为持有待售类别前的账面 价值，按照假定不划分为持有待售类别情况下本应确认的折旧、摊销或减值等进行调整后的金额；（</w:t>
      </w:r>
      <w:r>
        <w:rPr>
          <w:rFonts w:ascii="Times New Roman" w:eastAsia="Times New Roman" w:hAnsi="Times New Roman" w:cs="Times New Roman"/>
          <w:color w:val="000000"/>
          <w:spacing w:val="0"/>
          <w:w w:val="100"/>
          <w:position w:val="0"/>
        </w:rPr>
        <w:t>2</w:t>
      </w:r>
      <w:r>
        <w:rPr>
          <w:color w:val="000000"/>
          <w:spacing w:val="0"/>
          <w:w w:val="100"/>
          <w:position w:val="0"/>
        </w:rPr>
        <w:t>） 可收回金额。终止确认持有待售的非流动资产或处置组时，本公司将尚未确认的利得或损失计入当期损益。</w:t>
      </w:r>
    </w:p>
    <w:p>
      <w:pPr>
        <w:pStyle w:val="Style25"/>
        <w:keepNext/>
        <w:keepLines/>
        <w:widowControl w:val="0"/>
        <w:shd w:val="clear" w:color="auto" w:fill="auto"/>
        <w:tabs>
          <w:tab w:pos="409" w:val="left"/>
        </w:tabs>
        <w:bidi w:val="0"/>
        <w:spacing w:before="0" w:after="300" w:line="311" w:lineRule="exact"/>
        <w:ind w:left="0" w:right="0" w:firstLine="0"/>
        <w:jc w:val="both"/>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1</w:t>
      </w:r>
      <w:bookmarkEnd w:id="800"/>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798"/>
      <w:bookmarkEnd w:id="799"/>
      <w:bookmarkEnd w:id="801"/>
    </w:p>
    <w:p>
      <w:pPr>
        <w:pStyle w:val="Style25"/>
        <w:keepNext/>
        <w:keepLines/>
        <w:widowControl w:val="0"/>
        <w:shd w:val="clear" w:color="auto" w:fill="auto"/>
        <w:tabs>
          <w:tab w:pos="418" w:val="left"/>
        </w:tabs>
        <w:bidi w:val="0"/>
        <w:spacing w:before="0" w:after="300" w:line="311" w:lineRule="exact"/>
        <w:ind w:left="0" w:right="0" w:firstLine="0"/>
        <w:jc w:val="both"/>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2</w:t>
      </w:r>
      <w:bookmarkEnd w:id="804"/>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02"/>
      <w:bookmarkEnd w:id="803"/>
      <w:bookmarkEnd w:id="805"/>
    </w:p>
    <w:p>
      <w:pPr>
        <w:pStyle w:val="Style25"/>
        <w:keepNext/>
        <w:keepLines/>
        <w:widowControl w:val="0"/>
        <w:shd w:val="clear" w:color="auto" w:fill="auto"/>
        <w:tabs>
          <w:tab w:pos="418" w:val="left"/>
        </w:tabs>
        <w:bidi w:val="0"/>
        <w:spacing w:before="0" w:after="300" w:line="311" w:lineRule="exact"/>
        <w:ind w:left="0" w:right="0" w:firstLine="0"/>
        <w:jc w:val="both"/>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2</w:t>
      </w:r>
      <w:bookmarkEnd w:id="808"/>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06"/>
      <w:bookmarkEnd w:id="807"/>
      <w:bookmarkEnd w:id="809"/>
    </w:p>
    <w:p>
      <w:pPr>
        <w:pStyle w:val="Style25"/>
        <w:keepNext/>
        <w:keepLines/>
        <w:widowControl w:val="0"/>
        <w:shd w:val="clear" w:color="auto" w:fill="auto"/>
        <w:tabs>
          <w:tab w:pos="418" w:val="left"/>
        </w:tabs>
        <w:bidi w:val="0"/>
        <w:spacing w:before="0" w:after="300" w:line="311" w:lineRule="exact"/>
        <w:ind w:left="0" w:right="0" w:firstLine="0"/>
        <w:jc w:val="both"/>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2</w:t>
      </w:r>
      <w:bookmarkEnd w:id="812"/>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10"/>
      <w:bookmarkEnd w:id="811"/>
      <w:bookmarkEnd w:id="813"/>
    </w:p>
    <w:p>
      <w:pPr>
        <w:pStyle w:val="Style41"/>
        <w:keepNext w:val="0"/>
        <w:keepLines w:val="0"/>
        <w:widowControl w:val="0"/>
        <w:shd w:val="clear" w:color="auto" w:fill="auto"/>
        <w:bidi w:val="0"/>
        <w:spacing w:before="0" w:after="0" w:line="311" w:lineRule="exact"/>
        <w:ind w:left="0" w:right="0" w:firstLine="540"/>
        <w:jc w:val="left"/>
      </w:pPr>
      <w:r>
        <w:rPr>
          <w:color w:val="000000"/>
          <w:spacing w:val="0"/>
          <w:w w:val="100"/>
          <w:position w:val="0"/>
        </w:rPr>
        <w:t>本部分所指的长期股权投资是指本公司对被投资单位具有控制、共同控制或重大影响的长期股权投 资，包括对子公司、合营企业和联营企业的权益性投资。本公司对被投资单位不具有控制、共同控制或重 大影响的长期股权投资，作为可供出售金融资产或以公允价值计量且其变动计入当期损益的金融资产核 算，其会计政策详见本附注三（十）</w:t>
      </w:r>
      <w:r>
        <w:rPr>
          <w:rFonts w:ascii="Times New Roman" w:eastAsia="Times New Roman" w:hAnsi="Times New Roman" w:cs="Times New Roman"/>
          <w:color w:val="000000"/>
          <w:spacing w:val="0"/>
          <w:w w:val="100"/>
          <w:position w:val="0"/>
        </w:rPr>
        <w:t>“</w:t>
      </w:r>
      <w:r>
        <w:rPr>
          <w:color w:val="000000"/>
          <w:spacing w:val="0"/>
          <w:w w:val="100"/>
          <w:position w:val="0"/>
        </w:rPr>
        <w:t>金融工具的确认和计量</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1"/>
        <w:keepNext w:val="0"/>
        <w:keepLines w:val="0"/>
        <w:widowControl w:val="0"/>
        <w:shd w:val="clear" w:color="auto" w:fill="auto"/>
        <w:bidi w:val="0"/>
        <w:spacing w:before="0" w:after="0" w:line="311" w:lineRule="exact"/>
        <w:ind w:left="0" w:right="0" w:firstLine="540"/>
        <w:jc w:val="left"/>
      </w:pPr>
      <w:r>
        <w:rPr>
          <w:color w:val="000000"/>
          <w:spacing w:val="0"/>
          <w:w w:val="100"/>
          <w:position w:val="0"/>
        </w:rPr>
        <w:t>共同控制，是指按照相关约定对某项安排所共有的控制，并且该安排的相关活动必须经过分享控制 权的参与方一致同意后才能决策。重大影响，是指对一个企业的财务和经营决策有参与决策的权力，但并 不能够控制或者与其他方一起共同控制这些政策的制定。</w:t>
      </w:r>
    </w:p>
    <w:p>
      <w:pPr>
        <w:pStyle w:val="Style41"/>
        <w:keepNext w:val="0"/>
        <w:keepLines w:val="0"/>
        <w:widowControl w:val="0"/>
        <w:shd w:val="clear" w:color="auto" w:fill="auto"/>
        <w:bidi w:val="0"/>
        <w:spacing w:before="0" w:after="0" w:line="311" w:lineRule="exact"/>
        <w:ind w:left="0" w:right="0" w:firstLine="54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.投资成本的确定</w:t>
      </w:r>
    </w:p>
    <w:p>
      <w:pPr>
        <w:pStyle w:val="Style41"/>
        <w:keepNext w:val="0"/>
        <w:keepLines w:val="0"/>
        <w:widowControl w:val="0"/>
        <w:shd w:val="clear" w:color="auto" w:fill="auto"/>
        <w:bidi w:val="0"/>
        <w:spacing w:before="0" w:after="0" w:line="311" w:lineRule="exact"/>
        <w:ind w:left="0" w:right="0" w:firstLine="540"/>
        <w:jc w:val="both"/>
      </w:pPr>
      <w:r>
        <w:rPr>
          <w:color w:val="000000"/>
          <w:spacing w:val="0"/>
          <w:w w:val="100"/>
          <w:position w:val="0"/>
        </w:rPr>
        <w:t>对于同一控制下的企业合并取得的长期股权投资，在合并日按取得被合并方股东权益</w:t>
      </w:r>
      <w:r>
        <w:rPr>
          <w:rFonts w:ascii="Times New Roman" w:eastAsia="Times New Roman" w:hAnsi="Times New Roman" w:cs="Times New Roman"/>
          <w:color w:val="000000"/>
          <w:spacing w:val="0"/>
          <w:w w:val="100"/>
          <w:position w:val="0"/>
        </w:rPr>
        <w:t>/</w:t>
      </w:r>
      <w:r>
        <w:rPr>
          <w:color w:val="000000"/>
          <w:spacing w:val="0"/>
          <w:w w:val="100"/>
          <w:position w:val="0"/>
        </w:rPr>
        <w:t>所有者权益在 最终控制方合并财务报表中的账面价值的份额作为长期股权投资的初始投资成本。长期股权投资初始投资 成本与支付的现金、转让的非现金资产、所承担债务账面价值之间的差额，调整资本公积；资本公积不足 冲减的，调整留存收益。以发行权益性证券作为合并对价的，在合并日按照被合并方股东权益</w:t>
      </w:r>
      <w:r>
        <w:rPr>
          <w:rFonts w:ascii="Times New Roman" w:eastAsia="Times New Roman" w:hAnsi="Times New Roman" w:cs="Times New Roman"/>
          <w:color w:val="000000"/>
          <w:spacing w:val="0"/>
          <w:w w:val="100"/>
          <w:position w:val="0"/>
        </w:rPr>
        <w:t>1</w:t>
      </w:r>
      <w:r>
        <w:rPr>
          <w:color w:val="000000"/>
          <w:spacing w:val="0"/>
          <w:w w:val="100"/>
          <w:position w:val="0"/>
        </w:rPr>
        <w:t>所有者权 益在最终控制方合并财务报表中的账面价值的份额作为长期股权投资的初始投资成本，按照发行股份的面 值总额作为股本，长期股权投资初始投资成本与所发行股份面值总额之间的差额，调整资本公积；资本公 积不足冲减的，调整留存收益。通过多次交易分步取得同</w:t>
      </w:r>
      <w:r>
        <w:rPr>
          <w:rFonts w:ascii="Times New Roman" w:eastAsia="Times New Roman" w:hAnsi="Times New Roman" w:cs="Times New Roman"/>
          <w:color w:val="000000"/>
          <w:spacing w:val="0"/>
          <w:w w:val="100"/>
          <w:position w:val="0"/>
        </w:rPr>
        <w:t>-</w:t>
      </w:r>
      <w:r>
        <w:rPr>
          <w:color w:val="000000"/>
          <w:spacing w:val="0"/>
          <w:w w:val="100"/>
          <w:position w:val="0"/>
        </w:rPr>
        <w:t>控制下被合并方的股权，最终形成同</w:t>
      </w:r>
      <w:r>
        <w:rPr>
          <w:rFonts w:ascii="Times New Roman" w:eastAsia="Times New Roman" w:hAnsi="Times New Roman" w:cs="Times New Roman"/>
          <w:color w:val="000000"/>
          <w:spacing w:val="0"/>
          <w:w w:val="100"/>
          <w:position w:val="0"/>
        </w:rPr>
        <w:t>-</w:t>
      </w:r>
      <w:r>
        <w:rPr>
          <w:color w:val="000000"/>
          <w:spacing w:val="0"/>
          <w:w w:val="100"/>
          <w:position w:val="0"/>
        </w:rPr>
        <w:t>控制下企 业合并的，应分别是否属于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进行处理：属于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的，将各项交易作为一项取得控制 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的，在合并日按照应享有被合并方股东权益</w:t>
      </w:r>
      <w:r>
        <w:rPr>
          <w:rFonts w:ascii="Times New Roman" w:eastAsia="Times New Roman" w:hAnsi="Times New Roman" w:cs="Times New Roman"/>
          <w:color w:val="000000"/>
          <w:spacing w:val="0"/>
          <w:w w:val="100"/>
          <w:position w:val="0"/>
        </w:rPr>
        <w:t>/</w:t>
      </w:r>
      <w:r>
        <w:rPr>
          <w:color w:val="000000"/>
          <w:spacing w:val="0"/>
          <w:w w:val="100"/>
          <w:position w:val="0"/>
        </w:rPr>
        <w:t>所有者权益在最 终控制方合并财务报表中的账面价值的份额作为长期股权投资的初始投资成本，长期股权投资初始投资成 本与达到合并前的长期股权投资账面价值加上合并日进一步取得股份新支付对价的账面价值之和的差额， 调整资本公积；资本公积不足冲减的，调整留存收益。合并日之前持有的股权投资因采用权益法核算或为 可供出售金融资产而确认的其他综合收益，暂不进行会计处理。</w:t>
      </w:r>
    </w:p>
    <w:p>
      <w:pPr>
        <w:pStyle w:val="Style41"/>
        <w:keepNext w:val="0"/>
        <w:keepLines w:val="0"/>
        <w:widowControl w:val="0"/>
        <w:shd w:val="clear" w:color="auto" w:fill="auto"/>
        <w:bidi w:val="0"/>
        <w:spacing w:before="0" w:after="0" w:line="311" w:lineRule="exact"/>
        <w:ind w:left="0" w:right="0" w:firstLine="540"/>
        <w:jc w:val="both"/>
      </w:pPr>
      <w:r>
        <w:rPr>
          <w:color w:val="000000"/>
          <w:spacing w:val="0"/>
          <w:w w:val="100"/>
          <w:position w:val="0"/>
        </w:rPr>
        <w:t>对于非同一控制下的企业合并取得的长期股权投资，在购买日按照合并成本作为长期股权投资的初 始投资成本，合并成本包括包括购买方付出的资产、发生或承担的负债、发行的权益性证券的公允价值之 和。通过多次交易分步取得被购买方的股权，最终形成非同</w:t>
      </w:r>
      <w:r>
        <w:rPr>
          <w:rFonts w:ascii="Times New Roman" w:eastAsia="Times New Roman" w:hAnsi="Times New Roman" w:cs="Times New Roman"/>
          <w:color w:val="000000"/>
          <w:spacing w:val="0"/>
          <w:w w:val="100"/>
          <w:position w:val="0"/>
        </w:rPr>
        <w:t>-</w:t>
      </w:r>
      <w:r>
        <w:rPr>
          <w:color w:val="000000"/>
          <w:spacing w:val="0"/>
          <w:w w:val="100"/>
          <w:position w:val="0"/>
        </w:rPr>
        <w:t>控制下的企业合并的，应分别是否属于</w:t>
      </w:r>
      <w:r>
        <w:rPr>
          <w:rFonts w:ascii="Times New Roman" w:eastAsia="Times New Roman" w:hAnsi="Times New Roman" w:cs="Times New Roman"/>
          <w:color w:val="000000"/>
          <w:spacing w:val="0"/>
          <w:w w:val="100"/>
          <w:position w:val="0"/>
        </w:rPr>
        <w:t>“</w:t>
      </w:r>
      <w:r>
        <w:rPr>
          <w:color w:val="000000"/>
          <w:spacing w:val="0"/>
          <w:w w:val="100"/>
          <w:position w:val="0"/>
        </w:rPr>
        <w:t xml:space="preserve">一揽 </w:t>
      </w:r>
      <w:r>
        <w:rPr>
          <w:color w:val="000000"/>
          <w:spacing w:val="0"/>
          <w:w w:val="100"/>
          <w:position w:val="0"/>
        </w:rPr>
        <w:t>子交易</w:t>
      </w:r>
      <w:r>
        <w:rPr>
          <w:rFonts w:ascii="Times New Roman" w:eastAsia="Times New Roman" w:hAnsi="Times New Roman" w:cs="Times New Roman"/>
          <w:color w:val="000000"/>
          <w:spacing w:val="0"/>
          <w:w w:val="100"/>
          <w:position w:val="0"/>
        </w:rPr>
        <w:t>”</w:t>
      </w:r>
      <w:r>
        <w:rPr>
          <w:color w:val="000000"/>
          <w:spacing w:val="0"/>
          <w:w w:val="100"/>
          <w:position w:val="0"/>
        </w:rPr>
        <w:t>进行处理：属于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 揽子交易</w:t>
      </w:r>
      <w:r>
        <w:rPr>
          <w:rFonts w:ascii="Times New Roman" w:eastAsia="Times New Roman" w:hAnsi="Times New Roman" w:cs="Times New Roman"/>
          <w:color w:val="000000"/>
          <w:spacing w:val="0"/>
          <w:w w:val="100"/>
          <w:position w:val="0"/>
        </w:rPr>
        <w:t>”</w:t>
      </w:r>
      <w:r>
        <w:rPr>
          <w:color w:val="000000"/>
          <w:spacing w:val="0"/>
          <w:w w:val="100"/>
          <w:position w:val="0"/>
        </w:rPr>
        <w:t>的，按照原持有被购买方的股权投资账面价值加上新增投资成本之和，作为改按成本法核算的 长期股权投资的初始投资成本。原持有的股权采用权益法核算的，相关其他综合收益暂不进行会计处理。 原持有股权投资为可供出售金融资产的，其公允价值与账面价值之间的差额，以及原计入其他综合收益的 累计公允价值变动转入当期损益。</w:t>
      </w:r>
    </w:p>
    <w:p>
      <w:pPr>
        <w:pStyle w:val="Style41"/>
        <w:keepNext w:val="0"/>
        <w:keepLines w:val="0"/>
        <w:widowControl w:val="0"/>
        <w:shd w:val="clear" w:color="auto" w:fill="auto"/>
        <w:bidi w:val="0"/>
        <w:spacing w:before="0" w:after="0" w:line="312" w:lineRule="exact"/>
        <w:ind w:left="0" w:right="0" w:firstLine="540"/>
        <w:jc w:val="both"/>
      </w:pPr>
      <w:r>
        <w:rPr>
          <w:color w:val="000000"/>
          <w:spacing w:val="0"/>
          <w:w w:val="100"/>
          <w:position w:val="0"/>
        </w:rPr>
        <w:t>合并方或购买方为企业合并发生的审计、法律服务、评估咨询等中介费用以及其他相关管理费用， 于发生时计入当期损益。</w:t>
      </w:r>
    </w:p>
    <w:p>
      <w:pPr>
        <w:pStyle w:val="Style41"/>
        <w:keepNext w:val="0"/>
        <w:keepLines w:val="0"/>
        <w:widowControl w:val="0"/>
        <w:shd w:val="clear" w:color="auto" w:fill="auto"/>
        <w:bidi w:val="0"/>
        <w:spacing w:before="0" w:after="0" w:line="312" w:lineRule="exact"/>
        <w:ind w:left="0" w:right="0" w:firstLine="540"/>
        <w:jc w:val="both"/>
      </w:pPr>
      <w:r>
        <w:rPr>
          <w:color w:val="000000"/>
          <w:spacing w:val="0"/>
          <w:w w:val="100"/>
          <w:position w:val="0"/>
        </w:rPr>
        <w:t>除企业合并形成的长期股权投资外的其他股权投资，按成本进行初始计量，该成本视长期股权投资 取得方式的不同，分别按照本公司实际支付的现金购买价款、本公司发行的权益性证券的公允价值、投资 合同或协议约定的价值、非货币性资产交换交易中换出资产的公允价值或原账面价值、该项长期股权投资 自身的公允价值等方式确定。与取得长期股权投资直接相关的费用、税金及其他必要支出也计入投资成本。 对于因追加投资能够对被投资单位实施重大影响或实施共同控制但不构成控制的</w:t>
      </w:r>
      <w:r>
        <w:rPr>
          <w:color w:val="000000"/>
          <w:spacing w:val="0"/>
          <w:w w:val="100"/>
          <w:position w:val="0"/>
        </w:rPr>
        <w:t>，</w:t>
      </w:r>
      <w:r>
        <w:rPr>
          <w:color w:val="000000"/>
          <w:spacing w:val="0"/>
          <w:w w:val="100"/>
          <w:position w:val="0"/>
        </w:rPr>
        <w:t>长期股权投资成本为按 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号一金融工具确认和计量》确定的原持有股权投资的公允价值加上新增投资成本之 和。</w:t>
      </w:r>
    </w:p>
    <w:p>
      <w:pPr>
        <w:pStyle w:val="Style41"/>
        <w:keepNext w:val="0"/>
        <w:keepLines w:val="0"/>
        <w:widowControl w:val="0"/>
        <w:numPr>
          <w:ilvl w:val="0"/>
          <w:numId w:val="41"/>
        </w:numPr>
        <w:shd w:val="clear" w:color="auto" w:fill="auto"/>
        <w:bidi w:val="0"/>
        <w:spacing w:before="0" w:after="0" w:line="312" w:lineRule="exact"/>
        <w:ind w:left="0" w:right="0" w:firstLine="540"/>
        <w:jc w:val="both"/>
      </w:pPr>
      <w:bookmarkStart w:id="814" w:name="bookmark814"/>
      <w:bookmarkEnd w:id="814"/>
      <w:r>
        <w:rPr>
          <w:color w:val="000000"/>
          <w:spacing w:val="0"/>
          <w:w w:val="100"/>
          <w:position w:val="0"/>
        </w:rPr>
        <w:t>后续计量及损益确认方法</w:t>
      </w:r>
    </w:p>
    <w:p>
      <w:pPr>
        <w:pStyle w:val="Style41"/>
        <w:keepNext w:val="0"/>
        <w:keepLines w:val="0"/>
        <w:widowControl w:val="0"/>
        <w:shd w:val="clear" w:color="auto" w:fill="auto"/>
        <w:bidi w:val="0"/>
        <w:spacing w:before="0" w:after="0" w:line="312" w:lineRule="exact"/>
        <w:ind w:left="0" w:right="0" w:firstLine="540"/>
        <w:jc w:val="both"/>
      </w:pPr>
      <w:r>
        <w:rPr>
          <w:color w:val="000000"/>
          <w:spacing w:val="0"/>
          <w:w w:val="100"/>
          <w:position w:val="0"/>
        </w:rPr>
        <w:t>对被投资单位具有共同控制（构成共同经营者除外）或重大影响的长期股权投资，采用权益法核算。 此外，公司财务报表采用成本法核算能够对被投资单位实施控制的长期股权投资。</w:t>
      </w:r>
    </w:p>
    <w:p>
      <w:pPr>
        <w:pStyle w:val="Style41"/>
        <w:keepNext w:val="0"/>
        <w:keepLines w:val="0"/>
        <w:widowControl w:val="0"/>
        <w:shd w:val="clear" w:color="auto" w:fill="auto"/>
        <w:tabs>
          <w:tab w:pos="973" w:val="left"/>
        </w:tabs>
        <w:bidi w:val="0"/>
        <w:spacing w:before="0" w:after="0" w:line="312" w:lineRule="exact"/>
        <w:ind w:left="0" w:right="0" w:firstLine="540"/>
        <w:jc w:val="both"/>
      </w:pPr>
      <w:bookmarkStart w:id="815" w:name="bookmark815"/>
      <w:r>
        <w:rPr>
          <w:color w:val="000000"/>
          <w:spacing w:val="0"/>
          <w:w w:val="100"/>
          <w:position w:val="0"/>
        </w:rPr>
        <w:t>（</w:t>
      </w:r>
      <w:bookmarkEnd w:id="815"/>
      <w:r>
        <w:rPr>
          <w:rFonts w:ascii="Times New Roman" w:eastAsia="Times New Roman" w:hAnsi="Times New Roman" w:cs="Times New Roman"/>
          <w:color w:val="000000"/>
          <w:spacing w:val="0"/>
          <w:w w:val="100"/>
          <w:position w:val="0"/>
        </w:rPr>
        <w:t>1</w:t>
      </w:r>
      <w:r>
        <w:rPr>
          <w:color w:val="000000"/>
          <w:spacing w:val="0"/>
          <w:w w:val="100"/>
          <w:position w:val="0"/>
        </w:rPr>
        <w:t>）</w:t>
        <w:tab/>
        <w:t>成本法核算的长期股权投资</w:t>
      </w:r>
    </w:p>
    <w:p>
      <w:pPr>
        <w:pStyle w:val="Style41"/>
        <w:keepNext w:val="0"/>
        <w:keepLines w:val="0"/>
        <w:widowControl w:val="0"/>
        <w:shd w:val="clear" w:color="auto" w:fill="auto"/>
        <w:bidi w:val="0"/>
        <w:spacing w:before="0" w:after="0" w:line="312" w:lineRule="exact"/>
        <w:ind w:left="0" w:right="0" w:firstLine="540"/>
        <w:jc w:val="both"/>
      </w:pPr>
      <w:r>
        <w:rPr>
          <w:color w:val="000000"/>
          <w:spacing w:val="0"/>
          <w:w w:val="100"/>
          <w:position w:val="0"/>
        </w:rPr>
        <w:t>采用成本法核算时，长期股权投资按初始投资成本计价</w:t>
      </w:r>
      <w:r>
        <w:rPr>
          <w:color w:val="000000"/>
          <w:spacing w:val="0"/>
          <w:w w:val="100"/>
          <w:position w:val="0"/>
        </w:rPr>
        <w:t>，</w:t>
      </w:r>
      <w:r>
        <w:rPr>
          <w:color w:val="000000"/>
          <w:spacing w:val="0"/>
          <w:w w:val="100"/>
          <w:position w:val="0"/>
        </w:rPr>
        <w:t>追加或收回投资调整长期股权投资的成本。 除取得投资时实际支付的价款或者对价中包含的已宣告但尚未发放的现金股利或者利润外，当期投资收益 按照享有被投资单位宣告发放的现金股利或利润确认。</w:t>
      </w:r>
    </w:p>
    <w:p>
      <w:pPr>
        <w:pStyle w:val="Style41"/>
        <w:keepNext w:val="0"/>
        <w:keepLines w:val="0"/>
        <w:widowControl w:val="0"/>
        <w:shd w:val="clear" w:color="auto" w:fill="auto"/>
        <w:tabs>
          <w:tab w:pos="973" w:val="left"/>
        </w:tabs>
        <w:bidi w:val="0"/>
        <w:spacing w:before="0" w:after="0" w:line="312" w:lineRule="exact"/>
        <w:ind w:left="0" w:right="0" w:firstLine="540"/>
        <w:jc w:val="both"/>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rPr>
        <w:t>2</w:t>
      </w:r>
      <w:r>
        <w:rPr>
          <w:color w:val="000000"/>
          <w:spacing w:val="0"/>
          <w:w w:val="100"/>
          <w:position w:val="0"/>
        </w:rPr>
        <w:t>）</w:t>
        <w:tab/>
        <w:t>权益法核算的长期股权投资</w:t>
      </w:r>
    </w:p>
    <w:p>
      <w:pPr>
        <w:pStyle w:val="Style41"/>
        <w:keepNext w:val="0"/>
        <w:keepLines w:val="0"/>
        <w:widowControl w:val="0"/>
        <w:shd w:val="clear" w:color="auto" w:fill="auto"/>
        <w:bidi w:val="0"/>
        <w:spacing w:before="0" w:after="0" w:line="312" w:lineRule="exact"/>
        <w:ind w:left="0" w:right="0" w:firstLine="540"/>
        <w:jc w:val="both"/>
      </w:pPr>
      <w:r>
        <w:rPr>
          <w:color w:val="000000"/>
          <w:spacing w:val="0"/>
          <w:w w:val="100"/>
          <w:position w:val="0"/>
        </w:rPr>
        <w:t>采用权益法核算时，长期股权投资的初始投资成本大于投资时应享有被投资单位可辨认净资产公允 价值份额的，不调整长期股权投资的初始投资成本；初始投资成本小于投资时应享有被投资单位可辨认净 资产公允价值份额的，其差额计入当期损益，同时调整长期股权投资的成本。</w:t>
      </w:r>
    </w:p>
    <w:p>
      <w:pPr>
        <w:pStyle w:val="Style41"/>
        <w:keepNext w:val="0"/>
        <w:keepLines w:val="0"/>
        <w:widowControl w:val="0"/>
        <w:shd w:val="clear" w:color="auto" w:fill="auto"/>
        <w:bidi w:val="0"/>
        <w:spacing w:before="0" w:after="0" w:line="312" w:lineRule="exact"/>
        <w:ind w:left="0" w:right="0" w:firstLine="540"/>
        <w:jc w:val="both"/>
      </w:pPr>
      <w:r>
        <w:rPr>
          <w:color w:val="000000"/>
          <w:spacing w:val="0"/>
          <w:w w:val="100"/>
          <w:position w:val="0"/>
        </w:rPr>
        <w:t>采用权益法核算时，按照应享有或应分担的被投资单位实现的净损益和其他综合收益的份额，分别 确认投资收益和其他综合收益，同时调整长期股权投资的账面价值；按照被投资单位宣告分派的利润或现 金股利计算应享有的部分，相应减少长期股权投资的账面价值；对于被投资单位除净损益、其他综合收益 和利润分配以外所有者权益的其他变动，调整长期股权投资的账面价值并计入资本公积。在确认应享有被 投资单位净损益的份额时，以取得投资时被投资单位各项可辨认资产等的公允价值为基础，对被投资单位 的净利润进行调整后确认。被投资单位采用的会计政策及会计期间与本公司不一致的，按照本公司的会计 政策及会计期间对被投资单位的财务报表进行调整，并据以确认投资收益和其他综合收益。对于本公司与 联营企业及合营企业之间发生的交易，投出或出售的资产不构成业务的，未实现内部交易损益按照享有的 比例计算归属于本公司的部分予以抵销，在此基础上确认投资损益。但本公司与被投资单位发生的未实现 内部交易损失，属于所转让资产减值损失的，不予以抵销。本公司向合营企业或联营企业投出的资产构成 业务的，投资方因此取得长期股权投资但未取得控制权的，以投出业务的公允价值作为新增长期股权投资 的初始投资成本，初始投资成本与投出业务的账面价值之差，全额计入当期损益。本公司向合营企业或联 营企业出售的资产构成业务的，取得的对价与业务的账面价值之差，全额计入当期损益。本公司自联营企 业及合营企业购入的资产构成业务的，按《企业会计准则第</w:t>
      </w:r>
      <w:r>
        <w:rPr>
          <w:rFonts w:ascii="Times New Roman" w:eastAsia="Times New Roman" w:hAnsi="Times New Roman" w:cs="Times New Roman"/>
          <w:color w:val="000000"/>
          <w:spacing w:val="0"/>
          <w:w w:val="100"/>
          <w:position w:val="0"/>
        </w:rPr>
        <w:t>20</w:t>
      </w:r>
      <w:r>
        <w:rPr>
          <w:color w:val="000000"/>
          <w:spacing w:val="0"/>
          <w:w w:val="100"/>
          <w:position w:val="0"/>
        </w:rPr>
        <w:t>号——企业合并》的规定进行会计处理，全 额确认与交易相关的利得或损失。</w:t>
      </w:r>
    </w:p>
    <w:p>
      <w:pPr>
        <w:pStyle w:val="Style41"/>
        <w:keepNext w:val="0"/>
        <w:keepLines w:val="0"/>
        <w:widowControl w:val="0"/>
        <w:shd w:val="clear" w:color="auto" w:fill="auto"/>
        <w:bidi w:val="0"/>
        <w:spacing w:before="0" w:after="0" w:line="312" w:lineRule="exact"/>
        <w:ind w:left="0" w:right="0" w:firstLine="540"/>
        <w:jc w:val="both"/>
      </w:pPr>
      <w:r>
        <w:rPr>
          <w:color w:val="000000"/>
          <w:spacing w:val="0"/>
          <w:w w:val="100"/>
          <w:position w:val="0"/>
        </w:rPr>
        <w:t>在确认应分担被投资单位发生的净亏损时，以长期股权投资的账面价值和其他实质上构成对被投资 单位净投资的长期权益减记至零为限。此外，如本公司对被投资单位负有承担额外损失的义务，则按预计 承担的义务确认预计负债</w:t>
      </w:r>
      <w:r>
        <w:rPr>
          <w:rFonts w:ascii="Times New Roman" w:eastAsia="Times New Roman" w:hAnsi="Times New Roman" w:cs="Times New Roman"/>
          <w:color w:val="000000"/>
          <w:spacing w:val="0"/>
          <w:w w:val="100"/>
          <w:position w:val="0"/>
        </w:rPr>
        <w:t>,</w:t>
      </w:r>
      <w:r>
        <w:rPr>
          <w:color w:val="000000"/>
          <w:spacing w:val="0"/>
          <w:w w:val="100"/>
          <w:position w:val="0"/>
        </w:rPr>
        <w:t>计入当期投资损失。被投资单位以后期间实现净利润的，本公司在收益分享额弥 补未确认的亏损分担额后，恢复确认收益分享额。</w:t>
      </w:r>
    </w:p>
    <w:p>
      <w:pPr>
        <w:pStyle w:val="Style41"/>
        <w:keepNext w:val="0"/>
        <w:keepLines w:val="0"/>
        <w:widowControl w:val="0"/>
        <w:shd w:val="clear" w:color="auto" w:fill="auto"/>
        <w:tabs>
          <w:tab w:pos="973" w:val="left"/>
        </w:tabs>
        <w:bidi w:val="0"/>
        <w:spacing w:before="0" w:after="0" w:line="311" w:lineRule="exact"/>
        <w:ind w:left="0" w:right="0" w:firstLine="540"/>
        <w:jc w:val="both"/>
      </w:pPr>
      <w:bookmarkStart w:id="817" w:name="bookmark817"/>
      <w:r>
        <w:rPr>
          <w:color w:val="000000"/>
          <w:spacing w:val="0"/>
          <w:w w:val="100"/>
          <w:position w:val="0"/>
        </w:rPr>
        <w:t>（</w:t>
      </w:r>
      <w:bookmarkEnd w:id="817"/>
      <w:r>
        <w:rPr>
          <w:rFonts w:ascii="Times New Roman" w:eastAsia="Times New Roman" w:hAnsi="Times New Roman" w:cs="Times New Roman"/>
          <w:color w:val="000000"/>
          <w:spacing w:val="0"/>
          <w:w w:val="100"/>
          <w:position w:val="0"/>
        </w:rPr>
        <w:t>3</w:t>
      </w:r>
      <w:r>
        <w:rPr>
          <w:color w:val="000000"/>
          <w:spacing w:val="0"/>
          <w:w w:val="100"/>
          <w:position w:val="0"/>
        </w:rPr>
        <w:t>）</w:t>
        <w:tab/>
        <w:t>收购少数股权</w:t>
      </w:r>
    </w:p>
    <w:p>
      <w:pPr>
        <w:pStyle w:val="Style41"/>
        <w:keepNext w:val="0"/>
        <w:keepLines w:val="0"/>
        <w:widowControl w:val="0"/>
        <w:shd w:val="clear" w:color="auto" w:fill="auto"/>
        <w:bidi w:val="0"/>
        <w:spacing w:before="0" w:after="0" w:line="311" w:lineRule="exact"/>
        <w:ind w:left="0" w:right="0" w:firstLine="540"/>
        <w:jc w:val="both"/>
      </w:pPr>
      <w:r>
        <w:rPr>
          <w:color w:val="000000"/>
          <w:spacing w:val="0"/>
          <w:w w:val="100"/>
          <w:position w:val="0"/>
        </w:rPr>
        <w:t>在编制合并财务报表时</w:t>
      </w:r>
      <w:r>
        <w:rPr>
          <w:rFonts w:ascii="Times New Roman" w:eastAsia="Times New Roman" w:hAnsi="Times New Roman" w:cs="Times New Roman"/>
          <w:color w:val="000000"/>
          <w:spacing w:val="0"/>
          <w:w w:val="100"/>
          <w:position w:val="0"/>
        </w:rPr>
        <w:t>,</w:t>
      </w:r>
      <w:r>
        <w:rPr>
          <w:color w:val="000000"/>
          <w:spacing w:val="0"/>
          <w:w w:val="100"/>
          <w:position w:val="0"/>
        </w:rPr>
        <w:t>因购买少数股权新增的长期股权投资与按照新增持股比例计算应享有子公司 自购买日（或合并日）开始持续计算的净资产份额之间的差额，调整资本公积，资本公积不足冲减的，调 整留存收益。</w:t>
      </w:r>
    </w:p>
    <w:p>
      <w:pPr>
        <w:pStyle w:val="Style41"/>
        <w:keepNext w:val="0"/>
        <w:keepLines w:val="0"/>
        <w:widowControl w:val="0"/>
        <w:shd w:val="clear" w:color="auto" w:fill="auto"/>
        <w:tabs>
          <w:tab w:pos="973" w:val="left"/>
        </w:tabs>
        <w:bidi w:val="0"/>
        <w:spacing w:before="0" w:after="0" w:line="311" w:lineRule="exact"/>
        <w:ind w:left="0" w:right="0" w:firstLine="540"/>
        <w:jc w:val="both"/>
      </w:pPr>
      <w:bookmarkStart w:id="818" w:name="bookmark818"/>
      <w:r>
        <w:rPr>
          <w:color w:val="000000"/>
          <w:spacing w:val="0"/>
          <w:w w:val="100"/>
          <w:position w:val="0"/>
        </w:rPr>
        <w:t>（</w:t>
      </w:r>
      <w:bookmarkEnd w:id="818"/>
      <w:r>
        <w:rPr>
          <w:rFonts w:ascii="Times New Roman" w:eastAsia="Times New Roman" w:hAnsi="Times New Roman" w:cs="Times New Roman"/>
          <w:color w:val="000000"/>
          <w:spacing w:val="0"/>
          <w:w w:val="100"/>
          <w:position w:val="0"/>
        </w:rPr>
        <w:t>4</w:t>
      </w:r>
      <w:r>
        <w:rPr>
          <w:color w:val="000000"/>
          <w:spacing w:val="0"/>
          <w:w w:val="100"/>
          <w:position w:val="0"/>
        </w:rPr>
        <w:t>）</w:t>
        <w:tab/>
        <w:t>处置长期股权投资</w:t>
      </w:r>
    </w:p>
    <w:p>
      <w:pPr>
        <w:pStyle w:val="Style41"/>
        <w:keepNext w:val="0"/>
        <w:keepLines w:val="0"/>
        <w:widowControl w:val="0"/>
        <w:shd w:val="clear" w:color="auto" w:fill="auto"/>
        <w:bidi w:val="0"/>
        <w:spacing w:before="0" w:after="0" w:line="311" w:lineRule="exact"/>
        <w:ind w:left="0" w:right="0" w:firstLine="540"/>
        <w:jc w:val="both"/>
      </w:pPr>
      <w:r>
        <w:rPr>
          <w:color w:val="000000"/>
          <w:spacing w:val="0"/>
          <w:w w:val="100"/>
          <w:position w:val="0"/>
        </w:rPr>
        <w:t>在合并财务报表中，母公司在不丧失控制权的情况下部分处置对子公司的长期股权投资，处置价款 与处置长期股权投资相对应享有子公司净资产的差额计入股东权益；母公司部分处置对子公司的长期股权 投资导致丧失对子公司控制权的，按本附注三、（六）</w:t>
      </w:r>
      <w:r>
        <w:rPr>
          <w:rFonts w:ascii="Times New Roman" w:eastAsia="Times New Roman" w:hAnsi="Times New Roman" w:cs="Times New Roman"/>
          <w:color w:val="000000"/>
          <w:spacing w:val="0"/>
          <w:w w:val="100"/>
          <w:position w:val="0"/>
        </w:rPr>
        <w:t>“</w:t>
      </w:r>
      <w:r>
        <w:rPr>
          <w:color w:val="000000"/>
          <w:spacing w:val="0"/>
          <w:w w:val="100"/>
          <w:position w:val="0"/>
        </w:rPr>
        <w:t>合并财务报表的编制方法</w:t>
      </w:r>
      <w:r>
        <w:rPr>
          <w:rFonts w:ascii="Times New Roman" w:eastAsia="Times New Roman" w:hAnsi="Times New Roman" w:cs="Times New Roman"/>
          <w:color w:val="000000"/>
          <w:spacing w:val="0"/>
          <w:w w:val="100"/>
          <w:position w:val="0"/>
        </w:rPr>
        <w:t>”</w:t>
      </w:r>
      <w:r>
        <w:rPr>
          <w:color w:val="000000"/>
          <w:spacing w:val="0"/>
          <w:w w:val="100"/>
          <w:position w:val="0"/>
        </w:rPr>
        <w:t>中所述的相关会计政策 处理。</w:t>
      </w:r>
    </w:p>
    <w:p>
      <w:pPr>
        <w:pStyle w:val="Style41"/>
        <w:keepNext w:val="0"/>
        <w:keepLines w:val="0"/>
        <w:widowControl w:val="0"/>
        <w:shd w:val="clear" w:color="auto" w:fill="auto"/>
        <w:bidi w:val="0"/>
        <w:spacing w:before="0" w:after="0" w:line="311" w:lineRule="exact"/>
        <w:ind w:left="0" w:right="0" w:firstLine="540"/>
        <w:jc w:val="both"/>
      </w:pPr>
      <w:r>
        <w:rPr>
          <w:color w:val="000000"/>
          <w:spacing w:val="0"/>
          <w:w w:val="100"/>
          <w:position w:val="0"/>
        </w:rPr>
        <w:t>其他情形下的长期股权投资处置，对于处置的股权，其账面价值与实际取得价款的差额，计入当期 损益。</w:t>
      </w:r>
    </w:p>
    <w:p>
      <w:pPr>
        <w:pStyle w:val="Style41"/>
        <w:keepNext w:val="0"/>
        <w:keepLines w:val="0"/>
        <w:widowControl w:val="0"/>
        <w:shd w:val="clear" w:color="auto" w:fill="auto"/>
        <w:bidi w:val="0"/>
        <w:spacing w:before="0" w:after="0" w:line="311" w:lineRule="exact"/>
        <w:ind w:left="0" w:right="0" w:firstLine="540"/>
        <w:jc w:val="both"/>
      </w:pPr>
      <w:r>
        <w:rPr>
          <w:color w:val="000000"/>
          <w:spacing w:val="0"/>
          <w:w w:val="100"/>
          <w:position w:val="0"/>
        </w:rPr>
        <w:t>采用权益法核算的长期股权投资，处置后的剩余股权仍采用权益法核算的，在处置时将原计入股东 权益的其他综合收益部分按相应的比例采用与被投资单位直接处置相关资产或负债相同的基础进行会计 处理。因被投资方除净损益、其他综合收益和利润分配以外的其他所有者权益变动而确认的所有者权益， 按比例结转入当期损益。</w:t>
      </w:r>
    </w:p>
    <w:p>
      <w:pPr>
        <w:pStyle w:val="Style41"/>
        <w:keepNext w:val="0"/>
        <w:keepLines w:val="0"/>
        <w:widowControl w:val="0"/>
        <w:shd w:val="clear" w:color="auto" w:fill="auto"/>
        <w:bidi w:val="0"/>
        <w:spacing w:before="0" w:after="0" w:line="311" w:lineRule="exact"/>
        <w:ind w:left="0" w:right="0" w:firstLine="540"/>
        <w:jc w:val="both"/>
      </w:pPr>
      <w:r>
        <w:rPr>
          <w:color w:val="000000"/>
          <w:spacing w:val="0"/>
          <w:w w:val="100"/>
          <w:position w:val="0"/>
        </w:rPr>
        <w:t>采用成本法核算的长期股权投资，处置后剩余股权仍采用成本法核算的，其在取得对被投资单位的 控制之前因采用权益法核算或金融工具确认和计量准则核算而确认的其他综合收益，采用与被投资单位直 接处置相关资产或负债相同的基础进行会计处理，并按比例结转当期损益；因采用权益法核算而确认的被 投资单位净资产中除净损益、其他综合收益和利润分配以外的其他所有者权益变动按比例结转当期损益。</w:t>
      </w:r>
    </w:p>
    <w:p>
      <w:pPr>
        <w:pStyle w:val="Style41"/>
        <w:keepNext w:val="0"/>
        <w:keepLines w:val="0"/>
        <w:widowControl w:val="0"/>
        <w:shd w:val="clear" w:color="auto" w:fill="auto"/>
        <w:bidi w:val="0"/>
        <w:spacing w:before="0" w:after="0" w:line="311" w:lineRule="exact"/>
        <w:ind w:left="0" w:right="0" w:firstLine="540"/>
        <w:jc w:val="both"/>
      </w:pPr>
      <w:r>
        <w:rPr>
          <w:color w:val="000000"/>
          <w:spacing w:val="0"/>
          <w:w w:val="100"/>
          <w:position w:val="0"/>
        </w:rPr>
        <w:t>本公司因处置部分股权投资丧失了对被投资单位的控制的，在编制个别财务报表时，处置后的剩余 股权能够对被投资单位实施共同控制或施加重大影响的，改按权益法核算，并对该剩余股权视同自取得时 即采用权益法核算进行调整；处置后的剩余股权不能对被投资单位实施共同控制或施加重大影响的，改按 金融工具确认和计量准则的有关规定进行会计处理，其在丧失控制之日的公允价值与账面价值之间的差额 计入当期损益。对于本公司取得对被投资单位的控制之前，因采用权益法核算或金融工具确认和计量准则 核算而确认的其他综合收益，在丧失对被投资单位控制时采用与被投资单位直接处置相关资产或负债相同 的基础进行会计处理，因采用权益法核算而确认的被投资单位净资产中除净损益、其他综合收益和利润分 配以外的其他所有者权益变动在丧失对被投资单位控制时结转入当期损益。其中，处置后的剩余股权采用 权益法核算的，其他综合收益和其他所有者权益按比例结转；处置后的剩余股权改按金融工具确认和计量 准则进行会计处理的，其他综合收益和其他所有者权益全部结转。</w:t>
      </w:r>
    </w:p>
    <w:p>
      <w:pPr>
        <w:pStyle w:val="Style41"/>
        <w:keepNext w:val="0"/>
        <w:keepLines w:val="0"/>
        <w:widowControl w:val="0"/>
        <w:shd w:val="clear" w:color="auto" w:fill="auto"/>
        <w:bidi w:val="0"/>
        <w:spacing w:before="0" w:after="0" w:line="311" w:lineRule="exact"/>
        <w:ind w:left="0" w:right="0" w:firstLine="540"/>
        <w:jc w:val="both"/>
      </w:pPr>
      <w:r>
        <w:rPr>
          <w:color w:val="000000"/>
          <w:spacing w:val="0"/>
          <w:w w:val="100"/>
          <w:position w:val="0"/>
        </w:rPr>
        <w:t>本公司因处置部分股权投资丧失了对被投资单位的共同控制或重大影响的，处置后的剩余股权改按 金融工具确认和计量准则核算，其在丧失共同控制或重大影响之日的公允价值与账面价值之间的差额计入 当期损益。原股权投资因采用权益法核算而确认的其他综合收益，在终止采用权益法核算时采用与被投资 单位直接处置相关资产或负债相同的基础进行会计处理，因被投资方除净损益、其他综合收益和利润分配 以外的其他所有者权益变动而确认的所有者权益，在终止采用权益法时全部转入当期投资收益。</w:t>
      </w:r>
    </w:p>
    <w:p>
      <w:pPr>
        <w:pStyle w:val="Style41"/>
        <w:keepNext w:val="0"/>
        <w:keepLines w:val="0"/>
        <w:widowControl w:val="0"/>
        <w:shd w:val="clear" w:color="auto" w:fill="auto"/>
        <w:bidi w:val="0"/>
        <w:spacing w:before="0" w:after="660" w:line="311" w:lineRule="exact"/>
        <w:ind w:left="0" w:right="0" w:firstLine="540"/>
        <w:jc w:val="both"/>
      </w:pPr>
      <w:r>
        <w:rPr>
          <w:color w:val="000000"/>
          <w:spacing w:val="0"/>
          <w:w w:val="100"/>
          <w:position w:val="0"/>
        </w:rPr>
        <w:t>本公司通过多次交易分步处置对子公司股权投资直至丧失控制权，如果上述交易属于一揽子交易的， 将各项交易作为一项处置子公司股权投资并丧失控制权的交易进行会计处理，在丧失控制权之前每</w:t>
      </w:r>
      <w:r>
        <w:rPr>
          <w:rFonts w:ascii="Times New Roman" w:eastAsia="Times New Roman" w:hAnsi="Times New Roman" w:cs="Times New Roman"/>
          <w:color w:val="000000"/>
          <w:spacing w:val="0"/>
          <w:w w:val="100"/>
          <w:position w:val="0"/>
        </w:rPr>
        <w:t>-</w:t>
      </w:r>
      <w:r>
        <w:rPr>
          <w:color w:val="000000"/>
          <w:spacing w:val="0"/>
          <w:w w:val="100"/>
          <w:position w:val="0"/>
        </w:rPr>
        <w:t>次处置 价款与所处置的股权对应的长期股权投资账面价值之间的差额，先确认为其他综合收益，到丧失控制权时 再</w:t>
      </w:r>
      <w:r>
        <w:rPr>
          <w:rFonts w:ascii="Times New Roman" w:eastAsia="Times New Roman" w:hAnsi="Times New Roman" w:cs="Times New Roman"/>
          <w:color w:val="000000"/>
          <w:spacing w:val="0"/>
          <w:w w:val="100"/>
          <w:position w:val="0"/>
        </w:rPr>
        <w:t>-</w:t>
      </w:r>
      <w:r>
        <w:rPr>
          <w:color w:val="000000"/>
          <w:spacing w:val="0"/>
          <w:w w:val="100"/>
          <w:position w:val="0"/>
        </w:rPr>
        <w:t>并转入丧失控制权的当期损益。</w:t>
      </w:r>
    </w:p>
    <w:p>
      <w:pPr>
        <w:pStyle w:val="Style25"/>
        <w:keepNext/>
        <w:keepLines/>
        <w:widowControl w:val="0"/>
        <w:shd w:val="clear" w:color="auto" w:fill="auto"/>
        <w:bidi w:val="0"/>
        <w:spacing w:before="0" w:after="400" w:line="240" w:lineRule="auto"/>
        <w:ind w:left="0" w:right="0" w:firstLine="0"/>
        <w:jc w:val="left"/>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2</w:t>
      </w:r>
      <w:bookmarkEnd w:id="821"/>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819"/>
      <w:bookmarkEnd w:id="820"/>
      <w:bookmarkEnd w:id="822"/>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投资性房地产计量模式</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成本法计量</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折旧或摊销方法</w:t>
      </w:r>
    </w:p>
    <w:p>
      <w:pPr>
        <w:pStyle w:val="Style41"/>
        <w:keepNext w:val="0"/>
        <w:keepLines w:val="0"/>
        <w:widowControl w:val="0"/>
        <w:shd w:val="clear" w:color="auto" w:fill="auto"/>
        <w:bidi w:val="0"/>
        <w:spacing w:before="0" w:after="0" w:line="312" w:lineRule="exact"/>
        <w:ind w:left="0" w:right="0"/>
        <w:jc w:val="both"/>
      </w:pPr>
      <w:r>
        <w:rPr>
          <w:color w:val="000000"/>
          <w:spacing w:val="0"/>
          <w:w w:val="100"/>
          <w:position w:val="0"/>
        </w:rPr>
        <w:t>投资性房地产是指为赚取租金或资本增值，或两者兼有而持有的房地产。本公司投资性房地产包括已 出租的建筑物。</w:t>
      </w:r>
    </w:p>
    <w:p>
      <w:pPr>
        <w:pStyle w:val="Style41"/>
        <w:keepNext w:val="0"/>
        <w:keepLines w:val="0"/>
        <w:widowControl w:val="0"/>
        <w:shd w:val="clear" w:color="auto" w:fill="auto"/>
        <w:bidi w:val="0"/>
        <w:spacing w:before="0" w:after="0" w:line="312" w:lineRule="exact"/>
        <w:ind w:left="0" w:right="0"/>
        <w:jc w:val="both"/>
      </w:pPr>
      <w:r>
        <w:rPr>
          <w:color w:val="000000"/>
          <w:spacing w:val="0"/>
          <w:w w:val="100"/>
          <w:position w:val="0"/>
        </w:rPr>
        <w:t>本公司投资性房地产按照取得时的成本进行初始计量，与投资性房地产有关的后续支出，如果与该资 产有关的经济利益很可能流入且其成本能可靠地计量，则计入投资性房地产成本，其他后续支出，在发生 时计入当期损益。</w:t>
      </w:r>
    </w:p>
    <w:p>
      <w:pPr>
        <w:pStyle w:val="Style41"/>
        <w:keepNext w:val="0"/>
        <w:keepLines w:val="0"/>
        <w:widowControl w:val="0"/>
        <w:shd w:val="clear" w:color="auto" w:fill="auto"/>
        <w:bidi w:val="0"/>
        <w:spacing w:before="0" w:after="360" w:line="312" w:lineRule="exact"/>
        <w:ind w:left="0" w:right="0"/>
        <w:jc w:val="both"/>
      </w:pPr>
      <w:r>
        <w:rPr>
          <w:color w:val="000000"/>
          <w:spacing w:val="0"/>
          <w:w w:val="100"/>
          <w:position w:val="0"/>
        </w:rPr>
        <w:t>本公司投资性房地产采用成本模式进行后续计量，并按照固定资产或无形资产的有关规定，按期计提 折旧或摊销。</w:t>
      </w:r>
    </w:p>
    <w:p>
      <w:pPr>
        <w:pStyle w:val="Style25"/>
        <w:keepNext/>
        <w:keepLines/>
        <w:widowControl w:val="0"/>
        <w:shd w:val="clear" w:color="auto" w:fill="auto"/>
        <w:bidi w:val="0"/>
        <w:spacing w:before="0" w:after="240" w:line="326" w:lineRule="auto"/>
        <w:ind w:left="0" w:right="0" w:firstLine="0"/>
        <w:jc w:val="left"/>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2</w:t>
      </w:r>
      <w:bookmarkEnd w:id="825"/>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823"/>
      <w:bookmarkEnd w:id="824"/>
      <w:bookmarkEnd w:id="826"/>
    </w:p>
    <w:p>
      <w:pPr>
        <w:pStyle w:val="Style28"/>
        <w:keepNext/>
        <w:keepLines/>
        <w:widowControl w:val="0"/>
        <w:shd w:val="clear" w:color="auto" w:fill="auto"/>
        <w:bidi w:val="0"/>
        <w:spacing w:before="0" w:after="420" w:line="312" w:lineRule="exact"/>
        <w:ind w:left="0" w:right="0" w:firstLine="0"/>
        <w:jc w:val="left"/>
      </w:pPr>
      <w:bookmarkStart w:id="827" w:name="bookmark827"/>
      <w:bookmarkStart w:id="828" w:name="bookmark828"/>
      <w:bookmarkStart w:id="829" w:name="bookmark829"/>
      <w:bookmarkStart w:id="830" w:name="bookmark830"/>
      <w:r>
        <w:rPr>
          <w:color w:val="000000"/>
          <w:spacing w:val="0"/>
          <w:w w:val="100"/>
          <w:position w:val="0"/>
        </w:rPr>
        <w:t>（</w:t>
      </w:r>
      <w:bookmarkEnd w:id="829"/>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27"/>
      <w:bookmarkEnd w:id="828"/>
      <w:bookmarkEnd w:id="830"/>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本公司固定资产是指为生产商品、提供劳务、出租或经营管理而持有的，使用寿命超过一个会计年度的有形资产。</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与该固定资产有关的经济利益很可能流入企业，并且该固定资产的成本能够可靠地计量时，固定资产才能予以确认。</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本公司固定资产按照取得时的实际成本进行初始计量。</w:t>
      </w:r>
    </w:p>
    <w:p>
      <w:pPr>
        <w:pStyle w:val="Style28"/>
        <w:keepNext/>
        <w:keepLines/>
        <w:widowControl w:val="0"/>
        <w:shd w:val="clear" w:color="auto" w:fill="auto"/>
        <w:bidi w:val="0"/>
        <w:spacing w:before="0" w:after="300" w:line="240" w:lineRule="auto"/>
        <w:ind w:left="0" w:right="0" w:firstLine="0"/>
        <w:jc w:val="left"/>
      </w:pPr>
      <w:bookmarkStart w:id="831" w:name="bookmark831"/>
      <w:bookmarkStart w:id="832" w:name="bookmark832"/>
      <w:bookmarkStart w:id="833" w:name="bookmark833"/>
      <w:bookmarkStart w:id="834" w:name="bookmark834"/>
      <w:r>
        <w:rPr>
          <w:color w:val="000000"/>
          <w:spacing w:val="0"/>
          <w:w w:val="100"/>
          <w:position w:val="0"/>
        </w:rPr>
        <w:t>（</w:t>
      </w:r>
      <w:bookmarkEnd w:id="833"/>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31"/>
      <w:bookmarkEnd w:id="832"/>
      <w:bookmarkEnd w:id="834"/>
    </w:p>
    <w:tbl>
      <w:tblPr>
        <w:tblOverlap w:val="never"/>
        <w:jc w:val="center"/>
        <w:tblLayout w:type="fixed"/>
      </w:tblPr>
      <w:tblGrid>
        <w:gridCol w:w="1930"/>
        <w:gridCol w:w="1915"/>
        <w:gridCol w:w="1915"/>
        <w:gridCol w:w="1915"/>
        <w:gridCol w:w="193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办公及电子设备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9.50-19.00</w:t>
            </w:r>
          </w:p>
        </w:tc>
      </w:tr>
    </w:tbl>
    <w:p>
      <w:pPr>
        <w:widowControl w:val="0"/>
        <w:spacing w:after="239" w:line="1" w:lineRule="exact"/>
      </w:pPr>
    </w:p>
    <w:p>
      <w:pPr>
        <w:pStyle w:val="Style28"/>
        <w:keepNext/>
        <w:keepLines/>
        <w:widowControl w:val="0"/>
        <w:shd w:val="clear" w:color="auto" w:fill="auto"/>
        <w:bidi w:val="0"/>
        <w:spacing w:before="0" w:after="240" w:line="312" w:lineRule="exact"/>
        <w:ind w:left="0" w:right="0" w:firstLine="0"/>
        <w:jc w:val="left"/>
      </w:pPr>
      <w:bookmarkStart w:id="835" w:name="bookmark835"/>
      <w:bookmarkStart w:id="836" w:name="bookmark836"/>
      <w:bookmarkStart w:id="837" w:name="bookmark837"/>
      <w:bookmarkStart w:id="838" w:name="bookmark838"/>
      <w:r>
        <w:rPr>
          <w:color w:val="000000"/>
          <w:spacing w:val="0"/>
          <w:w w:val="100"/>
          <w:position w:val="0"/>
        </w:rPr>
        <w:t>（</w:t>
      </w:r>
      <w:bookmarkEnd w:id="837"/>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35"/>
      <w:bookmarkEnd w:id="836"/>
      <w:bookmarkEnd w:id="838"/>
    </w:p>
    <w:p>
      <w:pPr>
        <w:pStyle w:val="Style16"/>
        <w:keepNext w:val="0"/>
        <w:keepLines w:val="0"/>
        <w:widowControl w:val="0"/>
        <w:shd w:val="clear" w:color="auto" w:fill="auto"/>
        <w:bidi w:val="0"/>
        <w:spacing w:before="0" w:after="0" w:line="321" w:lineRule="exact"/>
        <w:ind w:left="0" w:right="0" w:firstLine="0"/>
        <w:jc w:val="left"/>
      </w:pPr>
      <w:r>
        <w:rPr>
          <w:color w:val="000000"/>
          <w:spacing w:val="0"/>
          <w:w w:val="100"/>
          <w:position w:val="0"/>
        </w:rPr>
        <w:t>公司与租赁方所签订的租赁协议条款中规定了下列条件之一的，确认为融资租入资产：（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）租赁期满后租赁资产的所有权归 属于本公司；（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）公司具有购买资产的选择权，购买价款远低于行使选择权时该资产的公允价值；（</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）租赁期占所租赁资产 使用寿命的大部分；（</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）租赁开始日的最低租赁付款额现值，与该资产的公允价值不存在较大的差异。公司在承租开始日， 将租赁资产公允价值与最低租赁付款额现值两者中较低者作为租入资产的入账价值，将最低租赁付款额作为长期应付款的入 账价值，其差额作为未确认的融资费。</w:t>
      </w:r>
    </w:p>
    <w:p>
      <w:pPr>
        <w:pStyle w:val="Style16"/>
        <w:keepNext w:val="0"/>
        <w:keepLines w:val="0"/>
        <w:widowControl w:val="0"/>
        <w:shd w:val="clear" w:color="auto" w:fill="auto"/>
        <w:bidi w:val="0"/>
        <w:spacing w:before="0" w:after="300" w:line="321" w:lineRule="exact"/>
        <w:ind w:left="0" w:right="0" w:firstLine="0"/>
        <w:jc w:val="left"/>
      </w:pPr>
      <w:r>
        <w:rPr>
          <w:color w:val="000000"/>
          <w:spacing w:val="0"/>
          <w:w w:val="100"/>
          <w:position w:val="0"/>
        </w:rPr>
        <w:t>融资租入的固定资产，能够合理确定租赁期届满时将会取得租赁资产所有权的，在租赁资产尚可使用年限内计提折旧；无法 合理确定租赁期届满时能够取得租赁资产所有权的，在租赁期与租赁资产尚可使用年限两者中较短的期间内计提折旧。 每年年度终了，本公司对固定资产的使用寿命、预计净残值和折旧方法进行复核。使用寿命预计数与原先估计数有差异的， 调整固定资产使用寿命；预计净残值预计数与原先估计数有差异的，调整预计净残值。</w:t>
      </w:r>
    </w:p>
    <w:p>
      <w:pPr>
        <w:pStyle w:val="Style25"/>
        <w:keepNext/>
        <w:keepLines/>
        <w:widowControl w:val="0"/>
        <w:shd w:val="clear" w:color="auto" w:fill="auto"/>
        <w:bidi w:val="0"/>
        <w:spacing w:before="0" w:after="300" w:line="312" w:lineRule="exact"/>
        <w:ind w:left="0" w:right="0" w:firstLine="0"/>
        <w:jc w:val="left"/>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2</w:t>
      </w:r>
      <w:bookmarkEnd w:id="841"/>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839"/>
      <w:bookmarkEnd w:id="840"/>
      <w:bookmarkEnd w:id="842"/>
    </w:p>
    <w:p>
      <w:pPr>
        <w:pStyle w:val="Style41"/>
        <w:keepNext w:val="0"/>
        <w:keepLines w:val="0"/>
        <w:widowControl w:val="0"/>
        <w:shd w:val="clear" w:color="auto" w:fill="auto"/>
        <w:bidi w:val="0"/>
        <w:spacing w:before="0" w:after="240" w:line="312" w:lineRule="exact"/>
        <w:ind w:left="0" w:right="0" w:firstLine="0"/>
        <w:jc w:val="left"/>
      </w:pPr>
      <w:r>
        <w:rPr>
          <w:color w:val="000000"/>
          <w:spacing w:val="0"/>
          <w:w w:val="100"/>
          <w:position w:val="0"/>
        </w:rPr>
        <w:t>在建工程项目按建造该项资产达到预定可使用状态前所发生的必要支出，作为固定资产的入账价值。所建 造的固定资产在建工程已达到预定可使用状态，但尚未办理竣工决算的，自达到预定可使用状态之日起， 根据工程预算、造价或者工程实际成本等，按估计的价值转入固定资产，并按本公司固定资产折旧政策计 提固定资产的折旧，待办理竣工决算后，再按实际成本调整原来的暂估价值，但不调整原已计提的折旧额。</w:t>
      </w:r>
    </w:p>
    <w:p>
      <w:pPr>
        <w:pStyle w:val="Style25"/>
        <w:keepNext/>
        <w:keepLines/>
        <w:widowControl w:val="0"/>
        <w:shd w:val="clear" w:color="auto" w:fill="auto"/>
        <w:bidi w:val="0"/>
        <w:spacing w:before="0" w:after="300" w:line="314" w:lineRule="exact"/>
        <w:ind w:left="0" w:right="0" w:firstLine="0"/>
        <w:jc w:val="both"/>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2</w:t>
      </w:r>
      <w:bookmarkEnd w:id="845"/>
      <w:r>
        <w:rPr>
          <w:rFonts w:ascii="Times New Roman" w:eastAsia="Times New Roman" w:hAnsi="Times New Roman" w:cs="Times New Roman"/>
          <w:color w:val="000000"/>
          <w:spacing w:val="0"/>
          <w:w w:val="100"/>
          <w:position w:val="0"/>
        </w:rPr>
        <w:t>6</w:t>
      </w:r>
      <w:r>
        <w:rPr>
          <w:color w:val="000000"/>
          <w:spacing w:val="0"/>
          <w:w w:val="100"/>
          <w:position w:val="0"/>
        </w:rPr>
        <w:t>、借款费用</w:t>
      </w:r>
      <w:bookmarkEnd w:id="843"/>
      <w:bookmarkEnd w:id="844"/>
      <w:bookmarkEnd w:id="846"/>
    </w:p>
    <w:p>
      <w:pPr>
        <w:pStyle w:val="Style41"/>
        <w:keepNext w:val="0"/>
        <w:keepLines w:val="0"/>
        <w:widowControl w:val="0"/>
        <w:shd w:val="clear" w:color="auto" w:fill="auto"/>
        <w:bidi w:val="0"/>
        <w:spacing w:before="0" w:after="0" w:line="314" w:lineRule="exact"/>
        <w:ind w:left="0" w:right="0"/>
        <w:jc w:val="both"/>
      </w:pPr>
      <w:r>
        <w:rPr>
          <w:color w:val="000000"/>
          <w:spacing w:val="0"/>
          <w:w w:val="100"/>
          <w:position w:val="0"/>
        </w:rPr>
        <w:t>借款费用包括借款利息、折价或溢价的摊销、辅助费用以及因外币借款而发生的汇兑差额等。可直接 归属于符合资本化条件的资产的购建或者生产的借款费用，在资产支出已经发生、借款费用已经发生、为 使资产达到预定可使用或可销售状态所必要的购建或生产活动已经开始时，开始资本化；构建或者生产的 符合资本化条件的资产达到预定可使用状态或者可销售状态时，停止资本化。其余借款费用在发生当期确 认为费用。</w:t>
      </w:r>
    </w:p>
    <w:p>
      <w:pPr>
        <w:pStyle w:val="Style41"/>
        <w:keepNext w:val="0"/>
        <w:keepLines w:val="0"/>
        <w:widowControl w:val="0"/>
        <w:shd w:val="clear" w:color="auto" w:fill="auto"/>
        <w:bidi w:val="0"/>
        <w:spacing w:before="0" w:after="0" w:line="314" w:lineRule="exact"/>
        <w:ind w:left="0" w:right="0"/>
        <w:jc w:val="both"/>
      </w:pPr>
      <w:r>
        <w:rPr>
          <w:color w:val="000000"/>
          <w:spacing w:val="0"/>
          <w:w w:val="100"/>
          <w:position w:val="0"/>
        </w:rPr>
        <w:t>专门借款当期实际发生的利息费用，减去尚未动用的借款资金存入银行取得的利息收入或进行暂时性 投资取得的投资收益后的金额予以资本化；一般借款根据累计资产支出超过专门借款部分的资产支出加权 平均数乘以所占用一般借款的资本化率，确定资本化金额。资本化率根据一般借款的加权平均利率计算确 定。</w:t>
      </w:r>
    </w:p>
    <w:p>
      <w:pPr>
        <w:pStyle w:val="Style41"/>
        <w:keepNext w:val="0"/>
        <w:keepLines w:val="0"/>
        <w:widowControl w:val="0"/>
        <w:shd w:val="clear" w:color="auto" w:fill="auto"/>
        <w:bidi w:val="0"/>
        <w:spacing w:before="0" w:after="0" w:line="314" w:lineRule="exact"/>
        <w:ind w:left="0" w:right="0"/>
        <w:jc w:val="both"/>
      </w:pPr>
      <w:r>
        <w:rPr>
          <w:color w:val="000000"/>
          <w:spacing w:val="0"/>
          <w:w w:val="100"/>
          <w:position w:val="0"/>
        </w:rPr>
        <w:t>资本化期间内，外币专门借款的汇兑差额全部予以资本化；外币一般借款的汇兑差额计入当期损益。</w:t>
      </w:r>
    </w:p>
    <w:p>
      <w:pPr>
        <w:pStyle w:val="Style41"/>
        <w:keepNext w:val="0"/>
        <w:keepLines w:val="0"/>
        <w:widowControl w:val="0"/>
        <w:shd w:val="clear" w:color="auto" w:fill="auto"/>
        <w:bidi w:val="0"/>
        <w:spacing w:before="0" w:after="0" w:line="314" w:lineRule="exact"/>
        <w:ind w:left="0" w:right="0"/>
        <w:jc w:val="both"/>
      </w:pPr>
      <w:r>
        <w:rPr>
          <w:color w:val="000000"/>
          <w:spacing w:val="0"/>
          <w:w w:val="100"/>
          <w:position w:val="0"/>
        </w:rPr>
        <w:t>符合资本化条件的资产指需要经过相当长时间的购建或者生产活动才能达到预定可使用或可销售状 态的固定资产、投资性房地产和存货等资产。</w:t>
      </w:r>
    </w:p>
    <w:p>
      <w:pPr>
        <w:pStyle w:val="Style41"/>
        <w:keepNext w:val="0"/>
        <w:keepLines w:val="0"/>
        <w:widowControl w:val="0"/>
        <w:shd w:val="clear" w:color="auto" w:fill="auto"/>
        <w:bidi w:val="0"/>
        <w:spacing w:before="0" w:after="600" w:line="314" w:lineRule="exact"/>
        <w:ind w:left="0" w:right="0"/>
        <w:jc w:val="both"/>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 暂停借款费用的资本化，直至资产的购建或生产活动重新开始。</w:t>
      </w:r>
    </w:p>
    <w:p>
      <w:pPr>
        <w:pStyle w:val="Style25"/>
        <w:keepNext/>
        <w:keepLines/>
        <w:widowControl w:val="0"/>
        <w:shd w:val="clear" w:color="auto" w:fill="auto"/>
        <w:tabs>
          <w:tab w:pos="458" w:val="left"/>
        </w:tabs>
        <w:bidi w:val="0"/>
        <w:spacing w:before="0" w:after="300" w:line="314" w:lineRule="exact"/>
        <w:ind w:left="0" w:right="0" w:firstLine="0"/>
        <w:jc w:val="both"/>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2</w:t>
      </w:r>
      <w:bookmarkEnd w:id="849"/>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847"/>
      <w:bookmarkEnd w:id="848"/>
      <w:bookmarkEnd w:id="850"/>
    </w:p>
    <w:p>
      <w:pPr>
        <w:pStyle w:val="Style25"/>
        <w:keepNext/>
        <w:keepLines/>
        <w:widowControl w:val="0"/>
        <w:shd w:val="clear" w:color="auto" w:fill="auto"/>
        <w:tabs>
          <w:tab w:pos="458" w:val="left"/>
        </w:tabs>
        <w:bidi w:val="0"/>
        <w:spacing w:before="0" w:after="300" w:line="314" w:lineRule="exact"/>
        <w:ind w:left="0" w:right="0" w:firstLine="0"/>
        <w:jc w:val="both"/>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2</w:t>
      </w:r>
      <w:bookmarkEnd w:id="853"/>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851"/>
      <w:bookmarkEnd w:id="852"/>
      <w:bookmarkEnd w:id="854"/>
    </w:p>
    <w:p>
      <w:pPr>
        <w:pStyle w:val="Style25"/>
        <w:keepNext/>
        <w:keepLines/>
        <w:widowControl w:val="0"/>
        <w:shd w:val="clear" w:color="auto" w:fill="auto"/>
        <w:tabs>
          <w:tab w:pos="458" w:val="left"/>
        </w:tabs>
        <w:bidi w:val="0"/>
        <w:spacing w:before="0" w:after="300" w:line="314" w:lineRule="exact"/>
        <w:ind w:left="0" w:right="0" w:firstLine="0"/>
        <w:jc w:val="both"/>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2</w:t>
      </w:r>
      <w:bookmarkEnd w:id="857"/>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855"/>
      <w:bookmarkEnd w:id="856"/>
      <w:bookmarkEnd w:id="858"/>
    </w:p>
    <w:p>
      <w:pPr>
        <w:pStyle w:val="Style41"/>
        <w:keepNext w:val="0"/>
        <w:keepLines w:val="0"/>
        <w:widowControl w:val="0"/>
        <w:numPr>
          <w:ilvl w:val="0"/>
          <w:numId w:val="43"/>
        </w:numPr>
        <w:shd w:val="clear" w:color="auto" w:fill="auto"/>
        <w:tabs>
          <w:tab w:pos="730" w:val="left"/>
        </w:tabs>
        <w:bidi w:val="0"/>
        <w:spacing w:before="0" w:after="0" w:line="314" w:lineRule="exact"/>
        <w:ind w:left="0" w:right="0"/>
        <w:jc w:val="both"/>
      </w:pPr>
      <w:bookmarkStart w:id="859" w:name="bookmark859"/>
      <w:bookmarkEnd w:id="859"/>
      <w:r>
        <w:rPr>
          <w:color w:val="000000"/>
          <w:spacing w:val="0"/>
          <w:w w:val="100"/>
          <w:position w:val="0"/>
        </w:rPr>
        <w:t>使用权资产确认条件</w:t>
      </w:r>
    </w:p>
    <w:p>
      <w:pPr>
        <w:pStyle w:val="Style41"/>
        <w:keepNext w:val="0"/>
        <w:keepLines w:val="0"/>
        <w:widowControl w:val="0"/>
        <w:shd w:val="clear" w:color="auto" w:fill="auto"/>
        <w:bidi w:val="0"/>
        <w:spacing w:before="0" w:after="0" w:line="314" w:lineRule="exact"/>
        <w:ind w:left="0" w:right="0"/>
        <w:jc w:val="both"/>
      </w:pPr>
      <w:r>
        <w:rPr>
          <w:color w:val="000000"/>
          <w:spacing w:val="0"/>
          <w:w w:val="100"/>
          <w:position w:val="0"/>
        </w:rPr>
        <w:t>本公司使用权资产是指本公司作为承租人可在租赁期内使用租赁资产的权利。在租赁期开始日，使用 权资产按照成本进行初始计量。该成本包括：租赁负债的初始计量金额；在租赁期开始日或之前支付的租 赁付款额，存在租赁激励的，扣除已享受的租赁激励相关金额；本公司作为承租人发生的初始直接费用； 本公司作为承租人为拆卸及移除租赁资产、复原租赁资产所在场地或将租赁资产恢复至租赁条款约定状态 预计将发生的成本。本公司作为承租人按照《企业会计准则第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号——或有事项》对拆除复原等成本进 行确认和计量。后续就租赁负债的任何重新计量作出调整。</w:t>
      </w:r>
    </w:p>
    <w:p>
      <w:pPr>
        <w:pStyle w:val="Style41"/>
        <w:keepNext w:val="0"/>
        <w:keepLines w:val="0"/>
        <w:widowControl w:val="0"/>
        <w:numPr>
          <w:ilvl w:val="0"/>
          <w:numId w:val="43"/>
        </w:numPr>
        <w:shd w:val="clear" w:color="auto" w:fill="auto"/>
        <w:tabs>
          <w:tab w:pos="754" w:val="left"/>
        </w:tabs>
        <w:bidi w:val="0"/>
        <w:spacing w:before="0" w:after="0" w:line="314" w:lineRule="exact"/>
        <w:ind w:left="0" w:right="0"/>
        <w:jc w:val="both"/>
      </w:pPr>
      <w:bookmarkStart w:id="860" w:name="bookmark860"/>
      <w:bookmarkEnd w:id="860"/>
      <w:r>
        <w:rPr>
          <w:color w:val="000000"/>
          <w:spacing w:val="0"/>
          <w:w w:val="100"/>
          <w:position w:val="0"/>
        </w:rPr>
        <w:t>使用权资产的折旧方法</w:t>
      </w:r>
    </w:p>
    <w:p>
      <w:pPr>
        <w:pStyle w:val="Style41"/>
        <w:keepNext w:val="0"/>
        <w:keepLines w:val="0"/>
        <w:widowControl w:val="0"/>
        <w:shd w:val="clear" w:color="auto" w:fill="auto"/>
        <w:bidi w:val="0"/>
        <w:spacing w:before="0" w:after="600" w:line="314" w:lineRule="exact"/>
        <w:ind w:left="0" w:right="0"/>
        <w:jc w:val="both"/>
      </w:pPr>
      <w:r>
        <w:rPr>
          <w:color w:val="000000"/>
          <w:spacing w:val="0"/>
          <w:w w:val="100"/>
          <w:position w:val="0"/>
        </w:rPr>
        <w:t>本公司采用直线法计提折旧。本公司作为承租人能够合理确定租赁期届满时取得租赁资产所有权的， 在租赁资产剩余使用寿命内计提折旧。无法合理确定租赁期届满时能够取得租赁资产所有权的，在租赁期 与租赁资产剩余使用寿命两者孰短的期间内计提折旧。</w:t>
      </w:r>
    </w:p>
    <w:p>
      <w:pPr>
        <w:pStyle w:val="Style25"/>
        <w:keepNext/>
        <w:keepLines/>
        <w:widowControl w:val="0"/>
        <w:shd w:val="clear" w:color="auto" w:fill="auto"/>
        <w:bidi w:val="0"/>
        <w:spacing w:before="0" w:after="300" w:line="312" w:lineRule="exact"/>
        <w:ind w:left="0" w:right="0" w:firstLine="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3</w:t>
      </w:r>
      <w:bookmarkEnd w:id="863"/>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861"/>
      <w:bookmarkEnd w:id="862"/>
      <w:bookmarkEnd w:id="864"/>
    </w:p>
    <w:p>
      <w:pPr>
        <w:pStyle w:val="Style28"/>
        <w:keepNext/>
        <w:keepLines/>
        <w:widowControl w:val="0"/>
        <w:shd w:val="clear" w:color="auto" w:fill="auto"/>
        <w:bidi w:val="0"/>
        <w:spacing w:before="0" w:after="300" w:line="312" w:lineRule="exact"/>
        <w:ind w:left="0" w:right="0" w:firstLine="0"/>
        <w:jc w:val="left"/>
      </w:pPr>
      <w:bookmarkStart w:id="865" w:name="bookmark865"/>
      <w:bookmarkStart w:id="866" w:name="bookmark866"/>
      <w:bookmarkStart w:id="867" w:name="bookmark867"/>
      <w:bookmarkStart w:id="868" w:name="bookmark868"/>
      <w:r>
        <w:rPr>
          <w:color w:val="000000"/>
          <w:spacing w:val="0"/>
          <w:w w:val="100"/>
          <w:position w:val="0"/>
        </w:rPr>
        <w:t>（</w:t>
      </w:r>
      <w:bookmarkEnd w:id="867"/>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65"/>
      <w:bookmarkEnd w:id="866"/>
      <w:bookmarkEnd w:id="868"/>
    </w:p>
    <w:p>
      <w:pPr>
        <w:pStyle w:val="Style41"/>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公司取得无形资产时按成本进行初始计量。外购无形资产的成本，包括购买价款、相关税费以及直接 归属于使该项资产达到预定用途所发生的其他支出。购买无形资产的价款超过正常信用条件延期支付，实 质上具有融资性质的，无形资产的成本以购买价款的现值为基础确定。债务重组取得债务人用以抵债的无 形资产，以该无形资产的公允价值为基础确定其入账价值，并将重组债务的账面价值与该用以抵债的无形 </w:t>
      </w:r>
      <w:r>
        <w:rPr>
          <w:color w:val="000000"/>
          <w:spacing w:val="0"/>
          <w:w w:val="100"/>
          <w:position w:val="0"/>
        </w:rPr>
        <w:t>资产公允价值之间的差额</w:t>
      </w:r>
      <w:r>
        <w:rPr>
          <w:rFonts w:ascii="Times New Roman" w:eastAsia="Times New Roman" w:hAnsi="Times New Roman" w:cs="Times New Roman"/>
          <w:color w:val="000000"/>
          <w:spacing w:val="0"/>
          <w:w w:val="100"/>
          <w:position w:val="0"/>
        </w:rPr>
        <w:t>,</w:t>
      </w:r>
      <w:r>
        <w:rPr>
          <w:color w:val="000000"/>
          <w:spacing w:val="0"/>
          <w:w w:val="100"/>
          <w:position w:val="0"/>
        </w:rPr>
        <w:t>计入当期损益。在非货币性资产交换具备商业实质且换入资产或换出资产的公允 价值能够可靠计量的前提下，非货币性资产交换换入的无形资产以换出资产的公允价值为基础确定其入账 价值</w:t>
      </w:r>
      <w:r>
        <w:rPr>
          <w:color w:val="000000"/>
          <w:spacing w:val="0"/>
          <w:w w:val="100"/>
          <w:position w:val="0"/>
        </w:rPr>
        <w:t>，</w:t>
      </w:r>
      <w:r>
        <w:rPr>
          <w:color w:val="000000"/>
          <w:spacing w:val="0"/>
          <w:w w:val="100"/>
          <w:position w:val="0"/>
        </w:rPr>
        <w:t>除非有确凿证据表明换入资产的公允价值更加可靠</w:t>
      </w:r>
      <w:r>
        <w:rPr>
          <w:rFonts w:ascii="Times New Roman" w:eastAsia="Times New Roman" w:hAnsi="Times New Roman" w:cs="Times New Roman"/>
          <w:color w:val="000000"/>
          <w:spacing w:val="0"/>
          <w:w w:val="100"/>
          <w:position w:val="0"/>
        </w:rPr>
        <w:t>;</w:t>
      </w:r>
      <w:r>
        <w:rPr>
          <w:color w:val="000000"/>
          <w:spacing w:val="0"/>
          <w:w w:val="100"/>
          <w:position w:val="0"/>
        </w:rPr>
        <w:t>不满足上述前提的非货币性资产交换，以换出资 产的账面价值和应支付的相关税费作为换入无形资产的成本，不确认损益。</w:t>
      </w:r>
    </w:p>
    <w:p>
      <w:pPr>
        <w:pStyle w:val="Style41"/>
        <w:keepNext w:val="0"/>
        <w:keepLines w:val="0"/>
        <w:widowControl w:val="0"/>
        <w:shd w:val="clear" w:color="auto" w:fill="auto"/>
        <w:bidi w:val="0"/>
        <w:spacing w:before="0" w:after="60" w:line="310" w:lineRule="exact"/>
        <w:ind w:left="0" w:right="0"/>
        <w:jc w:val="both"/>
      </w:pPr>
      <w:r>
        <w:rPr>
          <w:color w:val="000000"/>
          <w:spacing w:val="0"/>
          <w:w w:val="100"/>
          <w:position w:val="0"/>
        </w:rPr>
        <w:t>对于使用寿命有限的无形资产，在为企业带来经济利益的期限内按直线法摊销</w:t>
      </w:r>
      <w:r>
        <w:rPr>
          <w:rFonts w:ascii="Times New Roman" w:eastAsia="Times New Roman" w:hAnsi="Times New Roman" w:cs="Times New Roman"/>
          <w:color w:val="000000"/>
          <w:spacing w:val="0"/>
          <w:w w:val="100"/>
          <w:position w:val="0"/>
        </w:rPr>
        <w:t>;</w:t>
      </w:r>
      <w:r>
        <w:rPr>
          <w:color w:val="000000"/>
          <w:spacing w:val="0"/>
          <w:w w:val="100"/>
          <w:position w:val="0"/>
        </w:rPr>
        <w:t>无法预见无形资产为企 业带来经济利益期限的，视为使用寿命不确定的无形资产，不予摊销。</w:t>
      </w:r>
    </w:p>
    <w:p>
      <w:pPr>
        <w:pStyle w:val="Style21"/>
        <w:keepNext w:val="0"/>
        <w:keepLines w:val="0"/>
        <w:widowControl w:val="0"/>
        <w:shd w:val="clear" w:color="auto" w:fill="auto"/>
        <w:bidi w:val="0"/>
        <w:spacing w:before="0" w:after="0" w:line="240" w:lineRule="auto"/>
        <w:ind w:left="427" w:right="0" w:firstLine="0"/>
        <w:jc w:val="left"/>
        <w:rPr>
          <w:sz w:val="20"/>
          <w:szCs w:val="20"/>
        </w:rPr>
      </w:pPr>
      <w:r>
        <w:rPr>
          <w:color w:val="000000"/>
          <w:spacing w:val="0"/>
          <w:w w:val="100"/>
          <w:position w:val="0"/>
          <w:sz w:val="20"/>
          <w:szCs w:val="20"/>
        </w:rPr>
        <w:t>使用寿命有限的无形资产的使用寿命估计情况</w:t>
      </w:r>
    </w:p>
    <w:tbl>
      <w:tblPr>
        <w:tblOverlap w:val="never"/>
        <w:jc w:val="center"/>
        <w:tblLayout w:type="fixed"/>
      </w:tblPr>
      <w:tblGrid>
        <w:gridCol w:w="2587"/>
        <w:gridCol w:w="2573"/>
        <w:gridCol w:w="3427"/>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期限（年）</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软件、软件著作权及域名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预计收益期限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1.5-50</w:t>
            </w:r>
          </w:p>
        </w:tc>
      </w:tr>
      <w:tr>
        <w:trPr>
          <w:trHeight w:val="29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每期末，对使用寿命有</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限的无形资产的使用寿命及摊销方法进行复核。</w:t>
            </w:r>
          </w:p>
        </w:tc>
      </w:tr>
    </w:tbl>
    <w:p>
      <w:pPr>
        <w:pStyle w:val="Style21"/>
        <w:keepNext w:val="0"/>
        <w:keepLines w:val="0"/>
        <w:widowControl w:val="0"/>
        <w:shd w:val="clear" w:color="auto" w:fill="auto"/>
        <w:bidi w:val="0"/>
        <w:spacing w:before="0" w:after="0" w:line="313" w:lineRule="exact"/>
        <w:ind w:left="0" w:right="0" w:firstLine="0"/>
        <w:jc w:val="left"/>
        <w:rPr>
          <w:sz w:val="20"/>
          <w:szCs w:val="20"/>
        </w:rPr>
      </w:pPr>
      <w:r>
        <w:rPr>
          <w:color w:val="000000"/>
          <w:spacing w:val="0"/>
          <w:w w:val="100"/>
          <w:position w:val="0"/>
          <w:sz w:val="20"/>
          <w:szCs w:val="20"/>
        </w:rPr>
        <w:t>经复核，本年期末无形资产的使用寿命及摊销方法与以前估计未有不同。</w:t>
      </w:r>
    </w:p>
    <w:p>
      <w:pPr>
        <w:widowControl w:val="0"/>
        <w:spacing w:after="299" w:line="1" w:lineRule="exact"/>
      </w:pPr>
    </w:p>
    <w:p>
      <w:pPr>
        <w:pStyle w:val="Style28"/>
        <w:keepNext/>
        <w:keepLines/>
        <w:widowControl w:val="0"/>
        <w:shd w:val="clear" w:color="auto" w:fill="auto"/>
        <w:bidi w:val="0"/>
        <w:spacing w:before="0" w:after="300" w:line="313" w:lineRule="exact"/>
        <w:ind w:left="0" w:right="0" w:firstLine="0"/>
        <w:jc w:val="both"/>
      </w:pPr>
      <w:bookmarkStart w:id="869" w:name="bookmark869"/>
      <w:bookmarkStart w:id="870" w:name="bookmark870"/>
      <w:bookmarkStart w:id="871" w:name="bookmark871"/>
      <w:bookmarkStart w:id="872" w:name="bookmark872"/>
      <w:r>
        <w:rPr>
          <w:color w:val="000000"/>
          <w:spacing w:val="0"/>
          <w:w w:val="100"/>
          <w:position w:val="0"/>
        </w:rPr>
        <w:t>（</w:t>
      </w:r>
      <w:bookmarkEnd w:id="871"/>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69"/>
      <w:bookmarkEnd w:id="870"/>
      <w:bookmarkEnd w:id="872"/>
    </w:p>
    <w:p>
      <w:pPr>
        <w:pStyle w:val="Style41"/>
        <w:keepNext w:val="0"/>
        <w:keepLines w:val="0"/>
        <w:widowControl w:val="0"/>
        <w:shd w:val="clear" w:color="auto" w:fill="auto"/>
        <w:bidi w:val="0"/>
        <w:spacing w:before="0" w:after="0" w:line="313" w:lineRule="exact"/>
        <w:ind w:left="0" w:right="0"/>
        <w:jc w:val="both"/>
      </w:pPr>
      <w:r>
        <w:rPr>
          <w:color w:val="000000"/>
          <w:spacing w:val="0"/>
          <w:w w:val="100"/>
          <w:position w:val="0"/>
        </w:rPr>
        <w:t>本公司将内部研究开发项目的支出，区分为研究阶段支出和开发阶段支出。</w:t>
      </w:r>
    </w:p>
    <w:p>
      <w:pPr>
        <w:pStyle w:val="Style41"/>
        <w:keepNext w:val="0"/>
        <w:keepLines w:val="0"/>
        <w:widowControl w:val="0"/>
        <w:shd w:val="clear" w:color="auto" w:fill="auto"/>
        <w:bidi w:val="0"/>
        <w:spacing w:before="0" w:after="0" w:line="313" w:lineRule="exact"/>
        <w:ind w:left="0" w:right="0"/>
        <w:jc w:val="both"/>
      </w:pPr>
      <w:r>
        <w:rPr>
          <w:color w:val="000000"/>
          <w:spacing w:val="0"/>
          <w:w w:val="100"/>
          <w:position w:val="0"/>
        </w:rPr>
        <w:t>研究阶段的支出，于发生时计入当期损益。</w:t>
      </w:r>
    </w:p>
    <w:p>
      <w:pPr>
        <w:pStyle w:val="Style41"/>
        <w:keepNext w:val="0"/>
        <w:keepLines w:val="0"/>
        <w:widowControl w:val="0"/>
        <w:shd w:val="clear" w:color="auto" w:fill="auto"/>
        <w:bidi w:val="0"/>
        <w:spacing w:before="0" w:after="0" w:line="313" w:lineRule="exact"/>
        <w:ind w:left="0" w:right="0"/>
        <w:jc w:val="both"/>
      </w:pPr>
      <w:r>
        <w:rPr>
          <w:color w:val="000000"/>
          <w:spacing w:val="0"/>
          <w:w w:val="100"/>
          <w:position w:val="0"/>
        </w:rPr>
        <w:t>开发阶段的支出，同时满足下列条件的，才能予以资本化，即</w:t>
      </w:r>
      <w:r>
        <w:rPr>
          <w:color w:val="000000"/>
          <w:spacing w:val="0"/>
          <w:w w:val="100"/>
          <w:position w:val="0"/>
        </w:rPr>
        <w:t>：</w:t>
      </w:r>
      <w:r>
        <w:rPr>
          <w:color w:val="000000"/>
          <w:spacing w:val="0"/>
          <w:w w:val="100"/>
          <w:position w:val="0"/>
        </w:rPr>
        <w:t>完成该无形资产以使其能够使用或出 售在技术上具有可行性</w:t>
      </w:r>
      <w:r>
        <w:rPr>
          <w:rFonts w:ascii="Times New Roman" w:eastAsia="Times New Roman" w:hAnsi="Times New Roman" w:cs="Times New Roman"/>
          <w:color w:val="000000"/>
          <w:spacing w:val="0"/>
          <w:w w:val="100"/>
          <w:position w:val="0"/>
        </w:rPr>
        <w:t>;</w:t>
      </w:r>
      <w:r>
        <w:rPr>
          <w:color w:val="000000"/>
          <w:spacing w:val="0"/>
          <w:w w:val="100"/>
          <w:position w:val="0"/>
        </w:rPr>
        <w:t>具有完成该无形资产并使用或出售的意图</w:t>
      </w:r>
      <w:r>
        <w:rPr>
          <w:rFonts w:ascii="Times New Roman" w:eastAsia="Times New Roman" w:hAnsi="Times New Roman" w:cs="Times New Roman"/>
          <w:color w:val="000000"/>
          <w:spacing w:val="0"/>
          <w:w w:val="100"/>
          <w:position w:val="0"/>
        </w:rPr>
        <w:t>;</w:t>
      </w:r>
      <w:r>
        <w:rPr>
          <w:color w:val="000000"/>
          <w:spacing w:val="0"/>
          <w:w w:val="100"/>
          <w:position w:val="0"/>
        </w:rPr>
        <w:t>无形资产产生经济利益的方式</w:t>
      </w:r>
      <w:r>
        <w:rPr>
          <w:color w:val="000000"/>
          <w:spacing w:val="0"/>
          <w:w w:val="100"/>
          <w:position w:val="0"/>
        </w:rPr>
        <w:t>，</w:t>
      </w:r>
      <w:r>
        <w:rPr>
          <w:color w:val="000000"/>
          <w:spacing w:val="0"/>
          <w:w w:val="100"/>
          <w:position w:val="0"/>
        </w:rPr>
        <w:t>包括能够 证明运用该无形资产生产的产品存在市场或无形资产自身存在市场</w:t>
      </w:r>
      <w:r>
        <w:rPr>
          <w:color w:val="000000"/>
          <w:spacing w:val="0"/>
          <w:w w:val="100"/>
          <w:position w:val="0"/>
        </w:rPr>
        <w:t>，</w:t>
      </w:r>
      <w:r>
        <w:rPr>
          <w:color w:val="000000"/>
          <w:spacing w:val="0"/>
          <w:w w:val="100"/>
          <w:position w:val="0"/>
        </w:rPr>
        <w:t>无形资产将在内部使用的，能够证明其 有用性</w:t>
      </w:r>
      <w:r>
        <w:rPr>
          <w:rFonts w:ascii="Times New Roman" w:eastAsia="Times New Roman" w:hAnsi="Times New Roman" w:cs="Times New Roman"/>
          <w:color w:val="000000"/>
          <w:spacing w:val="0"/>
          <w:w w:val="100"/>
          <w:position w:val="0"/>
        </w:rPr>
        <w:t>;</w:t>
      </w:r>
      <w:r>
        <w:rPr>
          <w:color w:val="000000"/>
          <w:spacing w:val="0"/>
          <w:w w:val="100"/>
          <w:position w:val="0"/>
        </w:rPr>
        <w:t>有足够的技术、财务资源和其他资源支持，以完成该无形资产的开发，并有能力使用或出售该无形 资产</w:t>
      </w:r>
      <w:r>
        <w:rPr>
          <w:rFonts w:ascii="Times New Roman" w:eastAsia="Times New Roman" w:hAnsi="Times New Roman" w:cs="Times New Roman"/>
          <w:color w:val="000000"/>
          <w:spacing w:val="0"/>
          <w:w w:val="100"/>
          <w:position w:val="0"/>
        </w:rPr>
        <w:t>;</w:t>
      </w:r>
      <w:r>
        <w:rPr>
          <w:color w:val="000000"/>
          <w:spacing w:val="0"/>
          <w:w w:val="100"/>
          <w:position w:val="0"/>
        </w:rPr>
        <w:t>归属于该无形资产开发阶段的支出能够可靠地计量。不满足上述条件的开发支出计入当期损益。</w:t>
      </w:r>
    </w:p>
    <w:p>
      <w:pPr>
        <w:pStyle w:val="Style41"/>
        <w:keepNext w:val="0"/>
        <w:keepLines w:val="0"/>
        <w:widowControl w:val="0"/>
        <w:shd w:val="clear" w:color="auto" w:fill="auto"/>
        <w:bidi w:val="0"/>
        <w:spacing w:before="0" w:after="920" w:line="313" w:lineRule="exact"/>
        <w:ind w:left="0" w:right="0"/>
        <w:jc w:val="both"/>
      </w:pPr>
      <w:r>
        <w:rPr>
          <w:color w:val="000000"/>
          <w:spacing w:val="0"/>
          <w:w w:val="100"/>
          <w:position w:val="0"/>
        </w:rPr>
        <w:t>本公司相应项目在满足上述条件</w:t>
      </w:r>
      <w:r>
        <w:rPr>
          <w:rFonts w:ascii="Times New Roman" w:eastAsia="Times New Roman" w:hAnsi="Times New Roman" w:cs="Times New Roman"/>
          <w:color w:val="000000"/>
          <w:spacing w:val="0"/>
          <w:w w:val="100"/>
          <w:position w:val="0"/>
        </w:rPr>
        <w:t>,</w:t>
      </w:r>
      <w:r>
        <w:rPr>
          <w:color w:val="000000"/>
          <w:spacing w:val="0"/>
          <w:w w:val="100"/>
          <w:position w:val="0"/>
        </w:rPr>
        <w:t>通过技术可行性及经济可行性研究</w:t>
      </w:r>
      <w:r>
        <w:rPr>
          <w:color w:val="000000"/>
          <w:spacing w:val="0"/>
          <w:w w:val="100"/>
          <w:position w:val="0"/>
        </w:rPr>
        <w:t>，</w:t>
      </w:r>
      <w:r>
        <w:rPr>
          <w:color w:val="000000"/>
          <w:spacing w:val="0"/>
          <w:w w:val="100"/>
          <w:position w:val="0"/>
        </w:rPr>
        <w:t>形成项目立项后</w:t>
      </w:r>
      <w:r>
        <w:rPr>
          <w:color w:val="000000"/>
          <w:spacing w:val="0"/>
          <w:w w:val="100"/>
          <w:position w:val="0"/>
        </w:rPr>
        <w:t>，</w:t>
      </w:r>
      <w:r>
        <w:rPr>
          <w:color w:val="000000"/>
          <w:spacing w:val="0"/>
          <w:w w:val="100"/>
          <w:position w:val="0"/>
        </w:rPr>
        <w:t>进入开发阶段。</w:t>
      </w:r>
    </w:p>
    <w:p>
      <w:pPr>
        <w:pStyle w:val="Style25"/>
        <w:keepNext/>
        <w:keepLines/>
        <w:widowControl w:val="0"/>
        <w:shd w:val="clear" w:color="auto" w:fill="auto"/>
        <w:bidi w:val="0"/>
        <w:spacing w:before="0" w:after="300" w:line="312" w:lineRule="exact"/>
        <w:ind w:left="0" w:right="0" w:firstLine="0"/>
        <w:jc w:val="both"/>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3</w:t>
      </w:r>
      <w:bookmarkEnd w:id="875"/>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873"/>
      <w:bookmarkEnd w:id="874"/>
      <w:bookmarkEnd w:id="876"/>
    </w:p>
    <w:p>
      <w:pPr>
        <w:pStyle w:val="Style41"/>
        <w:keepNext w:val="0"/>
        <w:keepLines w:val="0"/>
        <w:widowControl w:val="0"/>
        <w:shd w:val="clear" w:color="auto" w:fill="auto"/>
        <w:bidi w:val="0"/>
        <w:spacing w:before="0" w:after="0" w:line="312" w:lineRule="exact"/>
        <w:ind w:left="0" w:right="0"/>
        <w:jc w:val="both"/>
      </w:pPr>
      <w:r>
        <w:rPr>
          <w:color w:val="000000"/>
          <w:spacing w:val="0"/>
          <w:w w:val="100"/>
          <w:position w:val="0"/>
        </w:rPr>
        <w:t>对于固定资产、在建工程、使用寿命有限的无形资产、以成本模式计量的投资性房地产及对子公司、 合营企业、联营企业的长期股权投资等非流动非金融资产</w:t>
      </w:r>
      <w:r>
        <w:rPr>
          <w:color w:val="000000"/>
          <w:spacing w:val="0"/>
          <w:w w:val="100"/>
          <w:position w:val="0"/>
        </w:rPr>
        <w:t>，</w:t>
      </w:r>
      <w:r>
        <w:rPr>
          <w:color w:val="000000"/>
          <w:spacing w:val="0"/>
          <w:w w:val="100"/>
          <w:position w:val="0"/>
        </w:rPr>
        <w:t>本公司于资产负债表日判断是否存在减值迹象。 如存在减值迹象的，则估计其可收回金额，进行减值测试。商誉、使用寿命不确定的无形资产和尚未达到 可使用状态的无形资产</w:t>
      </w:r>
      <w:r>
        <w:rPr>
          <w:color w:val="000000"/>
          <w:spacing w:val="0"/>
          <w:w w:val="100"/>
          <w:position w:val="0"/>
        </w:rPr>
        <w:t>，</w:t>
      </w:r>
      <w:r>
        <w:rPr>
          <w:color w:val="000000"/>
          <w:spacing w:val="0"/>
          <w:w w:val="100"/>
          <w:position w:val="0"/>
        </w:rPr>
        <w:t>无论是否存在减值迹象，每年均进行减值测试。</w:t>
      </w:r>
    </w:p>
    <w:p>
      <w:pPr>
        <w:pStyle w:val="Style41"/>
        <w:keepNext w:val="0"/>
        <w:keepLines w:val="0"/>
        <w:widowControl w:val="0"/>
        <w:shd w:val="clear" w:color="auto" w:fill="auto"/>
        <w:bidi w:val="0"/>
        <w:spacing w:before="0" w:after="0" w:line="312" w:lineRule="exact"/>
        <w:ind w:left="0" w:right="0"/>
        <w:jc w:val="both"/>
      </w:pPr>
      <w:r>
        <w:rPr>
          <w:color w:val="000000"/>
          <w:spacing w:val="0"/>
          <w:w w:val="100"/>
          <w:position w:val="0"/>
        </w:rPr>
        <w:t>减值测试结果表明资产的可收回金额低于其账面价值的</w:t>
      </w:r>
      <w:r>
        <w:rPr>
          <w:color w:val="000000"/>
          <w:spacing w:val="0"/>
          <w:w w:val="100"/>
          <w:position w:val="0"/>
        </w:rPr>
        <w:t>，</w:t>
      </w:r>
      <w:r>
        <w:rPr>
          <w:color w:val="000000"/>
          <w:spacing w:val="0"/>
          <w:w w:val="100"/>
          <w:position w:val="0"/>
        </w:rPr>
        <w:t>按其差额计提减值准备并计入减值损失。可收 回金额为资产的公允价值减去处置费用后的净额与资产预计未来现金流量的现值两者之间的较高者。资产 的公允价值根据公平交易中销售协议价格确定</w:t>
      </w:r>
      <w:r>
        <w:rPr>
          <w:rFonts w:ascii="Times New Roman" w:eastAsia="Times New Roman" w:hAnsi="Times New Roman" w:cs="Times New Roman"/>
          <w:color w:val="000000"/>
          <w:spacing w:val="0"/>
          <w:w w:val="100"/>
          <w:position w:val="0"/>
        </w:rPr>
        <w:t>;</w:t>
      </w:r>
      <w:r>
        <w:rPr>
          <w:color w:val="000000"/>
          <w:spacing w:val="0"/>
          <w:w w:val="100"/>
          <w:position w:val="0"/>
        </w:rPr>
        <w:t>不存在销售协议但存在资产活跃市场的，公允价值按照该资 产的买方出价确定</w:t>
      </w:r>
      <w:r>
        <w:rPr>
          <w:rFonts w:ascii="Times New Roman" w:eastAsia="Times New Roman" w:hAnsi="Times New Roman" w:cs="Times New Roman"/>
          <w:color w:val="000000"/>
          <w:spacing w:val="0"/>
          <w:w w:val="100"/>
          <w:position w:val="0"/>
        </w:rPr>
        <w:t>;</w:t>
      </w:r>
      <w:r>
        <w:rPr>
          <w:color w:val="000000"/>
          <w:spacing w:val="0"/>
          <w:w w:val="100"/>
          <w:position w:val="0"/>
        </w:rPr>
        <w:t>不存在销售协议和资产活跃市场的，则以可获取的最佳信息为基础估计资产的公允价 值。处置费用包括与资产处置有关的法律费用、相关税费、搬运费以及为使资产达到可销售状态所发生的 直接费用。资产预计未来现金流量的现值，按照资产在持续使用过程中和最终处置时所产生的预计未来现 金流量</w:t>
      </w:r>
      <w:r>
        <w:rPr>
          <w:color w:val="000000"/>
          <w:spacing w:val="0"/>
          <w:w w:val="100"/>
          <w:position w:val="0"/>
        </w:rPr>
        <w:t>，</w:t>
      </w:r>
      <w:r>
        <w:rPr>
          <w:color w:val="000000"/>
          <w:spacing w:val="0"/>
          <w:w w:val="100"/>
          <w:position w:val="0"/>
        </w:rPr>
        <w:t>选择恰当的折现率对其进行折现后的金额加以确定。资产减值准备按单项资产为基础计算并确认， 如果难以对单项资产的可收回金额进行估计的，以该资产所属的资产组确定资产组的可收回金额。资产组 是能够独立产生现金流入的最小资产组合。</w:t>
      </w:r>
    </w:p>
    <w:p>
      <w:pPr>
        <w:pStyle w:val="Style41"/>
        <w:keepNext w:val="0"/>
        <w:keepLines w:val="0"/>
        <w:widowControl w:val="0"/>
        <w:shd w:val="clear" w:color="auto" w:fill="auto"/>
        <w:bidi w:val="0"/>
        <w:spacing w:before="0" w:after="60" w:line="312" w:lineRule="exact"/>
        <w:ind w:left="0" w:right="0"/>
        <w:jc w:val="both"/>
      </w:pPr>
      <w:r>
        <w:rPr>
          <w:color w:val="000000"/>
          <w:spacing w:val="0"/>
          <w:w w:val="100"/>
          <w:position w:val="0"/>
        </w:rPr>
        <w:t>在财务报表中单独列示的商誉</w:t>
      </w:r>
      <w:r>
        <w:rPr>
          <w:color w:val="000000"/>
          <w:spacing w:val="0"/>
          <w:w w:val="100"/>
          <w:position w:val="0"/>
        </w:rPr>
        <w:t>，</w:t>
      </w:r>
      <w:r>
        <w:rPr>
          <w:color w:val="000000"/>
          <w:spacing w:val="0"/>
          <w:w w:val="100"/>
          <w:position w:val="0"/>
        </w:rPr>
        <w:t>在进行减值测试时</w:t>
      </w:r>
      <w:r>
        <w:rPr>
          <w:color w:val="000000"/>
          <w:spacing w:val="0"/>
          <w:w w:val="100"/>
          <w:position w:val="0"/>
        </w:rPr>
        <w:t>，</w:t>
      </w:r>
      <w:r>
        <w:rPr>
          <w:color w:val="000000"/>
          <w:spacing w:val="0"/>
          <w:w w:val="100"/>
          <w:position w:val="0"/>
        </w:rPr>
        <w:t>将商誉的账面价值分摊至预期从企业合并的协同效 应中受益的资产组或资产组组合</w:t>
      </w:r>
      <w:r>
        <w:rPr>
          <w:rFonts w:ascii="Times New Roman" w:eastAsia="Times New Roman" w:hAnsi="Times New Roman" w:cs="Times New Roman"/>
          <w:color w:val="000000"/>
          <w:spacing w:val="0"/>
          <w:w w:val="100"/>
          <w:position w:val="0"/>
        </w:rPr>
        <w:t>.</w:t>
      </w:r>
      <w:r>
        <w:rPr>
          <w:color w:val="000000"/>
          <w:spacing w:val="0"/>
          <w:w w:val="100"/>
          <w:position w:val="0"/>
        </w:rPr>
        <w:t>测试结果表明包含分摊的商誉的资产组或资产组组合的可收回金额低于 其账面价值的，确认相应的减值损失。减值损失金额先抵减分摊至该资产组或资产组组合的商誉的账面价 值</w:t>
      </w:r>
      <w:r>
        <w:rPr>
          <w:color w:val="000000"/>
          <w:spacing w:val="0"/>
          <w:w w:val="100"/>
          <w:position w:val="0"/>
        </w:rPr>
        <w:t>，</w:t>
      </w:r>
      <w:r>
        <w:rPr>
          <w:color w:val="000000"/>
          <w:spacing w:val="0"/>
          <w:w w:val="100"/>
          <w:position w:val="0"/>
        </w:rPr>
        <w:t xml:space="preserve">再根据资产组或资产组组合中除商誉以外的其他各项资产的账面价值所占比重，按比例抵减其他各项资 </w:t>
      </w:r>
      <w:r>
        <w:rPr>
          <w:color w:val="000000"/>
          <w:spacing w:val="0"/>
          <w:w w:val="100"/>
          <w:position w:val="0"/>
        </w:rPr>
        <w:t>产的账面价值。</w:t>
      </w:r>
    </w:p>
    <w:p>
      <w:pPr>
        <w:pStyle w:val="Style41"/>
        <w:keepNext w:val="0"/>
        <w:keepLines w:val="0"/>
        <w:widowControl w:val="0"/>
        <w:shd w:val="clear" w:color="auto" w:fill="auto"/>
        <w:bidi w:val="0"/>
        <w:spacing w:before="0" w:after="600" w:line="240" w:lineRule="auto"/>
        <w:ind w:left="0" w:right="0" w:firstLine="380"/>
        <w:jc w:val="both"/>
      </w:pPr>
      <w:r>
        <w:rPr>
          <w:color w:val="000000"/>
          <w:spacing w:val="0"/>
          <w:w w:val="100"/>
          <w:position w:val="0"/>
        </w:rPr>
        <w:t>上述资产减值损失一经确认，以后期间不予转回价值得以恢复的部分。</w:t>
      </w:r>
    </w:p>
    <w:p>
      <w:pPr>
        <w:pStyle w:val="Style25"/>
        <w:keepNext/>
        <w:keepLines/>
        <w:widowControl w:val="0"/>
        <w:shd w:val="clear" w:color="auto" w:fill="auto"/>
        <w:bidi w:val="0"/>
        <w:spacing w:before="0" w:after="300" w:line="313" w:lineRule="exact"/>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3</w:t>
      </w:r>
      <w:bookmarkEnd w:id="879"/>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877"/>
      <w:bookmarkEnd w:id="878"/>
      <w:bookmarkEnd w:id="880"/>
    </w:p>
    <w:p>
      <w:pPr>
        <w:pStyle w:val="Style41"/>
        <w:keepNext w:val="0"/>
        <w:keepLines w:val="0"/>
        <w:widowControl w:val="0"/>
        <w:shd w:val="clear" w:color="auto" w:fill="auto"/>
        <w:bidi w:val="0"/>
        <w:spacing w:before="0" w:after="0" w:line="313" w:lineRule="exact"/>
        <w:ind w:left="0" w:right="0" w:firstLine="420"/>
        <w:jc w:val="both"/>
      </w:pPr>
      <w:r>
        <w:rPr>
          <w:color w:val="000000"/>
          <w:spacing w:val="0"/>
          <w:w w:val="100"/>
          <w:position w:val="0"/>
        </w:rPr>
        <w:t>长期待摊费用按实际支出入账，在受益期或规定的期限内平均摊销。如果长期待摊的费用项目不能使 以后会计期间受益，则将尚未摊销的该项目的摊余价值全部转入当期损益。其中</w:t>
      </w:r>
      <w:r>
        <w:rPr>
          <w:rFonts w:ascii="Times New Roman" w:eastAsia="Times New Roman" w:hAnsi="Times New Roman" w:cs="Times New Roman"/>
          <w:color w:val="000000"/>
          <w:spacing w:val="0"/>
          <w:w w:val="100"/>
          <w:position w:val="0"/>
        </w:rPr>
        <w:t>:</w:t>
      </w:r>
      <w:r>
        <w:rPr>
          <w:color w:val="000000"/>
          <w:spacing w:val="0"/>
          <w:w w:val="100"/>
          <w:position w:val="0"/>
        </w:rPr>
        <w:t>预付经营租入固定资产的 租金，按租赁合同规定的期限平均摊销。</w:t>
      </w:r>
    </w:p>
    <w:p>
      <w:pPr>
        <w:pStyle w:val="Style41"/>
        <w:keepNext w:val="0"/>
        <w:keepLines w:val="0"/>
        <w:widowControl w:val="0"/>
        <w:shd w:val="clear" w:color="auto" w:fill="auto"/>
        <w:bidi w:val="0"/>
        <w:spacing w:before="0" w:after="0" w:line="313" w:lineRule="exact"/>
        <w:ind w:left="0" w:right="0" w:firstLine="420"/>
        <w:jc w:val="both"/>
      </w:pPr>
      <w:r>
        <w:rPr>
          <w:color w:val="000000"/>
          <w:spacing w:val="0"/>
          <w:w w:val="100"/>
          <w:position w:val="0"/>
        </w:rPr>
        <w:t>经营租赁方式租入的固定资产改良支出</w:t>
      </w:r>
      <w:r>
        <w:rPr>
          <w:color w:val="000000"/>
          <w:spacing w:val="0"/>
          <w:w w:val="100"/>
          <w:position w:val="0"/>
        </w:rPr>
        <w:t>，</w:t>
      </w:r>
      <w:r>
        <w:rPr>
          <w:color w:val="000000"/>
          <w:spacing w:val="0"/>
          <w:w w:val="100"/>
          <w:position w:val="0"/>
        </w:rPr>
        <w:t>按剩余租赁期与租赁资产尚可使用年限两者中较短的期限平 均摊销。</w:t>
      </w:r>
    </w:p>
    <w:p>
      <w:pPr>
        <w:pStyle w:val="Style41"/>
        <w:keepNext w:val="0"/>
        <w:keepLines w:val="0"/>
        <w:widowControl w:val="0"/>
        <w:shd w:val="clear" w:color="auto" w:fill="auto"/>
        <w:bidi w:val="0"/>
        <w:spacing w:before="0" w:after="600" w:line="313" w:lineRule="exact"/>
        <w:ind w:left="0" w:right="0" w:firstLine="420"/>
        <w:jc w:val="both"/>
      </w:pPr>
      <w:r>
        <w:rPr>
          <w:color w:val="000000"/>
          <w:spacing w:val="0"/>
          <w:w w:val="100"/>
          <w:position w:val="0"/>
        </w:rPr>
        <w:t>融资租赁方式租入的固定资产符合资本化条件的装修费用</w:t>
      </w:r>
      <w:r>
        <w:rPr>
          <w:rFonts w:ascii="Times New Roman" w:eastAsia="Times New Roman" w:hAnsi="Times New Roman" w:cs="Times New Roman"/>
          <w:color w:val="000000"/>
          <w:spacing w:val="0"/>
          <w:w w:val="100"/>
          <w:position w:val="0"/>
        </w:rPr>
        <w:t>,</w:t>
      </w:r>
      <w:r>
        <w:rPr>
          <w:color w:val="000000"/>
          <w:spacing w:val="0"/>
          <w:w w:val="100"/>
          <w:position w:val="0"/>
        </w:rPr>
        <w:t>按两次装修间隔期间、剩余租赁期与固定资 产尚可使用年限三者中较短的期限平均摊销。</w:t>
      </w:r>
    </w:p>
    <w:p>
      <w:pPr>
        <w:pStyle w:val="Style25"/>
        <w:keepNext/>
        <w:keepLines/>
        <w:widowControl w:val="0"/>
        <w:shd w:val="clear" w:color="auto" w:fill="auto"/>
        <w:bidi w:val="0"/>
        <w:spacing w:before="0" w:after="300" w:line="312" w:lineRule="exact"/>
        <w:ind w:left="0" w:right="0" w:firstLine="0"/>
        <w:jc w:val="both"/>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3</w:t>
      </w:r>
      <w:bookmarkEnd w:id="883"/>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881"/>
      <w:bookmarkEnd w:id="882"/>
      <w:bookmarkEnd w:id="884"/>
    </w:p>
    <w:p>
      <w:pPr>
        <w:pStyle w:val="Style4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合同负债是本公司已收或应收客户对价而应向客户转让商品的义务。</w:t>
      </w:r>
    </w:p>
    <w:p>
      <w:pPr>
        <w:pStyle w:val="Style41"/>
        <w:keepNext w:val="0"/>
        <w:keepLines w:val="0"/>
        <w:widowControl w:val="0"/>
        <w:shd w:val="clear" w:color="auto" w:fill="auto"/>
        <w:bidi w:val="0"/>
        <w:spacing w:before="0" w:after="600" w:line="312" w:lineRule="exact"/>
        <w:ind w:left="0" w:right="0" w:firstLine="420"/>
        <w:jc w:val="both"/>
      </w:pPr>
      <w:r>
        <w:rPr>
          <w:color w:val="000000"/>
          <w:spacing w:val="0"/>
          <w:w w:val="100"/>
          <w:position w:val="0"/>
        </w:rPr>
        <w:t>资产负债表日，对于不同合同下的合同资产、合同负债，分别列示。对于同一合同下的合同资产、合 同负债，以净额列示，净额为借方余额的，根据其流动性分别列示为合同资产或其他非流动资产，已计提 减值准备的，减去合同资产减值准备的期末余额后列示；净额为贷方余额的，根据其流动性列示为合同负 债或其他非流动负债。</w:t>
      </w:r>
    </w:p>
    <w:p>
      <w:pPr>
        <w:pStyle w:val="Style25"/>
        <w:keepNext/>
        <w:keepLines/>
        <w:widowControl w:val="0"/>
        <w:shd w:val="clear" w:color="auto" w:fill="auto"/>
        <w:bidi w:val="0"/>
        <w:spacing w:before="0" w:after="300" w:line="314" w:lineRule="exact"/>
        <w:ind w:left="0" w:right="0" w:firstLine="0"/>
        <w:jc w:val="left"/>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3</w:t>
      </w:r>
      <w:bookmarkEnd w:id="887"/>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885"/>
      <w:bookmarkEnd w:id="886"/>
      <w:bookmarkEnd w:id="888"/>
    </w:p>
    <w:p>
      <w:pPr>
        <w:pStyle w:val="Style28"/>
        <w:keepNext/>
        <w:keepLines/>
        <w:widowControl w:val="0"/>
        <w:shd w:val="clear" w:color="auto" w:fill="auto"/>
        <w:bidi w:val="0"/>
        <w:spacing w:before="0" w:after="300" w:line="314" w:lineRule="exact"/>
        <w:ind w:left="0" w:right="0" w:firstLine="0"/>
        <w:jc w:val="left"/>
      </w:pPr>
      <w:bookmarkStart w:id="889" w:name="bookmark889"/>
      <w:bookmarkStart w:id="890" w:name="bookmark890"/>
      <w:bookmarkStart w:id="891" w:name="bookmark891"/>
      <w:bookmarkStart w:id="892" w:name="bookmark892"/>
      <w:r>
        <w:rPr>
          <w:color w:val="000000"/>
          <w:spacing w:val="0"/>
          <w:w w:val="100"/>
          <w:position w:val="0"/>
        </w:rPr>
        <w:t>（</w:t>
      </w:r>
      <w:bookmarkEnd w:id="891"/>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889"/>
      <w:bookmarkEnd w:id="890"/>
      <w:bookmarkEnd w:id="892"/>
    </w:p>
    <w:p>
      <w:pPr>
        <w:pStyle w:val="Style41"/>
        <w:keepNext w:val="0"/>
        <w:keepLines w:val="0"/>
        <w:widowControl w:val="0"/>
        <w:shd w:val="clear" w:color="auto" w:fill="auto"/>
        <w:bidi w:val="0"/>
        <w:spacing w:before="0" w:after="600" w:line="314" w:lineRule="exact"/>
        <w:ind w:left="0" w:right="0" w:firstLine="420"/>
        <w:jc w:val="left"/>
      </w:pPr>
      <w:r>
        <w:rPr>
          <w:color w:val="000000"/>
          <w:spacing w:val="0"/>
          <w:w w:val="100"/>
          <w:position w:val="0"/>
        </w:rPr>
        <w:t>本公司职工薪酬主要包括短期职工薪酬、离职后福利、辞退福利。其中</w:t>
      </w:r>
      <w:r>
        <w:rPr>
          <w:rFonts w:ascii="Times New Roman" w:eastAsia="Times New Roman" w:hAnsi="Times New Roman" w:cs="Times New Roman"/>
          <w:color w:val="000000"/>
          <w:spacing w:val="0"/>
          <w:w w:val="100"/>
          <w:position w:val="0"/>
        </w:rPr>
        <w:t>:</w:t>
      </w:r>
      <w:r>
        <w:rPr>
          <w:color w:val="000000"/>
          <w:spacing w:val="0"/>
          <w:w w:val="100"/>
          <w:position w:val="0"/>
        </w:rPr>
        <w:t>短期薪酬主要包括工资、奖金、 津贴和补贴、职工福利费、医疗保险费、生育保险费、工伤保险费、住房公积金、工会经费和职工教育经 费、非货币性福利等。本公司在职工为本公司提供服务的会计期间将实际发生的短期职工薪酬确认为负债</w:t>
      </w:r>
      <w:r>
        <w:rPr>
          <w:rFonts w:ascii="Times New Roman" w:eastAsia="Times New Roman" w:hAnsi="Times New Roman" w:cs="Times New Roman"/>
          <w:color w:val="000000"/>
          <w:spacing w:val="0"/>
          <w:w w:val="100"/>
          <w:position w:val="0"/>
        </w:rPr>
        <w:t xml:space="preserve">, </w:t>
      </w:r>
      <w:r>
        <w:rPr>
          <w:color w:val="000000"/>
          <w:spacing w:val="0"/>
          <w:w w:val="100"/>
          <w:position w:val="0"/>
        </w:rPr>
        <w:t>并计入当期损益或相关资产成本。其中非货币性福利按公允价值计量。</w:t>
      </w:r>
    </w:p>
    <w:p>
      <w:pPr>
        <w:pStyle w:val="Style28"/>
        <w:keepNext/>
        <w:keepLines/>
        <w:widowControl w:val="0"/>
        <w:shd w:val="clear" w:color="auto" w:fill="auto"/>
        <w:bidi w:val="0"/>
        <w:spacing w:before="0" w:after="300" w:line="317" w:lineRule="exact"/>
        <w:ind w:left="0" w:right="0" w:firstLine="0"/>
        <w:jc w:val="left"/>
      </w:pPr>
      <w:bookmarkStart w:id="893" w:name="bookmark893"/>
      <w:bookmarkStart w:id="894" w:name="bookmark894"/>
      <w:bookmarkStart w:id="895" w:name="bookmark895"/>
      <w:bookmarkStart w:id="896" w:name="bookmark896"/>
      <w:r>
        <w:rPr>
          <w:color w:val="000000"/>
          <w:spacing w:val="0"/>
          <w:w w:val="100"/>
          <w:position w:val="0"/>
        </w:rPr>
        <w:t>（</w:t>
      </w:r>
      <w:bookmarkEnd w:id="895"/>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893"/>
      <w:bookmarkEnd w:id="894"/>
      <w:bookmarkEnd w:id="896"/>
    </w:p>
    <w:p>
      <w:pPr>
        <w:pStyle w:val="Style41"/>
        <w:keepNext w:val="0"/>
        <w:keepLines w:val="0"/>
        <w:widowControl w:val="0"/>
        <w:shd w:val="clear" w:color="auto" w:fill="auto"/>
        <w:bidi w:val="0"/>
        <w:spacing w:before="0" w:after="920" w:line="317" w:lineRule="exact"/>
        <w:ind w:left="0" w:right="0" w:firstLine="420"/>
        <w:jc w:val="both"/>
      </w:pPr>
      <w:r>
        <w:rPr>
          <w:color w:val="000000"/>
          <w:spacing w:val="0"/>
          <w:w w:val="100"/>
          <w:position w:val="0"/>
        </w:rPr>
        <w:t>离职后福利主要包括设定提存计划。其中设定提存计划主要包括基本养老保险、失业保险，相应的应 缴存金额于发生时计入相关资产成本或当期损益。</w:t>
      </w:r>
    </w:p>
    <w:p>
      <w:pPr>
        <w:pStyle w:val="Style28"/>
        <w:keepNext/>
        <w:keepLines/>
        <w:widowControl w:val="0"/>
        <w:shd w:val="clear" w:color="auto" w:fill="auto"/>
        <w:bidi w:val="0"/>
        <w:spacing w:before="0" w:after="300" w:line="312" w:lineRule="exact"/>
        <w:ind w:left="0" w:right="0" w:firstLine="0"/>
        <w:jc w:val="both"/>
      </w:pPr>
      <w:bookmarkStart w:id="897" w:name="bookmark897"/>
      <w:bookmarkStart w:id="898" w:name="bookmark898"/>
      <w:bookmarkStart w:id="899" w:name="bookmark899"/>
      <w:bookmarkStart w:id="900" w:name="bookmark900"/>
      <w:r>
        <w:rPr>
          <w:color w:val="000000"/>
          <w:spacing w:val="0"/>
          <w:w w:val="100"/>
          <w:position w:val="0"/>
        </w:rPr>
        <w:t>（</w:t>
      </w:r>
      <w:bookmarkEnd w:id="899"/>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897"/>
      <w:bookmarkEnd w:id="898"/>
      <w:bookmarkEnd w:id="900"/>
    </w:p>
    <w:p>
      <w:pPr>
        <w:pStyle w:val="Style41"/>
        <w:keepNext w:val="0"/>
        <w:keepLines w:val="0"/>
        <w:widowControl w:val="0"/>
        <w:shd w:val="clear" w:color="auto" w:fill="auto"/>
        <w:bidi w:val="0"/>
        <w:spacing w:before="0" w:after="280" w:line="312" w:lineRule="exact"/>
        <w:ind w:left="0" w:right="0" w:firstLine="0"/>
        <w:jc w:val="both"/>
      </w:pPr>
      <w:r>
        <w:rPr>
          <w:color w:val="000000"/>
          <w:spacing w:val="0"/>
          <w:w w:val="100"/>
          <w:position w:val="0"/>
        </w:rPr>
        <w:t xml:space="preserve">在职工劳动合同到期之前解除与职工的劳动关系，或为鼓励职工自愿接受裁减而提出给予补偿的建议，在 本公司不能单方面撤回因解除劳动关系计划或裁减建议所提供的辞退福利时，和本公司确认与涉及支付辞 </w:t>
      </w:r>
      <w:r>
        <w:rPr>
          <w:color w:val="000000"/>
          <w:spacing w:val="0"/>
          <w:w w:val="100"/>
          <w:position w:val="0"/>
        </w:rPr>
        <w:t>退福利的重组相关的成本两者孰早日</w:t>
      </w:r>
      <w:r>
        <w:rPr>
          <w:rFonts w:ascii="Times New Roman" w:eastAsia="Times New Roman" w:hAnsi="Times New Roman" w:cs="Times New Roman"/>
          <w:color w:val="000000"/>
          <w:spacing w:val="0"/>
          <w:w w:val="100"/>
          <w:position w:val="0"/>
        </w:rPr>
        <w:t>,</w:t>
      </w:r>
      <w:r>
        <w:rPr>
          <w:color w:val="000000"/>
          <w:spacing w:val="0"/>
          <w:w w:val="100"/>
          <w:position w:val="0"/>
        </w:rPr>
        <w:t>确认辞退福利产生的职工薪酬负债</w:t>
      </w:r>
      <w:r>
        <w:rPr>
          <w:color w:val="000000"/>
          <w:spacing w:val="0"/>
          <w:w w:val="100"/>
          <w:position w:val="0"/>
        </w:rPr>
        <w:t>，</w:t>
      </w:r>
      <w:r>
        <w:rPr>
          <w:color w:val="000000"/>
          <w:spacing w:val="0"/>
          <w:w w:val="100"/>
          <w:position w:val="0"/>
        </w:rPr>
        <w:t>并计入当期损益。但辞退福利预 期在年度报告期结束后十二个月不能完全支付的，按照其他长期职工薪酬处理。</w:t>
      </w:r>
    </w:p>
    <w:p>
      <w:pPr>
        <w:pStyle w:val="Style28"/>
        <w:keepNext/>
        <w:keepLines/>
        <w:widowControl w:val="0"/>
        <w:shd w:val="clear" w:color="auto" w:fill="auto"/>
        <w:bidi w:val="0"/>
        <w:spacing w:before="0" w:after="280" w:line="314" w:lineRule="exact"/>
        <w:ind w:left="0" w:right="0" w:firstLine="0"/>
        <w:jc w:val="left"/>
      </w:pPr>
      <w:bookmarkStart w:id="901" w:name="bookmark901"/>
      <w:bookmarkStart w:id="902" w:name="bookmark902"/>
      <w:bookmarkStart w:id="903" w:name="bookmark903"/>
      <w:bookmarkStart w:id="904" w:name="bookmark904"/>
      <w:r>
        <w:rPr>
          <w:color w:val="000000"/>
          <w:spacing w:val="0"/>
          <w:w w:val="100"/>
          <w:position w:val="0"/>
        </w:rPr>
        <w:t>（</w:t>
      </w:r>
      <w:bookmarkEnd w:id="903"/>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901"/>
      <w:bookmarkEnd w:id="902"/>
      <w:bookmarkEnd w:id="904"/>
    </w:p>
    <w:p>
      <w:pPr>
        <w:pStyle w:val="Style41"/>
        <w:keepNext w:val="0"/>
        <w:keepLines w:val="0"/>
        <w:widowControl w:val="0"/>
        <w:shd w:val="clear" w:color="auto" w:fill="auto"/>
        <w:bidi w:val="0"/>
        <w:spacing w:before="0" w:after="600" w:line="317" w:lineRule="exact"/>
        <w:ind w:left="0" w:right="0"/>
        <w:jc w:val="both"/>
      </w:pPr>
      <w:r>
        <w:rPr>
          <w:color w:val="000000"/>
          <w:spacing w:val="0"/>
          <w:w w:val="100"/>
          <w:position w:val="0"/>
        </w:rPr>
        <w:t>本公司向职工提供的其他长期职工福利，符合设定提存计划的，按照设定提存计划进行会计处理，除 此之外按照设定收益计划进行会计处理。</w:t>
      </w:r>
    </w:p>
    <w:p>
      <w:pPr>
        <w:pStyle w:val="Style25"/>
        <w:keepNext/>
        <w:keepLines/>
        <w:widowControl w:val="0"/>
        <w:shd w:val="clear" w:color="auto" w:fill="auto"/>
        <w:tabs>
          <w:tab w:pos="478" w:val="left"/>
        </w:tabs>
        <w:bidi w:val="0"/>
        <w:spacing w:before="0" w:after="280" w:line="312" w:lineRule="exact"/>
        <w:ind w:left="0" w:right="0" w:firstLine="0"/>
        <w:jc w:val="left"/>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3</w:t>
      </w:r>
      <w:bookmarkEnd w:id="907"/>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905"/>
      <w:bookmarkEnd w:id="906"/>
      <w:bookmarkEnd w:id="908"/>
    </w:p>
    <w:p>
      <w:pPr>
        <w:pStyle w:val="Style25"/>
        <w:keepNext/>
        <w:keepLines/>
        <w:widowControl w:val="0"/>
        <w:shd w:val="clear" w:color="auto" w:fill="auto"/>
        <w:tabs>
          <w:tab w:pos="478" w:val="left"/>
        </w:tabs>
        <w:bidi w:val="0"/>
        <w:spacing w:before="0" w:after="280" w:line="312" w:lineRule="exact"/>
        <w:ind w:left="0" w:right="0" w:firstLine="0"/>
        <w:jc w:val="left"/>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3</w:t>
      </w:r>
      <w:bookmarkEnd w:id="911"/>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09"/>
      <w:bookmarkEnd w:id="910"/>
      <w:bookmarkEnd w:id="912"/>
    </w:p>
    <w:p>
      <w:pPr>
        <w:pStyle w:val="Style25"/>
        <w:keepNext/>
        <w:keepLines/>
        <w:widowControl w:val="0"/>
        <w:shd w:val="clear" w:color="auto" w:fill="auto"/>
        <w:tabs>
          <w:tab w:pos="478" w:val="left"/>
        </w:tabs>
        <w:bidi w:val="0"/>
        <w:spacing w:before="0" w:after="280" w:line="312" w:lineRule="exact"/>
        <w:ind w:left="0" w:right="0" w:firstLine="0"/>
        <w:jc w:val="left"/>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3</w:t>
      </w:r>
      <w:bookmarkEnd w:id="915"/>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13"/>
      <w:bookmarkEnd w:id="914"/>
      <w:bookmarkEnd w:id="916"/>
    </w:p>
    <w:p>
      <w:pPr>
        <w:pStyle w:val="Style25"/>
        <w:keepNext/>
        <w:keepLines/>
        <w:widowControl w:val="0"/>
        <w:shd w:val="clear" w:color="auto" w:fill="auto"/>
        <w:tabs>
          <w:tab w:pos="478" w:val="left"/>
        </w:tabs>
        <w:bidi w:val="0"/>
        <w:spacing w:before="0" w:after="280" w:line="312" w:lineRule="exact"/>
        <w:ind w:left="0" w:right="0" w:firstLine="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3</w:t>
      </w:r>
      <w:bookmarkEnd w:id="919"/>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17"/>
      <w:bookmarkEnd w:id="918"/>
      <w:bookmarkEnd w:id="920"/>
    </w:p>
    <w:p>
      <w:pPr>
        <w:pStyle w:val="Style25"/>
        <w:keepNext/>
        <w:keepLines/>
        <w:widowControl w:val="0"/>
        <w:shd w:val="clear" w:color="auto" w:fill="auto"/>
        <w:tabs>
          <w:tab w:pos="478" w:val="left"/>
        </w:tabs>
        <w:bidi w:val="0"/>
        <w:spacing w:before="0" w:after="400" w:line="312" w:lineRule="exact"/>
        <w:ind w:left="0" w:right="0" w:firstLine="0"/>
        <w:jc w:val="left"/>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3</w:t>
      </w:r>
      <w:bookmarkEnd w:id="923"/>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921"/>
      <w:bookmarkEnd w:id="922"/>
      <w:bookmarkEnd w:id="924"/>
    </w:p>
    <w:p>
      <w:pPr>
        <w:pStyle w:val="Style16"/>
        <w:keepNext w:val="0"/>
        <w:keepLines w:val="0"/>
        <w:widowControl w:val="0"/>
        <w:shd w:val="clear" w:color="auto" w:fill="auto"/>
        <w:bidi w:val="0"/>
        <w:spacing w:before="0" w:after="60" w:line="240" w:lineRule="auto"/>
        <w:ind w:left="0" w:right="0" w:firstLine="0"/>
        <w:jc w:val="left"/>
      </w:pPr>
      <w:r>
        <w:rPr>
          <w:color w:val="000000"/>
          <w:spacing w:val="0"/>
          <w:w w:val="100"/>
          <w:position w:val="0"/>
        </w:rPr>
        <w:t>收入确认和计量所采用的会计政策</w:t>
      </w:r>
    </w:p>
    <w:p>
      <w:pPr>
        <w:pStyle w:val="Style41"/>
        <w:keepNext w:val="0"/>
        <w:keepLines w:val="0"/>
        <w:widowControl w:val="0"/>
        <w:shd w:val="clear" w:color="auto" w:fill="auto"/>
        <w:bidi w:val="0"/>
        <w:spacing w:before="0" w:after="0" w:line="293" w:lineRule="exact"/>
        <w:ind w:left="0" w:right="0"/>
        <w:jc w:val="both"/>
      </w:pPr>
      <w:r>
        <w:rPr>
          <w:color w:val="000000"/>
          <w:spacing w:val="0"/>
          <w:w w:val="100"/>
          <w:position w:val="0"/>
        </w:rPr>
        <w:t>收入是本公司在日常活动中形成的、会导致股东权益增加且与股东投入资本无关的经济利益的总流 入。本公司在履行了合同中的履约义务，即在客户取得相关商品或服务（简称商品）的控制权时确认收入。</w:t>
      </w:r>
    </w:p>
    <w:p>
      <w:pPr>
        <w:pStyle w:val="Style41"/>
        <w:keepNext w:val="0"/>
        <w:keepLines w:val="0"/>
        <w:widowControl w:val="0"/>
        <w:shd w:val="clear" w:color="auto" w:fill="auto"/>
        <w:bidi w:val="0"/>
        <w:spacing w:before="0" w:after="0" w:line="312" w:lineRule="exact"/>
        <w:ind w:left="0" w:right="0"/>
        <w:jc w:val="both"/>
      </w:pPr>
      <w:r>
        <w:rPr>
          <w:color w:val="000000"/>
          <w:spacing w:val="0"/>
          <w:w w:val="100"/>
          <w:position w:val="0"/>
        </w:rPr>
        <w:t>合同中包含两项或多项履约义务的，本公司在合同开始日，按照各单项履约义务所承诺商品的单独售 价的相对比例</w:t>
      </w:r>
      <w:r>
        <w:rPr>
          <w:color w:val="000000"/>
          <w:spacing w:val="0"/>
          <w:w w:val="100"/>
          <w:position w:val="0"/>
        </w:rPr>
        <w:t>，</w:t>
      </w:r>
      <w:r>
        <w:rPr>
          <w:color w:val="000000"/>
          <w:spacing w:val="0"/>
          <w:w w:val="100"/>
          <w:position w:val="0"/>
        </w:rPr>
        <w:t>将交易价格分摊至各单项履约义务，按照分摊至各单项履约义务的交易价格计量收入。</w:t>
      </w:r>
    </w:p>
    <w:p>
      <w:pPr>
        <w:pStyle w:val="Style41"/>
        <w:keepNext w:val="0"/>
        <w:keepLines w:val="0"/>
        <w:widowControl w:val="0"/>
        <w:shd w:val="clear" w:color="auto" w:fill="auto"/>
        <w:bidi w:val="0"/>
        <w:spacing w:before="0" w:after="0" w:line="312" w:lineRule="exact"/>
        <w:ind w:left="0" w:right="0"/>
        <w:jc w:val="both"/>
      </w:pPr>
      <w:r>
        <w:rPr>
          <w:color w:val="000000"/>
          <w:spacing w:val="0"/>
          <w:w w:val="100"/>
          <w:position w:val="0"/>
        </w:rPr>
        <w:t>交易价格是本公司因向客户转让商品而预期有权收取的对价金额</w:t>
      </w:r>
      <w:r>
        <w:rPr>
          <w:rFonts w:ascii="Times New Roman" w:eastAsia="Times New Roman" w:hAnsi="Times New Roman" w:cs="Times New Roman"/>
          <w:color w:val="000000"/>
          <w:spacing w:val="0"/>
          <w:w w:val="100"/>
          <w:position w:val="0"/>
        </w:rPr>
        <w:t>,</w:t>
      </w:r>
      <w:r>
        <w:rPr>
          <w:color w:val="000000"/>
          <w:spacing w:val="0"/>
          <w:w w:val="100"/>
          <w:position w:val="0"/>
        </w:rPr>
        <w:t>不包括代第三方收取的款项。本公司 确认的交易价格不超过在相关不确定性消除时累计已确认收入极可能不会发生重大转回的金额。合同中存 在重大融资成分的，本公司按照假定客户在取得商品控制权时即以现金支付的应付金额确定交易价格，该 交易价格与合同承诺的对价之间的差额，在合同期间内采用实际利率法摊销。</w:t>
      </w:r>
    </w:p>
    <w:p>
      <w:pPr>
        <w:pStyle w:val="Style41"/>
        <w:keepNext w:val="0"/>
        <w:keepLines w:val="0"/>
        <w:widowControl w:val="0"/>
        <w:shd w:val="clear" w:color="auto" w:fill="auto"/>
        <w:bidi w:val="0"/>
        <w:spacing w:before="0" w:after="140" w:line="312" w:lineRule="exact"/>
        <w:ind w:left="0" w:right="0"/>
        <w:jc w:val="both"/>
      </w:pPr>
      <w:r>
        <w:rPr>
          <w:color w:val="000000"/>
          <w:spacing w:val="0"/>
          <w:w w:val="100"/>
          <w:position w:val="0"/>
        </w:rPr>
        <w:t>满足下列条件之一时，属于在某一时段内履行履约义务，否则，属于在某一时点履行履约义务</w:t>
      </w:r>
      <w:r>
        <w:rPr>
          <w:rFonts w:ascii="Times New Roman" w:eastAsia="Times New Roman" w:hAnsi="Times New Roman" w:cs="Times New Roman"/>
          <w:color w:val="000000"/>
          <w:spacing w:val="0"/>
          <w:w w:val="100"/>
          <w:position w:val="0"/>
        </w:rPr>
        <w:t>:</w:t>
      </w:r>
      <w:r>
        <w:rPr>
          <w:color w:val="000000"/>
          <w:spacing w:val="0"/>
          <w:w w:val="100"/>
          <w:position w:val="0"/>
        </w:rPr>
        <w:t>①客户 在本公司履约的同时即取得并消耗本公司履约所带来的经济利益</w:t>
      </w:r>
      <w:r>
        <w:rPr>
          <w:rFonts w:ascii="Times New Roman" w:eastAsia="Times New Roman" w:hAnsi="Times New Roman" w:cs="Times New Roman"/>
          <w:color w:val="000000"/>
          <w:spacing w:val="0"/>
          <w:w w:val="100"/>
          <w:position w:val="0"/>
        </w:rPr>
        <w:t>;</w:t>
      </w:r>
      <w:r>
        <w:rPr>
          <w:color w:val="000000"/>
          <w:spacing w:val="0"/>
          <w:w w:val="100"/>
          <w:position w:val="0"/>
        </w:rPr>
        <w:t>②客户能够控制本公司履约过程中在建 的商品</w:t>
      </w:r>
      <w:r>
        <w:rPr>
          <w:rFonts w:ascii="Times New Roman" w:eastAsia="Times New Roman" w:hAnsi="Times New Roman" w:cs="Times New Roman"/>
          <w:color w:val="000000"/>
          <w:spacing w:val="0"/>
          <w:w w:val="100"/>
          <w:position w:val="0"/>
        </w:rPr>
        <w:t>;</w:t>
      </w:r>
      <w:r>
        <w:rPr>
          <w:color w:val="000000"/>
          <w:spacing w:val="0"/>
          <w:w w:val="100"/>
          <w:position w:val="0"/>
        </w:rPr>
        <w:t>③本公司履约过程中所产出的商品具有不可替代用途，且本公司在整个合同期间内有权就累计至今 已完成的履约部分收取款项。</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同类业务采用不同经营模式导致收入确认会计政策存在差异的情况</w:t>
      </w:r>
    </w:p>
    <w:p>
      <w:pPr>
        <w:pStyle w:val="Style41"/>
        <w:keepNext w:val="0"/>
        <w:keepLines w:val="0"/>
        <w:widowControl w:val="0"/>
        <w:shd w:val="clear" w:color="auto" w:fill="auto"/>
        <w:bidi w:val="0"/>
        <w:spacing w:before="0" w:after="0" w:line="312" w:lineRule="exact"/>
        <w:ind w:left="0" w:right="0"/>
        <w:jc w:val="both"/>
      </w:pPr>
      <w:r>
        <w:rPr>
          <w:color w:val="000000"/>
          <w:spacing w:val="0"/>
          <w:w w:val="100"/>
          <w:position w:val="0"/>
        </w:rPr>
        <w:t>对于在某一时段内履行的履约义务，本公司在该时段内按照履约进度确认收入。履约进度不能合理确 定时</w:t>
      </w:r>
      <w:r>
        <w:rPr>
          <w:color w:val="000000"/>
          <w:spacing w:val="0"/>
          <w:w w:val="100"/>
          <w:position w:val="0"/>
        </w:rPr>
        <w:t>，</w:t>
      </w:r>
      <w:r>
        <w:rPr>
          <w:color w:val="000000"/>
          <w:spacing w:val="0"/>
          <w:w w:val="100"/>
          <w:position w:val="0"/>
        </w:rPr>
        <w:t>本公司已经发生的成本预计能够得到补偿的</w:t>
      </w:r>
      <w:r>
        <w:rPr>
          <w:color w:val="000000"/>
          <w:spacing w:val="0"/>
          <w:w w:val="100"/>
          <w:position w:val="0"/>
        </w:rPr>
        <w:t>，</w:t>
      </w:r>
      <w:r>
        <w:rPr>
          <w:color w:val="000000"/>
          <w:spacing w:val="0"/>
          <w:w w:val="100"/>
          <w:position w:val="0"/>
        </w:rPr>
        <w:t>按照已经发生的成本金额确认收入</w:t>
      </w:r>
      <w:r>
        <w:rPr>
          <w:rFonts w:ascii="Times New Roman" w:eastAsia="Times New Roman" w:hAnsi="Times New Roman" w:cs="Times New Roman"/>
          <w:color w:val="000000"/>
          <w:spacing w:val="0"/>
          <w:w w:val="100"/>
          <w:position w:val="0"/>
        </w:rPr>
        <w:t>,</w:t>
      </w:r>
      <w:r>
        <w:rPr>
          <w:color w:val="000000"/>
          <w:spacing w:val="0"/>
          <w:w w:val="100"/>
          <w:position w:val="0"/>
        </w:rPr>
        <w:t>直至履约进度能够合 理确定。对于在某一时点履行的履约义务</w:t>
      </w:r>
      <w:r>
        <w:rPr>
          <w:color w:val="000000"/>
          <w:spacing w:val="0"/>
          <w:w w:val="100"/>
          <w:position w:val="0"/>
        </w:rPr>
        <w:t>，</w:t>
      </w:r>
      <w:r>
        <w:rPr>
          <w:color w:val="000000"/>
          <w:spacing w:val="0"/>
          <w:w w:val="100"/>
          <w:position w:val="0"/>
        </w:rPr>
        <w:t>本公司在客户取得相关商品控制权时点确认收入。</w:t>
      </w:r>
    </w:p>
    <w:p>
      <w:pPr>
        <w:pStyle w:val="Style41"/>
        <w:keepNext w:val="0"/>
        <w:keepLines w:val="0"/>
        <w:widowControl w:val="0"/>
        <w:numPr>
          <w:ilvl w:val="0"/>
          <w:numId w:val="45"/>
        </w:numPr>
        <w:shd w:val="clear" w:color="auto" w:fill="auto"/>
        <w:bidi w:val="0"/>
        <w:spacing w:before="0" w:after="0" w:line="312" w:lineRule="exact"/>
        <w:ind w:left="0" w:right="0" w:firstLine="380"/>
        <w:jc w:val="both"/>
      </w:pPr>
      <w:bookmarkStart w:id="925" w:name="bookmark925"/>
      <w:bookmarkEnd w:id="925"/>
      <w:r>
        <w:rPr>
          <w:color w:val="000000"/>
          <w:spacing w:val="0"/>
          <w:w w:val="100"/>
          <w:position w:val="0"/>
        </w:rPr>
        <w:t>本公司收入的具体确认原则</w:t>
      </w:r>
    </w:p>
    <w:p>
      <w:pPr>
        <w:pStyle w:val="Style41"/>
        <w:keepNext w:val="0"/>
        <w:keepLines w:val="0"/>
        <w:widowControl w:val="0"/>
        <w:shd w:val="clear" w:color="auto" w:fill="auto"/>
        <w:bidi w:val="0"/>
        <w:spacing w:before="0" w:after="0" w:line="312" w:lineRule="exact"/>
        <w:ind w:left="0" w:right="0" w:firstLine="380"/>
        <w:jc w:val="both"/>
      </w:pPr>
      <w:bookmarkStart w:id="926" w:name="bookmark926"/>
      <w:r>
        <w:rPr>
          <w:color w:val="000000"/>
          <w:spacing w:val="0"/>
          <w:w w:val="100"/>
          <w:position w:val="0"/>
        </w:rPr>
        <w:t>（</w:t>
      </w:r>
      <w:bookmarkEnd w:id="926"/>
      <w:r>
        <w:rPr>
          <w:rFonts w:ascii="Times New Roman" w:eastAsia="Times New Roman" w:hAnsi="Times New Roman" w:cs="Times New Roman"/>
          <w:color w:val="000000"/>
          <w:spacing w:val="0"/>
          <w:w w:val="100"/>
          <w:position w:val="0"/>
        </w:rPr>
        <w:t>1</w:t>
      </w:r>
      <w:r>
        <w:rPr>
          <w:color w:val="000000"/>
          <w:spacing w:val="0"/>
          <w:w w:val="100"/>
          <w:position w:val="0"/>
        </w:rPr>
        <w:t>）广告传媒业务</w:t>
      </w:r>
    </w:p>
    <w:p>
      <w:pPr>
        <w:pStyle w:val="Style41"/>
        <w:keepNext w:val="0"/>
        <w:keepLines w:val="0"/>
        <w:widowControl w:val="0"/>
        <w:shd w:val="clear" w:color="auto" w:fill="auto"/>
        <w:bidi w:val="0"/>
        <w:spacing w:before="0" w:after="0" w:line="312" w:lineRule="exact"/>
        <w:ind w:left="0" w:right="0"/>
        <w:jc w:val="both"/>
      </w:pPr>
      <w:r>
        <w:rPr>
          <w:color w:val="000000"/>
          <w:spacing w:val="0"/>
          <w:w w:val="100"/>
          <w:position w:val="0"/>
        </w:rPr>
        <w:t>户外媒体广告发布服务收入的具体确认标准</w:t>
      </w:r>
      <w:r>
        <w:rPr>
          <w:rFonts w:ascii="Times New Roman" w:eastAsia="Times New Roman" w:hAnsi="Times New Roman" w:cs="Times New Roman"/>
          <w:color w:val="000000"/>
          <w:spacing w:val="0"/>
          <w:w w:val="100"/>
          <w:position w:val="0"/>
        </w:rPr>
        <w:t>:</w:t>
      </w:r>
      <w:r>
        <w:rPr>
          <w:color w:val="000000"/>
          <w:spacing w:val="0"/>
          <w:w w:val="100"/>
          <w:position w:val="0"/>
        </w:rPr>
        <w:t>公司承接业务后，按照客户要求编制广告排期表，并安排 相应的上刊计划，广告内容上刊后，填制上刊确认单交由客户确认，在广告见诸媒体后按照根据排期表执 行进度逐月确认收入。</w:t>
      </w:r>
    </w:p>
    <w:p>
      <w:pPr>
        <w:pStyle w:val="Style41"/>
        <w:keepNext w:val="0"/>
        <w:keepLines w:val="0"/>
        <w:widowControl w:val="0"/>
        <w:shd w:val="clear" w:color="auto" w:fill="auto"/>
        <w:bidi w:val="0"/>
        <w:spacing w:before="0" w:after="280" w:line="312" w:lineRule="exact"/>
        <w:ind w:left="0" w:right="0"/>
        <w:jc w:val="both"/>
      </w:pPr>
      <w:r>
        <w:rPr>
          <w:color w:val="000000"/>
          <w:spacing w:val="0"/>
          <w:w w:val="100"/>
          <w:position w:val="0"/>
        </w:rPr>
        <w:t>移动互联网广告营销服务收入的具体确认标准</w:t>
      </w:r>
      <w:r>
        <w:rPr>
          <w:rFonts w:ascii="Times New Roman" w:eastAsia="Times New Roman" w:hAnsi="Times New Roman" w:cs="Times New Roman"/>
          <w:color w:val="000000"/>
          <w:spacing w:val="0"/>
          <w:w w:val="100"/>
          <w:position w:val="0"/>
        </w:rPr>
        <w:t>:</w:t>
      </w:r>
      <w:r>
        <w:rPr>
          <w:color w:val="000000"/>
          <w:spacing w:val="0"/>
          <w:w w:val="100"/>
          <w:position w:val="0"/>
        </w:rPr>
        <w:t>公司承接业务后，按照客户要求选择媒体投放广告，经 与客户确认投放计划，在广告见诸媒体后按照根据投放计划执行进度逐月确认收入。</w:t>
      </w:r>
    </w:p>
    <w:p>
      <w:pPr>
        <w:pStyle w:val="Style41"/>
        <w:keepNext w:val="0"/>
        <w:keepLines w:val="0"/>
        <w:widowControl w:val="0"/>
        <w:shd w:val="clear" w:color="auto" w:fill="auto"/>
        <w:bidi w:val="0"/>
        <w:spacing w:before="0" w:after="0"/>
        <w:ind w:left="0" w:right="0"/>
        <w:jc w:val="left"/>
      </w:pPr>
      <w:r>
        <w:rPr>
          <w:color w:val="000000"/>
          <w:spacing w:val="0"/>
          <w:w w:val="100"/>
          <w:position w:val="0"/>
        </w:rPr>
        <w:t>无线整合营销服务收入的具体确认标准</w:t>
      </w:r>
      <w:r>
        <w:rPr>
          <w:rFonts w:ascii="Times New Roman" w:eastAsia="Times New Roman" w:hAnsi="Times New Roman" w:cs="Times New Roman"/>
          <w:color w:val="000000"/>
          <w:spacing w:val="0"/>
          <w:w w:val="100"/>
          <w:position w:val="0"/>
        </w:rPr>
        <w:t>:</w:t>
      </w:r>
      <w:r>
        <w:rPr>
          <w:color w:val="000000"/>
          <w:spacing w:val="0"/>
          <w:w w:val="100"/>
          <w:position w:val="0"/>
        </w:rPr>
        <w:t>公司承接业务后，为客户提供各项策划、设计、市场调研等服 务，定期将所有策划方案及相关建议方案和项目阶段总结以书面形式向客户提呈，并经客户考核和确认后， 按服务完成进度分期确认收入。</w:t>
      </w:r>
    </w:p>
    <w:p>
      <w:pPr>
        <w:pStyle w:val="Style41"/>
        <w:keepNext w:val="0"/>
        <w:keepLines w:val="0"/>
        <w:widowControl w:val="0"/>
        <w:shd w:val="clear" w:color="auto" w:fill="auto"/>
        <w:tabs>
          <w:tab w:pos="904" w:val="left"/>
        </w:tabs>
        <w:bidi w:val="0"/>
        <w:spacing w:before="0" w:after="0"/>
        <w:ind w:left="0" w:right="0"/>
        <w:jc w:val="left"/>
      </w:pPr>
      <w:bookmarkStart w:id="927" w:name="bookmark927"/>
      <w:r>
        <w:rPr>
          <w:color w:val="000000"/>
          <w:spacing w:val="0"/>
          <w:w w:val="100"/>
          <w:position w:val="0"/>
        </w:rPr>
        <w:t>（</w:t>
      </w:r>
      <w:bookmarkEnd w:id="927"/>
      <w:r>
        <w:rPr>
          <w:rFonts w:ascii="Times New Roman" w:eastAsia="Times New Roman" w:hAnsi="Times New Roman" w:cs="Times New Roman"/>
          <w:color w:val="000000"/>
          <w:spacing w:val="0"/>
          <w:w w:val="100"/>
          <w:position w:val="0"/>
        </w:rPr>
        <w:t>2</w:t>
      </w:r>
      <w:r>
        <w:rPr>
          <w:color w:val="000000"/>
          <w:spacing w:val="0"/>
          <w:w w:val="100"/>
          <w:position w:val="0"/>
        </w:rPr>
        <w:t>）</w:t>
        <w:tab/>
        <w:t>供应链业务收入的确认</w:t>
      </w:r>
    </w:p>
    <w:p>
      <w:pPr>
        <w:pStyle w:val="Style41"/>
        <w:keepNext w:val="0"/>
        <w:keepLines w:val="0"/>
        <w:widowControl w:val="0"/>
        <w:shd w:val="clear" w:color="auto" w:fill="auto"/>
        <w:bidi w:val="0"/>
        <w:spacing w:before="0" w:after="0"/>
        <w:ind w:left="0" w:right="0"/>
        <w:jc w:val="left"/>
      </w:pPr>
      <w:r>
        <w:rPr>
          <w:color w:val="000000"/>
          <w:spacing w:val="0"/>
          <w:w w:val="100"/>
          <w:position w:val="0"/>
        </w:rPr>
        <w:t>公司依据客户提出的商品需求，通过市场寻求产品供应商，按照客户需求及合同约定将商品运输至指 定地点并由客户接收，产品质量问题按合同约定由公司承担相应责任，于向客户发出货物，将货品的风险 及报酬转移至客户，在取得客户结算单或合同、协议约定的其他结算手续办理完成时确认收入。</w:t>
      </w:r>
    </w:p>
    <w:p>
      <w:pPr>
        <w:pStyle w:val="Style41"/>
        <w:keepNext w:val="0"/>
        <w:keepLines w:val="0"/>
        <w:widowControl w:val="0"/>
        <w:shd w:val="clear" w:color="auto" w:fill="auto"/>
        <w:tabs>
          <w:tab w:pos="904" w:val="left"/>
        </w:tabs>
        <w:bidi w:val="0"/>
        <w:spacing w:before="0" w:after="0"/>
        <w:ind w:left="0" w:right="0"/>
        <w:jc w:val="left"/>
      </w:pPr>
      <w:bookmarkStart w:id="928" w:name="bookmark928"/>
      <w:r>
        <w:rPr>
          <w:color w:val="000000"/>
          <w:spacing w:val="0"/>
          <w:w w:val="100"/>
          <w:position w:val="0"/>
        </w:rPr>
        <w:t>（</w:t>
      </w:r>
      <w:bookmarkEnd w:id="928"/>
      <w:r>
        <w:rPr>
          <w:rFonts w:ascii="Times New Roman" w:eastAsia="Times New Roman" w:hAnsi="Times New Roman" w:cs="Times New Roman"/>
          <w:color w:val="000000"/>
          <w:spacing w:val="0"/>
          <w:w w:val="100"/>
          <w:position w:val="0"/>
        </w:rPr>
        <w:t>3</w:t>
      </w:r>
      <w:r>
        <w:rPr>
          <w:color w:val="000000"/>
          <w:spacing w:val="0"/>
          <w:w w:val="100"/>
          <w:position w:val="0"/>
        </w:rPr>
        <w:t>）</w:t>
        <w:tab/>
        <w:t>民间借贷利息收入</w:t>
      </w:r>
    </w:p>
    <w:p>
      <w:pPr>
        <w:pStyle w:val="Style41"/>
        <w:keepNext w:val="0"/>
        <w:keepLines w:val="0"/>
        <w:widowControl w:val="0"/>
        <w:shd w:val="clear" w:color="auto" w:fill="auto"/>
        <w:bidi w:val="0"/>
        <w:spacing w:before="0" w:after="0"/>
        <w:ind w:left="0" w:right="0"/>
        <w:jc w:val="left"/>
      </w:pPr>
      <w:r>
        <w:rPr>
          <w:color w:val="000000"/>
          <w:spacing w:val="0"/>
          <w:w w:val="100"/>
          <w:position w:val="0"/>
        </w:rPr>
        <w:t>具体确认标准</w:t>
      </w:r>
      <w:r>
        <w:rPr>
          <w:rFonts w:ascii="Times New Roman" w:eastAsia="Times New Roman" w:hAnsi="Times New Roman" w:cs="Times New Roman"/>
          <w:color w:val="000000"/>
          <w:spacing w:val="0"/>
          <w:w w:val="100"/>
          <w:position w:val="0"/>
        </w:rPr>
        <w:t>:</w:t>
      </w:r>
      <w:r>
        <w:rPr>
          <w:color w:val="000000"/>
          <w:spacing w:val="0"/>
          <w:w w:val="100"/>
          <w:position w:val="0"/>
        </w:rPr>
        <w:t>按照他人使用本公司货币资金的时间和实际利率计算确定。根据财政部财金</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002]5</w:t>
      </w:r>
      <w:r>
        <w:rPr>
          <w:color w:val="000000"/>
          <w:spacing w:val="0"/>
          <w:w w:val="100"/>
          <w:position w:val="0"/>
        </w:rPr>
        <w:t>号 《关于金融企业应收利息核算办法的通知》的规定，发放的贷款到期（含展期，下同）</w:t>
      </w:r>
      <w:r>
        <w:rPr>
          <w:rFonts w:ascii="Times New Roman" w:eastAsia="Times New Roman" w:hAnsi="Times New Roman" w:cs="Times New Roman"/>
          <w:color w:val="000000"/>
          <w:spacing w:val="0"/>
          <w:w w:val="100"/>
          <w:position w:val="0"/>
        </w:rPr>
        <w:t>90</w:t>
      </w:r>
      <w:r>
        <w:rPr>
          <w:color w:val="000000"/>
          <w:spacing w:val="0"/>
          <w:w w:val="100"/>
          <w:position w:val="0"/>
        </w:rPr>
        <w:t>天及以上尚未收 回的，其应计利息停止计入当期利息收入，纳入表外核算，其已计提的利息收入，冲减原已计入损益的利 息收入，转作表外核算。表外核算的应计利息，在实际收到时确认为收款期的利息收入。</w:t>
      </w:r>
    </w:p>
    <w:p>
      <w:pPr>
        <w:pStyle w:val="Style41"/>
        <w:keepNext w:val="0"/>
        <w:keepLines w:val="0"/>
        <w:widowControl w:val="0"/>
        <w:shd w:val="clear" w:color="auto" w:fill="auto"/>
        <w:tabs>
          <w:tab w:pos="904" w:val="left"/>
        </w:tabs>
        <w:bidi w:val="0"/>
        <w:spacing w:before="0" w:after="0"/>
        <w:ind w:left="0" w:right="0"/>
        <w:jc w:val="both"/>
      </w:pPr>
      <w:bookmarkStart w:id="929" w:name="bookmark929"/>
      <w:r>
        <w:rPr>
          <w:color w:val="000000"/>
          <w:spacing w:val="0"/>
          <w:w w:val="100"/>
          <w:position w:val="0"/>
        </w:rPr>
        <w:t>（</w:t>
      </w:r>
      <w:bookmarkEnd w:id="929"/>
      <w:r>
        <w:rPr>
          <w:rFonts w:ascii="Times New Roman" w:eastAsia="Times New Roman" w:hAnsi="Times New Roman" w:cs="Times New Roman"/>
          <w:color w:val="000000"/>
          <w:spacing w:val="0"/>
          <w:w w:val="100"/>
          <w:position w:val="0"/>
        </w:rPr>
        <w:t>4</w:t>
      </w:r>
      <w:r>
        <w:rPr>
          <w:color w:val="000000"/>
          <w:spacing w:val="0"/>
          <w:w w:val="100"/>
          <w:position w:val="0"/>
        </w:rPr>
        <w:t>）</w:t>
        <w:tab/>
        <w:t>保理业务收入的确认</w:t>
      </w:r>
    </w:p>
    <w:p>
      <w:pPr>
        <w:pStyle w:val="Style41"/>
        <w:keepNext w:val="0"/>
        <w:keepLines w:val="0"/>
        <w:widowControl w:val="0"/>
        <w:shd w:val="clear" w:color="auto" w:fill="auto"/>
        <w:bidi w:val="0"/>
        <w:spacing w:before="0" w:after="0"/>
        <w:ind w:left="0" w:right="0"/>
        <w:jc w:val="both"/>
      </w:pPr>
      <w:r>
        <w:rPr>
          <w:color w:val="000000"/>
          <w:spacing w:val="0"/>
          <w:w w:val="100"/>
          <w:position w:val="0"/>
        </w:rPr>
        <w:t>公司按照他人使用本公司货币资金的本金、时间和双方约定的实际利率计算确定</w:t>
      </w:r>
      <w:r>
        <w:rPr>
          <w:rFonts w:ascii="Times New Roman" w:eastAsia="Times New Roman" w:hAnsi="Times New Roman" w:cs="Times New Roman"/>
          <w:color w:val="000000"/>
          <w:spacing w:val="0"/>
          <w:w w:val="100"/>
          <w:position w:val="0"/>
        </w:rPr>
        <w:t>;</w:t>
      </w:r>
      <w:r>
        <w:rPr>
          <w:color w:val="000000"/>
          <w:spacing w:val="0"/>
          <w:w w:val="100"/>
          <w:position w:val="0"/>
        </w:rPr>
        <w:t>通过在一定期间内提 供保理服务收取的服务费在相应的服务期间内平均确认收入。</w:t>
      </w:r>
    </w:p>
    <w:p>
      <w:pPr>
        <w:pStyle w:val="Style41"/>
        <w:keepNext w:val="0"/>
        <w:keepLines w:val="0"/>
        <w:widowControl w:val="0"/>
        <w:shd w:val="clear" w:color="auto" w:fill="auto"/>
        <w:tabs>
          <w:tab w:pos="904" w:val="left"/>
        </w:tabs>
        <w:bidi w:val="0"/>
        <w:spacing w:before="0" w:after="0"/>
        <w:ind w:left="0" w:right="0"/>
        <w:jc w:val="both"/>
      </w:pPr>
      <w:bookmarkStart w:id="930" w:name="bookmark930"/>
      <w:r>
        <w:rPr>
          <w:color w:val="000000"/>
          <w:spacing w:val="0"/>
          <w:w w:val="100"/>
          <w:position w:val="0"/>
        </w:rPr>
        <w:t>（</w:t>
      </w:r>
      <w:bookmarkEnd w:id="930"/>
      <w:r>
        <w:rPr>
          <w:rFonts w:ascii="Times New Roman" w:eastAsia="Times New Roman" w:hAnsi="Times New Roman" w:cs="Times New Roman"/>
          <w:color w:val="000000"/>
          <w:spacing w:val="0"/>
          <w:w w:val="100"/>
          <w:position w:val="0"/>
        </w:rPr>
        <w:t>5</w:t>
      </w:r>
      <w:r>
        <w:rPr>
          <w:color w:val="000000"/>
          <w:spacing w:val="0"/>
          <w:w w:val="100"/>
          <w:position w:val="0"/>
        </w:rPr>
        <w:t>）</w:t>
        <w:tab/>
        <w:t>线上业务收入的确认</w:t>
      </w:r>
    </w:p>
    <w:p>
      <w:pPr>
        <w:pStyle w:val="Style41"/>
        <w:keepNext w:val="0"/>
        <w:keepLines w:val="0"/>
        <w:widowControl w:val="0"/>
        <w:shd w:val="clear" w:color="auto" w:fill="auto"/>
        <w:bidi w:val="0"/>
        <w:spacing w:before="0" w:after="600"/>
        <w:ind w:left="0" w:right="0"/>
        <w:jc w:val="both"/>
      </w:pPr>
      <w:r>
        <w:rPr>
          <w:color w:val="000000"/>
          <w:spacing w:val="0"/>
          <w:w w:val="100"/>
          <w:position w:val="0"/>
        </w:rPr>
        <w:t>公司产品发货后，平均三天时间即送达客户，每月收入以上月</w:t>
      </w:r>
      <w:r>
        <w:rPr>
          <w:rFonts w:ascii="Times New Roman" w:eastAsia="Times New Roman" w:hAnsi="Times New Roman" w:cs="Times New Roman"/>
          <w:color w:val="000000"/>
          <w:spacing w:val="0"/>
          <w:w w:val="100"/>
          <w:position w:val="0"/>
        </w:rPr>
        <w:t>29</w:t>
      </w:r>
      <w:r>
        <w:rPr>
          <w:color w:val="000000"/>
          <w:spacing w:val="0"/>
          <w:w w:val="100"/>
          <w:position w:val="0"/>
        </w:rPr>
        <w:t>日到本月</w:t>
      </w:r>
      <w:r>
        <w:rPr>
          <w:rFonts w:ascii="Times New Roman" w:eastAsia="Times New Roman" w:hAnsi="Times New Roman" w:cs="Times New Roman"/>
          <w:color w:val="000000"/>
          <w:spacing w:val="0"/>
          <w:w w:val="100"/>
          <w:position w:val="0"/>
        </w:rPr>
        <w:t>28</w:t>
      </w:r>
      <w:r>
        <w:rPr>
          <w:color w:val="000000"/>
          <w:spacing w:val="0"/>
          <w:w w:val="100"/>
          <w:position w:val="0"/>
        </w:rPr>
        <w:t>日的发货量扣除每月退货 量确认，退货量采用年退货平均值。</w:t>
      </w:r>
    </w:p>
    <w:p>
      <w:pPr>
        <w:pStyle w:val="Style25"/>
        <w:keepNext/>
        <w:keepLines/>
        <w:widowControl w:val="0"/>
        <w:shd w:val="clear" w:color="auto" w:fill="auto"/>
        <w:bidi w:val="0"/>
        <w:spacing w:before="0" w:after="300" w:line="312" w:lineRule="exact"/>
        <w:ind w:left="0" w:right="0" w:firstLine="0"/>
        <w:jc w:val="both"/>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4</w:t>
      </w:r>
      <w:bookmarkEnd w:id="933"/>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931"/>
      <w:bookmarkEnd w:id="932"/>
      <w:bookmarkEnd w:id="934"/>
    </w:p>
    <w:p>
      <w:pPr>
        <w:pStyle w:val="Style41"/>
        <w:keepNext w:val="0"/>
        <w:keepLines w:val="0"/>
        <w:widowControl w:val="0"/>
        <w:shd w:val="clear" w:color="auto" w:fill="auto"/>
        <w:bidi w:val="0"/>
        <w:spacing w:before="0" w:after="0" w:line="312" w:lineRule="exact"/>
        <w:ind w:left="0" w:right="0"/>
        <w:jc w:val="left"/>
      </w:pPr>
      <w:r>
        <w:rPr>
          <w:color w:val="000000"/>
          <w:spacing w:val="0"/>
          <w:w w:val="100"/>
          <w:position w:val="0"/>
        </w:rPr>
        <w:t>政府补助是指本公司从政府无偿取得货币性资产或非货币性资产</w:t>
      </w:r>
      <w:r>
        <w:rPr>
          <w:rFonts w:ascii="Times New Roman" w:eastAsia="Times New Roman" w:hAnsi="Times New Roman" w:cs="Times New Roman"/>
          <w:color w:val="000000"/>
          <w:spacing w:val="0"/>
          <w:w w:val="100"/>
          <w:position w:val="0"/>
        </w:rPr>
        <w:t>,</w:t>
      </w:r>
      <w:r>
        <w:rPr>
          <w:color w:val="000000"/>
          <w:spacing w:val="0"/>
          <w:w w:val="100"/>
          <w:position w:val="0"/>
        </w:rPr>
        <w:t>不包括政府以投资者身份并享有相 应所有者权益而投入的资本。政府补助为货币性资产的，按照收到或应收的金额计量。政府补助为非货币 性资产的，应当按照公允价值计量</w:t>
      </w:r>
      <w:r>
        <w:rPr>
          <w:rFonts w:ascii="Times New Roman" w:eastAsia="Times New Roman" w:hAnsi="Times New Roman" w:cs="Times New Roman"/>
          <w:color w:val="000000"/>
          <w:spacing w:val="0"/>
          <w:w w:val="100"/>
          <w:position w:val="0"/>
        </w:rPr>
        <w:t>;</w:t>
      </w:r>
      <w:r>
        <w:rPr>
          <w:color w:val="000000"/>
          <w:spacing w:val="0"/>
          <w:w w:val="100"/>
          <w:position w:val="0"/>
        </w:rPr>
        <w:t>公允价值不能可靠取得的，按照名义金额计量。按照名义金额计量的政 府补助，直接计入当期损益。</w:t>
      </w:r>
    </w:p>
    <w:p>
      <w:pPr>
        <w:pStyle w:val="Style41"/>
        <w:keepNext w:val="0"/>
        <w:keepLines w:val="0"/>
        <w:widowControl w:val="0"/>
        <w:shd w:val="clear" w:color="auto" w:fill="auto"/>
        <w:bidi w:val="0"/>
        <w:spacing w:before="0" w:after="0" w:line="312" w:lineRule="exact"/>
        <w:ind w:left="0" w:right="0"/>
        <w:jc w:val="left"/>
      </w:pPr>
      <w:r>
        <w:rPr>
          <w:color w:val="000000"/>
          <w:spacing w:val="0"/>
          <w:w w:val="100"/>
          <w:position w:val="0"/>
        </w:rPr>
        <w:t>当本公司能够满足政府补助所附条件，且能够收到政府补助时，才能确认政府补助。</w:t>
      </w:r>
    </w:p>
    <w:p>
      <w:pPr>
        <w:pStyle w:val="Style41"/>
        <w:keepNext w:val="0"/>
        <w:keepLines w:val="0"/>
        <w:widowControl w:val="0"/>
        <w:shd w:val="clear" w:color="auto" w:fill="auto"/>
        <w:bidi w:val="0"/>
        <w:spacing w:before="0" w:after="0" w:line="312" w:lineRule="exact"/>
        <w:ind w:left="0" w:right="0"/>
        <w:jc w:val="left"/>
      </w:pPr>
      <w:r>
        <w:rPr>
          <w:color w:val="000000"/>
          <w:spacing w:val="0"/>
          <w:w w:val="100"/>
          <w:position w:val="0"/>
        </w:rPr>
        <w:t>政府补助分为与资产相关的政府补助和与收益相关的政府补助。与资产相关的政府补助，是指公司取 得的、用于购建或以其他方式形成长期资产的政府补助。与收益相关的政府补助，是指除与资产相关的政 府补助之外的政府补助。</w:t>
      </w:r>
    </w:p>
    <w:p>
      <w:pPr>
        <w:pStyle w:val="Style41"/>
        <w:keepNext w:val="0"/>
        <w:keepLines w:val="0"/>
        <w:widowControl w:val="0"/>
        <w:shd w:val="clear" w:color="auto" w:fill="auto"/>
        <w:bidi w:val="0"/>
        <w:spacing w:before="0" w:after="0" w:line="312" w:lineRule="exact"/>
        <w:ind w:left="0" w:right="0"/>
        <w:jc w:val="left"/>
      </w:pPr>
      <w:r>
        <w:rPr>
          <w:color w:val="000000"/>
          <w:spacing w:val="0"/>
          <w:w w:val="100"/>
          <w:position w:val="0"/>
        </w:rPr>
        <w:t>与资产相关的政府补助，采用总额法，确认为递延收益，在相关资产使用寿命内按照合理、系统的方 法分期计入损益，相关资产在使用寿命结束前被出售、转让、报废或发生毁损的，将尚未分配的相关递延 收益余额转入资产处置当期的损益，已确认的政府补助需要退回的</w:t>
      </w:r>
      <w:r>
        <w:rPr>
          <w:color w:val="000000"/>
          <w:spacing w:val="0"/>
          <w:w w:val="100"/>
          <w:position w:val="0"/>
        </w:rPr>
        <w:t>，</w:t>
      </w:r>
      <w:r>
        <w:rPr>
          <w:color w:val="000000"/>
          <w:spacing w:val="0"/>
          <w:w w:val="100"/>
          <w:position w:val="0"/>
        </w:rPr>
        <w:t>冲减相关递延收益账面余额，超出部分 计入当期损益。</w:t>
      </w:r>
    </w:p>
    <w:p>
      <w:pPr>
        <w:pStyle w:val="Style41"/>
        <w:keepNext w:val="0"/>
        <w:keepLines w:val="0"/>
        <w:widowControl w:val="0"/>
        <w:shd w:val="clear" w:color="auto" w:fill="auto"/>
        <w:bidi w:val="0"/>
        <w:spacing w:before="0" w:after="0" w:line="312" w:lineRule="exact"/>
        <w:ind w:left="0" w:right="0"/>
        <w:jc w:val="left"/>
      </w:pPr>
      <w:r>
        <w:rPr>
          <w:color w:val="000000"/>
          <w:spacing w:val="0"/>
          <w:w w:val="100"/>
          <w:position w:val="0"/>
        </w:rPr>
        <w:t>与收益相关的政府补助，采用总额法，用于补偿公司已发生的相关成本费用或损失时，直接计入当期 损益</w:t>
      </w:r>
      <w:r>
        <w:rPr>
          <w:rFonts w:ascii="Times New Roman" w:eastAsia="Times New Roman" w:hAnsi="Times New Roman" w:cs="Times New Roman"/>
          <w:color w:val="000000"/>
          <w:spacing w:val="0"/>
          <w:w w:val="100"/>
          <w:position w:val="0"/>
        </w:rPr>
        <w:t>;</w:t>
      </w:r>
      <w:r>
        <w:rPr>
          <w:color w:val="000000"/>
          <w:spacing w:val="0"/>
          <w:w w:val="100"/>
          <w:position w:val="0"/>
        </w:rPr>
        <w:t>用于补偿以后期间的相关成本费用或损失时，确认为递延收益，并在确认相关成本费用或损失的期间， 计入当期损益。</w:t>
      </w:r>
    </w:p>
    <w:p>
      <w:pPr>
        <w:pStyle w:val="Style41"/>
        <w:keepNext w:val="0"/>
        <w:keepLines w:val="0"/>
        <w:widowControl w:val="0"/>
        <w:shd w:val="clear" w:color="auto" w:fill="auto"/>
        <w:bidi w:val="0"/>
        <w:spacing w:before="0" w:after="0" w:line="312" w:lineRule="exact"/>
        <w:ind w:left="0" w:right="0"/>
        <w:jc w:val="left"/>
      </w:pPr>
      <w:r>
        <w:rPr>
          <w:color w:val="000000"/>
          <w:spacing w:val="0"/>
          <w:w w:val="100"/>
          <w:position w:val="0"/>
        </w:rPr>
        <w:t>对于同时包含与资产相关部分和与收益相关部分的政府补助</w:t>
      </w:r>
      <w:r>
        <w:rPr>
          <w:color w:val="000000"/>
          <w:spacing w:val="0"/>
          <w:w w:val="100"/>
          <w:position w:val="0"/>
        </w:rPr>
        <w:t>，</w:t>
      </w:r>
      <w:r>
        <w:rPr>
          <w:color w:val="000000"/>
          <w:spacing w:val="0"/>
          <w:w w:val="100"/>
          <w:position w:val="0"/>
        </w:rPr>
        <w:t>应当区分不同部分分别进行会计处理</w:t>
      </w:r>
      <w:r>
        <w:rPr>
          <w:rFonts w:ascii="Times New Roman" w:eastAsia="Times New Roman" w:hAnsi="Times New Roman" w:cs="Times New Roman"/>
          <w:color w:val="000000"/>
          <w:spacing w:val="0"/>
          <w:w w:val="100"/>
          <w:position w:val="0"/>
        </w:rPr>
        <w:t>;</w:t>
      </w:r>
      <w:r>
        <w:rPr>
          <w:color w:val="000000"/>
          <w:spacing w:val="0"/>
          <w:w w:val="100"/>
          <w:position w:val="0"/>
        </w:rPr>
        <w:t>难 以区分的应当整体归类为与收益相关的政府补助。</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与企业日常活动相关的政府补助，应当按照经济业务实质</w:t>
      </w:r>
      <w:r>
        <w:rPr>
          <w:color w:val="000000"/>
          <w:spacing w:val="0"/>
          <w:w w:val="100"/>
          <w:position w:val="0"/>
        </w:rPr>
        <w:t>，</w:t>
      </w:r>
      <w:r>
        <w:rPr>
          <w:color w:val="000000"/>
          <w:spacing w:val="0"/>
          <w:w w:val="100"/>
          <w:position w:val="0"/>
        </w:rPr>
        <w:t>计入其他收益或冲减相关成本费用。与企业日常 活动无关的政府补助，计入营业外收支。</w:t>
      </w:r>
    </w:p>
    <w:p>
      <w:pPr>
        <w:pStyle w:val="Style25"/>
        <w:keepNext/>
        <w:keepLines/>
        <w:widowControl w:val="0"/>
        <w:shd w:val="clear" w:color="auto" w:fill="auto"/>
        <w:tabs>
          <w:tab w:pos="435" w:val="left"/>
        </w:tabs>
        <w:bidi w:val="0"/>
        <w:spacing w:before="0" w:after="280" w:line="313" w:lineRule="exact"/>
        <w:ind w:left="0" w:right="0" w:firstLine="0"/>
        <w:jc w:val="left"/>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4</w:t>
      </w:r>
      <w:bookmarkEnd w:id="937"/>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35"/>
      <w:bookmarkEnd w:id="936"/>
      <w:bookmarkEnd w:id="938"/>
    </w:p>
    <w:p>
      <w:pPr>
        <w:pStyle w:val="Style41"/>
        <w:keepNext w:val="0"/>
        <w:keepLines w:val="0"/>
        <w:widowControl w:val="0"/>
        <w:shd w:val="clear" w:color="auto" w:fill="auto"/>
        <w:bidi w:val="0"/>
        <w:spacing w:before="0" w:after="0" w:line="313" w:lineRule="exact"/>
        <w:ind w:left="0" w:right="0"/>
        <w:jc w:val="both"/>
      </w:pPr>
      <w:r>
        <w:rPr>
          <w:color w:val="000000"/>
          <w:spacing w:val="0"/>
          <w:w w:val="100"/>
          <w:position w:val="0"/>
        </w:rPr>
        <w:t>某些资产、负债项目的账面价值与其计税基础之间的差额，以及未作为资产和负债确认但按照税法规 定可以确定其计税基础的项目的账面价值与计税基础之间的差额产生的暂时性差异</w:t>
      </w:r>
      <w:r>
        <w:rPr>
          <w:color w:val="000000"/>
          <w:spacing w:val="0"/>
          <w:w w:val="100"/>
          <w:position w:val="0"/>
        </w:rPr>
        <w:t>，</w:t>
      </w:r>
      <w:r>
        <w:rPr>
          <w:color w:val="000000"/>
          <w:spacing w:val="0"/>
          <w:w w:val="100"/>
          <w:position w:val="0"/>
        </w:rPr>
        <w:t>采用资产负债表债务 法确认递延所得税资产及递延所得税负债。</w:t>
      </w:r>
    </w:p>
    <w:p>
      <w:pPr>
        <w:pStyle w:val="Style41"/>
        <w:keepNext w:val="0"/>
        <w:keepLines w:val="0"/>
        <w:widowControl w:val="0"/>
        <w:shd w:val="clear" w:color="auto" w:fill="auto"/>
        <w:bidi w:val="0"/>
        <w:spacing w:before="0" w:after="0" w:line="313" w:lineRule="exact"/>
        <w:ind w:left="0" w:right="0"/>
        <w:jc w:val="both"/>
      </w:pPr>
      <w:r>
        <w:rPr>
          <w:color w:val="000000"/>
          <w:spacing w:val="0"/>
          <w:w w:val="100"/>
          <w:position w:val="0"/>
        </w:rPr>
        <w:t>与商誉的初始确认有关，以及与既不是企业合并、发生时也不影响会计利润和应纳税所得额（或可抵 扣亏损）的交易中产生的资产或负债的初始确认有关的应纳税暂时性差异，不予确认有关的递延所得税负 债。此外，对与子公司、联营企业及合营企业投资相关的应纳税暂时性差异，如果本公司能够控制暂时性 差异转回的时间</w:t>
      </w:r>
      <w:r>
        <w:rPr>
          <w:color w:val="000000"/>
          <w:spacing w:val="0"/>
          <w:w w:val="100"/>
          <w:position w:val="0"/>
        </w:rPr>
        <w:t>，</w:t>
      </w:r>
      <w:r>
        <w:rPr>
          <w:color w:val="000000"/>
          <w:spacing w:val="0"/>
          <w:w w:val="100"/>
          <w:position w:val="0"/>
        </w:rPr>
        <w:t>而且该暂时性差异在可预见的未来很可能不会转回，也不予确认有关的递延所得税负债。 除上述例外情况</w:t>
      </w:r>
      <w:r>
        <w:rPr>
          <w:color w:val="000000"/>
          <w:spacing w:val="0"/>
          <w:w w:val="100"/>
          <w:position w:val="0"/>
        </w:rPr>
        <w:t>，</w:t>
      </w:r>
      <w:r>
        <w:rPr>
          <w:color w:val="000000"/>
          <w:spacing w:val="0"/>
          <w:w w:val="100"/>
          <w:position w:val="0"/>
        </w:rPr>
        <w:t>本公司确认其他所有应纳税暂时性差异产生的递延所得税负债。</w:t>
      </w:r>
    </w:p>
    <w:p>
      <w:pPr>
        <w:pStyle w:val="Style41"/>
        <w:keepNext w:val="0"/>
        <w:keepLines w:val="0"/>
        <w:widowControl w:val="0"/>
        <w:shd w:val="clear" w:color="auto" w:fill="auto"/>
        <w:bidi w:val="0"/>
        <w:spacing w:before="0" w:after="0" w:line="313" w:lineRule="exact"/>
        <w:ind w:left="0" w:right="0"/>
        <w:jc w:val="both"/>
      </w:pPr>
      <w:r>
        <w:rPr>
          <w:color w:val="000000"/>
          <w:spacing w:val="0"/>
          <w:w w:val="100"/>
          <w:position w:val="0"/>
        </w:rPr>
        <w:t>与既不是企业合并、发生时也不影响会计利润和应纳税所得额（或可抵扣亏损）的交易中产生的资产 或负债的初始确认有关的可抵扣暂时性差异，不予确认有关的递延所得税资产。此外，对与子公司、联营 企业及合营企业投资相关的可抵扣暂时性差异</w:t>
      </w:r>
      <w:r>
        <w:rPr>
          <w:rFonts w:ascii="Times New Roman" w:eastAsia="Times New Roman" w:hAnsi="Times New Roman" w:cs="Times New Roman"/>
          <w:color w:val="000000"/>
          <w:spacing w:val="0"/>
          <w:w w:val="100"/>
          <w:position w:val="0"/>
        </w:rPr>
        <w:t>,</w:t>
      </w:r>
      <w:r>
        <w:rPr>
          <w:color w:val="000000"/>
          <w:spacing w:val="0"/>
          <w:w w:val="100"/>
          <w:position w:val="0"/>
        </w:rPr>
        <w:t>如果暂时性差异在可预见的未来不是很可能转回，或者未来 不是很可能获得用来抵扣可抵扣暂时性差异的应纳税所得额，不予确认有关的递延所得税资产。除上述例 外情况，本公司以很可能取得用来抵扣可抵扣暂时性差异的应纳税所得额为限，确认其他可抵扣暂时性差 异产生的递延所得税资产。</w:t>
      </w:r>
    </w:p>
    <w:p>
      <w:pPr>
        <w:pStyle w:val="Style41"/>
        <w:keepNext w:val="0"/>
        <w:keepLines w:val="0"/>
        <w:widowControl w:val="0"/>
        <w:shd w:val="clear" w:color="auto" w:fill="auto"/>
        <w:bidi w:val="0"/>
        <w:spacing w:before="0" w:after="0" w:line="313" w:lineRule="exact"/>
        <w:ind w:left="0" w:right="0"/>
        <w:jc w:val="both"/>
      </w:pPr>
      <w:r>
        <w:rPr>
          <w:color w:val="000000"/>
          <w:spacing w:val="0"/>
          <w:w w:val="100"/>
          <w:position w:val="0"/>
        </w:rPr>
        <w:t>对于能够结转以后年度的可抵扣亏损和税款抵减</w:t>
      </w:r>
      <w:r>
        <w:rPr>
          <w:color w:val="000000"/>
          <w:spacing w:val="0"/>
          <w:w w:val="100"/>
          <w:position w:val="0"/>
        </w:rPr>
        <w:t>，</w:t>
      </w:r>
      <w:r>
        <w:rPr>
          <w:color w:val="000000"/>
          <w:spacing w:val="0"/>
          <w:w w:val="100"/>
          <w:position w:val="0"/>
        </w:rPr>
        <w:t>以很可能获得用来抵扣可抵扣亏损和税款抵减的未 来应纳税所得额为限，确认相应的递延所得税资产。</w:t>
      </w:r>
    </w:p>
    <w:p>
      <w:pPr>
        <w:pStyle w:val="Style41"/>
        <w:keepNext w:val="0"/>
        <w:keepLines w:val="0"/>
        <w:widowControl w:val="0"/>
        <w:shd w:val="clear" w:color="auto" w:fill="auto"/>
        <w:bidi w:val="0"/>
        <w:spacing w:before="0" w:after="0" w:line="313" w:lineRule="exact"/>
        <w:ind w:left="0" w:right="0"/>
        <w:jc w:val="both"/>
      </w:pPr>
      <w:r>
        <w:rPr>
          <w:color w:val="000000"/>
          <w:spacing w:val="0"/>
          <w:w w:val="100"/>
          <w:position w:val="0"/>
        </w:rPr>
        <w:t>资产负债表日，对于递延所得税资产和递延所得税负债</w:t>
      </w:r>
      <w:r>
        <w:rPr>
          <w:color w:val="000000"/>
          <w:spacing w:val="0"/>
          <w:w w:val="100"/>
          <w:position w:val="0"/>
        </w:rPr>
        <w:t>，</w:t>
      </w:r>
      <w:r>
        <w:rPr>
          <w:color w:val="000000"/>
          <w:spacing w:val="0"/>
          <w:w w:val="100"/>
          <w:position w:val="0"/>
        </w:rPr>
        <w:t>根据税法规定，按照预期收回相关资产或清偿 相关负债期间的适用税率计量。</w:t>
      </w:r>
    </w:p>
    <w:p>
      <w:pPr>
        <w:pStyle w:val="Style41"/>
        <w:keepNext w:val="0"/>
        <w:keepLines w:val="0"/>
        <w:widowControl w:val="0"/>
        <w:shd w:val="clear" w:color="auto" w:fill="auto"/>
        <w:bidi w:val="0"/>
        <w:spacing w:before="0" w:after="280" w:line="313" w:lineRule="exact"/>
        <w:ind w:left="0" w:right="0" w:firstLine="0"/>
        <w:jc w:val="both"/>
      </w:pPr>
      <w:r>
        <w:rPr>
          <w:color w:val="000000"/>
          <w:spacing w:val="0"/>
          <w:w w:val="100"/>
          <w:position w:val="0"/>
        </w:rPr>
        <w:t>于资产负债表日，对递延所得税资产的账面价值进行复核，如果未来很可能无法获得足够的应纳税所得额 用以抵扣递延所得税资产的利益，则减记递延所得税资产的账面价值。在很可能获得足够的应纳税所得额 时，减记的金额予以转回。</w:t>
      </w:r>
    </w:p>
    <w:p>
      <w:pPr>
        <w:pStyle w:val="Style25"/>
        <w:keepNext/>
        <w:keepLines/>
        <w:widowControl w:val="0"/>
        <w:shd w:val="clear" w:color="auto" w:fill="auto"/>
        <w:tabs>
          <w:tab w:pos="435" w:val="left"/>
        </w:tabs>
        <w:bidi w:val="0"/>
        <w:spacing w:before="0" w:after="280" w:line="313" w:lineRule="exact"/>
        <w:ind w:left="0" w:right="0" w:firstLine="0"/>
        <w:jc w:val="both"/>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4</w:t>
      </w:r>
      <w:bookmarkEnd w:id="941"/>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939"/>
      <w:bookmarkEnd w:id="940"/>
      <w:bookmarkEnd w:id="942"/>
    </w:p>
    <w:p>
      <w:pPr>
        <w:pStyle w:val="Style28"/>
        <w:keepNext/>
        <w:keepLines/>
        <w:widowControl w:val="0"/>
        <w:shd w:val="clear" w:color="auto" w:fill="auto"/>
        <w:bidi w:val="0"/>
        <w:spacing w:before="0" w:line="313" w:lineRule="exact"/>
        <w:ind w:left="0" w:right="0" w:firstLine="0"/>
        <w:jc w:val="both"/>
      </w:pPr>
      <w:bookmarkStart w:id="943" w:name="bookmark943"/>
      <w:bookmarkStart w:id="944" w:name="bookmark944"/>
      <w:bookmarkStart w:id="945" w:name="bookmark945"/>
      <w:bookmarkStart w:id="946" w:name="bookmark946"/>
      <w:r>
        <w:rPr>
          <w:color w:val="000000"/>
          <w:spacing w:val="0"/>
          <w:w w:val="100"/>
          <w:position w:val="0"/>
        </w:rPr>
        <w:t>（</w:t>
      </w:r>
      <w:bookmarkEnd w:id="945"/>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43"/>
      <w:bookmarkEnd w:id="944"/>
      <w:bookmarkEnd w:id="946"/>
    </w:p>
    <w:p>
      <w:pPr>
        <w:pStyle w:val="Style41"/>
        <w:keepNext w:val="0"/>
        <w:keepLines w:val="0"/>
        <w:widowControl w:val="0"/>
        <w:numPr>
          <w:ilvl w:val="0"/>
          <w:numId w:val="47"/>
        </w:numPr>
        <w:shd w:val="clear" w:color="auto" w:fill="auto"/>
        <w:tabs>
          <w:tab w:pos="692" w:val="left"/>
        </w:tabs>
        <w:bidi w:val="0"/>
        <w:spacing w:before="0" w:after="0" w:line="326" w:lineRule="auto"/>
        <w:ind w:left="0" w:right="0" w:firstLine="420"/>
        <w:jc w:val="both"/>
      </w:pPr>
      <w:bookmarkStart w:id="947" w:name="bookmark947"/>
      <w:bookmarkEnd w:id="947"/>
      <w:r>
        <w:rPr>
          <w:color w:val="000000"/>
          <w:spacing w:val="0"/>
          <w:w w:val="100"/>
          <w:position w:val="0"/>
        </w:rPr>
        <w:t>租赁的识别</w:t>
      </w:r>
    </w:p>
    <w:p>
      <w:pPr>
        <w:pStyle w:val="Style41"/>
        <w:keepNext w:val="0"/>
        <w:keepLines w:val="0"/>
        <w:widowControl w:val="0"/>
        <w:shd w:val="clear" w:color="auto" w:fill="auto"/>
        <w:bidi w:val="0"/>
        <w:spacing w:before="0" w:after="0" w:line="312" w:lineRule="exact"/>
        <w:ind w:left="0" w:right="0"/>
        <w:jc w:val="both"/>
      </w:pPr>
      <w:r>
        <w:rPr>
          <w:color w:val="000000"/>
          <w:spacing w:val="0"/>
          <w:w w:val="100"/>
          <w:position w:val="0"/>
        </w:rPr>
        <w:t>在合同开始日，本公司作为承租人或出租人评估合同中的客户是否有权获得在使用期间内因使用已识 别资产所产生的几乎全部经济利益，并有权在该使用期间主导已识别资产的使用。如果合同中一方让渡了 在一定期间内控制一项或多项已识别资产使用的权利以换取对价，则本公司认定合同为租赁或者包含租 赁。</w:t>
      </w:r>
    </w:p>
    <w:p>
      <w:pPr>
        <w:pStyle w:val="Style41"/>
        <w:keepNext w:val="0"/>
        <w:keepLines w:val="0"/>
        <w:widowControl w:val="0"/>
        <w:numPr>
          <w:ilvl w:val="0"/>
          <w:numId w:val="47"/>
        </w:numPr>
        <w:shd w:val="clear" w:color="auto" w:fill="auto"/>
        <w:tabs>
          <w:tab w:pos="736" w:val="left"/>
        </w:tabs>
        <w:bidi w:val="0"/>
        <w:spacing w:before="0" w:after="0" w:line="312" w:lineRule="exact"/>
        <w:ind w:left="0" w:right="0"/>
        <w:jc w:val="both"/>
      </w:pPr>
      <w:bookmarkStart w:id="948" w:name="bookmark948"/>
      <w:bookmarkEnd w:id="948"/>
      <w:r>
        <w:rPr>
          <w:color w:val="000000"/>
          <w:spacing w:val="0"/>
          <w:w w:val="100"/>
          <w:position w:val="0"/>
        </w:rPr>
        <w:t>本公司作为承租人</w:t>
      </w:r>
    </w:p>
    <w:p>
      <w:pPr>
        <w:pStyle w:val="Style41"/>
        <w:keepNext w:val="0"/>
        <w:keepLines w:val="0"/>
        <w:widowControl w:val="0"/>
        <w:shd w:val="clear" w:color="auto" w:fill="auto"/>
        <w:bidi w:val="0"/>
        <w:spacing w:before="0" w:after="0" w:line="312" w:lineRule="exact"/>
        <w:ind w:left="0" w:right="0"/>
        <w:jc w:val="both"/>
      </w:pPr>
      <w:r>
        <w:rPr>
          <w:color w:val="000000"/>
          <w:spacing w:val="0"/>
          <w:w w:val="100"/>
          <w:position w:val="0"/>
        </w:rPr>
        <w:t>在租赁期开始日，本公司对所有租赁确认使用权资产和租赁负债，简化处理的短期租赁和低价值资产 租赁除外。</w:t>
      </w:r>
    </w:p>
    <w:p>
      <w:pPr>
        <w:pStyle w:val="Style41"/>
        <w:keepNext w:val="0"/>
        <w:keepLines w:val="0"/>
        <w:widowControl w:val="0"/>
        <w:shd w:val="clear" w:color="auto" w:fill="auto"/>
        <w:bidi w:val="0"/>
        <w:spacing w:before="0" w:after="0" w:line="312" w:lineRule="exact"/>
        <w:ind w:left="0" w:right="0"/>
        <w:jc w:val="both"/>
      </w:pPr>
      <w:r>
        <w:rPr>
          <w:color w:val="000000"/>
          <w:spacing w:val="0"/>
          <w:w w:val="100"/>
          <w:position w:val="0"/>
        </w:rPr>
        <w:t>使用权资产的会计政策见附注三、（二十九）。</w:t>
      </w:r>
    </w:p>
    <w:p>
      <w:pPr>
        <w:pStyle w:val="Style41"/>
        <w:keepNext w:val="0"/>
        <w:keepLines w:val="0"/>
        <w:widowControl w:val="0"/>
        <w:shd w:val="clear" w:color="auto" w:fill="auto"/>
        <w:bidi w:val="0"/>
        <w:spacing w:before="0" w:after="0" w:line="312" w:lineRule="exact"/>
        <w:ind w:left="0" w:right="0"/>
        <w:jc w:val="both"/>
      </w:pPr>
      <w:r>
        <w:rPr>
          <w:color w:val="000000"/>
          <w:spacing w:val="0"/>
          <w:w w:val="100"/>
          <w:position w:val="0"/>
        </w:rPr>
        <w:t>租赁负债按照租赁期开始日尚未支付的租赁付款额按照租赁内含利率或增量借款利率计算的现值进 行初始计量。租赁付款额包括：固定付款额及实质固定付款额，存在租赁激励的，扣除租赁激励相关金额； 取决于指数或比率的可变租赁付款额；购买选择权的行权价格，前提是承租人合理确定将行使该选择权； 行使终止租赁选择权需支付的款项，前提是租赁期反映出承租人将行使终止租赁选择权；以及根据承租人 提供的担保余值预计应支付的款项。后续按照固定的周期性利率计算租赁负债在租赁期内各期间的利息费 用，并计入当期损益。未纳入租赁负债计量的可变租赁付款额在实际发生时计入当期损益。</w:t>
      </w:r>
    </w:p>
    <w:p>
      <w:pPr>
        <w:pStyle w:val="Style41"/>
        <w:keepNext w:val="0"/>
        <w:keepLines w:val="0"/>
        <w:widowControl w:val="0"/>
        <w:shd w:val="clear" w:color="auto" w:fill="auto"/>
        <w:bidi w:val="0"/>
        <w:spacing w:before="0" w:after="280" w:line="312" w:lineRule="exact"/>
        <w:ind w:left="0" w:right="0"/>
        <w:jc w:val="both"/>
      </w:pPr>
      <w:r>
        <w:rPr>
          <w:color w:val="000000"/>
          <w:spacing w:val="0"/>
          <w:w w:val="100"/>
          <w:position w:val="0"/>
        </w:rPr>
        <w:t>短期租赁</w:t>
      </w:r>
    </w:p>
    <w:p>
      <w:pPr>
        <w:pStyle w:val="Style41"/>
        <w:keepNext w:val="0"/>
        <w:keepLines w:val="0"/>
        <w:widowControl w:val="0"/>
        <w:shd w:val="clear" w:color="auto" w:fill="auto"/>
        <w:bidi w:val="0"/>
        <w:spacing w:before="0" w:after="0" w:line="317" w:lineRule="exact"/>
        <w:ind w:left="0" w:right="0" w:firstLine="460"/>
        <w:jc w:val="both"/>
      </w:pPr>
      <w:r>
        <w:rPr>
          <w:color w:val="000000"/>
          <w:spacing w:val="0"/>
          <w:w w:val="100"/>
          <w:position w:val="0"/>
        </w:rPr>
        <w:t>短期租赁是指在租赁期开始日，租赁期不超过</w:t>
      </w:r>
      <w:r>
        <w:rPr>
          <w:rFonts w:ascii="Times New Roman" w:eastAsia="Times New Roman" w:hAnsi="Times New Roman" w:cs="Times New Roman"/>
          <w:color w:val="000000"/>
          <w:spacing w:val="0"/>
          <w:w w:val="100"/>
          <w:position w:val="0"/>
        </w:rPr>
        <w:t>12</w:t>
      </w:r>
      <w:r>
        <w:rPr>
          <w:color w:val="000000"/>
          <w:spacing w:val="0"/>
          <w:w w:val="100"/>
          <w:position w:val="0"/>
        </w:rPr>
        <w:t>个月的租赁，包含购买选择权的租赁除外。本公司将 短期租赁的租赁付款额，在租赁期内各个期间按照直线法的方法计入相关资产成本或当期损益。对于短期 租赁，本公司按照租赁资产的类别将下列资产类型中满足短期租赁条件的项目选择采用上述简化处理方 法。</w:t>
      </w:r>
    </w:p>
    <w:p>
      <w:pPr>
        <w:pStyle w:val="Style41"/>
        <w:keepNext w:val="0"/>
        <w:keepLines w:val="0"/>
        <w:widowControl w:val="0"/>
        <w:shd w:val="clear" w:color="auto" w:fill="auto"/>
        <w:bidi w:val="0"/>
        <w:spacing w:before="0" w:after="0" w:line="317" w:lineRule="exact"/>
        <w:ind w:left="0" w:right="0" w:firstLine="460"/>
        <w:jc w:val="both"/>
      </w:pPr>
      <w:r>
        <w:rPr>
          <w:color w:val="000000"/>
          <w:spacing w:val="0"/>
          <w:w w:val="100"/>
          <w:position w:val="0"/>
        </w:rPr>
        <w:t>低价值资产租赁</w:t>
      </w:r>
    </w:p>
    <w:p>
      <w:pPr>
        <w:pStyle w:val="Style41"/>
        <w:keepNext w:val="0"/>
        <w:keepLines w:val="0"/>
        <w:widowControl w:val="0"/>
        <w:shd w:val="clear" w:color="auto" w:fill="auto"/>
        <w:bidi w:val="0"/>
        <w:spacing w:before="0" w:after="60" w:line="317" w:lineRule="exact"/>
        <w:ind w:left="0" w:right="0" w:firstLine="460"/>
        <w:jc w:val="both"/>
      </w:pPr>
      <w:r>
        <w:rPr>
          <w:color w:val="000000"/>
          <w:spacing w:val="0"/>
          <w:w w:val="100"/>
          <w:position w:val="0"/>
        </w:rPr>
        <w:t>低价值资产租赁是指单项租赁资产为全新资产时价值低于</w:t>
      </w:r>
      <w:r>
        <w:rPr>
          <w:rFonts w:ascii="Times New Roman" w:eastAsia="Times New Roman" w:hAnsi="Times New Roman" w:cs="Times New Roman"/>
          <w:color w:val="000000"/>
          <w:spacing w:val="0"/>
          <w:w w:val="100"/>
          <w:position w:val="0"/>
        </w:rPr>
        <w:t>5</w:t>
      </w:r>
      <w:r>
        <w:rPr>
          <w:color w:val="000000"/>
          <w:spacing w:val="0"/>
          <w:w w:val="100"/>
          <w:position w:val="0"/>
        </w:rPr>
        <w:t>万元的租赁。对于低价值资产租赁，本公 司根据每项租赁的具体情况选择采用上述简化处理方法。本公司将低价值资产租赁的租赁付款额，在租赁 期内各个期间按照直线法的方法计入相关资产成本或当期损益。</w:t>
      </w:r>
    </w:p>
    <w:p>
      <w:pPr>
        <w:pStyle w:val="Style41"/>
        <w:keepNext w:val="0"/>
        <w:keepLines w:val="0"/>
        <w:widowControl w:val="0"/>
        <w:numPr>
          <w:ilvl w:val="0"/>
          <w:numId w:val="47"/>
        </w:numPr>
        <w:shd w:val="clear" w:color="auto" w:fill="auto"/>
        <w:tabs>
          <w:tab w:pos="794" w:val="left"/>
        </w:tabs>
        <w:bidi w:val="0"/>
        <w:spacing w:before="0" w:after="0" w:line="240" w:lineRule="auto"/>
        <w:ind w:left="0" w:right="0" w:firstLine="460"/>
        <w:jc w:val="both"/>
      </w:pPr>
      <w:bookmarkStart w:id="949" w:name="bookmark949"/>
      <w:bookmarkEnd w:id="949"/>
      <w:r>
        <w:rPr>
          <w:color w:val="000000"/>
          <w:spacing w:val="0"/>
          <w:w w:val="100"/>
          <w:position w:val="0"/>
        </w:rPr>
        <w:t>本公司作为出租人</w:t>
      </w:r>
    </w:p>
    <w:p>
      <w:pPr>
        <w:pStyle w:val="Style41"/>
        <w:keepNext w:val="0"/>
        <w:keepLines w:val="0"/>
        <w:widowControl w:val="0"/>
        <w:shd w:val="clear" w:color="auto" w:fill="auto"/>
        <w:bidi w:val="0"/>
        <w:spacing w:before="0" w:after="0" w:line="318" w:lineRule="exact"/>
        <w:ind w:left="0" w:right="0" w:firstLine="460"/>
        <w:jc w:val="both"/>
      </w:pPr>
      <w:r>
        <w:rPr>
          <w:color w:val="000000"/>
          <w:spacing w:val="0"/>
          <w:w w:val="100"/>
          <w:position w:val="0"/>
        </w:rPr>
        <w:t>本公司作为出租人时，将实质上转移了与资产所有权有关的全部风险和报酬的租赁确认为融资租赁， 除融资租赁之外的其他租赁确认为经营租赁。</w:t>
      </w:r>
    </w:p>
    <w:p>
      <w:pPr>
        <w:pStyle w:val="Style41"/>
        <w:keepNext w:val="0"/>
        <w:keepLines w:val="0"/>
        <w:widowControl w:val="0"/>
        <w:shd w:val="clear" w:color="auto" w:fill="auto"/>
        <w:bidi w:val="0"/>
        <w:spacing w:before="0" w:after="60" w:line="318" w:lineRule="exact"/>
        <w:ind w:left="0" w:right="0" w:firstLine="460"/>
        <w:jc w:val="both"/>
      </w:pPr>
      <w:r>
        <w:rPr>
          <w:color w:val="000000"/>
          <w:spacing w:val="0"/>
          <w:w w:val="100"/>
          <w:position w:val="0"/>
        </w:rPr>
        <w:t>经营租赁中的租金，本公司在租赁期内各个期间按照直线法确认当期损益。发生的与经营租赁有关的 初始直接费用应当资本化，在租赁期内按照与租金收入确认相同的基础进行分摊，分期计入当期损益。取 得的与经营租赁有关的未计入租赁收款额的可变租赁付款额，在实际发生时计入当期损益。</w:t>
      </w:r>
    </w:p>
    <w:p>
      <w:pPr>
        <w:pStyle w:val="Style41"/>
        <w:keepNext w:val="0"/>
        <w:keepLines w:val="0"/>
        <w:widowControl w:val="0"/>
        <w:numPr>
          <w:ilvl w:val="0"/>
          <w:numId w:val="47"/>
        </w:numPr>
        <w:shd w:val="clear" w:color="auto" w:fill="auto"/>
        <w:tabs>
          <w:tab w:pos="794" w:val="left"/>
        </w:tabs>
        <w:bidi w:val="0"/>
        <w:spacing w:before="0" w:after="0" w:line="331" w:lineRule="auto"/>
        <w:ind w:left="0" w:right="0" w:firstLine="460"/>
        <w:jc w:val="both"/>
      </w:pPr>
      <w:bookmarkStart w:id="950" w:name="bookmark950"/>
      <w:bookmarkEnd w:id="950"/>
      <w:r>
        <w:rPr>
          <w:color w:val="000000"/>
          <w:spacing w:val="0"/>
          <w:w w:val="100"/>
          <w:position w:val="0"/>
        </w:rPr>
        <w:t>售后回租</w:t>
      </w:r>
    </w:p>
    <w:p>
      <w:pPr>
        <w:pStyle w:val="Style41"/>
        <w:keepNext w:val="0"/>
        <w:keepLines w:val="0"/>
        <w:widowControl w:val="0"/>
        <w:shd w:val="clear" w:color="auto" w:fill="auto"/>
        <w:bidi w:val="0"/>
        <w:spacing w:before="0" w:after="0" w:line="318" w:lineRule="exact"/>
        <w:ind w:left="0" w:right="0" w:firstLine="460"/>
        <w:jc w:val="both"/>
      </w:pPr>
      <w:r>
        <w:rPr>
          <w:color w:val="000000"/>
          <w:spacing w:val="0"/>
          <w:w w:val="100"/>
          <w:position w:val="0"/>
        </w:rPr>
        <w:t>承租人和出租人按照《企业会计准则第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号一攵入》的规定，评估确定售后租回交易中的资产转 让是否属于销售。</w:t>
      </w:r>
    </w:p>
    <w:p>
      <w:pPr>
        <w:pStyle w:val="Style41"/>
        <w:keepNext w:val="0"/>
        <w:keepLines w:val="0"/>
        <w:widowControl w:val="0"/>
        <w:shd w:val="clear" w:color="auto" w:fill="auto"/>
        <w:bidi w:val="0"/>
        <w:spacing w:before="0" w:after="0" w:line="310" w:lineRule="exact"/>
        <w:ind w:left="0" w:right="0" w:firstLine="460"/>
        <w:jc w:val="both"/>
      </w:pPr>
      <w:r>
        <w:rPr>
          <w:color w:val="000000"/>
          <w:spacing w:val="0"/>
          <w:w w:val="100"/>
          <w:position w:val="0"/>
        </w:rPr>
        <w:t>售后租回交易中的资产转让属于销售的，承租人按原资产账面价值中与租回获得的使用权有关的部 分，计量售后租回所形成的使用权资产，并仅就转让至出租人的权利确认相关利得或损失；出租人根据其 他适用的企业会计准则对资产购买进行会计处理，并根据本准则对资产出租进行会计处理。</w:t>
      </w:r>
    </w:p>
    <w:p>
      <w:pPr>
        <w:pStyle w:val="Style41"/>
        <w:keepNext w:val="0"/>
        <w:keepLines w:val="0"/>
        <w:widowControl w:val="0"/>
        <w:shd w:val="clear" w:color="auto" w:fill="auto"/>
        <w:bidi w:val="0"/>
        <w:spacing w:before="0" w:after="680" w:line="310" w:lineRule="exact"/>
        <w:ind w:left="0" w:right="0" w:firstLine="460"/>
        <w:jc w:val="both"/>
      </w:pPr>
      <w:r>
        <w:rPr>
          <w:color w:val="000000"/>
          <w:spacing w:val="0"/>
          <w:w w:val="100"/>
          <w:position w:val="0"/>
        </w:rPr>
        <w:t>售后租回交易中的资产转让不属于销售的，承租人继续确认被转让资产，同时确认一项与转让收入等 额的金融负债，并按照《企业会计准则第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号——金融工具确认和计量》对该金融负债进行会计处理； 出租人不确认被转让资产，但确认一项与转让收入等额的金融资产，并按照《企业会计准则第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 金融工具确认和计量》对该金融资产进行会计处理。</w:t>
      </w:r>
    </w:p>
    <w:p>
      <w:pPr>
        <w:pStyle w:val="Style28"/>
        <w:keepNext/>
        <w:keepLines/>
        <w:widowControl w:val="0"/>
        <w:numPr>
          <w:ilvl w:val="0"/>
          <w:numId w:val="49"/>
        </w:numPr>
        <w:shd w:val="clear" w:color="auto" w:fill="auto"/>
        <w:bidi w:val="0"/>
        <w:spacing w:before="0" w:line="240" w:lineRule="auto"/>
        <w:ind w:left="0" w:right="0" w:firstLine="0"/>
        <w:jc w:val="left"/>
      </w:pPr>
      <w:bookmarkStart w:id="951" w:name="bookmark951"/>
      <w:bookmarkStart w:id="952" w:name="bookmark952"/>
      <w:bookmarkStart w:id="953" w:name="bookmark953"/>
      <w:bookmarkStart w:id="954" w:name="bookmark954"/>
      <w:bookmarkEnd w:id="953"/>
      <w:r>
        <w:rPr>
          <w:color w:val="000000"/>
          <w:spacing w:val="0"/>
          <w:w w:val="100"/>
          <w:position w:val="0"/>
        </w:rPr>
        <w:t>融资租赁的会计处理方法</w:t>
      </w:r>
      <w:bookmarkEnd w:id="951"/>
      <w:bookmarkEnd w:id="952"/>
      <w:bookmarkEnd w:id="954"/>
    </w:p>
    <w:p>
      <w:pPr>
        <w:pStyle w:val="Style25"/>
        <w:keepNext/>
        <w:keepLines/>
        <w:widowControl w:val="0"/>
        <w:shd w:val="clear" w:color="auto" w:fill="auto"/>
        <w:bidi w:val="0"/>
        <w:spacing w:before="0" w:after="1280" w:line="240" w:lineRule="auto"/>
        <w:ind w:left="0" w:right="0" w:firstLine="0"/>
        <w:jc w:val="left"/>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4</w:t>
      </w:r>
      <w:bookmarkEnd w:id="957"/>
      <w:r>
        <w:rPr>
          <w:rFonts w:ascii="Times New Roman" w:eastAsia="Times New Roman" w:hAnsi="Times New Roman" w:cs="Times New Roman"/>
          <w:color w:val="000000"/>
          <w:spacing w:val="0"/>
          <w:w w:val="100"/>
          <w:position w:val="0"/>
        </w:rPr>
        <w:t>3</w:t>
      </w:r>
      <w:r>
        <w:rPr>
          <w:color w:val="000000"/>
          <w:spacing w:val="0"/>
          <w:w w:val="100"/>
          <w:position w:val="0"/>
        </w:rPr>
        <w:t>、其他重要的会计政策和会计估计</w:t>
      </w:r>
      <w:bookmarkEnd w:id="955"/>
      <w:bookmarkEnd w:id="956"/>
      <w:bookmarkEnd w:id="958"/>
    </w:p>
    <w:p>
      <w:pPr>
        <w:pStyle w:val="Style25"/>
        <w:keepNext/>
        <w:keepLines/>
        <w:widowControl w:val="0"/>
        <w:shd w:val="clear" w:color="auto" w:fill="auto"/>
        <w:bidi w:val="0"/>
        <w:spacing w:before="0" w:after="380" w:line="240" w:lineRule="auto"/>
        <w:ind w:left="0" w:right="0" w:firstLine="0"/>
        <w:jc w:val="left"/>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4</w:t>
      </w:r>
      <w:bookmarkEnd w:id="961"/>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959"/>
      <w:bookmarkEnd w:id="960"/>
      <w:bookmarkEnd w:id="962"/>
    </w:p>
    <w:p>
      <w:pPr>
        <w:pStyle w:val="Style28"/>
        <w:keepNext/>
        <w:keepLines/>
        <w:widowControl w:val="0"/>
        <w:numPr>
          <w:ilvl w:val="0"/>
          <w:numId w:val="51"/>
        </w:numPr>
        <w:shd w:val="clear" w:color="auto" w:fill="auto"/>
        <w:tabs>
          <w:tab w:pos="483" w:val="left"/>
        </w:tabs>
        <w:bidi w:val="0"/>
        <w:spacing w:before="0" w:line="240" w:lineRule="auto"/>
        <w:ind w:left="0" w:right="0" w:firstLine="0"/>
        <w:jc w:val="left"/>
      </w:pPr>
      <w:bookmarkStart w:id="963" w:name="bookmark963"/>
      <w:bookmarkStart w:id="964" w:name="bookmark964"/>
      <w:bookmarkStart w:id="965" w:name="bookmark965"/>
      <w:bookmarkStart w:id="966" w:name="bookmark966"/>
      <w:bookmarkEnd w:id="965"/>
      <w:r>
        <w:rPr>
          <w:color w:val="000000"/>
          <w:spacing w:val="0"/>
          <w:w w:val="100"/>
          <w:position w:val="0"/>
        </w:rPr>
        <w:t>重要会计政策变更</w:t>
      </w:r>
      <w:bookmarkEnd w:id="963"/>
      <w:bookmarkEnd w:id="964"/>
      <w:bookmarkEnd w:id="966"/>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numPr>
          <w:ilvl w:val="0"/>
          <w:numId w:val="51"/>
        </w:numPr>
        <w:shd w:val="clear" w:color="auto" w:fill="auto"/>
        <w:tabs>
          <w:tab w:pos="483" w:val="left"/>
        </w:tabs>
        <w:bidi w:val="0"/>
        <w:spacing w:before="0" w:line="240" w:lineRule="auto"/>
        <w:ind w:left="0" w:right="0" w:firstLine="0"/>
        <w:jc w:val="left"/>
      </w:pPr>
      <w:bookmarkStart w:id="967" w:name="bookmark967"/>
      <w:bookmarkStart w:id="968" w:name="bookmark968"/>
      <w:bookmarkStart w:id="969" w:name="bookmark969"/>
      <w:bookmarkStart w:id="970" w:name="bookmark970"/>
      <w:bookmarkEnd w:id="969"/>
      <w:r>
        <w:rPr>
          <w:color w:val="000000"/>
          <w:spacing w:val="0"/>
          <w:w w:val="100"/>
          <w:position w:val="0"/>
        </w:rPr>
        <w:t>重要会计估计变更</w:t>
      </w:r>
      <w:bookmarkEnd w:id="967"/>
      <w:bookmarkEnd w:id="968"/>
      <w:bookmarkEnd w:id="970"/>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numPr>
          <w:ilvl w:val="0"/>
          <w:numId w:val="51"/>
        </w:numPr>
        <w:shd w:val="clear" w:color="auto" w:fill="auto"/>
        <w:tabs>
          <w:tab w:pos="483" w:val="left"/>
        </w:tabs>
        <w:bidi w:val="0"/>
        <w:spacing w:before="0" w:after="360" w:line="240" w:lineRule="auto"/>
        <w:ind w:left="0" w:right="0" w:firstLine="0"/>
        <w:jc w:val="left"/>
      </w:pPr>
      <w:bookmarkStart w:id="971" w:name="bookmark971"/>
      <w:bookmarkStart w:id="972" w:name="bookmark972"/>
      <w:bookmarkStart w:id="973" w:name="bookmark973"/>
      <w:bookmarkStart w:id="974" w:name="bookmark974"/>
      <w:bookmarkEnd w:id="973"/>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971"/>
      <w:bookmarkEnd w:id="972"/>
      <w:bookmarkEnd w:id="974"/>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numPr>
          <w:ilvl w:val="0"/>
          <w:numId w:val="51"/>
        </w:numPr>
        <w:shd w:val="clear" w:color="auto" w:fill="auto"/>
        <w:tabs>
          <w:tab w:pos="483" w:val="left"/>
        </w:tabs>
        <w:bidi w:val="0"/>
        <w:spacing w:before="0" w:after="360" w:line="240" w:lineRule="auto"/>
        <w:ind w:left="0" w:right="0" w:firstLine="0"/>
        <w:jc w:val="left"/>
      </w:pPr>
      <w:bookmarkStart w:id="975" w:name="bookmark975"/>
      <w:bookmarkStart w:id="976" w:name="bookmark976"/>
      <w:bookmarkStart w:id="977" w:name="bookmark977"/>
      <w:bookmarkStart w:id="978" w:name="bookmark978"/>
      <w:bookmarkEnd w:id="977"/>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975"/>
      <w:bookmarkEnd w:id="976"/>
      <w:bookmarkEnd w:id="978"/>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979"/>
      <w:bookmarkEnd w:id="980"/>
      <w:bookmarkEnd w:id="981"/>
    </w:p>
    <w:p>
      <w:pPr>
        <w:pStyle w:val="Style19"/>
        <w:keepNext/>
        <w:keepLines/>
        <w:widowControl w:val="0"/>
        <w:shd w:val="clear" w:color="auto" w:fill="auto"/>
        <w:bidi w:val="0"/>
        <w:spacing w:before="0" w:after="360" w:line="240" w:lineRule="auto"/>
        <w:ind w:left="0" w:right="0" w:firstLine="0"/>
        <w:jc w:val="left"/>
      </w:pPr>
      <w:bookmarkStart w:id="982" w:name="bookmark982"/>
      <w:bookmarkStart w:id="983" w:name="bookmark983"/>
      <w:bookmarkStart w:id="984" w:name="bookmark984"/>
      <w:bookmarkStart w:id="985" w:name="bookmark985"/>
      <w:r>
        <w:rPr>
          <w:color w:val="000000"/>
          <w:spacing w:val="0"/>
          <w:w w:val="100"/>
          <w:position w:val="0"/>
        </w:rPr>
        <w:t>六</w:t>
      </w:r>
      <w:bookmarkEnd w:id="984"/>
      <w:r>
        <w:rPr>
          <w:color w:val="000000"/>
          <w:spacing w:val="0"/>
          <w:w w:val="100"/>
          <w:position w:val="0"/>
        </w:rPr>
        <w:t>、税项</w:t>
      </w:r>
      <w:bookmarkEnd w:id="982"/>
      <w:bookmarkEnd w:id="983"/>
      <w:bookmarkEnd w:id="985"/>
    </w:p>
    <w:p>
      <w:pPr>
        <w:pStyle w:val="Style25"/>
        <w:keepNext/>
        <w:keepLines/>
        <w:widowControl w:val="0"/>
        <w:shd w:val="clear" w:color="auto" w:fill="auto"/>
        <w:bidi w:val="0"/>
        <w:spacing w:before="0" w:line="240" w:lineRule="auto"/>
        <w:ind w:left="0" w:right="0" w:firstLine="0"/>
        <w:jc w:val="left"/>
      </w:pPr>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86"/>
      <w:bookmarkEnd w:id="987"/>
      <w:bookmarkEnd w:id="988"/>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按税应税收入法规定执行</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按税应税收入法规定执行</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按有关规定执行</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59" w:line="1" w:lineRule="exact"/>
      </w:pPr>
    </w:p>
    <w:p>
      <w:pPr>
        <w:widowControl w:val="0"/>
        <w:spacing w:line="1" w:lineRule="exact"/>
      </w:pPr>
    </w:p>
    <w:tbl>
      <w:tblPr>
        <w:tblOverlap w:val="never"/>
        <w:jc w:val="center"/>
        <w:tblLayout w:type="fixed"/>
      </w:tblPr>
      <w:tblGrid>
        <w:gridCol w:w="480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bl>
    <w:p>
      <w:pPr>
        <w:widowControl w:val="0"/>
        <w:spacing w:after="359" w:line="1" w:lineRule="exact"/>
      </w:pPr>
    </w:p>
    <w:p>
      <w:pPr>
        <w:pStyle w:val="Style25"/>
        <w:keepNext/>
        <w:keepLines/>
        <w:widowControl w:val="0"/>
        <w:shd w:val="clear" w:color="auto" w:fill="auto"/>
        <w:tabs>
          <w:tab w:pos="368" w:val="left"/>
        </w:tabs>
        <w:bidi w:val="0"/>
        <w:spacing w:before="0" w:line="240" w:lineRule="auto"/>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2</w:t>
      </w:r>
      <w:bookmarkEnd w:id="991"/>
      <w:r>
        <w:rPr>
          <w:color w:val="000000"/>
          <w:spacing w:val="0"/>
          <w:w w:val="100"/>
          <w:position w:val="0"/>
        </w:rPr>
        <w:t>、</w:t>
        <w:tab/>
        <w:t>税收优惠</w:t>
      </w:r>
      <w:bookmarkEnd w:id="989"/>
      <w:bookmarkEnd w:id="990"/>
      <w:bookmarkEnd w:id="992"/>
    </w:p>
    <w:p>
      <w:pPr>
        <w:pStyle w:val="Style25"/>
        <w:keepNext/>
        <w:keepLines/>
        <w:widowControl w:val="0"/>
        <w:shd w:val="clear" w:color="auto" w:fill="auto"/>
        <w:tabs>
          <w:tab w:pos="368" w:val="left"/>
        </w:tabs>
        <w:bidi w:val="0"/>
        <w:spacing w:before="0" w:line="240" w:lineRule="auto"/>
        <w:ind w:left="0" w:right="0" w:firstLine="0"/>
        <w:jc w:val="left"/>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3</w:t>
      </w:r>
      <w:bookmarkEnd w:id="995"/>
      <w:r>
        <w:rPr>
          <w:color w:val="000000"/>
          <w:spacing w:val="0"/>
          <w:w w:val="100"/>
          <w:position w:val="0"/>
        </w:rPr>
        <w:t>、</w:t>
        <w:tab/>
        <w:t>其他</w:t>
      </w:r>
      <w:bookmarkEnd w:id="993"/>
      <w:bookmarkEnd w:id="994"/>
      <w:bookmarkEnd w:id="996"/>
    </w:p>
    <w:p>
      <w:pPr>
        <w:pStyle w:val="Style19"/>
        <w:keepNext/>
        <w:keepLines/>
        <w:widowControl w:val="0"/>
        <w:shd w:val="clear" w:color="auto" w:fill="auto"/>
        <w:bidi w:val="0"/>
        <w:spacing w:before="0" w:after="360" w:line="240" w:lineRule="auto"/>
        <w:ind w:left="0" w:right="0" w:firstLine="0"/>
        <w:jc w:val="left"/>
      </w:pPr>
      <w:bookmarkStart w:id="1000" w:name="bookmark1000"/>
      <w:bookmarkStart w:id="997" w:name="bookmark997"/>
      <w:bookmarkStart w:id="998" w:name="bookmark998"/>
      <w:bookmarkStart w:id="999" w:name="bookmark999"/>
      <w:r>
        <w:rPr>
          <w:color w:val="000000"/>
          <w:spacing w:val="0"/>
          <w:w w:val="100"/>
          <w:position w:val="0"/>
        </w:rPr>
        <w:t>七</w:t>
      </w:r>
      <w:bookmarkEnd w:id="999"/>
      <w:r>
        <w:rPr>
          <w:color w:val="000000"/>
          <w:spacing w:val="0"/>
          <w:w w:val="100"/>
          <w:position w:val="0"/>
        </w:rPr>
        <w:t>、合并财务报表项目注释</w:t>
      </w:r>
      <w:bookmarkEnd w:id="1000"/>
      <w:bookmarkEnd w:id="997"/>
      <w:bookmarkEnd w:id="998"/>
    </w:p>
    <w:p>
      <w:pPr>
        <w:pStyle w:val="Style25"/>
        <w:keepNext/>
        <w:keepLines/>
        <w:widowControl w:val="0"/>
        <w:shd w:val="clear" w:color="auto" w:fill="auto"/>
        <w:bidi w:val="0"/>
        <w:spacing w:before="0" w:line="240" w:lineRule="auto"/>
        <w:ind w:left="0" w:right="0" w:firstLine="0"/>
        <w:jc w:val="left"/>
      </w:pPr>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01"/>
      <w:bookmarkEnd w:id="1002"/>
      <w:bookmarkEnd w:id="1003"/>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4,885.82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646,347,778.73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946,425,336.76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369,383.61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742,599.99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646,722,048.16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947,167,936.75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因抵押、质押或冻结等对使用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353,588,103.97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339,255,256.91</w:t>
            </w:r>
          </w:p>
        </w:tc>
      </w:tr>
    </w:tbl>
    <w:p>
      <w:pPr>
        <w:widowControl w:val="0"/>
        <w:spacing w:line="1" w:lineRule="exact"/>
      </w:pPr>
      <w:r>
        <w:br w:type="page"/>
      </w:r>
    </w:p>
    <w:tbl>
      <w:tblPr>
        <w:tblOverlap w:val="never"/>
        <w:jc w:val="center"/>
        <w:tblLayout w:type="fixed"/>
      </w:tblPr>
      <w:tblGrid>
        <w:gridCol w:w="3202"/>
        <w:gridCol w:w="3197"/>
        <w:gridCol w:w="3192"/>
      </w:tblGrid>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有限制的款项总额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319" w:lineRule="exact"/>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319" w:lineRule="exact"/>
        <w:ind w:left="0" w:right="0" w:firstLine="0"/>
        <w:jc w:val="both"/>
      </w:pPr>
      <w:r>
        <w:rPr>
          <w:color w:val="000000"/>
          <w:spacing w:val="0"/>
          <w:w w:val="100"/>
          <w:position w:val="0"/>
        </w:rPr>
        <w:t>注：截至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日，受限资金为</w:t>
      </w:r>
      <w:r>
        <w:rPr>
          <w:rFonts w:ascii="Times New Roman" w:eastAsia="Times New Roman" w:hAnsi="Times New Roman" w:cs="Times New Roman"/>
          <w:color w:val="000000"/>
          <w:spacing w:val="0"/>
          <w:w w:val="100"/>
          <w:position w:val="0"/>
          <w:sz w:val="18"/>
          <w:szCs w:val="18"/>
        </w:rPr>
        <w:t>353,588,103.97</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353,584,234.33</w:t>
      </w:r>
      <w:r>
        <w:rPr>
          <w:color w:val="000000"/>
          <w:spacing w:val="0"/>
          <w:w w:val="100"/>
          <w:position w:val="0"/>
        </w:rPr>
        <w:t>元为司法冻结资金，</w:t>
      </w:r>
      <w:r>
        <w:rPr>
          <w:rFonts w:ascii="Times New Roman" w:eastAsia="Times New Roman" w:hAnsi="Times New Roman" w:cs="Times New Roman"/>
          <w:color w:val="000000"/>
          <w:spacing w:val="0"/>
          <w:w w:val="100"/>
          <w:position w:val="0"/>
          <w:sz w:val="18"/>
          <w:szCs w:val="18"/>
        </w:rPr>
        <w:t>3,869.64</w:t>
      </w:r>
      <w:r>
        <w:rPr>
          <w:color w:val="000000"/>
          <w:spacing w:val="0"/>
          <w:w w:val="100"/>
          <w:position w:val="0"/>
        </w:rPr>
        <w:t>元因子公司云南诚 邦富吉生物科技有限公司法人未变更导致银行账户使用受限。其他货币资金主要为存放在支付宝、京东、微信的第三方账户 款项，无存放在境外的款项。</w:t>
      </w:r>
    </w:p>
    <w:p>
      <w:pPr>
        <w:pStyle w:val="Style25"/>
        <w:keepNext/>
        <w:keepLines/>
        <w:widowControl w:val="0"/>
        <w:shd w:val="clear" w:color="auto" w:fill="auto"/>
        <w:bidi w:val="0"/>
        <w:spacing w:before="0" w:after="380" w:line="240" w:lineRule="auto"/>
        <w:ind w:left="0" w:right="0" w:firstLine="0"/>
        <w:jc w:val="both"/>
      </w:pPr>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004"/>
      <w:bookmarkEnd w:id="1005"/>
      <w:bookmarkEnd w:id="1006"/>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以公允价值计量且其变动计入当期损益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4,999,999.00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4,999,999.00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4,999,999.00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both"/>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3</w:t>
      </w:r>
      <w:bookmarkEnd w:id="1009"/>
      <w:r>
        <w:rPr>
          <w:color w:val="000000"/>
          <w:spacing w:val="0"/>
          <w:w w:val="100"/>
          <w:position w:val="0"/>
        </w:rPr>
        <w:t>、衍生金融资产</w:t>
      </w:r>
      <w:bookmarkEnd w:id="1007"/>
      <w:bookmarkEnd w:id="1008"/>
      <w:bookmarkEnd w:id="1010"/>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4</w:t>
      </w:r>
      <w:bookmarkEnd w:id="1013"/>
      <w:r>
        <w:rPr>
          <w:color w:val="000000"/>
          <w:spacing w:val="0"/>
          <w:w w:val="100"/>
          <w:position w:val="0"/>
        </w:rPr>
        <w:t>、应收票据</w:t>
      </w:r>
      <w:bookmarkEnd w:id="1011"/>
      <w:bookmarkEnd w:id="1012"/>
      <w:bookmarkEnd w:id="1014"/>
    </w:p>
    <w:p>
      <w:pPr>
        <w:pStyle w:val="Style28"/>
        <w:keepNext/>
        <w:keepLines/>
        <w:widowControl w:val="0"/>
        <w:shd w:val="clear" w:color="auto" w:fill="auto"/>
        <w:bidi w:val="0"/>
        <w:spacing w:before="0" w:line="240" w:lineRule="auto"/>
        <w:ind w:left="0" w:right="0" w:firstLine="0"/>
        <w:jc w:val="left"/>
      </w:pPr>
      <w:bookmarkStart w:id="1015" w:name="bookmark1015"/>
      <w:bookmarkStart w:id="1016" w:name="bookmark1016"/>
      <w:bookmarkStart w:id="1017" w:name="bookmark1017"/>
      <w:bookmarkStart w:id="1018" w:name="bookmark1018"/>
      <w:r>
        <w:rPr>
          <w:color w:val="000000"/>
          <w:spacing w:val="0"/>
          <w:w w:val="100"/>
          <w:position w:val="0"/>
        </w:rPr>
        <w:t>（</w:t>
      </w:r>
      <w:bookmarkEnd w:id="1017"/>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15"/>
      <w:bookmarkEnd w:id="1016"/>
      <w:bookmarkEnd w:id="1018"/>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r>
    </w:tbl>
    <w:p>
      <w:pPr>
        <w:widowControl w:val="0"/>
        <w:spacing w:after="79" w:line="1" w:lineRule="exact"/>
      </w:pP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6"/>
        <w:gridCol w:w="763"/>
        <w:gridCol w:w="758"/>
        <w:gridCol w:w="768"/>
        <w:gridCol w:w="758"/>
        <w:gridCol w:w="797"/>
        <w:gridCol w:w="778"/>
        <w:gridCol w:w="792"/>
        <w:gridCol w:w="936"/>
        <w:gridCol w:w="792"/>
        <w:gridCol w:w="802"/>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2"/>
        <w:gridCol w:w="768"/>
        <w:gridCol w:w="758"/>
        <w:gridCol w:w="768"/>
        <w:gridCol w:w="758"/>
        <w:gridCol w:w="792"/>
        <w:gridCol w:w="782"/>
        <w:gridCol w:w="792"/>
        <w:gridCol w:w="936"/>
        <w:gridCol w:w="792"/>
        <w:gridCol w:w="80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16"/>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16"/>
        <w:keepNext w:val="0"/>
        <w:keepLines w:val="0"/>
        <w:widowControl w:val="0"/>
        <w:shd w:val="clear" w:color="auto" w:fill="auto"/>
        <w:bidi w:val="0"/>
        <w:spacing w:before="0" w:after="180" w:line="240" w:lineRule="auto"/>
        <w:ind w:left="0" w:right="0" w:firstLine="0"/>
        <w:jc w:val="left"/>
      </w:pPr>
      <w:r>
        <w:rPr>
          <w:color w:val="000000"/>
          <w:spacing w:val="0"/>
          <w:w w:val="100"/>
          <w:position w:val="0"/>
        </w:rPr>
        <w:t>确定该组合依据的说明：</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420" w:line="240" w:lineRule="auto"/>
        <w:ind w:left="0" w:right="0" w:firstLine="0"/>
        <w:jc w:val="left"/>
      </w:pPr>
      <w:bookmarkStart w:id="1019" w:name="bookmark1019"/>
      <w:bookmarkStart w:id="1020" w:name="bookmark1020"/>
      <w:bookmarkStart w:id="1021" w:name="bookmark1021"/>
      <w:bookmarkStart w:id="1022" w:name="bookmark1022"/>
      <w:r>
        <w:rPr>
          <w:color w:val="000000"/>
          <w:spacing w:val="0"/>
          <w:w w:val="100"/>
          <w:position w:val="0"/>
        </w:rPr>
        <w:t>（</w:t>
      </w:r>
      <w:bookmarkEnd w:id="102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19"/>
      <w:bookmarkEnd w:id="1020"/>
      <w:bookmarkEnd w:id="1022"/>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16"/>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73"/>
        <w:gridCol w:w="1368"/>
        <w:gridCol w:w="1368"/>
        <w:gridCol w:w="1368"/>
        <w:gridCol w:w="137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023" w:name="bookmark1023"/>
      <w:bookmarkStart w:id="1024" w:name="bookmark1024"/>
      <w:bookmarkStart w:id="1025" w:name="bookmark1025"/>
      <w:bookmarkStart w:id="1026" w:name="bookmark1026"/>
      <w:r>
        <w:rPr>
          <w:color w:val="000000"/>
          <w:spacing w:val="0"/>
          <w:w w:val="100"/>
          <w:position w:val="0"/>
        </w:rPr>
        <w:t>（</w:t>
      </w:r>
      <w:bookmarkEnd w:id="1025"/>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023"/>
      <w:bookmarkEnd w:id="1024"/>
      <w:bookmarkEnd w:id="1026"/>
    </w:p>
    <w:p>
      <w:pPr>
        <w:pStyle w:val="Style16"/>
        <w:keepNext w:val="0"/>
        <w:keepLines w:val="0"/>
        <w:widowControl w:val="0"/>
        <w:shd w:val="clear" w:color="auto" w:fill="auto"/>
        <w:bidi w:val="0"/>
        <w:spacing w:before="0" w:after="180" w:line="240" w:lineRule="auto"/>
        <w:ind w:left="8940" w:right="0" w:firstLine="0"/>
        <w:jc w:val="left"/>
      </w:pPr>
      <w:r>
        <w:rPr>
          <w:color w:val="000000"/>
          <w:spacing w:val="0"/>
          <w:w w:val="100"/>
          <w:position w:val="0"/>
        </w:rPr>
        <w:t>单位：元</w:t>
      </w:r>
    </w:p>
    <w:p>
      <w:pPr>
        <w:pStyle w:val="Style16"/>
        <w:keepNext w:val="0"/>
        <w:keepLines w:val="0"/>
        <w:widowControl w:val="0"/>
        <w:pBdr>
          <w:top w:val="single" w:sz="4" w:space="0" w:color="D3D3D3"/>
          <w:left w:val="single" w:sz="4" w:space="0" w:color="D3D3D3"/>
          <w:bottom w:val="single" w:sz="4" w:space="0" w:color="D3D3D3"/>
          <w:right w:val="single" w:sz="4" w:space="0" w:color="D3D3D3"/>
        </w:pBdr>
        <w:shd w:val="clear" w:color="auto" w:fill="D3D3D3"/>
        <w:bidi w:val="0"/>
        <w:spacing w:before="0" w:after="120" w:line="240" w:lineRule="auto"/>
        <w:ind w:left="3760" w:right="0" w:firstLine="0"/>
        <w:jc w:val="left"/>
      </w:pPr>
      <w:r>
        <mc:AlternateContent>
          <mc:Choice Requires="wps">
            <w:drawing>
              <wp:anchor distT="0" distB="0" distL="114300" distR="114300" simplePos="0" relativeHeight="125829386" behindDoc="0" locked="0" layoutInCell="1" allowOverlap="1">
                <wp:simplePos x="0" y="0"/>
                <wp:positionH relativeFrom="page">
                  <wp:posOffset>2116455</wp:posOffset>
                </wp:positionH>
                <wp:positionV relativeFrom="paragraph">
                  <wp:posOffset>12700</wp:posOffset>
                </wp:positionV>
                <wp:extent cx="252730" cy="146050"/>
                <wp:wrapSquare wrapText="right"/>
                <wp:docPr id="11" name="Shape 11"/>
                <a:graphic xmlns:a="http://schemas.openxmlformats.org/drawingml/2006/main">
                  <a:graphicData uri="http://schemas.microsoft.com/office/word/2010/wordprocessingShape">
                    <wps:wsp>
                      <wps:cNvSpPr txBox="1"/>
                      <wps:spPr>
                        <a:xfrm>
                          <a:ext cx="252730" cy="146050"/>
                        </a:xfrm>
                        <a:prstGeom prst="rect"/>
                        <a:solidFill>
                          <a:srgbClr val="D3D3D3"/>
                        </a:solidFill>
                      </wps:spPr>
                      <wps:txbx>
                        <w:txbxContent>
                          <w:p>
                            <w:pPr>
                              <w:pStyle w:val="Style16"/>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037" type="#_x0000_t202" style="position:absolute;margin-left:166.65000000000001pt;margin-top:1.pt;width:19.900000000000002pt;height:11.5pt;z-index:-125829367;mso-wrap-distance-left:9.pt;mso-wrap-distance-right:9.pt;mso-position-horizontal-relative:page" fillcolor="#D3D3D3" stroked="f">
                <v:textbox inset="0,0,0,0">
                  <w:txbxContent>
                    <w:p>
                      <w:pPr>
                        <w:pStyle w:val="Style16"/>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square" side="right" anchorx="page"/>
              </v:shape>
            </w:pict>
          </mc:Fallback>
        </mc:AlternateContent>
      </w:r>
      <w:r>
        <w:rPr>
          <w:color w:val="000000"/>
          <w:spacing w:val="0"/>
          <w:w w:val="100"/>
          <w:position w:val="0"/>
        </w:rPr>
        <w:t>期末已质押金额</w:t>
      </w:r>
      <w:r>
        <w:br w:type="page"/>
      </w:r>
    </w:p>
    <w:p>
      <w:pPr>
        <w:pStyle w:val="Style28"/>
        <w:keepNext/>
        <w:keepLines/>
        <w:widowControl w:val="0"/>
        <w:shd w:val="clear" w:color="auto" w:fill="auto"/>
        <w:bidi w:val="0"/>
        <w:spacing w:before="0" w:after="400" w:line="240" w:lineRule="auto"/>
        <w:ind w:left="0" w:right="0" w:firstLine="0"/>
        <w:jc w:val="left"/>
      </w:pPr>
      <w:bookmarkStart w:id="1027" w:name="bookmark1027"/>
      <w:bookmarkStart w:id="1028" w:name="bookmark1028"/>
      <w:bookmarkStart w:id="1029" w:name="bookmark1029"/>
      <w:bookmarkStart w:id="1030" w:name="bookmark1030"/>
      <w:r>
        <w:rPr>
          <w:color w:val="000000"/>
          <w:spacing w:val="0"/>
          <w:w w:val="100"/>
          <w:position w:val="0"/>
        </w:rPr>
        <w:t>（</w:t>
      </w:r>
      <w:bookmarkEnd w:id="1029"/>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027"/>
      <w:bookmarkEnd w:id="1028"/>
      <w:bookmarkEnd w:id="1030"/>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359" w:line="1" w:lineRule="exact"/>
      </w:pPr>
    </w:p>
    <w:p>
      <w:pPr>
        <w:pStyle w:val="Style28"/>
        <w:keepNext/>
        <w:keepLines/>
        <w:widowControl w:val="0"/>
        <w:shd w:val="clear" w:color="auto" w:fill="auto"/>
        <w:bidi w:val="0"/>
        <w:spacing w:before="0" w:after="400" w:line="240" w:lineRule="auto"/>
        <w:ind w:left="0" w:right="0" w:firstLine="0"/>
        <w:jc w:val="left"/>
      </w:pPr>
      <w:bookmarkStart w:id="1031" w:name="bookmark1031"/>
      <w:bookmarkStart w:id="1032" w:name="bookmark1032"/>
      <w:bookmarkStart w:id="1033" w:name="bookmark1033"/>
      <w:bookmarkStart w:id="1034" w:name="bookmark1034"/>
      <w:r>
        <w:rPr>
          <w:color w:val="000000"/>
          <w:spacing w:val="0"/>
          <w:w w:val="100"/>
          <w:position w:val="0"/>
        </w:rPr>
        <w:t>（</w:t>
      </w:r>
      <w:bookmarkEnd w:id="1033"/>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031"/>
      <w:bookmarkEnd w:id="1032"/>
      <w:bookmarkEnd w:id="1034"/>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10"/>
        <w:gridCol w:w="4781"/>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both"/>
      </w:pPr>
      <w:bookmarkStart w:id="1035" w:name="bookmark1035"/>
      <w:bookmarkStart w:id="1036" w:name="bookmark1036"/>
      <w:bookmarkStart w:id="1037" w:name="bookmark1037"/>
      <w:bookmarkStart w:id="1038" w:name="bookmark1038"/>
      <w:r>
        <w:rPr>
          <w:color w:val="000000"/>
          <w:spacing w:val="0"/>
          <w:w w:val="100"/>
          <w:position w:val="0"/>
        </w:rPr>
        <w:t>（</w:t>
      </w:r>
      <w:bookmarkEnd w:id="1037"/>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035"/>
      <w:bookmarkEnd w:id="1036"/>
      <w:bookmarkEnd w:id="103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8"/>
        <w:gridCol w:w="1598"/>
        <w:gridCol w:w="1589"/>
        <w:gridCol w:w="1594"/>
        <w:gridCol w:w="1661"/>
      </w:tblGrid>
      <w:tr>
        <w:trPr>
          <w:trHeight w:val="41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8"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其中重要的应收票据核销情况：</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应收票据核销说明:</w:t>
      </w:r>
    </w:p>
    <w:p>
      <w:pPr>
        <w:pStyle w:val="Style25"/>
        <w:keepNext/>
        <w:keepLines/>
        <w:widowControl w:val="0"/>
        <w:shd w:val="clear" w:color="auto" w:fill="auto"/>
        <w:bidi w:val="0"/>
        <w:spacing w:before="0" w:line="240" w:lineRule="auto"/>
        <w:ind w:left="0" w:right="0" w:firstLine="0"/>
        <w:jc w:val="both"/>
      </w:pPr>
      <w:bookmarkStart w:id="1039" w:name="bookmark1039"/>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5</w:t>
      </w:r>
      <w:bookmarkEnd w:id="1041"/>
      <w:r>
        <w:rPr>
          <w:color w:val="000000"/>
          <w:spacing w:val="0"/>
          <w:w w:val="100"/>
          <w:position w:val="0"/>
        </w:rPr>
        <w:t>、应收账款</w:t>
      </w:r>
      <w:bookmarkEnd w:id="1039"/>
      <w:bookmarkEnd w:id="1040"/>
      <w:bookmarkEnd w:id="1042"/>
    </w:p>
    <w:p>
      <w:pPr>
        <w:pStyle w:val="Style28"/>
        <w:keepNext/>
        <w:keepLines/>
        <w:widowControl w:val="0"/>
        <w:shd w:val="clear" w:color="auto" w:fill="auto"/>
        <w:bidi w:val="0"/>
        <w:spacing w:before="0" w:after="400" w:line="240" w:lineRule="auto"/>
        <w:ind w:left="0" w:right="0" w:firstLine="0"/>
        <w:jc w:val="both"/>
      </w:pPr>
      <w:bookmarkStart w:id="1043" w:name="bookmark1043"/>
      <w:bookmarkStart w:id="1044" w:name="bookmark1044"/>
      <w:bookmarkStart w:id="1045" w:name="bookmark1045"/>
      <w:bookmarkStart w:id="1046" w:name="bookmark1046"/>
      <w:r>
        <w:rPr>
          <w:color w:val="000000"/>
          <w:spacing w:val="0"/>
          <w:w w:val="100"/>
          <w:position w:val="0"/>
        </w:rPr>
        <w:t>（</w:t>
      </w:r>
      <w:bookmarkEnd w:id="1045"/>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43"/>
      <w:bookmarkEnd w:id="1044"/>
      <w:bookmarkEnd w:id="1046"/>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8"/>
        <w:gridCol w:w="758"/>
        <w:gridCol w:w="768"/>
        <w:gridCol w:w="763"/>
        <w:gridCol w:w="787"/>
        <w:gridCol w:w="782"/>
        <w:gridCol w:w="792"/>
        <w:gridCol w:w="802"/>
        <w:gridCol w:w="797"/>
        <w:gridCol w:w="93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199,423,</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024.95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199,423,</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024.95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355,821.8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355,821.8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355,821.8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355,821.8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单独计提坏账准备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199,423,</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024.95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199,423, </w:t>
            </w:r>
            <w:r>
              <w:rPr>
                <w:rFonts w:ascii="Times New Roman" w:eastAsia="Times New Roman" w:hAnsi="Times New Roman" w:cs="Times New Roman"/>
                <w:color w:val="000000"/>
                <w:spacing w:val="0"/>
                <w:w w:val="100"/>
                <w:position w:val="0"/>
                <w:sz w:val="18"/>
                <w:szCs w:val="18"/>
              </w:rPr>
              <w:t>024.95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按组合计提坏账准 备的应收账款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142,148,</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727.83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441,530.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141,707,1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513,887,0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75,204,59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438,682,42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r>
    </w:tbl>
    <w:p>
      <w:pPr>
        <w:widowControl w:val="0"/>
        <w:spacing w:line="1" w:lineRule="exact"/>
      </w:pPr>
      <w:r>
        <w:br w:type="page"/>
      </w:r>
    </w:p>
    <w:tbl>
      <w:tblPr>
        <w:tblOverlap w:val="never"/>
        <w:jc w:val="center"/>
        <w:tblLayout w:type="fixed"/>
      </w:tblPr>
      <w:tblGrid>
        <w:gridCol w:w="1642"/>
        <w:gridCol w:w="768"/>
        <w:gridCol w:w="758"/>
        <w:gridCol w:w="768"/>
        <w:gridCol w:w="758"/>
        <w:gridCol w:w="792"/>
        <w:gridCol w:w="782"/>
        <w:gridCol w:w="792"/>
        <w:gridCol w:w="802"/>
        <w:gridCol w:w="797"/>
        <w:gridCol w:w="93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以应收款项账龄作</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为信用风险特征的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41,595,3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441,530.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41,153,86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413,287,0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75,204,59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338,082,42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保理业务组合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100,553,</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100,553,3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100,600,0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341,571,</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752.78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199,864,</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555.46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141,707,1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514,242,8</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38.97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75,560,41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438,682,42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r>
    </w:tbl>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199,423,024.95</w:t>
      </w:r>
    </w:p>
    <w:p>
      <w:pPr>
        <w:widowControl w:val="0"/>
        <w:spacing w:after="9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计提理由</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77,761,824.51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77,761,824.51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收回可能性极小</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23,389,955.00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23,389,955.00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收回可能性极小</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18,065,360.00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18,065,360.00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收回可能性极小</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9,970,000.00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9,970,000.00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收回可能性极小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8,773,200.00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8,773,200.00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收回可能性极小</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8,153,742.00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8,153,742.00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收回可能性极小</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7,518,000.00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7,518,000.00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收回可能性极小</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7,095,328.66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7,095,328.66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收回可能性极小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6,704,150.00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6,704,150.00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收回可能性极小</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收回可能性极小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收回可能性极小</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3,350,142.56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3,350,142.56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收回可能性极小</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3,254,000.00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3,254,000.00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收回可能性极小</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收回可能性极小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2,427,400.00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2,427,400.00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收回可能性极小</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2,149,249.49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2,149,249.49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收回可能性极小</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1,834,700.00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1,834,700.00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收回可能性极小</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收回可能性极小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收回可能性极小</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收回可能性极小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495,840.00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495,840.00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收回可能性极小</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收回可能性极小</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368,657.26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368,657.26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收回可能性极小</w:t>
            </w:r>
          </w:p>
        </w:tc>
      </w:tr>
    </w:tbl>
    <w:p>
      <w:pPr>
        <w:widowControl w:val="0"/>
        <w:spacing w:line="1" w:lineRule="exact"/>
      </w:pPr>
      <w:r>
        <w:br w:type="page"/>
      </w:r>
    </w:p>
    <w:tbl>
      <w:tblPr>
        <w:tblOverlap w:val="never"/>
        <w:jc w:val="center"/>
        <w:tblLayout w:type="fixed"/>
      </w:tblPr>
      <w:tblGrid>
        <w:gridCol w:w="1920"/>
        <w:gridCol w:w="1920"/>
        <w:gridCol w:w="1920"/>
        <w:gridCol w:w="1910"/>
        <w:gridCol w:w="193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353,247.19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353,247.19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收回可能性极小</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收回可能性极小</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收回可能性极小</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收回可能性极小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3,773.60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3,773.60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收回可能性极小</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收回可能性极小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2,574.28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2,574.28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收回可能性极小</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收回可能性极小</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199,423,024.95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199,423,024.95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441,530.51</w:t>
      </w:r>
    </w:p>
    <w:p>
      <w:pPr>
        <w:widowControl w:val="0"/>
        <w:spacing w:after="139" w:line="1" w:lineRule="exact"/>
      </w:pP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400"/>
        <w:gridCol w:w="2395"/>
        <w:gridCol w:w="239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个月以内（含</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25,982,405.41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15,378,025.99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307,560.51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106,583.90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95,631.46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79,905.48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32,747.74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41,595,394.50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441,530.51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以应收款项账龄作为信用风险特征组合计提损失准备的应收账款</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保理本金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553,333.33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100,553,333.33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以保理业务应收款项及应收利息作为信用风险组合的应收账款</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r>
        <w:br w:type="page"/>
      </w: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141,913,764.73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个月以内（含</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126,535,738.74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15,378,025.99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106,583.90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66,818,176.55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132,733,227.60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132,733,227.60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341,571,752.78</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047" w:name="bookmark1047"/>
      <w:bookmarkStart w:id="1048" w:name="bookmark1048"/>
      <w:bookmarkStart w:id="1049" w:name="bookmark1049"/>
      <w:bookmarkStart w:id="1050" w:name="bookmark1050"/>
      <w:r>
        <w:rPr>
          <w:color w:val="000000"/>
          <w:spacing w:val="0"/>
          <w:w w:val="100"/>
          <w:position w:val="0"/>
        </w:rPr>
        <w:t>（</w:t>
      </w:r>
      <w:bookmarkEnd w:id="1049"/>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47"/>
      <w:bookmarkEnd w:id="1048"/>
      <w:bookmarkEnd w:id="1050"/>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68"/>
        <w:gridCol w:w="1368"/>
        <w:gridCol w:w="1378"/>
        <w:gridCol w:w="1373"/>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75,560,415.03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124,304,140.43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199,864,555.46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75,560,415.03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124,304,140.43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199,864,555.46</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140"/>
        <w:jc w:val="left"/>
      </w:pPr>
      <w:bookmarkStart w:id="1051" w:name="bookmark1051"/>
      <w:bookmarkStart w:id="1052" w:name="bookmark1052"/>
      <w:bookmarkStart w:id="1053" w:name="bookmark1053"/>
      <w:r>
        <w:rPr>
          <w:color w:val="000000"/>
          <w:spacing w:val="0"/>
          <w:w w:val="100"/>
          <w:position w:val="0"/>
        </w:rPr>
        <w:t>⑶本期实际核销的应收账款情况</w:t>
      </w:r>
      <w:bookmarkEnd w:id="1051"/>
      <w:bookmarkEnd w:id="1052"/>
      <w:bookmarkEnd w:id="105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10"/>
        <w:gridCol w:w="484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8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tabs>
                <w:tab w:pos="1406" w:val="left"/>
                <w:tab w:pos="3187" w:val="left"/>
              </w:tabs>
              <w:bidi w:val="0"/>
              <w:spacing w:before="0" w:after="0" w:line="240" w:lineRule="auto"/>
              <w:ind w:left="0" w:right="0" w:firstLine="0"/>
              <w:jc w:val="center"/>
            </w:pPr>
            <w:r>
              <w:rPr>
                <w:color w:val="000000"/>
                <w:spacing w:val="0"/>
                <w:w w:val="100"/>
                <w:position w:val="0"/>
              </w:rPr>
              <w:t>单位名称</w:t>
              <w:tab/>
              <w:t>应收账款性质</w:t>
              <w:tab/>
              <w:t>核销金额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tabs>
                <w:tab w:pos="1735" w:val="left"/>
              </w:tabs>
              <w:bidi w:val="0"/>
              <w:spacing w:before="0" w:after="0" w:line="240" w:lineRule="auto"/>
              <w:ind w:left="0" w:right="0" w:firstLine="420"/>
              <w:jc w:val="left"/>
            </w:pPr>
            <w:r>
              <w:rPr>
                <w:color w:val="000000"/>
                <w:spacing w:val="0"/>
                <w:w w:val="100"/>
                <w:position w:val="0"/>
              </w:rPr>
              <w:t>核销原因</w:t>
              <w:tab/>
              <w:t>履行的核销程序款项是否由关联交</w:t>
            </w:r>
          </w:p>
        </w:tc>
      </w:tr>
    </w:tbl>
    <w:p>
      <w:pPr>
        <w:widowControl w:val="0"/>
        <w:spacing w:line="1" w:lineRule="exact"/>
      </w:pPr>
      <w:r>
        <w:br w:type="page"/>
      </w:r>
    </w:p>
    <w:tbl>
      <w:tblPr>
        <w:tblOverlap w:val="never"/>
        <w:jc w:val="center"/>
        <w:tblLayout w:type="fixed"/>
      </w:tblPr>
      <w:tblGrid>
        <w:gridCol w:w="1608"/>
        <w:gridCol w:w="1594"/>
        <w:gridCol w:w="1598"/>
        <w:gridCol w:w="1598"/>
        <w:gridCol w:w="1594"/>
        <w:gridCol w:w="1598"/>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易产生</w:t>
            </w:r>
          </w:p>
        </w:tc>
      </w:tr>
    </w:tbl>
    <w:p>
      <w:pPr>
        <w:widowControl w:val="0"/>
        <w:spacing w:after="9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28"/>
        <w:keepNext/>
        <w:keepLines/>
        <w:widowControl w:val="0"/>
        <w:shd w:val="clear" w:color="auto" w:fill="auto"/>
        <w:bidi w:val="0"/>
        <w:spacing w:before="0" w:after="360" w:line="240" w:lineRule="auto"/>
        <w:ind w:left="0" w:right="0" w:firstLine="140"/>
        <w:jc w:val="left"/>
      </w:pPr>
      <w:bookmarkStart w:id="1054" w:name="bookmark1054"/>
      <w:bookmarkStart w:id="1055" w:name="bookmark1055"/>
      <w:bookmarkStart w:id="1056" w:name="bookmark1056"/>
      <w:r>
        <w:rPr>
          <w:color w:val="000000"/>
          <w:spacing w:val="0"/>
          <w:w w:val="100"/>
          <w:position w:val="0"/>
        </w:rPr>
        <w:t>⑷按欠款方归集的期末余额前五名的应收账款情况</w:t>
      </w:r>
      <w:bookmarkEnd w:id="1054"/>
      <w:bookmarkEnd w:id="1055"/>
      <w:bookmarkEnd w:id="1056"/>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2539"/>
        <w:gridCol w:w="2530"/>
        <w:gridCol w:w="253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77,761,824.51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77,761,824.51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23,389,955.00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23,389,955.00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18,065,360.00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18,065,360.00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219,217,139.51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28"/>
        <w:keepNext/>
        <w:keepLines/>
        <w:widowControl w:val="0"/>
        <w:shd w:val="clear" w:color="auto" w:fill="auto"/>
        <w:tabs>
          <w:tab w:pos="483" w:val="left"/>
        </w:tabs>
        <w:bidi w:val="0"/>
        <w:spacing w:before="0" w:after="360" w:line="240" w:lineRule="auto"/>
        <w:ind w:left="0" w:right="0" w:firstLine="0"/>
        <w:jc w:val="left"/>
      </w:pPr>
      <w:bookmarkStart w:id="1057" w:name="bookmark1057"/>
      <w:bookmarkStart w:id="1058" w:name="bookmark1058"/>
      <w:bookmarkStart w:id="1059" w:name="bookmark1059"/>
      <w:bookmarkStart w:id="1060" w:name="bookmark1060"/>
      <w:r>
        <w:rPr>
          <w:color w:val="000000"/>
          <w:spacing w:val="0"/>
          <w:w w:val="100"/>
          <w:position w:val="0"/>
        </w:rPr>
        <w:t>（</w:t>
      </w:r>
      <w:bookmarkEnd w:id="1059"/>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1057"/>
      <w:bookmarkEnd w:id="1058"/>
      <w:bookmarkEnd w:id="1060"/>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483" w:val="left"/>
        </w:tabs>
        <w:bidi w:val="0"/>
        <w:spacing w:before="0" w:after="360" w:line="240" w:lineRule="auto"/>
        <w:ind w:left="0" w:right="0" w:firstLine="0"/>
        <w:jc w:val="left"/>
      </w:pPr>
      <w:bookmarkStart w:id="1061" w:name="bookmark1061"/>
      <w:bookmarkStart w:id="1062" w:name="bookmark1062"/>
      <w:bookmarkStart w:id="1063" w:name="bookmark1063"/>
      <w:bookmarkStart w:id="1064" w:name="bookmark1064"/>
      <w:r>
        <w:rPr>
          <w:color w:val="000000"/>
          <w:spacing w:val="0"/>
          <w:w w:val="100"/>
          <w:position w:val="0"/>
        </w:rPr>
        <w:t>（</w:t>
      </w:r>
      <w:bookmarkEnd w:id="1063"/>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1061"/>
      <w:bookmarkEnd w:id="1062"/>
      <w:bookmarkEnd w:id="1064"/>
    </w:p>
    <w:p>
      <w:pPr>
        <w:pStyle w:val="Style25"/>
        <w:keepNext/>
        <w:keepLines/>
        <w:widowControl w:val="0"/>
        <w:shd w:val="clear" w:color="auto" w:fill="auto"/>
        <w:bidi w:val="0"/>
        <w:spacing w:before="0" w:line="240" w:lineRule="auto"/>
        <w:ind w:left="0" w:right="0" w:firstLine="0"/>
        <w:jc w:val="left"/>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6</w:t>
      </w:r>
      <w:bookmarkEnd w:id="1067"/>
      <w:r>
        <w:rPr>
          <w:color w:val="000000"/>
          <w:spacing w:val="0"/>
          <w:w w:val="100"/>
          <w:position w:val="0"/>
        </w:rPr>
        <w:t>、预付款项</w:t>
      </w:r>
      <w:bookmarkEnd w:id="1065"/>
      <w:bookmarkEnd w:id="1066"/>
      <w:bookmarkEnd w:id="1068"/>
    </w:p>
    <w:p>
      <w:pPr>
        <w:pStyle w:val="Style28"/>
        <w:keepNext/>
        <w:keepLines/>
        <w:widowControl w:val="0"/>
        <w:shd w:val="clear" w:color="auto" w:fill="auto"/>
        <w:bidi w:val="0"/>
        <w:spacing w:before="0" w:after="360" w:line="240" w:lineRule="auto"/>
        <w:ind w:left="0" w:right="0" w:firstLine="0"/>
        <w:jc w:val="left"/>
      </w:pPr>
      <w:bookmarkStart w:id="1069" w:name="bookmark1069"/>
      <w:bookmarkStart w:id="1070" w:name="bookmark1070"/>
      <w:bookmarkStart w:id="1071" w:name="bookmark1071"/>
      <w:bookmarkStart w:id="1072" w:name="bookmark1072"/>
      <w:r>
        <w:rPr>
          <w:color w:val="000000"/>
          <w:spacing w:val="0"/>
          <w:w w:val="100"/>
          <w:position w:val="0"/>
        </w:rPr>
        <w:t>（</w:t>
      </w:r>
      <w:bookmarkEnd w:id="1071"/>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69"/>
      <w:bookmarkEnd w:id="1070"/>
      <w:bookmarkEnd w:id="107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06"/>
        <w:gridCol w:w="1925"/>
        <w:gridCol w:w="19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86288,377.48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124,847,966.63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819,208.75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806,411.61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39,052.16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87,130,562.46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125,693,537.47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28"/>
        <w:keepNext/>
        <w:keepLines/>
        <w:widowControl w:val="0"/>
        <w:shd w:val="clear" w:color="auto" w:fill="auto"/>
        <w:bidi w:val="0"/>
        <w:spacing w:before="0" w:after="360" w:line="240" w:lineRule="auto"/>
        <w:ind w:left="0" w:right="0" w:firstLine="0"/>
        <w:jc w:val="left"/>
      </w:pPr>
      <w:bookmarkStart w:id="1073" w:name="bookmark1073"/>
      <w:bookmarkStart w:id="1074" w:name="bookmark1074"/>
      <w:bookmarkStart w:id="1075" w:name="bookmark1075"/>
      <w:bookmarkStart w:id="1076" w:name="bookmark1076"/>
      <w:r>
        <w:rPr>
          <w:color w:val="000000"/>
          <w:spacing w:val="0"/>
          <w:w w:val="100"/>
          <w:position w:val="0"/>
        </w:rPr>
        <w:t>（</w:t>
      </w:r>
      <w:bookmarkEnd w:id="1075"/>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73"/>
      <w:bookmarkEnd w:id="1074"/>
      <w:bookmarkEnd w:id="1076"/>
    </w:p>
    <w:tbl>
      <w:tblPr>
        <w:tblOverlap w:val="never"/>
        <w:jc w:val="left"/>
        <w:tblLayout w:type="fixed"/>
      </w:tblPr>
      <w:tblGrid>
        <w:gridCol w:w="1042"/>
        <w:gridCol w:w="1046"/>
        <w:gridCol w:w="1032"/>
        <w:gridCol w:w="1622"/>
        <w:gridCol w:w="1488"/>
        <w:gridCol w:w="1358"/>
        <w:gridCol w:w="1056"/>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与本公司关 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占预付账款总额 的比例（</w:t>
            </w:r>
            <w:r>
              <w:rPr>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未结算原因</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41,760,000.00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个月（含）以内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未收到货</w:t>
            </w:r>
          </w:p>
        </w:tc>
      </w:tr>
    </w:tbl>
    <w:p>
      <w:pPr>
        <w:widowControl w:val="0"/>
        <w:spacing w:line="1" w:lineRule="exact"/>
      </w:pPr>
      <w:r>
        <w:br w:type="page"/>
      </w:r>
    </w:p>
    <w:tbl>
      <w:tblPr>
        <w:tblOverlap w:val="never"/>
        <w:jc w:val="left"/>
        <w:tblLayout w:type="fixed"/>
      </w:tblPr>
      <w:tblGrid>
        <w:gridCol w:w="1042"/>
        <w:gridCol w:w="1046"/>
        <w:gridCol w:w="1032"/>
        <w:gridCol w:w="1622"/>
        <w:gridCol w:w="1488"/>
        <w:gridCol w:w="1358"/>
        <w:gridCol w:w="105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个月（含）以内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未收到货</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2,052,393.00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个月（含）以内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未收到货</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1,145,540.24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个月（含）以内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未收到货</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1,028,808.11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个月（含）以内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未收到货</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77,986,741.35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after="400" w:line="240" w:lineRule="auto"/>
        <w:ind w:left="0" w:right="0" w:firstLine="0"/>
        <w:jc w:val="both"/>
      </w:pPr>
      <w:bookmarkStart w:id="1077" w:name="bookmark1077"/>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7</w:t>
      </w:r>
      <w:bookmarkEnd w:id="1079"/>
      <w:r>
        <w:rPr>
          <w:color w:val="000000"/>
          <w:spacing w:val="0"/>
          <w:w w:val="100"/>
          <w:position w:val="0"/>
        </w:rPr>
        <w:t>、其他应收款</w:t>
      </w:r>
      <w:bookmarkEnd w:id="1077"/>
      <w:bookmarkEnd w:id="1078"/>
      <w:bookmarkEnd w:id="1080"/>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36,112,483.29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51,187,543.63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63,698,875.36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87,300,026.92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63,851,375.36</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both"/>
      </w:pPr>
      <w:bookmarkStart w:id="1081" w:name="bookmark1081"/>
      <w:bookmarkStart w:id="1082" w:name="bookmark1082"/>
      <w:bookmarkStart w:id="1083" w:name="bookmark1083"/>
      <w:bookmarkStart w:id="1084" w:name="bookmark1084"/>
      <w:r>
        <w:rPr>
          <w:color w:val="000000"/>
          <w:spacing w:val="0"/>
          <w:w w:val="100"/>
          <w:position w:val="0"/>
        </w:rPr>
        <w:t>（</w:t>
      </w:r>
      <w:bookmarkEnd w:id="1083"/>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081"/>
      <w:bookmarkEnd w:id="1082"/>
      <w:bookmarkEnd w:id="1084"/>
    </w:p>
    <w:p>
      <w:pPr>
        <w:pStyle w:val="Style52"/>
        <w:keepNext/>
        <w:keepLines/>
        <w:widowControl w:val="0"/>
        <w:shd w:val="clear" w:color="auto" w:fill="auto"/>
        <w:bidi w:val="0"/>
        <w:spacing w:before="0" w:after="360" w:line="240" w:lineRule="auto"/>
        <w:ind w:left="0" w:right="0" w:firstLine="0"/>
        <w:jc w:val="both"/>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1</w:t>
      </w:r>
      <w:bookmarkEnd w:id="1087"/>
      <w:r>
        <w:rPr>
          <w:color w:val="000000"/>
          <w:spacing w:val="0"/>
          <w:w w:val="100"/>
          <w:position w:val="0"/>
        </w:rPr>
        <w:t>）应收利息分类</w:t>
      </w:r>
      <w:bookmarkEnd w:id="1085"/>
      <w:bookmarkEnd w:id="1086"/>
      <w:bookmarkEnd w:id="1088"/>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36,112,483.29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36,112,483.29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152,500.00</w:t>
            </w:r>
          </w:p>
        </w:tc>
      </w:tr>
    </w:tbl>
    <w:p>
      <w:pPr>
        <w:widowControl w:val="0"/>
        <w:spacing w:after="359" w:line="1" w:lineRule="exact"/>
      </w:pPr>
    </w:p>
    <w:p>
      <w:pPr>
        <w:pStyle w:val="Style52"/>
        <w:keepNext/>
        <w:keepLines/>
        <w:widowControl w:val="0"/>
        <w:shd w:val="clear" w:color="auto" w:fill="auto"/>
        <w:bidi w:val="0"/>
        <w:spacing w:before="0" w:line="240" w:lineRule="auto"/>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2</w:t>
      </w:r>
      <w:bookmarkEnd w:id="1091"/>
      <w:r>
        <w:rPr>
          <w:color w:val="000000"/>
          <w:spacing w:val="0"/>
          <w:w w:val="100"/>
          <w:position w:val="0"/>
        </w:rPr>
        <w:t>）重要逾期利息</w:t>
      </w:r>
      <w:bookmarkEnd w:id="1089"/>
      <w:bookmarkEnd w:id="1090"/>
      <w:bookmarkEnd w:id="109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20"/>
        <w:gridCol w:w="1910"/>
        <w:gridCol w:w="1920"/>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52"/>
        <w:keepNext/>
        <w:keepLines/>
        <w:widowControl w:val="0"/>
        <w:shd w:val="clear" w:color="auto" w:fill="auto"/>
        <w:bidi w:val="0"/>
        <w:spacing w:before="0" w:line="240" w:lineRule="auto"/>
        <w:ind w:left="0" w:right="0" w:firstLine="0"/>
        <w:jc w:val="left"/>
      </w:pPr>
      <w:bookmarkStart w:id="1093" w:name="bookmark1093"/>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3</w:t>
      </w:r>
      <w:bookmarkEnd w:id="1095"/>
      <w:r>
        <w:rPr>
          <w:color w:val="000000"/>
          <w:spacing w:val="0"/>
          <w:w w:val="100"/>
          <w:position w:val="0"/>
        </w:rPr>
        <w:t>）坏账准备计提情况</w:t>
      </w:r>
      <w:bookmarkEnd w:id="1093"/>
      <w:bookmarkEnd w:id="1094"/>
      <w:bookmarkEnd w:id="1096"/>
    </w:p>
    <w:p>
      <w:pPr>
        <w:pStyle w:val="Style1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39"/>
        <w:gridCol w:w="1651"/>
        <w:gridCol w:w="2102"/>
        <w:gridCol w:w="2093"/>
        <w:gridCol w:w="180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0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50,833.33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50,833.33</w:t>
            </w:r>
          </w:p>
        </w:tc>
      </w:tr>
    </w:tbl>
    <w:p>
      <w:pPr>
        <w:widowControl w:val="0"/>
        <w:spacing w:line="1" w:lineRule="exact"/>
      </w:pPr>
    </w:p>
    <w:tbl>
      <w:tblPr>
        <w:tblOverlap w:val="never"/>
        <w:jc w:val="center"/>
        <w:tblLayout w:type="fixed"/>
      </w:tblPr>
      <w:tblGrid>
        <w:gridCol w:w="1934"/>
        <w:gridCol w:w="1646"/>
        <w:gridCol w:w="2102"/>
        <w:gridCol w:w="2102"/>
        <w:gridCol w:w="180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686,127.78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686,127.78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736,961.11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736,961.11</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400" w:line="240" w:lineRule="auto"/>
        <w:ind w:left="0" w:right="0" w:firstLine="0"/>
        <w:jc w:val="left"/>
      </w:pPr>
      <w:bookmarkStart w:id="1097" w:name="bookmark1097"/>
      <w:bookmarkStart w:id="1098" w:name="bookmark1098"/>
      <w:bookmarkStart w:id="1099" w:name="bookmark1099"/>
      <w:bookmarkStart w:id="1100" w:name="bookmark1100"/>
      <w:r>
        <w:rPr>
          <w:color w:val="000000"/>
          <w:spacing w:val="0"/>
          <w:w w:val="100"/>
          <w:position w:val="0"/>
        </w:rPr>
        <w:t>（</w:t>
      </w:r>
      <w:bookmarkEnd w:id="1099"/>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097"/>
      <w:bookmarkEnd w:id="1098"/>
      <w:bookmarkEnd w:id="1100"/>
    </w:p>
    <w:p>
      <w:pPr>
        <w:pStyle w:val="Style52"/>
        <w:keepNext/>
        <w:keepLines/>
        <w:widowControl w:val="0"/>
        <w:shd w:val="clear" w:color="auto" w:fill="auto"/>
        <w:bidi w:val="0"/>
        <w:spacing w:before="0" w:line="240" w:lineRule="auto"/>
        <w:ind w:left="0" w:right="0" w:firstLine="0"/>
        <w:jc w:val="left"/>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1</w:t>
      </w:r>
      <w:bookmarkEnd w:id="1103"/>
      <w:r>
        <w:rPr>
          <w:color w:val="000000"/>
          <w:spacing w:val="0"/>
          <w:w w:val="100"/>
          <w:position w:val="0"/>
        </w:rPr>
        <w:t>）应收股利分类</w:t>
      </w:r>
      <w:bookmarkEnd w:id="1101"/>
      <w:bookmarkEnd w:id="1102"/>
      <w:bookmarkEnd w:id="1104"/>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52"/>
        <w:keepNext/>
        <w:keepLines/>
        <w:widowControl w:val="0"/>
        <w:shd w:val="clear" w:color="auto" w:fill="auto"/>
        <w:bidi w:val="0"/>
        <w:spacing w:before="0" w:line="240" w:lineRule="auto"/>
        <w:ind w:left="0" w:right="0" w:firstLine="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2</w:t>
      </w:r>
      <w:bookmarkEnd w:id="1107"/>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05"/>
      <w:bookmarkEnd w:id="1106"/>
      <w:bookmarkEnd w:id="1108"/>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30"/>
        <w:gridCol w:w="1920"/>
        <w:gridCol w:w="1910"/>
        <w:gridCol w:w="1920"/>
        <w:gridCol w:w="1925"/>
      </w:tblGrid>
      <w:tr>
        <w:trPr>
          <w:trHeight w:val="7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359" w:line="1" w:lineRule="exact"/>
      </w:pPr>
    </w:p>
    <w:p>
      <w:pPr>
        <w:pStyle w:val="Style52"/>
        <w:keepNext/>
        <w:keepLines/>
        <w:widowControl w:val="0"/>
        <w:shd w:val="clear" w:color="auto" w:fill="auto"/>
        <w:bidi w:val="0"/>
        <w:spacing w:before="0" w:after="360" w:line="240" w:lineRule="auto"/>
        <w:ind w:left="0" w:right="0" w:firstLine="0"/>
        <w:jc w:val="left"/>
      </w:pPr>
      <w:bookmarkStart w:id="1109" w:name="bookmark1109"/>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3</w:t>
      </w:r>
      <w:bookmarkEnd w:id="1111"/>
      <w:r>
        <w:rPr>
          <w:color w:val="000000"/>
          <w:spacing w:val="0"/>
          <w:w w:val="100"/>
          <w:position w:val="0"/>
        </w:rPr>
        <w:t>）坏账准备计提情况</w:t>
      </w:r>
      <w:bookmarkEnd w:id="1109"/>
      <w:bookmarkEnd w:id="1110"/>
      <w:bookmarkEnd w:id="1112"/>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left"/>
      </w:pPr>
      <w:bookmarkStart w:id="1113" w:name="bookmark1113"/>
      <w:bookmarkStart w:id="1114" w:name="bookmark1114"/>
      <w:bookmarkStart w:id="1115" w:name="bookmark1115"/>
      <w:bookmarkStart w:id="1116" w:name="bookmark1116"/>
      <w:r>
        <w:rPr>
          <w:color w:val="000000"/>
          <w:spacing w:val="0"/>
          <w:w w:val="100"/>
          <w:position w:val="0"/>
        </w:rPr>
        <w:t>（</w:t>
      </w:r>
      <w:bookmarkEnd w:id="1115"/>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113"/>
      <w:bookmarkEnd w:id="1114"/>
      <w:bookmarkEnd w:id="1116"/>
    </w:p>
    <w:p>
      <w:pPr>
        <w:pStyle w:val="Style52"/>
        <w:keepNext/>
        <w:keepLines/>
        <w:widowControl w:val="0"/>
        <w:shd w:val="clear" w:color="auto" w:fill="auto"/>
        <w:bidi w:val="0"/>
        <w:spacing w:before="0" w:after="360" w:line="240" w:lineRule="auto"/>
        <w:ind w:left="0" w:right="0" w:firstLine="0"/>
        <w:jc w:val="left"/>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1</w:t>
      </w:r>
      <w:bookmarkEnd w:id="1119"/>
      <w:r>
        <w:rPr>
          <w:color w:val="000000"/>
          <w:spacing w:val="0"/>
          <w:w w:val="100"/>
          <w:position w:val="0"/>
        </w:rPr>
        <w:t>）其他应收款按款项性质分类情况</w:t>
      </w:r>
      <w:bookmarkEnd w:id="1117"/>
      <w:bookmarkEnd w:id="1118"/>
      <w:bookmarkEnd w:id="1120"/>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70,160,000.02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4,731,225.61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2,573,408.24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31,700,138.49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16,106,432.62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员工备用金及垫付款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3,165,176.93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1,689,114.03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被投资单位原股东承诺退回投资款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2,491,360.00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2,475,941.37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94247,901.03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93,004,896.28</w:t>
            </w:r>
          </w:p>
        </w:tc>
      </w:tr>
    </w:tbl>
    <w:p>
      <w:pPr>
        <w:spacing w:lineRule="exact" w:line="1"/>
        <w:rPr>
          <w:sz w:val="2"/>
          <w:szCs w:val="2"/>
        </w:rPr>
      </w:pPr>
      <w:r>
        <w:br w:type="page"/>
      </w:r>
    </w:p>
    <w:p>
      <w:pPr>
        <w:pStyle w:val="Style52"/>
        <w:keepNext/>
        <w:keepLines/>
        <w:widowControl w:val="0"/>
        <w:shd w:val="clear" w:color="auto" w:fill="auto"/>
        <w:bidi w:val="0"/>
        <w:spacing w:before="0" w:line="240" w:lineRule="auto"/>
        <w:ind w:left="0" w:right="0" w:firstLine="0"/>
        <w:jc w:val="left"/>
      </w:pPr>
      <w:bookmarkStart w:id="1121" w:name="bookmark1121"/>
      <w:bookmarkStart w:id="1122" w:name="bookmark1122"/>
      <w:bookmarkStart w:id="1123" w:name="bookmark1123"/>
      <w:bookmarkStart w:id="1124" w:name="bookmark1124"/>
      <w:r>
        <w:rPr>
          <w:rFonts w:ascii="Times New Roman" w:eastAsia="Times New Roman" w:hAnsi="Times New Roman" w:cs="Times New Roman"/>
          <w:color w:val="000000"/>
          <w:spacing w:val="0"/>
          <w:w w:val="100"/>
          <w:position w:val="0"/>
        </w:rPr>
        <w:t>2</w:t>
      </w:r>
      <w:bookmarkEnd w:id="1123"/>
      <w:r>
        <w:rPr>
          <w:color w:val="000000"/>
          <w:spacing w:val="0"/>
          <w:w w:val="100"/>
          <w:position w:val="0"/>
        </w:rPr>
        <w:t>）坏账准备计提情况</w:t>
      </w:r>
      <w:bookmarkEnd w:id="1121"/>
      <w:bookmarkEnd w:id="1122"/>
      <w:bookmarkEnd w:id="1124"/>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34"/>
        <w:gridCol w:w="1646"/>
        <w:gridCol w:w="2102"/>
        <w:gridCol w:w="2102"/>
        <w:gridCol w:w="180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26,814,660.92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2,491,360.00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29,306,020.92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-24,563,449.00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24,563,449.00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15,329,084.43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15,329,084.43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1,712,334.31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1,712,334.31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137,916.36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137,916.36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676,793.97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42,383,563.43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43,060,357.40</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24,628,856.95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4,541,462.91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20,087,394.04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1,098,980.79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66,439,108.12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2,080,955.17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2,080,955.17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94247,901.03</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0"/>
        <w:jc w:val="left"/>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3</w:t>
      </w:r>
      <w:bookmarkEnd w:id="1127"/>
      <w:r>
        <w:rPr>
          <w:color w:val="000000"/>
          <w:spacing w:val="0"/>
          <w:w w:val="100"/>
          <w:position w:val="0"/>
        </w:rPr>
        <w:t>）本期计提、收回或转回的坏账准备情况</w:t>
      </w:r>
      <w:bookmarkEnd w:id="1125"/>
      <w:bookmarkEnd w:id="1126"/>
      <w:bookmarkEnd w:id="1128"/>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205"/>
        <w:gridCol w:w="1306"/>
        <w:gridCol w:w="1094"/>
        <w:gridCol w:w="1733"/>
        <w:gridCol w:w="1733"/>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其他应收款坏账 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29,306,020.92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15,329,084.43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1,712,334.31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43,060,357.40</w:t>
            </w:r>
          </w:p>
        </w:tc>
      </w:tr>
    </w:tbl>
    <w:p>
      <w:pPr>
        <w:widowControl w:val="0"/>
        <w:spacing w:line="1" w:lineRule="exact"/>
      </w:pPr>
      <w:r>
        <w:br w:type="page"/>
      </w:r>
    </w:p>
    <w:tbl>
      <w:tblPr>
        <w:tblOverlap w:val="never"/>
        <w:jc w:val="center"/>
        <w:tblLayout w:type="fixed"/>
      </w:tblPr>
      <w:tblGrid>
        <w:gridCol w:w="1426"/>
        <w:gridCol w:w="1094"/>
        <w:gridCol w:w="1200"/>
        <w:gridCol w:w="1310"/>
        <w:gridCol w:w="1094"/>
        <w:gridCol w:w="1728"/>
        <w:gridCol w:w="173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29,306,020.92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15,329,084.43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1,712,334.31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43,060,357.40</w:t>
            </w:r>
          </w:p>
        </w:tc>
      </w:tr>
    </w:tbl>
    <w:p>
      <w:pPr>
        <w:widowControl w:val="0"/>
        <w:spacing w:after="7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其中本期坏账准备转回或收回金额重要的：</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52"/>
        <w:keepNext/>
        <w:keepLines/>
        <w:widowControl w:val="0"/>
        <w:shd w:val="clear" w:color="auto" w:fill="auto"/>
        <w:bidi w:val="0"/>
        <w:spacing w:before="0" w:line="240" w:lineRule="auto"/>
        <w:ind w:left="0" w:right="0" w:firstLine="0"/>
        <w:jc w:val="both"/>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4</w:t>
      </w:r>
      <w:bookmarkEnd w:id="1131"/>
      <w:r>
        <w:rPr>
          <w:color w:val="000000"/>
          <w:spacing w:val="0"/>
          <w:w w:val="100"/>
          <w:position w:val="0"/>
        </w:rPr>
        <w:t>）本期实际核销的其他应收款情况</w:t>
      </w:r>
      <w:bookmarkEnd w:id="1129"/>
      <w:bookmarkEnd w:id="1130"/>
      <w:bookmarkEnd w:id="1132"/>
    </w:p>
    <w:p>
      <w:pPr>
        <w:pStyle w:val="Style16"/>
        <w:keepNext w:val="0"/>
        <w:keepLines w:val="0"/>
        <w:widowControl w:val="0"/>
        <w:shd w:val="clear" w:color="auto" w:fill="auto"/>
        <w:bidi w:val="0"/>
        <w:spacing w:before="0" w:after="80" w:line="240" w:lineRule="auto"/>
        <w:ind w:left="8940" w:right="0" w:firstLine="0"/>
        <w:jc w:val="left"/>
      </w:pPr>
      <w:bookmarkStart w:id="1133" w:name="bookmark1133"/>
      <w:r>
        <w:rPr>
          <w:color w:val="000000"/>
          <w:spacing w:val="0"/>
          <w:w w:val="100"/>
          <w:position w:val="0"/>
        </w:rPr>
        <w:t>单</w:t>
      </w:r>
      <w:bookmarkEnd w:id="1133"/>
      <w:r>
        <w:rPr>
          <w:color w:val="000000"/>
          <w:spacing w:val="0"/>
          <w:w w:val="100"/>
          <w:position w:val="0"/>
        </w:rPr>
        <w:t>位：元</w:t>
      </w:r>
    </w:p>
    <w:tbl>
      <w:tblPr>
        <w:tblOverlap w:val="never"/>
        <w:jc w:val="center"/>
        <w:tblLayout w:type="fixed"/>
      </w:tblPr>
      <w:tblGrid>
        <w:gridCol w:w="4795"/>
        <w:gridCol w:w="4795"/>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深圳市乐搜科技有限公司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7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4"/>
        <w:gridCol w:w="1594"/>
        <w:gridCol w:w="1594"/>
        <w:gridCol w:w="1594"/>
        <w:gridCol w:w="166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1637"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2"/>
              <w:keepNext w:val="0"/>
              <w:keepLines w:val="0"/>
              <w:widowControl w:val="0"/>
              <w:shd w:val="clear" w:color="auto" w:fill="auto"/>
              <w:bidi w:val="0"/>
              <w:spacing w:before="0" w:after="380" w:line="240" w:lineRule="auto"/>
              <w:ind w:left="0" w:right="0" w:firstLine="0"/>
              <w:jc w:val="left"/>
              <w:rPr>
                <w:sz w:val="20"/>
                <w:szCs w:val="20"/>
              </w:rPr>
            </w:pPr>
            <w:bookmarkStart w:id="1134" w:name="bookmark1134"/>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bookmarkEnd w:id="1134"/>
          </w:p>
          <w:p>
            <w:pPr>
              <w:pStyle w:val="Style2"/>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52,160,000.00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26,080,000.00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10,177,865.16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10,177,865.16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5,402,000.00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108,040.00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4,958,927.95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99,178.56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土地定金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4,053,000.00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81,060.00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76,751,793.11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36,546,143.72</w:t>
            </w:r>
          </w:p>
        </w:tc>
      </w:tr>
    </w:tbl>
    <w:p>
      <w:pPr>
        <w:widowControl w:val="0"/>
        <w:spacing w:after="339" w:line="1" w:lineRule="exact"/>
      </w:pPr>
    </w:p>
    <w:p>
      <w:pPr>
        <w:pStyle w:val="Style52"/>
        <w:keepNext/>
        <w:keepLines/>
        <w:widowControl w:val="0"/>
        <w:shd w:val="clear" w:color="auto" w:fill="auto"/>
        <w:bidi w:val="0"/>
        <w:spacing w:before="0" w:line="240" w:lineRule="auto"/>
        <w:ind w:left="0" w:right="0" w:firstLine="0"/>
        <w:jc w:val="both"/>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6</w:t>
      </w:r>
      <w:bookmarkEnd w:id="1137"/>
      <w:r>
        <w:rPr>
          <w:color w:val="000000"/>
          <w:spacing w:val="0"/>
          <w:w w:val="100"/>
          <w:position w:val="0"/>
        </w:rPr>
        <w:t>）涉及政府补助的应收款项</w:t>
      </w:r>
      <w:bookmarkEnd w:id="1135"/>
      <w:bookmarkEnd w:id="1136"/>
      <w:bookmarkEnd w:id="113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06"/>
        <w:gridCol w:w="1925"/>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39" w:line="1" w:lineRule="exact"/>
      </w:pPr>
    </w:p>
    <w:p>
      <w:pPr>
        <w:pStyle w:val="Style52"/>
        <w:keepNext/>
        <w:keepLines/>
        <w:widowControl w:val="0"/>
        <w:shd w:val="clear" w:color="auto" w:fill="auto"/>
        <w:tabs>
          <w:tab w:pos="382" w:val="left"/>
        </w:tabs>
        <w:bidi w:val="0"/>
        <w:spacing w:before="0" w:after="340" w:line="240" w:lineRule="auto"/>
        <w:ind w:left="0" w:right="0" w:firstLine="0"/>
        <w:jc w:val="both"/>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7</w:t>
      </w:r>
      <w:bookmarkEnd w:id="1141"/>
      <w:r>
        <w:rPr>
          <w:color w:val="000000"/>
          <w:spacing w:val="0"/>
          <w:w w:val="100"/>
          <w:position w:val="0"/>
        </w:rPr>
        <w:t>）</w:t>
        <w:tab/>
        <w:t>因金融资产转移而终止确认的其他应收款</w:t>
      </w:r>
      <w:bookmarkEnd w:id="1139"/>
      <w:bookmarkEnd w:id="1140"/>
      <w:bookmarkEnd w:id="1142"/>
    </w:p>
    <w:p>
      <w:pPr>
        <w:pStyle w:val="Style52"/>
        <w:keepNext/>
        <w:keepLines/>
        <w:widowControl w:val="0"/>
        <w:shd w:val="clear" w:color="auto" w:fill="auto"/>
        <w:tabs>
          <w:tab w:pos="387" w:val="left"/>
        </w:tabs>
        <w:bidi w:val="0"/>
        <w:spacing w:before="0" w:line="240" w:lineRule="auto"/>
        <w:ind w:left="0" w:right="0" w:firstLine="0"/>
        <w:jc w:val="both"/>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8</w:t>
      </w:r>
      <w:bookmarkEnd w:id="1145"/>
      <w:r>
        <w:rPr>
          <w:color w:val="000000"/>
          <w:spacing w:val="0"/>
          <w:w w:val="100"/>
          <w:position w:val="0"/>
        </w:rPr>
        <w:t>）</w:t>
        <w:tab/>
        <w:t>转移其他应收款且继续涉入形成的资产、负债金额</w:t>
      </w:r>
      <w:bookmarkEnd w:id="1143"/>
      <w:bookmarkEnd w:id="1144"/>
      <w:bookmarkEnd w:id="1146"/>
    </w:p>
    <w:p>
      <w:pPr>
        <w:pStyle w:val="Style16"/>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r>
        <w:br w:type="page"/>
      </w:r>
    </w:p>
    <w:p>
      <w:pPr>
        <w:pStyle w:val="Style25"/>
        <w:keepNext/>
        <w:keepLines/>
        <w:widowControl w:val="0"/>
        <w:shd w:val="clear" w:color="auto" w:fill="auto"/>
        <w:bidi w:val="0"/>
        <w:spacing w:before="0" w:after="24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8</w:t>
      </w:r>
      <w:bookmarkEnd w:id="1149"/>
      <w:r>
        <w:rPr>
          <w:color w:val="000000"/>
          <w:spacing w:val="0"/>
          <w:w w:val="100"/>
          <w:position w:val="0"/>
        </w:rPr>
        <w:t>、存货</w:t>
      </w:r>
      <w:bookmarkEnd w:id="1147"/>
      <w:bookmarkEnd w:id="1148"/>
      <w:bookmarkEnd w:id="1150"/>
    </w:p>
    <w:p>
      <w:pPr>
        <w:pStyle w:val="Style16"/>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公司是否需要遵守房地产行业的披露要求 否</w:t>
      </w:r>
    </w:p>
    <w:p>
      <w:pPr>
        <w:pStyle w:val="Style28"/>
        <w:keepNext/>
        <w:keepLines/>
        <w:widowControl w:val="0"/>
        <w:shd w:val="clear" w:color="auto" w:fill="auto"/>
        <w:bidi w:val="0"/>
        <w:spacing w:before="0" w:after="360" w:line="240" w:lineRule="auto"/>
        <w:ind w:left="0" w:right="0" w:firstLine="0"/>
        <w:jc w:val="left"/>
      </w:pPr>
      <w:bookmarkStart w:id="1151" w:name="bookmark1151"/>
      <w:bookmarkStart w:id="1152" w:name="bookmark1152"/>
      <w:bookmarkStart w:id="1153" w:name="bookmark1153"/>
      <w:bookmarkStart w:id="1154" w:name="bookmark1154"/>
      <w:r>
        <w:rPr>
          <w:color w:val="000000"/>
          <w:spacing w:val="0"/>
          <w:w w:val="100"/>
          <w:position w:val="0"/>
        </w:rPr>
        <w:t>（</w:t>
      </w:r>
      <w:bookmarkEnd w:id="1153"/>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51"/>
      <w:bookmarkEnd w:id="1152"/>
      <w:bookmarkEnd w:id="115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73"/>
        <w:gridCol w:w="1363"/>
        <w:gridCol w:w="137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3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10,178,424.68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3,025,121.58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7,153,303.10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777,406.56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398,590.80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378,815.76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992,001.25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992,001.25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33,187272.59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8,629,242.54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24,558,030.05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150,549,784.20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150,549,784.20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357,163.61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357,163.61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13,895.77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2,799,432.57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2,799,432.57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委托代销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58,511.33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58,511.33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39,011.45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39,011.45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47,553,306.15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11,654,364.12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35,898,942.03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151,399,597.86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398,590.80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151,001,007.06</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140"/>
        <w:jc w:val="left"/>
      </w:pPr>
      <w:bookmarkStart w:id="1155" w:name="bookmark1155"/>
      <w:bookmarkStart w:id="1156" w:name="bookmark1156"/>
      <w:bookmarkStart w:id="1157" w:name="bookmark1157"/>
      <w:bookmarkStart w:id="1158" w:name="bookmark1158"/>
      <w:r>
        <w:rPr>
          <w:color w:val="000000"/>
          <w:spacing w:val="0"/>
          <w:w w:val="100"/>
          <w:position w:val="0"/>
        </w:rPr>
        <w:t>⑵</w:t>
      </w:r>
      <w:bookmarkEnd w:id="1157"/>
      <w:r>
        <w:rPr>
          <w:color w:val="000000"/>
          <w:spacing w:val="0"/>
          <w:w w:val="100"/>
          <w:position w:val="0"/>
        </w:rPr>
        <w:t>存货跌价准备和合同履约成本减值准备</w:t>
      </w:r>
      <w:bookmarkEnd w:id="1155"/>
      <w:bookmarkEnd w:id="1156"/>
      <w:bookmarkEnd w:id="115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73"/>
        <w:gridCol w:w="1363"/>
        <w:gridCol w:w="1373"/>
        <w:gridCol w:w="137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398,590.80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2,626,530.78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3,025,121.58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5,776,647.52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3,350,691.70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498,096.68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8,629,242.54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398,590.80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8,403,178.30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3,350,691.70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498,096.68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11,654,364.12</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both"/>
      </w:pPr>
      <w:bookmarkStart w:id="1159" w:name="bookmark1159"/>
      <w:bookmarkStart w:id="1160" w:name="bookmark1160"/>
      <w:bookmarkStart w:id="1161" w:name="bookmark1161"/>
      <w:bookmarkStart w:id="1162" w:name="bookmark1162"/>
      <w:r>
        <w:rPr>
          <w:color w:val="000000"/>
          <w:spacing w:val="0"/>
          <w:w w:val="100"/>
          <w:position w:val="0"/>
        </w:rPr>
        <w:t>（</w:t>
      </w:r>
      <w:bookmarkEnd w:id="1161"/>
      <w:r>
        <w:rPr>
          <w:rFonts w:ascii="Times New Roman" w:eastAsia="Times New Roman" w:hAnsi="Times New Roman" w:cs="Times New Roman"/>
          <w:color w:val="000000"/>
          <w:spacing w:val="0"/>
          <w:w w:val="100"/>
          <w:position w:val="0"/>
        </w:rPr>
        <w:t>3</w:t>
      </w:r>
      <w:r>
        <w:rPr>
          <w:color w:val="000000"/>
          <w:spacing w:val="0"/>
          <w:w w:val="100"/>
          <w:position w:val="0"/>
        </w:rPr>
        <w:t>）存货期末余额含有借款费用资本化金额的说明</w:t>
      </w:r>
      <w:bookmarkEnd w:id="1159"/>
      <w:bookmarkEnd w:id="1160"/>
      <w:bookmarkEnd w:id="1162"/>
    </w:p>
    <w:p>
      <w:pPr>
        <w:pStyle w:val="Style28"/>
        <w:keepNext/>
        <w:keepLines/>
        <w:widowControl w:val="0"/>
        <w:shd w:val="clear" w:color="auto" w:fill="auto"/>
        <w:bidi w:val="0"/>
        <w:spacing w:before="0" w:after="360" w:line="240" w:lineRule="auto"/>
        <w:ind w:left="0" w:right="0" w:firstLine="0"/>
        <w:jc w:val="both"/>
      </w:pPr>
      <w:bookmarkStart w:id="1163" w:name="bookmark1163"/>
      <w:bookmarkStart w:id="1164" w:name="bookmark1164"/>
      <w:bookmarkStart w:id="1165" w:name="bookmark1165"/>
      <w:bookmarkStart w:id="1166" w:name="bookmark1166"/>
      <w:r>
        <w:rPr>
          <w:color w:val="000000"/>
          <w:spacing w:val="0"/>
          <w:w w:val="100"/>
          <w:position w:val="0"/>
        </w:rPr>
        <w:t>（</w:t>
      </w:r>
      <w:bookmarkEnd w:id="1165"/>
      <w:r>
        <w:rPr>
          <w:rFonts w:ascii="Times New Roman" w:eastAsia="Times New Roman" w:hAnsi="Times New Roman" w:cs="Times New Roman"/>
          <w:color w:val="000000"/>
          <w:spacing w:val="0"/>
          <w:w w:val="100"/>
          <w:position w:val="0"/>
        </w:rPr>
        <w:t>4</w:t>
      </w:r>
      <w:r>
        <w:rPr>
          <w:color w:val="000000"/>
          <w:spacing w:val="0"/>
          <w:w w:val="100"/>
          <w:position w:val="0"/>
        </w:rPr>
        <w:t>）合同履约成本本期摊销金额的说明</w:t>
      </w:r>
      <w:bookmarkEnd w:id="1163"/>
      <w:bookmarkEnd w:id="1164"/>
      <w:bookmarkEnd w:id="1166"/>
    </w:p>
    <w:p>
      <w:pPr>
        <w:pStyle w:val="Style25"/>
        <w:keepNext/>
        <w:keepLines/>
        <w:widowControl w:val="0"/>
        <w:shd w:val="clear" w:color="auto" w:fill="auto"/>
        <w:bidi w:val="0"/>
        <w:spacing w:before="0" w:line="240" w:lineRule="auto"/>
        <w:ind w:left="0" w:right="0" w:firstLine="0"/>
        <w:jc w:val="both"/>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9</w:t>
      </w:r>
      <w:bookmarkEnd w:id="1169"/>
      <w:r>
        <w:rPr>
          <w:color w:val="000000"/>
          <w:spacing w:val="0"/>
          <w:w w:val="100"/>
          <w:position w:val="0"/>
        </w:rPr>
        <w:t>、持有待售资产</w:t>
      </w:r>
      <w:bookmarkEnd w:id="1167"/>
      <w:bookmarkEnd w:id="1168"/>
      <w:bookmarkEnd w:id="117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78"/>
        <w:gridCol w:w="1358"/>
        <w:gridCol w:w="13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预计处置时间</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5"/>
        <w:keepNext/>
        <w:keepLines/>
        <w:widowControl w:val="0"/>
        <w:shd w:val="clear" w:color="auto" w:fill="auto"/>
        <w:bidi w:val="0"/>
        <w:spacing w:before="0" w:after="380" w:line="240" w:lineRule="auto"/>
        <w:ind w:left="0" w:right="0" w:firstLine="0"/>
        <w:jc w:val="both"/>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1</w:t>
      </w:r>
      <w:bookmarkEnd w:id="1173"/>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、一年内到期的非流动资产</w:t>
      </w:r>
      <w:bookmarkEnd w:id="1171"/>
      <w:bookmarkEnd w:id="1172"/>
      <w:bookmarkEnd w:id="1174"/>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7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1939"/>
        <w:gridCol w:w="941"/>
        <w:gridCol w:w="960"/>
        <w:gridCol w:w="960"/>
        <w:gridCol w:w="965"/>
        <w:gridCol w:w="946"/>
        <w:gridCol w:w="960"/>
        <w:gridCol w:w="96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both"/>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1</w:t>
      </w:r>
      <w:bookmarkEnd w:id="1177"/>
      <w:r>
        <w:rPr>
          <w:rFonts w:ascii="Times New Roman" w:eastAsia="Times New Roman" w:hAnsi="Times New Roman" w:cs="Times New Roman"/>
          <w:color w:val="000000"/>
          <w:spacing w:val="0"/>
          <w:w w:val="100"/>
          <w:position w:val="0"/>
        </w:rPr>
        <w:t>1</w:t>
      </w:r>
      <w:r>
        <w:rPr>
          <w:color w:val="000000"/>
          <w:spacing w:val="0"/>
          <w:w w:val="100"/>
          <w:position w:val="0"/>
        </w:rPr>
        <w:t>、其他流动资产</w:t>
      </w:r>
      <w:bookmarkEnd w:id="1175"/>
      <w:bookmarkEnd w:id="1176"/>
      <w:bookmarkEnd w:id="1178"/>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22,771,049.19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19,542,863.80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313,333.37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329,711.87</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23,105,101.06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19,856,197.17</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both"/>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1</w:t>
      </w:r>
      <w:bookmarkEnd w:id="1181"/>
      <w:r>
        <w:rPr>
          <w:rFonts w:ascii="Times New Roman" w:eastAsia="Times New Roman" w:hAnsi="Times New Roman" w:cs="Times New Roman"/>
          <w:color w:val="000000"/>
          <w:spacing w:val="0"/>
          <w:w w:val="100"/>
          <w:position w:val="0"/>
        </w:rPr>
        <w:t>2</w:t>
      </w:r>
      <w:r>
        <w:rPr>
          <w:color w:val="000000"/>
          <w:spacing w:val="0"/>
          <w:w w:val="100"/>
          <w:position w:val="0"/>
        </w:rPr>
        <w:t>、发放贷款和垫款</w:t>
      </w:r>
      <w:bookmarkEnd w:id="1179"/>
      <w:bookmarkEnd w:id="1180"/>
      <w:bookmarkEnd w:id="1182"/>
    </w:p>
    <w:p>
      <w:pPr>
        <w:pStyle w:val="Style41"/>
        <w:keepNext w:val="0"/>
        <w:keepLines w:val="0"/>
        <w:widowControl w:val="0"/>
        <w:shd w:val="clear" w:color="auto" w:fill="auto"/>
        <w:bidi w:val="0"/>
        <w:spacing w:before="0" w:after="0" w:line="240" w:lineRule="auto"/>
        <w:ind w:left="0" w:right="0"/>
        <w:jc w:val="left"/>
      </w:pPr>
      <w:bookmarkStart w:id="1183" w:name="bookmark1183"/>
      <w:r>
        <w:rPr>
          <w:color w:val="000000"/>
          <w:spacing w:val="0"/>
          <w:w w:val="100"/>
          <w:position w:val="0"/>
        </w:rPr>
        <w:t>（</w:t>
      </w:r>
      <w:bookmarkEnd w:id="1183"/>
      <w:r>
        <w:rPr>
          <w:rFonts w:ascii="Times New Roman" w:eastAsia="Times New Roman" w:hAnsi="Times New Roman" w:cs="Times New Roman"/>
          <w:color w:val="000000"/>
          <w:spacing w:val="0"/>
          <w:w w:val="100"/>
          <w:position w:val="0"/>
        </w:rPr>
        <w:t>1</w:t>
      </w:r>
      <w:r>
        <w:rPr>
          <w:color w:val="000000"/>
          <w:spacing w:val="0"/>
          <w:w w:val="100"/>
          <w:position w:val="0"/>
        </w:rPr>
        <w:t>）明细情况</w:t>
      </w:r>
    </w:p>
    <w:tbl>
      <w:tblPr>
        <w:tblOverlap w:val="never"/>
        <w:jc w:val="center"/>
        <w:tblLayout w:type="fixed"/>
      </w:tblPr>
      <w:tblGrid>
        <w:gridCol w:w="1200"/>
        <w:gridCol w:w="1560"/>
        <w:gridCol w:w="1320"/>
        <w:gridCol w:w="1560"/>
        <w:gridCol w:w="1550"/>
        <w:gridCol w:w="1320"/>
        <w:gridCol w:w="1483"/>
      </w:tblGrid>
      <w:tr>
        <w:trPr>
          <w:trHeight w:val="36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期初余额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贷款损失准备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贷款损失准备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账面价值</w:t>
            </w:r>
          </w:p>
        </w:tc>
      </w:tr>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贷款本金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1,675,958,585.73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53,411292.87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1,622,547 2 92.86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1,248,000,000.00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14,880,000.00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1,233,120,000.0</w:t>
            </w:r>
          </w:p>
          <w:p>
            <w:pPr>
              <w:pStyle w:val="Style2"/>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贷款利息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222,750.00</w:t>
            </w:r>
          </w:p>
        </w:tc>
      </w:tr>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合计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1,675,958,585.73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53,411292.87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1,622,547292.86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1,248,225,000.00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14,882,250.00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1,233,342,750.0</w:t>
            </w:r>
          </w:p>
          <w:p>
            <w:pPr>
              <w:pStyle w:val="Style2"/>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b/>
                <w:bCs/>
                <w:color w:val="000000"/>
                <w:spacing w:val="0"/>
                <w:w w:val="100"/>
                <w:position w:val="0"/>
                <w:sz w:val="20"/>
                <w:szCs w:val="20"/>
              </w:rPr>
              <w:t>0</w:t>
            </w:r>
          </w:p>
        </w:tc>
      </w:tr>
      <w:tr>
        <w:trPr>
          <w:trHeight w:val="293"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）风</w:t>
            </w:r>
          </w:p>
        </w:tc>
        <w:tc>
          <w:tcPr>
            <w:gridSpan w:val="6"/>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险分类情况</w:t>
            </w:r>
          </w:p>
        </w:tc>
      </w:tr>
    </w:tbl>
    <w:p>
      <w:pPr>
        <w:widowControl w:val="0"/>
        <w:spacing w:line="1" w:lineRule="exact"/>
      </w:pPr>
    </w:p>
    <w:tbl>
      <w:tblPr>
        <w:tblOverlap w:val="never"/>
        <w:jc w:val="left"/>
        <w:tblLayout w:type="fixed"/>
      </w:tblPr>
      <w:tblGrid>
        <w:gridCol w:w="3202"/>
        <w:gridCol w:w="2822"/>
        <w:gridCol w:w="315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期初余额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正常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1,238,225,000.00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1,338,000,000.00</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次级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可疑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8,758,585.73</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1,675,958,585.73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1,248,225,000.00</w:t>
            </w:r>
          </w:p>
        </w:tc>
      </w:tr>
    </w:tbl>
    <w:p>
      <w:pPr>
        <w:pStyle w:val="Style41"/>
        <w:keepNext w:val="0"/>
        <w:keepLines w:val="0"/>
        <w:widowControl w:val="0"/>
        <w:shd w:val="clear" w:color="auto" w:fill="auto"/>
        <w:bidi w:val="0"/>
        <w:spacing w:before="0" w:after="80" w:line="240" w:lineRule="auto"/>
        <w:ind w:left="0" w:right="0"/>
        <w:jc w:val="left"/>
      </w:pPr>
      <w:bookmarkStart w:id="1184" w:name="bookmark1184"/>
      <w:r>
        <w:rPr>
          <w:color w:val="000000"/>
          <w:spacing w:val="0"/>
          <w:w w:val="100"/>
          <w:position w:val="0"/>
        </w:rPr>
        <w:t>（</w:t>
      </w:r>
      <w:bookmarkEnd w:id="1184"/>
      <w:r>
        <w:rPr>
          <w:rFonts w:ascii="Times New Roman" w:eastAsia="Times New Roman" w:hAnsi="Times New Roman" w:cs="Times New Roman"/>
          <w:color w:val="000000"/>
          <w:spacing w:val="0"/>
          <w:w w:val="100"/>
          <w:position w:val="0"/>
        </w:rPr>
        <w:t>3</w:t>
      </w:r>
      <w:r>
        <w:rPr>
          <w:color w:val="000000"/>
          <w:spacing w:val="0"/>
          <w:w w:val="100"/>
          <w:position w:val="0"/>
        </w:rPr>
        <w:t>）贷款损失准备情况</w:t>
      </w:r>
      <w:r>
        <w:br w:type="page"/>
      </w:r>
    </w:p>
    <w:tbl>
      <w:tblPr>
        <w:tblOverlap w:val="never"/>
        <w:jc w:val="left"/>
        <w:tblLayout w:type="fixed"/>
      </w:tblPr>
      <w:tblGrid>
        <w:gridCol w:w="2122"/>
        <w:gridCol w:w="2054"/>
        <w:gridCol w:w="1402"/>
        <w:gridCol w:w="1517"/>
        <w:gridCol w:w="1579"/>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分类</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比例（</w:t>
            </w:r>
            <w:r>
              <w:rPr>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贷款损失准备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预期信用损失率</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1,338,000,000.00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40,140,000.00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26.00</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8,758,585.73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4,479,292.87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51.14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1,675,958,585.73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53,411292.87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3.19</w:t>
            </w:r>
          </w:p>
        </w:tc>
      </w:tr>
    </w:tbl>
    <w:p>
      <w:pPr>
        <w:widowControl w:val="0"/>
        <w:spacing w:after="139" w:line="1" w:lineRule="exact"/>
      </w:pPr>
    </w:p>
    <w:p>
      <w:pPr>
        <w:pStyle w:val="Style41"/>
        <w:keepNext w:val="0"/>
        <w:keepLines w:val="0"/>
        <w:widowControl w:val="0"/>
        <w:shd w:val="clear" w:color="auto" w:fill="auto"/>
        <w:bidi w:val="0"/>
        <w:spacing w:before="0" w:after="60" w:line="240" w:lineRule="auto"/>
        <w:ind w:left="0" w:right="0"/>
        <w:jc w:val="both"/>
      </w:pPr>
      <w:r>
        <w:rPr>
          <w:color w:val="000000"/>
          <w:spacing w:val="0"/>
          <w:w w:val="100"/>
          <w:position w:val="0"/>
        </w:rPr>
        <w:t>续上表</w:t>
      </w:r>
    </w:p>
    <w:tbl>
      <w:tblPr>
        <w:tblOverlap w:val="never"/>
        <w:jc w:val="left"/>
        <w:tblLayout w:type="fixed"/>
      </w:tblPr>
      <w:tblGrid>
        <w:gridCol w:w="2122"/>
        <w:gridCol w:w="2054"/>
        <w:gridCol w:w="1406"/>
        <w:gridCol w:w="1512"/>
        <w:gridCol w:w="1579"/>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分类</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比例（</w:t>
            </w:r>
            <w:r>
              <w:rPr>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贷款损失准备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预期信用损失率</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1,238,225,000.00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12,382,250.00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1,248,225,000.00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14,882,250.00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19" w:line="1" w:lineRule="exact"/>
      </w:pPr>
    </w:p>
    <w:p>
      <w:pPr>
        <w:pStyle w:val="Style25"/>
        <w:keepNext/>
        <w:keepLines/>
        <w:widowControl w:val="0"/>
        <w:shd w:val="clear" w:color="auto" w:fill="auto"/>
        <w:bidi w:val="0"/>
        <w:spacing w:before="0" w:after="380" w:line="240" w:lineRule="auto"/>
        <w:ind w:left="0" w:right="0" w:firstLine="0"/>
        <w:jc w:val="both"/>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1</w:t>
      </w:r>
      <w:bookmarkEnd w:id="1187"/>
      <w:r>
        <w:rPr>
          <w:rFonts w:ascii="Times New Roman" w:eastAsia="Times New Roman" w:hAnsi="Times New Roman" w:cs="Times New Roman"/>
          <w:color w:val="000000"/>
          <w:spacing w:val="0"/>
          <w:w w:val="100"/>
          <w:position w:val="0"/>
        </w:rPr>
        <w:t>3</w:t>
      </w:r>
      <w:r>
        <w:rPr>
          <w:color w:val="000000"/>
          <w:spacing w:val="0"/>
          <w:w w:val="100"/>
          <w:position w:val="0"/>
        </w:rPr>
        <w:t>、长期应收款</w:t>
      </w:r>
      <w:bookmarkEnd w:id="1185"/>
      <w:bookmarkEnd w:id="1186"/>
      <w:bookmarkEnd w:id="1188"/>
    </w:p>
    <w:p>
      <w:pPr>
        <w:pStyle w:val="Style28"/>
        <w:keepNext/>
        <w:keepLines/>
        <w:widowControl w:val="0"/>
        <w:shd w:val="clear" w:color="auto" w:fill="auto"/>
        <w:bidi w:val="0"/>
        <w:spacing w:before="0" w:line="240" w:lineRule="auto"/>
        <w:ind w:left="0" w:right="0" w:firstLine="0"/>
        <w:jc w:val="both"/>
      </w:pPr>
      <w:bookmarkStart w:id="1189" w:name="bookmark1189"/>
      <w:bookmarkStart w:id="1190" w:name="bookmark1190"/>
      <w:bookmarkStart w:id="1191" w:name="bookmark1191"/>
      <w:bookmarkStart w:id="1192" w:name="bookmark1192"/>
      <w:r>
        <w:rPr>
          <w:color w:val="000000"/>
          <w:spacing w:val="0"/>
          <w:w w:val="100"/>
          <w:position w:val="0"/>
        </w:rPr>
        <w:t>（</w:t>
      </w:r>
      <w:bookmarkEnd w:id="1191"/>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189"/>
      <w:bookmarkEnd w:id="1190"/>
      <w:bookmarkEnd w:id="1192"/>
    </w:p>
    <w:p>
      <w:pPr>
        <w:pStyle w:val="Style16"/>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162"/>
        <w:gridCol w:w="1162"/>
        <w:gridCol w:w="1181"/>
        <w:gridCol w:w="1162"/>
        <w:gridCol w:w="1166"/>
        <w:gridCol w:w="1162"/>
        <w:gridCol w:w="1176"/>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606,400.00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606,400.00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606,400.00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606,400.00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16"/>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939"/>
        <w:gridCol w:w="1651"/>
        <w:gridCol w:w="2098"/>
        <w:gridCol w:w="2098"/>
        <w:gridCol w:w="180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损失准备本期变动金额重大的账面余额变动情况</w:t>
      </w:r>
    </w:p>
    <w:p>
      <w:pPr>
        <w:widowControl w:val="0"/>
        <w:spacing w:after="13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8"/>
        <w:keepNext/>
        <w:keepLines/>
        <w:widowControl w:val="0"/>
        <w:shd w:val="clear" w:color="auto" w:fill="auto"/>
        <w:bidi w:val="0"/>
        <w:spacing w:before="0" w:line="240" w:lineRule="auto"/>
        <w:ind w:left="0" w:right="0" w:firstLine="0"/>
        <w:jc w:val="left"/>
      </w:pPr>
      <w:bookmarkStart w:id="1193" w:name="bookmark1193"/>
      <w:bookmarkStart w:id="1194" w:name="bookmark1194"/>
      <w:bookmarkStart w:id="1195" w:name="bookmark1195"/>
      <w:bookmarkStart w:id="1196" w:name="bookmark1196"/>
      <w:r>
        <w:rPr>
          <w:color w:val="000000"/>
          <w:spacing w:val="0"/>
          <w:w w:val="100"/>
          <w:position w:val="0"/>
        </w:rPr>
        <w:t>（</w:t>
      </w:r>
      <w:bookmarkEnd w:id="1195"/>
      <w:r>
        <w:rPr>
          <w:rFonts w:ascii="Times New Roman" w:eastAsia="Times New Roman" w:hAnsi="Times New Roman" w:cs="Times New Roman"/>
          <w:color w:val="000000"/>
          <w:spacing w:val="0"/>
          <w:w w:val="100"/>
          <w:position w:val="0"/>
        </w:rPr>
        <w:t>2</w:t>
      </w:r>
      <w:r>
        <w:rPr>
          <w:color w:val="000000"/>
          <w:spacing w:val="0"/>
          <w:w w:val="100"/>
          <w:position w:val="0"/>
        </w:rPr>
        <w:t>）因金融资产转移而终止确认的长期应收款</w:t>
      </w:r>
      <w:bookmarkEnd w:id="1193"/>
      <w:bookmarkEnd w:id="1194"/>
      <w:bookmarkEnd w:id="1196"/>
    </w:p>
    <w:p>
      <w:pPr>
        <w:pStyle w:val="Style28"/>
        <w:keepNext/>
        <w:keepLines/>
        <w:widowControl w:val="0"/>
        <w:shd w:val="clear" w:color="auto" w:fill="auto"/>
        <w:bidi w:val="0"/>
        <w:spacing w:before="0" w:line="240" w:lineRule="auto"/>
        <w:ind w:left="0" w:right="0" w:firstLine="140"/>
        <w:jc w:val="left"/>
      </w:pPr>
      <w:bookmarkStart w:id="1197" w:name="bookmark1197"/>
      <w:bookmarkStart w:id="1198" w:name="bookmark1198"/>
      <w:bookmarkStart w:id="1199" w:name="bookmark1199"/>
      <w:r>
        <w:rPr>
          <w:color w:val="000000"/>
          <w:spacing w:val="0"/>
          <w:w w:val="100"/>
          <w:position w:val="0"/>
        </w:rPr>
        <w:t>⑶转移长期应收款且继续涉入形成的资产、负债金额</w:t>
      </w:r>
      <w:bookmarkEnd w:id="1197"/>
      <w:bookmarkEnd w:id="1198"/>
      <w:bookmarkEnd w:id="1199"/>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1</w:t>
      </w:r>
      <w:bookmarkEnd w:id="1202"/>
      <w:r>
        <w:rPr>
          <w:rFonts w:ascii="Times New Roman" w:eastAsia="Times New Roman" w:hAnsi="Times New Roman" w:cs="Times New Roman"/>
          <w:color w:val="000000"/>
          <w:spacing w:val="0"/>
          <w:w w:val="100"/>
          <w:position w:val="0"/>
        </w:rPr>
        <w:t>4</w:t>
      </w:r>
      <w:r>
        <w:rPr>
          <w:color w:val="000000"/>
          <w:spacing w:val="0"/>
          <w:w w:val="100"/>
          <w:position w:val="0"/>
        </w:rPr>
        <w:t>、长期股权投资</w:t>
      </w:r>
      <w:bookmarkEnd w:id="1200"/>
      <w:bookmarkEnd w:id="1201"/>
      <w:bookmarkEnd w:id="120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6"/>
        <w:gridCol w:w="792"/>
        <w:gridCol w:w="816"/>
        <w:gridCol w:w="782"/>
        <w:gridCol w:w="802"/>
        <w:gridCol w:w="792"/>
        <w:gridCol w:w="806"/>
        <w:gridCol w:w="792"/>
        <w:gridCol w:w="806"/>
        <w:gridCol w:w="792"/>
        <w:gridCol w:w="81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期初余额</w:t>
            </w:r>
          </w:p>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期末余额</w:t>
            </w:r>
          </w:p>
          <w:p>
            <w:pPr>
              <w:pStyle w:val="Style2"/>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3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5"/>
        <w:keepNext/>
        <w:keepLines/>
        <w:widowControl w:val="0"/>
        <w:shd w:val="clear" w:color="auto" w:fill="auto"/>
        <w:bidi w:val="0"/>
        <w:spacing w:before="0" w:after="380" w:line="240" w:lineRule="auto"/>
        <w:ind w:left="0" w:right="0" w:firstLine="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1</w:t>
      </w:r>
      <w:bookmarkEnd w:id="1206"/>
      <w:r>
        <w:rPr>
          <w:rFonts w:ascii="Times New Roman" w:eastAsia="Times New Roman" w:hAnsi="Times New Roman" w:cs="Times New Roman"/>
          <w:color w:val="000000"/>
          <w:spacing w:val="0"/>
          <w:w w:val="100"/>
          <w:position w:val="0"/>
        </w:rPr>
        <w:t>5</w:t>
      </w:r>
      <w:r>
        <w:rPr>
          <w:color w:val="000000"/>
          <w:spacing w:val="0"/>
          <w:w w:val="100"/>
          <w:position w:val="0"/>
        </w:rPr>
        <w:t>、其他权益工具投资</w:t>
      </w:r>
      <w:bookmarkEnd w:id="1204"/>
      <w:bookmarkEnd w:id="1205"/>
      <w:bookmarkEnd w:id="120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25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63"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分项披露本期非交易性权益工具投资</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bl>
    <w:p>
      <w:pPr>
        <w:widowControl w:val="0"/>
        <w:spacing w:line="1" w:lineRule="exact"/>
      </w:pPr>
    </w:p>
    <w:tbl>
      <w:tblPr>
        <w:tblOverlap w:val="never"/>
        <w:jc w:val="center"/>
        <w:tblLayout w:type="fixed"/>
      </w:tblPr>
      <w:tblGrid>
        <w:gridCol w:w="1378"/>
        <w:gridCol w:w="1368"/>
        <w:gridCol w:w="1373"/>
        <w:gridCol w:w="1368"/>
        <w:gridCol w:w="1368"/>
        <w:gridCol w:w="1368"/>
        <w:gridCol w:w="1382"/>
      </w:tblGrid>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其他综合收益转 入留存收益的金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指定为以公允价 值计量且其变动 计入其他综合收 益的原因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其他综合收益转 入留存收益的原 因</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5"/>
        <w:keepNext/>
        <w:keepLines/>
        <w:widowControl w:val="0"/>
        <w:shd w:val="clear" w:color="auto" w:fill="auto"/>
        <w:bidi w:val="0"/>
        <w:spacing w:before="0" w:after="38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1</w:t>
      </w:r>
      <w:bookmarkEnd w:id="1210"/>
      <w:r>
        <w:rPr>
          <w:rFonts w:ascii="Times New Roman" w:eastAsia="Times New Roman" w:hAnsi="Times New Roman" w:cs="Times New Roman"/>
          <w:color w:val="000000"/>
          <w:spacing w:val="0"/>
          <w:w w:val="100"/>
          <w:position w:val="0"/>
        </w:rPr>
        <w:t>6</w:t>
      </w:r>
      <w:r>
        <w:rPr>
          <w:color w:val="000000"/>
          <w:spacing w:val="0"/>
          <w:w w:val="100"/>
          <w:position w:val="0"/>
        </w:rPr>
        <w:t>、其他非流动金融资产</w:t>
      </w:r>
      <w:bookmarkEnd w:id="1208"/>
      <w:bookmarkEnd w:id="1209"/>
      <w:bookmarkEnd w:id="1211"/>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北京沃美影城投资款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5"/>
        <w:keepNext/>
        <w:keepLines/>
        <w:widowControl w:val="0"/>
        <w:shd w:val="clear" w:color="auto" w:fill="auto"/>
        <w:bidi w:val="0"/>
        <w:spacing w:before="0" w:after="380" w:line="240"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1</w:t>
      </w:r>
      <w:bookmarkEnd w:id="1214"/>
      <w:r>
        <w:rPr>
          <w:rFonts w:ascii="Times New Roman" w:eastAsia="Times New Roman" w:hAnsi="Times New Roman" w:cs="Times New Roman"/>
          <w:color w:val="000000"/>
          <w:spacing w:val="0"/>
          <w:w w:val="100"/>
          <w:position w:val="0"/>
        </w:rPr>
        <w:t>7</w:t>
      </w:r>
      <w:r>
        <w:rPr>
          <w:color w:val="000000"/>
          <w:spacing w:val="0"/>
          <w:w w:val="100"/>
          <w:position w:val="0"/>
        </w:rPr>
        <w:t>、投资性房地产</w:t>
      </w:r>
      <w:bookmarkEnd w:id="1212"/>
      <w:bookmarkEnd w:id="1213"/>
      <w:bookmarkEnd w:id="1215"/>
    </w:p>
    <w:p>
      <w:pPr>
        <w:pStyle w:val="Style28"/>
        <w:keepNext/>
        <w:keepLines/>
        <w:widowControl w:val="0"/>
        <w:shd w:val="clear" w:color="auto" w:fill="auto"/>
        <w:bidi w:val="0"/>
        <w:spacing w:before="0" w:line="240" w:lineRule="auto"/>
        <w:ind w:left="0" w:right="0" w:firstLine="0"/>
        <w:jc w:val="left"/>
      </w:pPr>
      <w:bookmarkStart w:id="1216" w:name="bookmark1216"/>
      <w:bookmarkStart w:id="1217" w:name="bookmark1217"/>
      <w:bookmarkStart w:id="1218" w:name="bookmark1218"/>
      <w:bookmarkStart w:id="1219" w:name="bookmark1219"/>
      <w:r>
        <w:rPr>
          <w:color w:val="000000"/>
          <w:spacing w:val="0"/>
          <w:w w:val="100"/>
          <w:position w:val="0"/>
        </w:rPr>
        <w:t>（</w:t>
      </w:r>
      <w:bookmarkEnd w:id="1218"/>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16"/>
      <w:bookmarkEnd w:id="1217"/>
      <w:bookmarkEnd w:id="1219"/>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10,043,041.52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10,043,041.52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29255,770.17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292 55,770.17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29255,770.17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292 55,770.17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39298,811.69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39298,811.69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1,908,178.08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1,908,178.08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626,469.18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626,469.18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626,469.18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626,469.18</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2,534,647.26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2,534,647.26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20"/>
        <w:gridCol w:w="1920"/>
        <w:gridCol w:w="1910"/>
        <w:gridCol w:w="19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36,764,164.43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36,764,164.43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8,134,863.44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8,134,863.44</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36,764,164.43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36,764,164.43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8,134,863.44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8,134,863.44</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220" w:name="bookmark1220"/>
      <w:bookmarkStart w:id="1221" w:name="bookmark1221"/>
      <w:bookmarkStart w:id="1222" w:name="bookmark1222"/>
      <w:r>
        <w:rPr>
          <w:color w:val="000000"/>
          <w:spacing w:val="0"/>
          <w:w w:val="100"/>
          <w:position w:val="0"/>
        </w:rPr>
        <w:t>⑵采用公允价值计量模式的投资性房地产</w:t>
      </w:r>
      <w:bookmarkEnd w:id="1220"/>
      <w:bookmarkEnd w:id="1221"/>
      <w:bookmarkEnd w:id="1222"/>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420" w:line="240" w:lineRule="auto"/>
        <w:ind w:left="0" w:right="0" w:firstLine="0"/>
        <w:jc w:val="left"/>
      </w:pPr>
      <w:bookmarkStart w:id="1223" w:name="bookmark1223"/>
      <w:bookmarkStart w:id="1224" w:name="bookmark1224"/>
      <w:bookmarkStart w:id="1225" w:name="bookmark1225"/>
      <w:bookmarkStart w:id="1226" w:name="bookmark1226"/>
      <w:r>
        <w:rPr>
          <w:color w:val="000000"/>
          <w:spacing w:val="0"/>
          <w:w w:val="100"/>
          <w:position w:val="0"/>
        </w:rPr>
        <w:t>（</w:t>
      </w:r>
      <w:bookmarkEnd w:id="1225"/>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223"/>
      <w:bookmarkEnd w:id="1224"/>
      <w:bookmarkEnd w:id="1226"/>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after="420" w:line="240" w:lineRule="auto"/>
        <w:ind w:left="0" w:right="0" w:firstLine="0"/>
        <w:jc w:val="both"/>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1</w:t>
      </w:r>
      <w:bookmarkEnd w:id="1229"/>
      <w:r>
        <w:rPr>
          <w:rFonts w:ascii="Times New Roman" w:eastAsia="Times New Roman" w:hAnsi="Times New Roman" w:cs="Times New Roman"/>
          <w:color w:val="000000"/>
          <w:spacing w:val="0"/>
          <w:w w:val="100"/>
          <w:position w:val="0"/>
        </w:rPr>
        <w:t>8</w:t>
      </w:r>
      <w:r>
        <w:rPr>
          <w:color w:val="000000"/>
          <w:spacing w:val="0"/>
          <w:w w:val="100"/>
          <w:position w:val="0"/>
        </w:rPr>
        <w:t>、固定资产</w:t>
      </w:r>
      <w:bookmarkEnd w:id="1227"/>
      <w:bookmarkEnd w:id="1228"/>
      <w:bookmarkEnd w:id="1230"/>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15,491,654.93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8,133,159.25</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15,491,654.93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8,133,159.25</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both"/>
      </w:pPr>
      <w:bookmarkStart w:id="1231" w:name="bookmark1231"/>
      <w:bookmarkStart w:id="1232" w:name="bookmark1232"/>
      <w:bookmarkStart w:id="1233" w:name="bookmark1233"/>
      <w:bookmarkStart w:id="1234" w:name="bookmark1234"/>
      <w:r>
        <w:rPr>
          <w:color w:val="000000"/>
          <w:spacing w:val="0"/>
          <w:w w:val="100"/>
          <w:position w:val="0"/>
        </w:rPr>
        <w:t>（</w:t>
      </w:r>
      <w:bookmarkEnd w:id="1233"/>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31"/>
      <w:bookmarkEnd w:id="1232"/>
      <w:bookmarkEnd w:id="123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73"/>
        <w:gridCol w:w="1363"/>
        <w:gridCol w:w="1368"/>
        <w:gridCol w:w="1382"/>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电子设备及办公 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运营设备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6,179,385.03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1,102,106.44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3,615,479.10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892,460.14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11,789,430.71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521,460.91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7,958,296.81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2,886,855.99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6,135,994.73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-345,145.60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17,157,462.84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12,808.84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191,460.17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216,485.35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984,987.71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1,410,100.07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507,339.45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507,339.45</w:t>
            </w:r>
          </w:p>
        </w:tc>
      </w:tr>
    </w:tbl>
    <w:p>
      <w:pPr>
        <w:widowControl w:val="0"/>
        <w:spacing w:line="1" w:lineRule="exact"/>
      </w:pPr>
      <w:r>
        <w:br w:type="page"/>
      </w:r>
    </w:p>
    <w:tbl>
      <w:tblPr>
        <w:tblOverlap w:val="never"/>
        <w:jc w:val="center"/>
        <w:tblLayout w:type="fixed"/>
      </w:tblPr>
      <w:tblGrid>
        <w:gridCol w:w="1378"/>
        <w:gridCol w:w="1368"/>
        <w:gridCol w:w="1373"/>
        <w:gridCol w:w="1368"/>
        <w:gridCol w:w="1368"/>
        <w:gridCol w:w="1368"/>
        <w:gridCol w:w="136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508,652.07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7,766,836.64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2,163,031.19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5,151,007.02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-349,503.60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15240,023.32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69,044.31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777,368.97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846,413.28</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69,044.31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773,937.35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842,981.66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3,431.62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521,460.91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14,137,681.84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3,919,918.12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8,974,104.86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547,314.54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28,100,480.27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431,162.84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578,958.96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2,603,757.81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42,391.85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3,656,271.46</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283,126.77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4,577,519.33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1,075,016.24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2,994,381.84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142,410.04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9,072,454.22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37,980.25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1,838,071.57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275,777.43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1,069,213.85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88,032.22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3,309,075.32</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）合并范围增 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245,146.52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2,739,447.76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799,238.81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1,925,167.99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54,377.82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5,763,378.90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729,515.47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750,286.27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726,364.25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747,135.05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3,151.22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283,126.77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5,008,682.17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1,633,204.40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4,868,624.18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184,801.89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11,978,439.41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301,630.93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328,755.00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630,385.93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301,630.93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328,755.00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630,385.93</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301,630.93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328,755.00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630,385.93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238,334.14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8,827,368.74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1,957,958.72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4,105,480.68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362,512.65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15,491,654.93</w:t>
            </w:r>
          </w:p>
        </w:tc>
      </w:tr>
    </w:tbl>
    <w:p>
      <w:pPr>
        <w:widowControl w:val="0"/>
        <w:spacing w:line="1" w:lineRule="exact"/>
      </w:pPr>
      <w:r>
        <w:br w:type="page"/>
      </w:r>
    </w:p>
    <w:tbl>
      <w:tblPr>
        <w:tblOverlap w:val="never"/>
        <w:jc w:val="center"/>
        <w:tblLayout w:type="fixed"/>
      </w:tblPr>
      <w:tblGrid>
        <w:gridCol w:w="1378"/>
        <w:gridCol w:w="1368"/>
        <w:gridCol w:w="1373"/>
        <w:gridCol w:w="1368"/>
        <w:gridCol w:w="1368"/>
        <w:gridCol w:w="1368"/>
        <w:gridCol w:w="136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5,748,222.19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523,147.48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1,011,721.29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850,068.29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8,133,159.25</w:t>
            </w:r>
          </w:p>
        </w:tc>
      </w:tr>
    </w:tbl>
    <w:p>
      <w:pPr>
        <w:widowControl w:val="0"/>
        <w:spacing w:after="339" w:line="1" w:lineRule="exact"/>
      </w:pPr>
    </w:p>
    <w:p>
      <w:pPr>
        <w:pStyle w:val="Style28"/>
        <w:keepNext/>
        <w:keepLines/>
        <w:widowControl w:val="0"/>
        <w:shd w:val="clear" w:color="auto" w:fill="auto"/>
        <w:bidi w:val="0"/>
        <w:spacing w:before="0" w:after="400" w:line="240" w:lineRule="auto"/>
        <w:ind w:left="0" w:right="0" w:firstLine="0"/>
        <w:jc w:val="left"/>
      </w:pPr>
      <w:bookmarkStart w:id="1235" w:name="bookmark1235"/>
      <w:bookmarkStart w:id="1236" w:name="bookmark1236"/>
      <w:bookmarkStart w:id="1237" w:name="bookmark1237"/>
      <w:bookmarkStart w:id="1238" w:name="bookmark1238"/>
      <w:r>
        <w:rPr>
          <w:color w:val="000000"/>
          <w:spacing w:val="0"/>
          <w:w w:val="100"/>
          <w:position w:val="0"/>
        </w:rPr>
        <w:t>（</w:t>
      </w:r>
      <w:bookmarkEnd w:id="1237"/>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35"/>
      <w:bookmarkEnd w:id="1236"/>
      <w:bookmarkEnd w:id="1238"/>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13"/>
        <w:gridCol w:w="1598"/>
        <w:gridCol w:w="1598"/>
        <w:gridCol w:w="1589"/>
        <w:gridCol w:w="1594"/>
        <w:gridCol w:w="159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39" w:line="1" w:lineRule="exact"/>
      </w:pPr>
    </w:p>
    <w:p>
      <w:pPr>
        <w:pStyle w:val="Style28"/>
        <w:keepNext/>
        <w:keepLines/>
        <w:widowControl w:val="0"/>
        <w:shd w:val="clear" w:color="auto" w:fill="auto"/>
        <w:bidi w:val="0"/>
        <w:spacing w:before="0" w:after="400" w:line="240" w:lineRule="auto"/>
        <w:ind w:left="0" w:right="0" w:firstLine="0"/>
        <w:jc w:val="left"/>
      </w:pPr>
      <w:bookmarkStart w:id="1239" w:name="bookmark1239"/>
      <w:bookmarkStart w:id="1240" w:name="bookmark1240"/>
      <w:bookmarkStart w:id="1241" w:name="bookmark1241"/>
      <w:bookmarkStart w:id="1242" w:name="bookmark1242"/>
      <w:r>
        <w:rPr>
          <w:color w:val="000000"/>
          <w:spacing w:val="0"/>
          <w:w w:val="100"/>
          <w:position w:val="0"/>
        </w:rPr>
        <w:t>（</w:t>
      </w:r>
      <w:bookmarkEnd w:id="1241"/>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239"/>
      <w:bookmarkEnd w:id="1240"/>
      <w:bookmarkEnd w:id="1242"/>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5"/>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39" w:line="1" w:lineRule="exact"/>
      </w:pPr>
    </w:p>
    <w:p>
      <w:pPr>
        <w:pStyle w:val="Style28"/>
        <w:keepNext/>
        <w:keepLines/>
        <w:widowControl w:val="0"/>
        <w:shd w:val="clear" w:color="auto" w:fill="auto"/>
        <w:bidi w:val="0"/>
        <w:spacing w:before="0" w:after="400" w:line="240" w:lineRule="auto"/>
        <w:ind w:left="0" w:right="0" w:firstLine="0"/>
        <w:jc w:val="left"/>
      </w:pPr>
      <w:bookmarkStart w:id="1243" w:name="bookmark1243"/>
      <w:bookmarkStart w:id="1244" w:name="bookmark1244"/>
      <w:bookmarkStart w:id="1245" w:name="bookmark1245"/>
      <w:bookmarkStart w:id="1246" w:name="bookmark1246"/>
      <w:r>
        <w:rPr>
          <w:color w:val="000000"/>
          <w:spacing w:val="0"/>
          <w:w w:val="100"/>
          <w:position w:val="0"/>
        </w:rPr>
        <w:t>（</w:t>
      </w:r>
      <w:bookmarkEnd w:id="1245"/>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243"/>
      <w:bookmarkEnd w:id="1244"/>
      <w:bookmarkEnd w:id="1246"/>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left"/>
      </w:pPr>
      <w:bookmarkStart w:id="1247" w:name="bookmark1247"/>
      <w:bookmarkStart w:id="1248" w:name="bookmark1248"/>
      <w:bookmarkStart w:id="1249" w:name="bookmark1249"/>
      <w:bookmarkStart w:id="1250" w:name="bookmark1250"/>
      <w:r>
        <w:rPr>
          <w:color w:val="000000"/>
          <w:spacing w:val="0"/>
          <w:w w:val="100"/>
          <w:position w:val="0"/>
        </w:rPr>
        <w:t>（</w:t>
      </w:r>
      <w:bookmarkEnd w:id="1249"/>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247"/>
      <w:bookmarkEnd w:id="1248"/>
      <w:bookmarkEnd w:id="1250"/>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6"/>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after="400" w:line="240" w:lineRule="auto"/>
        <w:ind w:left="0" w:right="0" w:firstLine="0"/>
        <w:jc w:val="both"/>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1</w:t>
      </w:r>
      <w:bookmarkEnd w:id="1253"/>
      <w:r>
        <w:rPr>
          <w:rFonts w:ascii="Times New Roman" w:eastAsia="Times New Roman" w:hAnsi="Times New Roman" w:cs="Times New Roman"/>
          <w:color w:val="000000"/>
          <w:spacing w:val="0"/>
          <w:w w:val="100"/>
          <w:position w:val="0"/>
        </w:rPr>
        <w:t>9</w:t>
      </w:r>
      <w:r>
        <w:rPr>
          <w:color w:val="000000"/>
          <w:spacing w:val="0"/>
          <w:w w:val="100"/>
          <w:position w:val="0"/>
        </w:rPr>
        <w:t>、在建工程</w:t>
      </w:r>
      <w:bookmarkEnd w:id="1251"/>
      <w:bookmarkEnd w:id="1252"/>
      <w:bookmarkEnd w:id="1254"/>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113227,844.30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114,609,408.74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113,227,844. 30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114,609,408.74</w:t>
            </w:r>
          </w:p>
        </w:tc>
      </w:tr>
    </w:tbl>
    <w:p>
      <w:pPr>
        <w:widowControl w:val="0"/>
        <w:spacing w:after="339" w:line="1" w:lineRule="exact"/>
      </w:pPr>
    </w:p>
    <w:p>
      <w:pPr>
        <w:pStyle w:val="Style28"/>
        <w:keepNext/>
        <w:keepLines/>
        <w:widowControl w:val="0"/>
        <w:shd w:val="clear" w:color="auto" w:fill="auto"/>
        <w:bidi w:val="0"/>
        <w:spacing w:before="0" w:after="400" w:line="240" w:lineRule="auto"/>
        <w:ind w:left="0" w:right="0" w:firstLine="0"/>
        <w:jc w:val="left"/>
      </w:pPr>
      <w:bookmarkStart w:id="1255" w:name="bookmark1255"/>
      <w:bookmarkStart w:id="1256" w:name="bookmark1256"/>
      <w:bookmarkStart w:id="1257" w:name="bookmark1257"/>
      <w:bookmarkStart w:id="1258" w:name="bookmark1258"/>
      <w:r>
        <w:rPr>
          <w:color w:val="000000"/>
          <w:spacing w:val="0"/>
          <w:w w:val="100"/>
          <w:position w:val="0"/>
        </w:rPr>
        <w:t>（</w:t>
      </w:r>
      <w:bookmarkEnd w:id="1257"/>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55"/>
      <w:bookmarkEnd w:id="1256"/>
      <w:bookmarkEnd w:id="125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63"/>
        <w:gridCol w:w="1373"/>
        <w:gridCol w:w="1373"/>
        <w:gridCol w:w="1363"/>
        <w:gridCol w:w="1373"/>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大麻二期项目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85,183,977.46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35,465,563.38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49,718,414.08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乙醇生产线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5,473,779.56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2,044,721.65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3,429,057.91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92,909,785.31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92,909,785.31</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生物肥项目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93,134,555.95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34,790,265.25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58,344290.70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5,473,779.56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5,473,779.56</w:t>
            </w:r>
          </w:p>
        </w:tc>
      </w:tr>
    </w:tbl>
    <w:p>
      <w:pPr>
        <w:widowControl w:val="0"/>
        <w:spacing w:line="1" w:lineRule="exact"/>
      </w:pPr>
      <w:r>
        <w:br w:type="page"/>
      </w:r>
    </w:p>
    <w:tbl>
      <w:tblPr>
        <w:tblOverlap w:val="never"/>
        <w:jc w:val="center"/>
        <w:tblLayout w:type="fixed"/>
      </w:tblPr>
      <w:tblGrid>
        <w:gridCol w:w="1378"/>
        <w:gridCol w:w="1368"/>
        <w:gridCol w:w="1373"/>
        <w:gridCol w:w="1368"/>
        <w:gridCol w:w="1368"/>
        <w:gridCol w:w="1368"/>
        <w:gridCol w:w="1382"/>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上海之合新材料 科技有限公司新 建厂房项目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1,736,081.61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1,736,081.61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大麻二期项目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大麻生产线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16,125,843.87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16,125,843.87</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万吨燃料乙醇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185,528,394.58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72,300,550.28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113227,844.30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114,609,408.74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114,609,408.74</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259" w:name="bookmark1259"/>
      <w:bookmarkStart w:id="1260" w:name="bookmark1260"/>
      <w:bookmarkStart w:id="1261" w:name="bookmark1261"/>
      <w:bookmarkStart w:id="1262" w:name="bookmark1262"/>
      <w:r>
        <w:rPr>
          <w:color w:val="000000"/>
          <w:spacing w:val="0"/>
          <w:w w:val="100"/>
          <w:position w:val="0"/>
        </w:rPr>
        <w:t>（</w:t>
      </w:r>
      <w:bookmarkEnd w:id="1261"/>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59"/>
      <w:bookmarkEnd w:id="1260"/>
      <w:bookmarkEnd w:id="1262"/>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4"/>
        <w:gridCol w:w="744"/>
        <w:gridCol w:w="734"/>
        <w:gridCol w:w="734"/>
        <w:gridCol w:w="744"/>
        <w:gridCol w:w="730"/>
        <w:gridCol w:w="739"/>
        <w:gridCol w:w="739"/>
        <w:gridCol w:w="734"/>
        <w:gridCol w:w="730"/>
        <w:gridCol w:w="749"/>
        <w:gridCol w:w="739"/>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本期转 入固定 资产金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工程累 计投入 占预算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利息资 本化累 计金额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其中：本 期利息 资本化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息资本</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化率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263" w:name="bookmark1263"/>
      <w:bookmarkStart w:id="1264" w:name="bookmark1264"/>
      <w:bookmarkStart w:id="1265" w:name="bookmark1265"/>
      <w:bookmarkStart w:id="1266" w:name="bookmark1266"/>
      <w:r>
        <w:rPr>
          <w:color w:val="000000"/>
          <w:spacing w:val="0"/>
          <w:w w:val="100"/>
          <w:position w:val="0"/>
        </w:rPr>
        <w:t>（</w:t>
      </w:r>
      <w:bookmarkEnd w:id="1265"/>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263"/>
      <w:bookmarkEnd w:id="1264"/>
      <w:bookmarkEnd w:id="1266"/>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大麻二期项目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35,465,563.38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乙醇生产线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2,044,721.65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生物肥项目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34,790,265.25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72,300,550.28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6"/>
        <w:keepNext w:val="0"/>
        <w:keepLines w:val="0"/>
        <w:widowControl w:val="0"/>
        <w:numPr>
          <w:ilvl w:val="0"/>
          <w:numId w:val="53"/>
        </w:numPr>
        <w:shd w:val="clear" w:color="auto" w:fill="auto"/>
        <w:tabs>
          <w:tab w:pos="310" w:val="left"/>
        </w:tabs>
        <w:bidi w:val="0"/>
        <w:spacing w:before="0" w:after="0" w:line="312" w:lineRule="exact"/>
        <w:ind w:left="0" w:right="0" w:firstLine="0"/>
        <w:jc w:val="both"/>
      </w:pPr>
      <w:bookmarkStart w:id="1267" w:name="bookmark1267"/>
      <w:bookmarkEnd w:id="1267"/>
      <w:r>
        <w:rPr>
          <w:color w:val="000000"/>
          <w:spacing w:val="0"/>
          <w:w w:val="100"/>
          <w:position w:val="0"/>
        </w:rPr>
        <w:t>子公司云南华云金鑫生物科技有限公司（以下简称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华云金鑫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）的在建工程中已由华云金鑫原股东宾川县金鑫建材有限责 任公司（以下简称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金鑫建材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）将其房屋产权办理至金鑫建材名下，并因金鑫建材向中国农业银行股份有限公司宾川县支行</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宾川农行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）借款将该资产抵押于宾川农行。后由于金鑫建材未按时偿还宾川农行借款，宾川农行将金鑫建材起 诉至大理白族自治州中级人民法院（以下简称”大理中院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），大理中院将该资产予以查封，目前尚在查封状态。</w:t>
      </w:r>
    </w:p>
    <w:p>
      <w:pPr>
        <w:pStyle w:val="Style16"/>
        <w:keepNext w:val="0"/>
        <w:keepLines w:val="0"/>
        <w:widowControl w:val="0"/>
        <w:numPr>
          <w:ilvl w:val="0"/>
          <w:numId w:val="53"/>
        </w:numPr>
        <w:shd w:val="clear" w:color="auto" w:fill="auto"/>
        <w:tabs>
          <w:tab w:pos="315" w:val="left"/>
        </w:tabs>
        <w:bidi w:val="0"/>
        <w:spacing w:before="0" w:after="400" w:line="312" w:lineRule="exact"/>
        <w:ind w:left="0" w:right="0" w:firstLine="0"/>
        <w:jc w:val="both"/>
      </w:pPr>
      <w:bookmarkStart w:id="1268" w:name="bookmark1268"/>
      <w:bookmarkEnd w:id="1268"/>
      <w:r>
        <w:rPr>
          <w:color w:val="000000"/>
          <w:spacing w:val="0"/>
          <w:w w:val="100"/>
          <w:position w:val="0"/>
        </w:rPr>
        <w:t>本公司期末对子公司云南华云金鑫生物科技有限公司、云南通力生物科技有限公司、云南大通汇能生物科技有限公司的乙 醇生产线、工业大麻生产线以及生物肥生产线在建项目进行减值测试，本期计提</w:t>
      </w:r>
      <w:r>
        <w:rPr>
          <w:rFonts w:ascii="Times New Roman" w:eastAsia="Times New Roman" w:hAnsi="Times New Roman" w:cs="Times New Roman"/>
          <w:color w:val="000000"/>
          <w:spacing w:val="0"/>
          <w:w w:val="100"/>
          <w:position w:val="0"/>
          <w:sz w:val="18"/>
          <w:szCs w:val="18"/>
        </w:rPr>
        <w:t>72,300,550.28</w:t>
      </w:r>
      <w:r>
        <w:rPr>
          <w:color w:val="000000"/>
          <w:spacing w:val="0"/>
          <w:w w:val="100"/>
          <w:position w:val="0"/>
        </w:rPr>
        <w:t>元的减值准备。</w:t>
      </w:r>
    </w:p>
    <w:p>
      <w:pPr>
        <w:pStyle w:val="Style28"/>
        <w:keepNext/>
        <w:keepLines/>
        <w:widowControl w:val="0"/>
        <w:shd w:val="clear" w:color="auto" w:fill="auto"/>
        <w:bidi w:val="0"/>
        <w:spacing w:before="0" w:after="400" w:line="240" w:lineRule="auto"/>
        <w:ind w:left="0" w:right="0" w:firstLine="0"/>
        <w:jc w:val="both"/>
      </w:pPr>
      <w:bookmarkStart w:id="1269" w:name="bookmark1269"/>
      <w:bookmarkStart w:id="1270" w:name="bookmark1270"/>
      <w:bookmarkStart w:id="1271" w:name="bookmark1271"/>
      <w:bookmarkStart w:id="1272" w:name="bookmark1272"/>
      <w:r>
        <w:rPr>
          <w:color w:val="000000"/>
          <w:spacing w:val="0"/>
          <w:w w:val="100"/>
          <w:position w:val="0"/>
        </w:rPr>
        <w:t>（</w:t>
      </w:r>
      <w:bookmarkEnd w:id="1271"/>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269"/>
      <w:bookmarkEnd w:id="1270"/>
      <w:bookmarkEnd w:id="1272"/>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55"/>
        <w:gridCol w:w="1310"/>
        <w:gridCol w:w="1334"/>
        <w:gridCol w:w="1210"/>
        <w:gridCol w:w="1181"/>
        <w:gridCol w:w="1200"/>
        <w:gridCol w:w="12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2</w:t>
      </w:r>
      <w:bookmarkEnd w:id="1275"/>
      <w:r>
        <w:rPr>
          <w:rFonts w:ascii="Times New Roman" w:eastAsia="Times New Roman" w:hAnsi="Times New Roman" w:cs="Times New Roman"/>
          <w:color w:val="000000"/>
          <w:spacing w:val="0"/>
          <w:w w:val="100"/>
          <w:position w:val="0"/>
        </w:rPr>
        <w:t>0</w:t>
      </w:r>
      <w:r>
        <w:rPr>
          <w:color w:val="000000"/>
          <w:spacing w:val="0"/>
          <w:w w:val="100"/>
          <w:position w:val="0"/>
        </w:rPr>
        <w:t>、生产性生物资产</w:t>
      </w:r>
      <w:bookmarkEnd w:id="1273"/>
      <w:bookmarkEnd w:id="1274"/>
      <w:bookmarkEnd w:id="1276"/>
    </w:p>
    <w:p>
      <w:pPr>
        <w:pStyle w:val="Style28"/>
        <w:keepNext/>
        <w:keepLines/>
        <w:widowControl w:val="0"/>
        <w:shd w:val="clear" w:color="auto" w:fill="auto"/>
        <w:bidi w:val="0"/>
        <w:spacing w:before="0" w:line="240" w:lineRule="auto"/>
        <w:ind w:left="0" w:right="0" w:firstLine="0"/>
        <w:jc w:val="left"/>
      </w:pPr>
      <w:bookmarkStart w:id="1277" w:name="bookmark1277"/>
      <w:bookmarkStart w:id="1278" w:name="bookmark1278"/>
      <w:bookmarkStart w:id="1279" w:name="bookmark1279"/>
      <w:bookmarkStart w:id="1280" w:name="bookmark1280"/>
      <w:r>
        <w:rPr>
          <w:color w:val="000000"/>
          <w:spacing w:val="0"/>
          <w:w w:val="100"/>
          <w:position w:val="0"/>
        </w:rPr>
        <w:t>（</w:t>
      </w:r>
      <w:bookmarkEnd w:id="1279"/>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）采用成本计量模式的生产性生物资产</w:t>
      </w:r>
      <w:bookmarkEnd w:id="1277"/>
      <w:bookmarkEnd w:id="1278"/>
      <w:bookmarkEnd w:id="1280"/>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140"/>
        <w:jc w:val="left"/>
      </w:pPr>
      <w:bookmarkStart w:id="1281" w:name="bookmark1281"/>
      <w:bookmarkStart w:id="1282" w:name="bookmark1282"/>
      <w:bookmarkStart w:id="1283" w:name="bookmark1283"/>
      <w:r>
        <w:rPr>
          <w:color w:val="000000"/>
          <w:spacing w:val="0"/>
          <w:w w:val="100"/>
          <w:position w:val="0"/>
        </w:rPr>
        <w:t>⑵采用公允价值计量模式的生产性生物资产</w:t>
      </w:r>
      <w:bookmarkEnd w:id="1281"/>
      <w:bookmarkEnd w:id="1282"/>
      <w:bookmarkEnd w:id="1283"/>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478" w:val="left"/>
        </w:tabs>
        <w:bidi w:val="0"/>
        <w:spacing w:before="0" w:after="38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2</w:t>
      </w:r>
      <w:bookmarkEnd w:id="1286"/>
      <w:r>
        <w:rPr>
          <w:rFonts w:ascii="Times New Roman" w:eastAsia="Times New Roman" w:hAnsi="Times New Roman" w:cs="Times New Roman"/>
          <w:color w:val="000000"/>
          <w:spacing w:val="0"/>
          <w:w w:val="100"/>
          <w:position w:val="0"/>
        </w:rPr>
        <w:t>1</w:t>
      </w:r>
      <w:r>
        <w:rPr>
          <w:color w:val="000000"/>
          <w:spacing w:val="0"/>
          <w:w w:val="100"/>
          <w:position w:val="0"/>
        </w:rPr>
        <w:t>、</w:t>
        <w:tab/>
        <w:t>油气资产</w:t>
      </w:r>
      <w:bookmarkEnd w:id="1284"/>
      <w:bookmarkEnd w:id="1285"/>
      <w:bookmarkEnd w:id="1287"/>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478" w:val="left"/>
        </w:tabs>
        <w:bidi w:val="0"/>
        <w:spacing w:before="0" w:after="380" w:line="240"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2</w:t>
      </w:r>
      <w:bookmarkEnd w:id="1290"/>
      <w:r>
        <w:rPr>
          <w:rFonts w:ascii="Times New Roman" w:eastAsia="Times New Roman" w:hAnsi="Times New Roman" w:cs="Times New Roman"/>
          <w:color w:val="000000"/>
          <w:spacing w:val="0"/>
          <w:w w:val="100"/>
          <w:position w:val="0"/>
        </w:rPr>
        <w:t>2</w:t>
      </w:r>
      <w:r>
        <w:rPr>
          <w:color w:val="000000"/>
          <w:spacing w:val="0"/>
          <w:w w:val="100"/>
          <w:position w:val="0"/>
        </w:rPr>
        <w:t>、</w:t>
        <w:tab/>
        <w:t>使用权资产</w:t>
      </w:r>
      <w:bookmarkEnd w:id="1288"/>
      <w:bookmarkEnd w:id="1289"/>
      <w:bookmarkEnd w:id="1291"/>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8"/>
        <w:gridCol w:w="1589"/>
        <w:gridCol w:w="1594"/>
        <w:gridCol w:w="160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35,936,968.77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35,936,968.77</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35,936,968.77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35,936,968.77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4,302,008.97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4,302,008.97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4,302,008.97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4,302,008.97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8"/>
        <w:gridCol w:w="1594"/>
        <w:gridCol w:w="1598"/>
        <w:gridCol w:w="1589"/>
        <w:gridCol w:w="1594"/>
        <w:gridCol w:w="160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31,634,959.80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31,634,959.80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5"/>
        <w:keepNext/>
        <w:keepLines/>
        <w:widowControl w:val="0"/>
        <w:shd w:val="clear" w:color="auto" w:fill="auto"/>
        <w:bidi w:val="0"/>
        <w:spacing w:before="0" w:after="400" w:line="240" w:lineRule="auto"/>
        <w:ind w:left="0" w:right="0" w:firstLine="0"/>
        <w:jc w:val="both"/>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2</w:t>
      </w:r>
      <w:bookmarkEnd w:id="1294"/>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292"/>
      <w:bookmarkEnd w:id="1293"/>
      <w:bookmarkEnd w:id="1295"/>
    </w:p>
    <w:p>
      <w:pPr>
        <w:pStyle w:val="Style28"/>
        <w:keepNext/>
        <w:keepLines/>
        <w:widowControl w:val="0"/>
        <w:shd w:val="clear" w:color="auto" w:fill="auto"/>
        <w:bidi w:val="0"/>
        <w:spacing w:before="0" w:after="400" w:line="240" w:lineRule="auto"/>
        <w:ind w:left="0" w:right="0" w:firstLine="0"/>
        <w:jc w:val="both"/>
      </w:pPr>
      <w:bookmarkStart w:id="1296" w:name="bookmark1296"/>
      <w:bookmarkStart w:id="1297" w:name="bookmark1297"/>
      <w:bookmarkStart w:id="1298" w:name="bookmark1298"/>
      <w:bookmarkStart w:id="1299" w:name="bookmark1299"/>
      <w:r>
        <w:rPr>
          <w:color w:val="000000"/>
          <w:spacing w:val="0"/>
          <w:w w:val="100"/>
          <w:position w:val="0"/>
        </w:rPr>
        <w:t>（</w:t>
      </w:r>
      <w:bookmarkEnd w:id="1298"/>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96"/>
      <w:bookmarkEnd w:id="1297"/>
      <w:bookmarkEnd w:id="1299"/>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1190"/>
        <w:gridCol w:w="1200"/>
        <w:gridCol w:w="1200"/>
        <w:gridCol w:w="1190"/>
        <w:gridCol w:w="1200"/>
        <w:gridCol w:w="1200"/>
        <w:gridCol w:w="12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商标权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特许权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11,167,807.96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216,421.50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68,685,015.24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80,094244.70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49,489,011.00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1,367,300.00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870,932.75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745,521.33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52,678,765.08</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 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49,489,011.00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119,180.49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49,814,191.49</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 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1,367,300.00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870,932.75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626,340.84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2,864,573.59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206,000.00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206,000.00</w:t>
            </w: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60,656,818.96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1,392,300.00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881,354.25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69,430,536.57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132,567,009.78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8,333.31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12,462.73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11,609,264.35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11,630,060.39</w:t>
            </w:r>
          </w:p>
        </w:tc>
      </w:tr>
    </w:tbl>
    <w:p>
      <w:pPr>
        <w:widowControl w:val="0"/>
        <w:spacing w:line="1" w:lineRule="exact"/>
      </w:pPr>
      <w:r>
        <w:br w:type="page"/>
      </w:r>
    </w:p>
    <w:tbl>
      <w:tblPr>
        <w:tblOverlap w:val="never"/>
        <w:jc w:val="center"/>
        <w:tblLayout w:type="fixed"/>
      </w:tblPr>
      <w:tblGrid>
        <w:gridCol w:w="1210"/>
        <w:gridCol w:w="1190"/>
        <w:gridCol w:w="1200"/>
        <w:gridCol w:w="1200"/>
        <w:gridCol w:w="1190"/>
        <w:gridCol w:w="1200"/>
        <w:gridCol w:w="1200"/>
        <w:gridCol w:w="12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1,048,333.73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267,338.32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265,519.12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1,866,202.67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32,616.67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3,480,010.51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1,048,333.73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267,338.32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264,901.81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1,730,661.97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32,616.67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3,343,852.50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135,540.70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136,158.01</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4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10,974.49</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10,974.49</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267,007.36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1,048,333.73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275,671.63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138,007.36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13,475,467.02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32,616.67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15,099,096.41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51267,187.71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51267,187.71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4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28,110,230.79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4,138,343.19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32248,573.98</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28,110,230.79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4,138,343.19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32248,573.98</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4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28,110,230.79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55,405,530.90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83,515,761.69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 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31,498 2 54.44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1,116,628.37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614,346.89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549,538.65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173,383.33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33,952,151.68</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 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11,167,807.96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16,666.69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203,958.77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5,808,563.18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17,196,996.60</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p>
    <w:p>
      <w:pPr>
        <w:widowControl w:val="0"/>
        <w:spacing w:after="339" w:line="1" w:lineRule="exact"/>
      </w:pPr>
    </w:p>
    <w:p>
      <w:pPr>
        <w:pStyle w:val="Style28"/>
        <w:keepNext/>
        <w:keepLines/>
        <w:widowControl w:val="0"/>
        <w:shd w:val="clear" w:color="auto" w:fill="auto"/>
        <w:bidi w:val="0"/>
        <w:spacing w:before="0" w:after="420" w:line="240" w:lineRule="auto"/>
        <w:ind w:left="0" w:right="0" w:firstLine="0"/>
        <w:jc w:val="left"/>
      </w:pPr>
      <w:bookmarkStart w:id="1300" w:name="bookmark1300"/>
      <w:bookmarkStart w:id="1301" w:name="bookmark1301"/>
      <w:bookmarkStart w:id="1302" w:name="bookmark1302"/>
      <w:bookmarkStart w:id="1303" w:name="bookmark1303"/>
      <w:r>
        <w:rPr>
          <w:color w:val="000000"/>
          <w:spacing w:val="0"/>
          <w:w w:val="100"/>
          <w:position w:val="0"/>
        </w:rPr>
        <w:t>（</w:t>
      </w:r>
      <w:bookmarkEnd w:id="1302"/>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00"/>
      <w:bookmarkEnd w:id="1301"/>
      <w:bookmarkEnd w:id="1303"/>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5"/>
        <w:keepNext/>
        <w:keepLines/>
        <w:widowControl w:val="0"/>
        <w:shd w:val="clear" w:color="auto" w:fill="auto"/>
        <w:bidi w:val="0"/>
        <w:spacing w:before="0" w:after="40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2</w:t>
      </w:r>
      <w:bookmarkEnd w:id="1306"/>
      <w:r>
        <w:rPr>
          <w:rFonts w:ascii="Times New Roman" w:eastAsia="Times New Roman" w:hAnsi="Times New Roman" w:cs="Times New Roman"/>
          <w:color w:val="000000"/>
          <w:spacing w:val="0"/>
          <w:w w:val="100"/>
          <w:position w:val="0"/>
        </w:rPr>
        <w:t>4</w:t>
      </w:r>
      <w:r>
        <w:rPr>
          <w:color w:val="000000"/>
          <w:spacing w:val="0"/>
          <w:w w:val="100"/>
          <w:position w:val="0"/>
        </w:rPr>
        <w:t>、开发支出</w:t>
      </w:r>
      <w:bookmarkEnd w:id="1304"/>
      <w:bookmarkEnd w:id="1305"/>
      <w:bookmarkEnd w:id="130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70"/>
        <w:gridCol w:w="1066"/>
        <w:gridCol w:w="1056"/>
        <w:gridCol w:w="1075"/>
        <w:gridCol w:w="1061"/>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确认为无形</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400" w:line="240" w:lineRule="auto"/>
        <w:ind w:left="0" w:right="0" w:firstLine="0"/>
        <w:jc w:val="left"/>
      </w:pPr>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25</w:t>
      </w:r>
      <w:r>
        <w:rPr>
          <w:color w:val="000000"/>
          <w:spacing w:val="0"/>
          <w:w w:val="100"/>
          <w:position w:val="0"/>
        </w:rPr>
        <w:t>、商誉</w:t>
      </w:r>
      <w:bookmarkEnd w:id="1308"/>
      <w:bookmarkEnd w:id="1309"/>
      <w:bookmarkEnd w:id="1310"/>
    </w:p>
    <w:p>
      <w:pPr>
        <w:pStyle w:val="Style28"/>
        <w:keepNext/>
        <w:keepLines/>
        <w:widowControl w:val="0"/>
        <w:shd w:val="clear" w:color="auto" w:fill="auto"/>
        <w:bidi w:val="0"/>
        <w:spacing w:before="0" w:after="400" w:line="240" w:lineRule="auto"/>
        <w:ind w:left="0" w:right="0" w:firstLine="0"/>
        <w:jc w:val="left"/>
      </w:pPr>
      <w:bookmarkStart w:id="1311" w:name="bookmark1311"/>
      <w:bookmarkStart w:id="1312" w:name="bookmark1312"/>
      <w:bookmarkStart w:id="1313" w:name="bookmark1313"/>
      <w:bookmarkStart w:id="1314" w:name="bookmark1314"/>
      <w:r>
        <w:rPr>
          <w:color w:val="000000"/>
          <w:spacing w:val="0"/>
          <w:w w:val="100"/>
          <w:position w:val="0"/>
        </w:rPr>
        <w:t>（</w:t>
      </w:r>
      <w:bookmarkEnd w:id="1313"/>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11"/>
      <w:bookmarkEnd w:id="1312"/>
      <w:bookmarkEnd w:id="1314"/>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68"/>
        <w:gridCol w:w="136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被投资单位名称</w:t>
            </w:r>
          </w:p>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冉十科技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918,243,613.35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918,243,613.35</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收购云南诚邦富 吉生物科技有限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99,110,793.87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99,110,793.87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收购上海樱煊生 物科技有限公司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47 2 58,032.30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47258,032.30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1,017,354,407.22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47 2 58,032.30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1,064,612,439.52</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315" w:name="bookmark1315"/>
      <w:bookmarkStart w:id="1316" w:name="bookmark1316"/>
      <w:bookmarkStart w:id="1317" w:name="bookmark1317"/>
      <w:bookmarkStart w:id="1318" w:name="bookmark1318"/>
      <w:r>
        <w:rPr>
          <w:color w:val="000000"/>
          <w:spacing w:val="0"/>
          <w:w w:val="100"/>
          <w:position w:val="0"/>
        </w:rPr>
        <w:t>（</w:t>
      </w:r>
      <w:bookmarkEnd w:id="1317"/>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15"/>
      <w:bookmarkEnd w:id="1316"/>
      <w:bookmarkEnd w:id="1318"/>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8"/>
        <w:gridCol w:w="1373"/>
        <w:gridCol w:w="1373"/>
        <w:gridCol w:w="1363"/>
        <w:gridCol w:w="1368"/>
        <w:gridCol w:w="136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被投资单位名称</w:t>
            </w:r>
          </w:p>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冉十科技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918,243,613.35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918,243,613.35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收购云南诚邦富 吉生物科技有限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99,110,793.87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99,110,793.87</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收购上海樱煊生 物科技有限公司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47258,032.30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47258,032.30</w:t>
            </w:r>
          </w:p>
        </w:tc>
      </w:tr>
    </w:tbl>
    <w:p>
      <w:pPr>
        <w:widowControl w:val="0"/>
        <w:spacing w:line="1" w:lineRule="exact"/>
      </w:pPr>
    </w:p>
    <w:tbl>
      <w:tblPr>
        <w:tblOverlap w:val="never"/>
        <w:jc w:val="center"/>
        <w:tblLayout w:type="fixed"/>
      </w:tblPr>
      <w:tblGrid>
        <w:gridCol w:w="1378"/>
        <w:gridCol w:w="1368"/>
        <w:gridCol w:w="1373"/>
        <w:gridCol w:w="1368"/>
        <w:gridCol w:w="1368"/>
        <w:gridCol w:w="1368"/>
        <w:gridCol w:w="136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918,243,613.35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145,573,664.65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1,064,612,439.52</w:t>
            </w:r>
          </w:p>
        </w:tc>
      </w:tr>
    </w:tbl>
    <w:p>
      <w:pPr>
        <w:pStyle w:val="Style16"/>
        <w:keepNext w:val="0"/>
        <w:keepLines w:val="0"/>
        <w:widowControl w:val="0"/>
        <w:shd w:val="clear" w:color="auto" w:fill="auto"/>
        <w:bidi w:val="0"/>
        <w:spacing w:before="0" w:after="40" w:line="312" w:lineRule="exact"/>
        <w:ind w:left="0" w:right="0" w:firstLine="0"/>
        <w:jc w:val="both"/>
      </w:pPr>
      <w:r>
        <w:rPr>
          <w:color w:val="000000"/>
          <w:spacing w:val="0"/>
          <w:w w:val="100"/>
          <w:position w:val="0"/>
        </w:rPr>
        <w:t>商誉所在资产组或资产组组合的相关信息</w:t>
      </w:r>
    </w:p>
    <w:p>
      <w:pPr>
        <w:pStyle w:val="Style16"/>
        <w:keepNext w:val="0"/>
        <w:keepLines w:val="0"/>
        <w:widowControl w:val="0"/>
        <w:shd w:val="clear" w:color="auto" w:fill="auto"/>
        <w:tabs>
          <w:tab w:pos="512" w:val="left"/>
        </w:tabs>
        <w:bidi w:val="0"/>
        <w:spacing w:before="0" w:after="0" w:line="312" w:lineRule="exact"/>
        <w:ind w:left="0" w:right="0" w:firstLine="0"/>
        <w:jc w:val="both"/>
      </w:pPr>
      <w:bookmarkStart w:id="1319" w:name="bookmark1319"/>
      <w:r>
        <w:rPr>
          <w:color w:val="000000"/>
          <w:spacing w:val="0"/>
          <w:w w:val="100"/>
          <w:position w:val="0"/>
        </w:rPr>
        <w:t>（</w:t>
      </w:r>
      <w:bookmarkEnd w:id="131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根据北京卓信大华资产评估有限公司出具的《上海樱煊生物科技有限公司合并对价分摊涉及其可辨认资产和负债公允 价值项目资产评估报告》（卓信大华评报字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8609</w:t>
      </w:r>
      <w:r>
        <w:rPr>
          <w:color w:val="000000"/>
          <w:spacing w:val="0"/>
          <w:w w:val="100"/>
          <w:position w:val="0"/>
        </w:rPr>
        <w:t>号），大通智慧（青岛）生物科技有限公司于评估基准日的评估范 围，是形成商誉的资产组所涉及的资产，即为上海樱煊生物科技有限公司长期资产。</w:t>
      </w:r>
    </w:p>
    <w:p>
      <w:pPr>
        <w:pStyle w:val="Style16"/>
        <w:keepNext w:val="0"/>
        <w:keepLines w:val="0"/>
        <w:widowControl w:val="0"/>
        <w:shd w:val="clear" w:color="auto" w:fill="auto"/>
        <w:tabs>
          <w:tab w:pos="517" w:val="left"/>
        </w:tabs>
        <w:bidi w:val="0"/>
        <w:spacing w:before="0" w:after="40" w:line="312" w:lineRule="exact"/>
        <w:ind w:left="0" w:right="0" w:firstLine="0"/>
        <w:jc w:val="both"/>
      </w:pPr>
      <w:bookmarkStart w:id="1320" w:name="bookmark1320"/>
      <w:r>
        <w:rPr>
          <w:color w:val="000000"/>
          <w:spacing w:val="0"/>
          <w:w w:val="100"/>
          <w:position w:val="0"/>
        </w:rPr>
        <w:t>（</w:t>
      </w:r>
      <w:bookmarkEnd w:id="132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收购上海樱煊生物科技有限公司形成的商誉减值测试过程关键参数及商誉减值损失的确认方法与商誉相关的资产组上 海樱煊生物科技有限公司的可收回金额采用成本加成法估算资产组各项资产拆零变现的公允价值净额，扣除处置费用后确定 可收回金额。根据北京卓信大华资产评估有限公司出具的《青岛大通资本有限公司以财务报告为目的对商誉进行减值测试所 涉及的上海樱煊生物科技有限公司含商誉资产组资产评估报告》（卓信大华咨报字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8610</w:t>
      </w:r>
      <w:r>
        <w:rPr>
          <w:color w:val="000000"/>
          <w:spacing w:val="0"/>
          <w:w w:val="100"/>
          <w:position w:val="0"/>
        </w:rPr>
        <w:t>号），包含商誉的相关资产 组可回收金额为</w:t>
      </w:r>
      <w:r>
        <w:rPr>
          <w:rFonts w:ascii="Times New Roman" w:eastAsia="Times New Roman" w:hAnsi="Times New Roman" w:cs="Times New Roman"/>
          <w:color w:val="000000"/>
          <w:spacing w:val="0"/>
          <w:w w:val="100"/>
          <w:position w:val="0"/>
          <w:sz w:val="18"/>
          <w:szCs w:val="18"/>
        </w:rPr>
        <w:t>6,165.73</w:t>
      </w:r>
      <w:r>
        <w:rPr>
          <w:color w:val="000000"/>
          <w:spacing w:val="0"/>
          <w:w w:val="100"/>
          <w:position w:val="0"/>
        </w:rPr>
        <w:t>万元，低于资产组账面价值，本期计提商誉减值准备</w:t>
      </w:r>
      <w:r>
        <w:rPr>
          <w:rFonts w:ascii="Times New Roman" w:eastAsia="Times New Roman" w:hAnsi="Times New Roman" w:cs="Times New Roman"/>
          <w:color w:val="000000"/>
          <w:spacing w:val="0"/>
          <w:w w:val="100"/>
          <w:position w:val="0"/>
          <w:sz w:val="18"/>
          <w:szCs w:val="18"/>
        </w:rPr>
        <w:t>4,646.29</w:t>
      </w:r>
      <w:r>
        <w:rPr>
          <w:color w:val="000000"/>
          <w:spacing w:val="0"/>
          <w:w w:val="100"/>
          <w:position w:val="0"/>
        </w:rPr>
        <w:t>万元。</w:t>
      </w:r>
    </w:p>
    <w:p>
      <w:pPr>
        <w:pStyle w:val="Style16"/>
        <w:keepNext w:val="0"/>
        <w:keepLines w:val="0"/>
        <w:widowControl w:val="0"/>
        <w:shd w:val="clear" w:color="auto" w:fill="auto"/>
        <w:bidi w:val="0"/>
        <w:spacing w:before="0" w:after="40" w:line="317"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6"/>
        <w:keepNext w:val="0"/>
        <w:keepLines w:val="0"/>
        <w:widowControl w:val="0"/>
        <w:shd w:val="clear" w:color="auto" w:fill="auto"/>
        <w:bidi w:val="0"/>
        <w:spacing w:before="0" w:after="40" w:line="307" w:lineRule="exact"/>
        <w:ind w:left="0" w:right="0" w:firstLine="0"/>
        <w:jc w:val="both"/>
      </w:pPr>
      <w:r>
        <w:rPr>
          <w:color w:val="000000"/>
          <w:spacing w:val="0"/>
          <w:w w:val="100"/>
          <w:position w:val="0"/>
        </w:rPr>
        <w:t>云南诚邦富吉生物科技有限公司商誉相关资产组处于停工、停产状态，难以对未来收益进行合理预测，且无法获取同类资产 组的可比交易信息，本次采用成本法估算变现前提下的公允价值。根据北京卓信大华资产评估有限公司出具的《云南诚邦富 吉生物科技有限公司商誉相关资产组减值测试咨询分析报告》（卓信大华咨报字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8601</w:t>
      </w:r>
      <w:r>
        <w:rPr>
          <w:color w:val="000000"/>
          <w:spacing w:val="0"/>
          <w:w w:val="100"/>
          <w:position w:val="0"/>
        </w:rPr>
        <w:t>号），包含商誉的相关资产组 可回收金额为</w:t>
      </w:r>
      <w:r>
        <w:rPr>
          <w:rFonts w:ascii="Times New Roman" w:eastAsia="Times New Roman" w:hAnsi="Times New Roman" w:cs="Times New Roman"/>
          <w:color w:val="000000"/>
          <w:spacing w:val="0"/>
          <w:w w:val="100"/>
          <w:position w:val="0"/>
          <w:sz w:val="18"/>
          <w:szCs w:val="18"/>
        </w:rPr>
        <w:t>13,117.70</w:t>
      </w:r>
      <w:r>
        <w:rPr>
          <w:color w:val="000000"/>
          <w:spacing w:val="0"/>
          <w:w w:val="100"/>
          <w:position w:val="0"/>
        </w:rPr>
        <w:t>万元，低于资产组账面价值，本期计提商誉减值准备</w:t>
      </w:r>
      <w:r>
        <w:rPr>
          <w:rFonts w:ascii="Times New Roman" w:eastAsia="Times New Roman" w:hAnsi="Times New Roman" w:cs="Times New Roman"/>
          <w:color w:val="000000"/>
          <w:spacing w:val="0"/>
          <w:w w:val="100"/>
          <w:position w:val="0"/>
          <w:sz w:val="18"/>
          <w:szCs w:val="18"/>
        </w:rPr>
        <w:t>9,911.08</w:t>
      </w:r>
      <w:r>
        <w:rPr>
          <w:color w:val="000000"/>
          <w:spacing w:val="0"/>
          <w:w w:val="100"/>
          <w:position w:val="0"/>
        </w:rPr>
        <w:t>万元</w:t>
      </w:r>
    </w:p>
    <w:p>
      <w:pPr>
        <w:pStyle w:val="Style16"/>
        <w:keepNext w:val="0"/>
        <w:keepLines w:val="0"/>
        <w:widowControl w:val="0"/>
        <w:shd w:val="clear" w:color="auto" w:fill="auto"/>
        <w:bidi w:val="0"/>
        <w:spacing w:before="0" w:after="40" w:line="312" w:lineRule="exact"/>
        <w:ind w:left="0" w:right="0" w:firstLine="0"/>
        <w:jc w:val="both"/>
      </w:pPr>
      <w:r>
        <w:rPr>
          <w:color w:val="000000"/>
          <w:spacing w:val="0"/>
          <w:w w:val="100"/>
          <w:position w:val="0"/>
        </w:rPr>
        <w:t>商誉减值测试的影响</w:t>
      </w:r>
    </w:p>
    <w:p>
      <w:pPr>
        <w:pStyle w:val="Style1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both"/>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2</w:t>
      </w:r>
      <w:bookmarkEnd w:id="1323"/>
      <w:r>
        <w:rPr>
          <w:rFonts w:ascii="Times New Roman" w:eastAsia="Times New Roman" w:hAnsi="Times New Roman" w:cs="Times New Roman"/>
          <w:color w:val="000000"/>
          <w:spacing w:val="0"/>
          <w:w w:val="100"/>
          <w:position w:val="0"/>
        </w:rPr>
        <w:t>6</w:t>
      </w:r>
      <w:r>
        <w:rPr>
          <w:color w:val="000000"/>
          <w:spacing w:val="0"/>
          <w:w w:val="100"/>
          <w:position w:val="0"/>
        </w:rPr>
        <w:t>、长期待摊费用</w:t>
      </w:r>
      <w:bookmarkEnd w:id="1321"/>
      <w:bookmarkEnd w:id="1322"/>
      <w:bookmarkEnd w:id="1324"/>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8"/>
        <w:gridCol w:w="1598"/>
        <w:gridCol w:w="1594"/>
        <w:gridCol w:w="1589"/>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装修改造费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2,849,076.16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295,084.76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2,553,991.40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企业邮箱系统服务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12,919.28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7,979.54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12,919.28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2,849,076.16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300,024.50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2,561,970.94</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5"/>
        <w:keepNext/>
        <w:keepLines/>
        <w:widowControl w:val="0"/>
        <w:shd w:val="clear" w:color="auto" w:fill="auto"/>
        <w:bidi w:val="0"/>
        <w:spacing w:before="0" w:after="380" w:line="240"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2</w:t>
      </w:r>
      <w:bookmarkEnd w:id="1327"/>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25"/>
      <w:bookmarkEnd w:id="1326"/>
      <w:bookmarkEnd w:id="1328"/>
    </w:p>
    <w:p>
      <w:pPr>
        <w:pStyle w:val="Style28"/>
        <w:keepNext/>
        <w:keepLines/>
        <w:widowControl w:val="0"/>
        <w:shd w:val="clear" w:color="auto" w:fill="auto"/>
        <w:bidi w:val="0"/>
        <w:spacing w:before="0" w:line="240" w:lineRule="auto"/>
        <w:ind w:left="0" w:right="0" w:firstLine="0"/>
        <w:jc w:val="left"/>
      </w:pPr>
      <w:bookmarkStart w:id="1329" w:name="bookmark1329"/>
      <w:bookmarkStart w:id="1330" w:name="bookmark1330"/>
      <w:bookmarkStart w:id="1331" w:name="bookmark1331"/>
      <w:bookmarkStart w:id="1332" w:name="bookmark1332"/>
      <w:r>
        <w:rPr>
          <w:color w:val="000000"/>
          <w:spacing w:val="0"/>
          <w:w w:val="100"/>
          <w:position w:val="0"/>
        </w:rPr>
        <w:t>（</w:t>
      </w:r>
      <w:bookmarkEnd w:id="1331"/>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29"/>
      <w:bookmarkEnd w:id="1330"/>
      <w:bookmarkEnd w:id="133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递延所得税资产</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234,380.60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58,595.15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1,237,522.44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204,372.24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贷款及利息减值准备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33,096,961.11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8,274,240.28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33,370,172.11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8,342,543.03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1,237,522.44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204,372.24</w:t>
            </w: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0"/>
        <w:jc w:val="left"/>
      </w:pPr>
      <w:bookmarkStart w:id="1333" w:name="bookmark1333"/>
      <w:bookmarkStart w:id="1334" w:name="bookmark1334"/>
      <w:bookmarkStart w:id="1335" w:name="bookmark1335"/>
      <w:bookmarkStart w:id="1336" w:name="bookmark1336"/>
      <w:r>
        <w:rPr>
          <w:color w:val="000000"/>
          <w:spacing w:val="0"/>
          <w:w w:val="100"/>
          <w:position w:val="0"/>
        </w:rPr>
        <w:t>（</w:t>
      </w:r>
      <w:bookmarkEnd w:id="1335"/>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33"/>
      <w:bookmarkEnd w:id="1334"/>
      <w:bookmarkEnd w:id="133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递延所得税负债</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2,504,086.24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626,021.56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2,504,086.24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626,021.56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337" w:name="bookmark1337"/>
      <w:bookmarkStart w:id="1338" w:name="bookmark1338"/>
      <w:bookmarkStart w:id="1339" w:name="bookmark1339"/>
      <w:bookmarkStart w:id="1340" w:name="bookmark1340"/>
      <w:r>
        <w:rPr>
          <w:color w:val="000000"/>
          <w:spacing w:val="0"/>
          <w:w w:val="100"/>
          <w:position w:val="0"/>
        </w:rPr>
        <w:t>（</w:t>
      </w:r>
      <w:bookmarkEnd w:id="1339"/>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337"/>
      <w:bookmarkEnd w:id="1338"/>
      <w:bookmarkEnd w:id="134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5"/>
        <w:gridCol w:w="1915"/>
        <w:gridCol w:w="1915"/>
        <w:gridCol w:w="193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8,342,543.03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204,372.24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626,021.56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341" w:name="bookmark1341"/>
      <w:bookmarkStart w:id="1342" w:name="bookmark1342"/>
      <w:bookmarkStart w:id="1343" w:name="bookmark1343"/>
      <w:bookmarkStart w:id="1344" w:name="bookmark1344"/>
      <w:r>
        <w:rPr>
          <w:color w:val="000000"/>
          <w:spacing w:val="0"/>
          <w:w w:val="100"/>
          <w:position w:val="0"/>
        </w:rPr>
        <w:t>（</w:t>
      </w:r>
      <w:bookmarkEnd w:id="1343"/>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341"/>
      <w:bookmarkEnd w:id="1342"/>
      <w:bookmarkEnd w:id="1344"/>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410,015,802.77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68,689,354.63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1,523,244,109.20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1,412,730,992.57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1,933,259,911.97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1,481,420,347.20</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140"/>
        <w:jc w:val="left"/>
      </w:pPr>
      <w:bookmarkStart w:id="1345" w:name="bookmark1345"/>
      <w:bookmarkStart w:id="1346" w:name="bookmark1346"/>
      <w:bookmarkStart w:id="1347" w:name="bookmark1347"/>
      <w:r>
        <w:rPr>
          <w:color w:val="000000"/>
          <w:spacing w:val="0"/>
          <w:w w:val="100"/>
          <w:position w:val="0"/>
        </w:rPr>
        <w:t>⑸未确认递延所得税资产的可抵扣亏损将于以下年度到期</w:t>
      </w:r>
      <w:bookmarkEnd w:id="1345"/>
      <w:bookmarkEnd w:id="1346"/>
      <w:bookmarkEnd w:id="134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400"/>
        <w:gridCol w:w="2395"/>
        <w:gridCol w:w="23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1,005,169.21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1,005,169.21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9,676,618.66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9,676,618.66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1,367,275244.92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1,367,275244.92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34,770,821.49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34,770,821.49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110,516254.92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1,523,244,109.20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1,412,730,992.57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5"/>
        <w:keepNext/>
        <w:keepLines/>
        <w:widowControl w:val="0"/>
        <w:shd w:val="clear" w:color="auto" w:fill="auto"/>
        <w:bidi w:val="0"/>
        <w:spacing w:before="0" w:after="40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2</w:t>
      </w:r>
      <w:bookmarkEnd w:id="1350"/>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348"/>
      <w:bookmarkEnd w:id="1349"/>
      <w:bookmarkEnd w:id="135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1056"/>
        <w:gridCol w:w="1066"/>
        <w:gridCol w:w="1075"/>
        <w:gridCol w:w="1051"/>
        <w:gridCol w:w="1070"/>
        <w:gridCol w:w="1066"/>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账面价值</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after="400" w:line="240" w:lineRule="auto"/>
        <w:ind w:left="0" w:right="0" w:firstLine="0"/>
        <w:jc w:val="both"/>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2</w:t>
      </w:r>
      <w:bookmarkEnd w:id="1354"/>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352"/>
      <w:bookmarkEnd w:id="1353"/>
      <w:bookmarkEnd w:id="1355"/>
    </w:p>
    <w:p>
      <w:pPr>
        <w:pStyle w:val="Style28"/>
        <w:keepNext/>
        <w:keepLines/>
        <w:widowControl w:val="0"/>
        <w:shd w:val="clear" w:color="auto" w:fill="auto"/>
        <w:bidi w:val="0"/>
        <w:spacing w:before="0" w:after="400" w:line="240" w:lineRule="auto"/>
        <w:ind w:left="0" w:right="0" w:firstLine="0"/>
        <w:jc w:val="both"/>
      </w:pPr>
      <w:bookmarkStart w:id="1356" w:name="bookmark1356"/>
      <w:bookmarkStart w:id="1357" w:name="bookmark1357"/>
      <w:bookmarkStart w:id="1358" w:name="bookmark1358"/>
      <w:bookmarkStart w:id="1359" w:name="bookmark1359"/>
      <w:r>
        <w:rPr>
          <w:color w:val="000000"/>
          <w:spacing w:val="0"/>
          <w:w w:val="100"/>
          <w:position w:val="0"/>
        </w:rPr>
        <w:t>（</w:t>
      </w:r>
      <w:bookmarkEnd w:id="1358"/>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56"/>
      <w:bookmarkEnd w:id="1357"/>
      <w:bookmarkEnd w:id="135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5,019,861.11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19,774,493.13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3,003,531.46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27,797,885.70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220" w:line="240" w:lineRule="auto"/>
        <w:ind w:left="0" w:right="0" w:firstLine="0"/>
        <w:jc w:val="left"/>
      </w:pPr>
      <w:r>
        <w:rPr>
          <w:color w:val="000000"/>
          <w:spacing w:val="0"/>
          <w:w w:val="100"/>
          <w:position w:val="0"/>
        </w:rPr>
        <w:t>短期借款分类的说明:</w:t>
      </w:r>
    </w:p>
    <w:p>
      <w:pPr>
        <w:pStyle w:val="Style4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抵押借款</w:t>
      </w:r>
    </w:p>
    <w:tbl>
      <w:tblPr>
        <w:tblOverlap w:val="never"/>
        <w:jc w:val="left"/>
        <w:tblLayout w:type="fixed"/>
      </w:tblPr>
      <w:tblGrid>
        <w:gridCol w:w="2640"/>
        <w:gridCol w:w="1814"/>
        <w:gridCol w:w="432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贷款单位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借款余额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抵押物</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齐鲁银行股份有限公司青岛分行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5,019,861.11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）青岛市不动产权第</w:t>
            </w:r>
            <w:r>
              <w:rPr>
                <w:rFonts w:ascii="Times New Roman" w:eastAsia="Times New Roman" w:hAnsi="Times New Roman" w:cs="Times New Roman"/>
                <w:color w:val="000000"/>
                <w:spacing w:val="0"/>
                <w:w w:val="100"/>
                <w:position w:val="0"/>
                <w:sz w:val="18"/>
                <w:szCs w:val="18"/>
              </w:rPr>
              <w:t>0064100</w:t>
            </w:r>
            <w:r>
              <w:rPr>
                <w:color w:val="000000"/>
                <w:spacing w:val="0"/>
                <w:w w:val="100"/>
                <w:position w:val="0"/>
              </w:rPr>
              <w:t>号（市南区东海 西路</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号东塔楼</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层）</w:t>
            </w:r>
          </w:p>
        </w:tc>
      </w:tr>
      <w:tr>
        <w:trPr>
          <w:trHeight w:val="3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5,019,861.11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4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保证借款</w:t>
      </w:r>
    </w:p>
    <w:tbl>
      <w:tblPr>
        <w:tblOverlap w:val="never"/>
        <w:jc w:val="left"/>
        <w:tblLayout w:type="fixed"/>
      </w:tblPr>
      <w:tblGrid>
        <w:gridCol w:w="2640"/>
        <w:gridCol w:w="1810"/>
        <w:gridCol w:w="4330"/>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贷款单位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借款余额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保证人</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上海奉贤浦发村镇银行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高峰、陈明</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上海农村商业银行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2,961,500.00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上海美兰化妆品有限公司、高峰、陈明</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上海农村商业银行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5,000,998.91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上海美兰化妆品有限公司、高峰、陈明</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上海奉贤浦发村镇银行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2,603,972.22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高峰、陈明</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交通银行上海奉贤支行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7,008,022.00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高峰</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19,774,493.13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19" w:line="1" w:lineRule="exact"/>
      </w:pPr>
    </w:p>
    <w:p>
      <w:pPr>
        <w:pStyle w:val="Style28"/>
        <w:keepNext/>
        <w:keepLines/>
        <w:widowControl w:val="0"/>
        <w:shd w:val="clear" w:color="auto" w:fill="auto"/>
        <w:bidi w:val="0"/>
        <w:spacing w:before="0" w:after="400" w:line="240" w:lineRule="auto"/>
        <w:ind w:left="0" w:right="0" w:firstLine="0"/>
        <w:jc w:val="left"/>
      </w:pPr>
      <w:bookmarkStart w:id="1360" w:name="bookmark1360"/>
      <w:bookmarkStart w:id="1361" w:name="bookmark1361"/>
      <w:bookmarkStart w:id="1362" w:name="bookmark1362"/>
      <w:bookmarkStart w:id="1363" w:name="bookmark1363"/>
      <w:r>
        <w:rPr>
          <w:color w:val="000000"/>
          <w:spacing w:val="0"/>
          <w:w w:val="100"/>
          <w:position w:val="0"/>
        </w:rPr>
        <w:t>（</w:t>
      </w:r>
      <w:bookmarkEnd w:id="1362"/>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60"/>
      <w:bookmarkEnd w:id="1361"/>
      <w:bookmarkEnd w:id="1363"/>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7,962,498.91</w:t>
      </w:r>
      <w:r>
        <w:rPr>
          <w:color w:val="000000"/>
          <w:spacing w:val="0"/>
          <w:w w:val="100"/>
          <w:position w:val="0"/>
        </w:rPr>
        <w:t>元，其中重要的已逾期未偿还的短期借款情况如下：</w:t>
      </w:r>
    </w:p>
    <w:p>
      <w:pPr>
        <w:pStyle w:val="Style16"/>
        <w:keepNext w:val="0"/>
        <w:keepLines w:val="0"/>
        <w:widowControl w:val="0"/>
        <w:shd w:val="clear" w:color="auto" w:fill="auto"/>
        <w:bidi w:val="0"/>
        <w:spacing w:before="0" w:after="1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20"/>
        <w:gridCol w:w="1925"/>
        <w:gridCol w:w="1915"/>
        <w:gridCol w:w="1915"/>
        <w:gridCol w:w="19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上海农村商业银行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2,961,500.00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上海农村商业银行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5,000,998.91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7,962,498.91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both"/>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3</w:t>
      </w:r>
      <w:bookmarkEnd w:id="1366"/>
      <w:r>
        <w:rPr>
          <w:rFonts w:ascii="Times New Roman" w:eastAsia="Times New Roman" w:hAnsi="Times New Roman" w:cs="Times New Roman"/>
          <w:color w:val="000000"/>
          <w:spacing w:val="0"/>
          <w:w w:val="100"/>
          <w:position w:val="0"/>
        </w:rPr>
        <w:t>0</w:t>
      </w:r>
      <w:r>
        <w:rPr>
          <w:color w:val="000000"/>
          <w:spacing w:val="0"/>
          <w:w w:val="100"/>
          <w:position w:val="0"/>
        </w:rPr>
        <w:t>、交易性金融负债</w:t>
      </w:r>
      <w:bookmarkEnd w:id="1364"/>
      <w:bookmarkEnd w:id="1365"/>
      <w:bookmarkEnd w:id="136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both"/>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3</w:t>
      </w:r>
      <w:bookmarkEnd w:id="1370"/>
      <w:r>
        <w:rPr>
          <w:rFonts w:ascii="Times New Roman" w:eastAsia="Times New Roman" w:hAnsi="Times New Roman" w:cs="Times New Roman"/>
          <w:color w:val="000000"/>
          <w:spacing w:val="0"/>
          <w:w w:val="100"/>
          <w:position w:val="0"/>
        </w:rPr>
        <w:t>1</w:t>
      </w:r>
      <w:r>
        <w:rPr>
          <w:color w:val="000000"/>
          <w:spacing w:val="0"/>
          <w:w w:val="100"/>
          <w:position w:val="0"/>
        </w:rPr>
        <w:t>、衍生金融负债</w:t>
      </w:r>
      <w:bookmarkEnd w:id="1368"/>
      <w:bookmarkEnd w:id="1369"/>
      <w:bookmarkEnd w:id="137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both"/>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3</w:t>
      </w:r>
      <w:bookmarkEnd w:id="1374"/>
      <w:r>
        <w:rPr>
          <w:rFonts w:ascii="Times New Roman" w:eastAsia="Times New Roman" w:hAnsi="Times New Roman" w:cs="Times New Roman"/>
          <w:color w:val="000000"/>
          <w:spacing w:val="0"/>
          <w:w w:val="100"/>
          <w:position w:val="0"/>
        </w:rPr>
        <w:t>2</w:t>
      </w:r>
      <w:r>
        <w:rPr>
          <w:color w:val="000000"/>
          <w:spacing w:val="0"/>
          <w:w w:val="100"/>
          <w:position w:val="0"/>
        </w:rPr>
        <w:t>、应付票据</w:t>
      </w:r>
      <w:bookmarkEnd w:id="1372"/>
      <w:bookmarkEnd w:id="1373"/>
      <w:bookmarkEnd w:id="137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本期末已到期未支付的应付票据总额为元。</w:t>
      </w:r>
    </w:p>
    <w:p>
      <w:pPr>
        <w:pStyle w:val="Style25"/>
        <w:keepNext/>
        <w:keepLines/>
        <w:widowControl w:val="0"/>
        <w:shd w:val="clear" w:color="auto" w:fill="auto"/>
        <w:bidi w:val="0"/>
        <w:spacing w:before="0" w:after="380" w:line="240" w:lineRule="auto"/>
        <w:ind w:left="0" w:right="0" w:firstLine="0"/>
        <w:jc w:val="both"/>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3</w:t>
      </w:r>
      <w:bookmarkEnd w:id="1378"/>
      <w:r>
        <w:rPr>
          <w:rFonts w:ascii="Times New Roman" w:eastAsia="Times New Roman" w:hAnsi="Times New Roman" w:cs="Times New Roman"/>
          <w:color w:val="000000"/>
          <w:spacing w:val="0"/>
          <w:w w:val="100"/>
          <w:position w:val="0"/>
        </w:rPr>
        <w:t>3</w:t>
      </w:r>
      <w:r>
        <w:rPr>
          <w:color w:val="000000"/>
          <w:spacing w:val="0"/>
          <w:w w:val="100"/>
          <w:position w:val="0"/>
        </w:rPr>
        <w:t>、应付账款</w:t>
      </w:r>
      <w:bookmarkEnd w:id="1376"/>
      <w:bookmarkEnd w:id="1377"/>
      <w:bookmarkEnd w:id="1379"/>
    </w:p>
    <w:p>
      <w:pPr>
        <w:pStyle w:val="Style28"/>
        <w:keepNext/>
        <w:keepLines/>
        <w:widowControl w:val="0"/>
        <w:shd w:val="clear" w:color="auto" w:fill="auto"/>
        <w:bidi w:val="0"/>
        <w:spacing w:before="0" w:line="240" w:lineRule="auto"/>
        <w:ind w:left="0" w:right="0" w:firstLine="0"/>
        <w:jc w:val="both"/>
      </w:pPr>
      <w:bookmarkStart w:id="1380" w:name="bookmark1380"/>
      <w:bookmarkStart w:id="1381" w:name="bookmark1381"/>
      <w:bookmarkStart w:id="1382" w:name="bookmark1382"/>
      <w:bookmarkStart w:id="1383" w:name="bookmark1383"/>
      <w:r>
        <w:rPr>
          <w:color w:val="000000"/>
          <w:spacing w:val="0"/>
          <w:w w:val="100"/>
          <w:position w:val="0"/>
        </w:rPr>
        <w:t>（</w:t>
      </w:r>
      <w:bookmarkEnd w:id="1382"/>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80"/>
      <w:bookmarkEnd w:id="1381"/>
      <w:bookmarkEnd w:id="138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40,328,313.83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79,951,951.14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25,000,895.31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15,473,694.76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4,576,261.27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14,319,344.88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11,920,023.46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12,450,708.98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81,825,493.87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122,195,699.76</w:t>
            </w:r>
          </w:p>
        </w:tc>
      </w:tr>
    </w:tbl>
    <w:p>
      <w:pPr>
        <w:spacing w:lineRule="exact" w:line="1"/>
        <w:rPr>
          <w:sz w:val="2"/>
          <w:szCs w:val="2"/>
        </w:rPr>
      </w:pPr>
      <w:r>
        <w:br w:type="page"/>
      </w:r>
    </w:p>
    <w:p>
      <w:pPr>
        <w:pStyle w:val="Style28"/>
        <w:keepNext/>
        <w:keepLines/>
        <w:widowControl w:val="0"/>
        <w:shd w:val="clear" w:color="auto" w:fill="auto"/>
        <w:bidi w:val="0"/>
        <w:spacing w:before="0" w:after="400" w:line="240" w:lineRule="auto"/>
        <w:ind w:left="0" w:right="0" w:firstLine="0"/>
        <w:jc w:val="left"/>
      </w:pPr>
      <w:bookmarkStart w:id="1384" w:name="bookmark1384"/>
      <w:bookmarkStart w:id="1385" w:name="bookmark1385"/>
      <w:bookmarkStart w:id="1386" w:name="bookmark1386"/>
      <w:bookmarkStart w:id="1387" w:name="bookmark1387"/>
      <w:r>
        <w:rPr>
          <w:color w:val="000000"/>
          <w:spacing w:val="0"/>
          <w:w w:val="100"/>
          <w:position w:val="0"/>
        </w:rPr>
        <w:t>（</w:t>
      </w:r>
      <w:bookmarkEnd w:id="138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84"/>
      <w:bookmarkEnd w:id="1385"/>
      <w:bookmarkEnd w:id="1387"/>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202"/>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霍尔果斯耀西网络科技有限公司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12,648,562.50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年股权分置改革遗留款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9,989,961.98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历史遗留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北京行圆互动广告有限公司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4,556,680.00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上海步凯广告有限公司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4,336,500.00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北京畅行信息技术有限公司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3,393,000.00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34,924,704.48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40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3</w:t>
      </w:r>
      <w:bookmarkEnd w:id="1390"/>
      <w:r>
        <w:rPr>
          <w:rFonts w:ascii="Times New Roman" w:eastAsia="Times New Roman" w:hAnsi="Times New Roman" w:cs="Times New Roman"/>
          <w:color w:val="000000"/>
          <w:spacing w:val="0"/>
          <w:w w:val="100"/>
          <w:position w:val="0"/>
        </w:rPr>
        <w:t>4</w:t>
      </w:r>
      <w:r>
        <w:rPr>
          <w:color w:val="000000"/>
          <w:spacing w:val="0"/>
          <w:w w:val="100"/>
          <w:position w:val="0"/>
        </w:rPr>
        <w:t>、预收款项</w:t>
      </w:r>
      <w:bookmarkEnd w:id="1388"/>
      <w:bookmarkEnd w:id="1389"/>
      <w:bookmarkEnd w:id="1391"/>
    </w:p>
    <w:p>
      <w:pPr>
        <w:pStyle w:val="Style28"/>
        <w:keepNext/>
        <w:keepLines/>
        <w:widowControl w:val="0"/>
        <w:shd w:val="clear" w:color="auto" w:fill="auto"/>
        <w:bidi w:val="0"/>
        <w:spacing w:before="0" w:after="400" w:line="240" w:lineRule="auto"/>
        <w:ind w:left="0" w:right="0" w:firstLine="0"/>
        <w:jc w:val="left"/>
      </w:pPr>
      <w:bookmarkStart w:id="1392" w:name="bookmark1392"/>
      <w:bookmarkStart w:id="1393" w:name="bookmark1393"/>
      <w:bookmarkStart w:id="1394" w:name="bookmark13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92"/>
      <w:bookmarkEnd w:id="1393"/>
      <w:bookmarkEnd w:id="1394"/>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395" w:name="bookmark1395"/>
      <w:bookmarkStart w:id="1396" w:name="bookmark1396"/>
      <w:bookmarkStart w:id="1397" w:name="bookmark1397"/>
      <w:bookmarkStart w:id="1398" w:name="bookmark1398"/>
      <w:r>
        <w:rPr>
          <w:color w:val="000000"/>
          <w:spacing w:val="0"/>
          <w:w w:val="100"/>
          <w:position w:val="0"/>
        </w:rPr>
        <w:t>（</w:t>
      </w:r>
      <w:bookmarkEnd w:id="1397"/>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95"/>
      <w:bookmarkEnd w:id="1396"/>
      <w:bookmarkEnd w:id="1398"/>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3</w:t>
      </w:r>
      <w:bookmarkEnd w:id="1401"/>
      <w:r>
        <w:rPr>
          <w:rFonts w:ascii="Times New Roman" w:eastAsia="Times New Roman" w:hAnsi="Times New Roman" w:cs="Times New Roman"/>
          <w:color w:val="000000"/>
          <w:spacing w:val="0"/>
          <w:w w:val="100"/>
          <w:position w:val="0"/>
        </w:rPr>
        <w:t>5</w:t>
      </w:r>
      <w:r>
        <w:rPr>
          <w:color w:val="000000"/>
          <w:spacing w:val="0"/>
          <w:w w:val="100"/>
          <w:position w:val="0"/>
        </w:rPr>
        <w:t>、合同负债</w:t>
      </w:r>
      <w:bookmarkEnd w:id="1399"/>
      <w:bookmarkEnd w:id="1400"/>
      <w:bookmarkEnd w:id="1402"/>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2,874,976.10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46,170,691.36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150,176.82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3,025,152.92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46,170,691.36</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27"/>
        <w:gridCol w:w="2414"/>
        <w:gridCol w:w="4949"/>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sectPr>
          <w:footnotePr>
            <w:pos w:val="pageBottom"/>
            <w:numFmt w:val="decimal"/>
            <w:numRestart w:val="continuous"/>
          </w:footnotePr>
          <w:pgSz w:w="11900" w:h="16840"/>
          <w:pgMar w:top="1390" w:right="947" w:bottom="1366" w:left="954" w:header="0" w:footer="3" w:gutter="0"/>
          <w:cols w:space="720"/>
          <w:noEndnote/>
          <w:rtlGutter w:val="0"/>
          <w:docGrid w:linePitch="360"/>
        </w:sectPr>
      </w:pPr>
    </w:p>
    <w:p>
      <w:pPr>
        <w:pStyle w:val="Style25"/>
        <w:keepNext/>
        <w:keepLines/>
        <w:widowControl w:val="0"/>
        <w:shd w:val="clear" w:color="auto" w:fill="auto"/>
        <w:bidi w:val="0"/>
        <w:spacing w:before="360" w:after="380" w:line="240" w:lineRule="auto"/>
        <w:ind w:left="0" w:right="0" w:firstLine="0"/>
        <w:jc w:val="left"/>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3</w:t>
      </w:r>
      <w:bookmarkEnd w:id="1405"/>
      <w:r>
        <w:rPr>
          <w:rFonts w:ascii="Times New Roman" w:eastAsia="Times New Roman" w:hAnsi="Times New Roman" w:cs="Times New Roman"/>
          <w:color w:val="000000"/>
          <w:spacing w:val="0"/>
          <w:w w:val="100"/>
          <w:position w:val="0"/>
        </w:rPr>
        <w:t>6</w:t>
      </w:r>
      <w:r>
        <w:rPr>
          <w:color w:val="000000"/>
          <w:spacing w:val="0"/>
          <w:w w:val="100"/>
          <w:position w:val="0"/>
        </w:rPr>
        <w:t>、应付职工薪酬</w:t>
      </w:r>
      <w:bookmarkEnd w:id="1403"/>
      <w:bookmarkEnd w:id="1404"/>
      <w:bookmarkEnd w:id="1406"/>
    </w:p>
    <w:p>
      <w:pPr>
        <w:pStyle w:val="Style28"/>
        <w:keepNext/>
        <w:keepLines/>
        <w:widowControl w:val="0"/>
        <w:shd w:val="clear" w:color="auto" w:fill="auto"/>
        <w:bidi w:val="0"/>
        <w:spacing w:before="0" w:line="240" w:lineRule="auto"/>
        <w:ind w:left="0" w:right="0" w:firstLine="0"/>
        <w:jc w:val="left"/>
      </w:pPr>
      <w:bookmarkStart w:id="1407" w:name="bookmark1407"/>
      <w:bookmarkStart w:id="1408" w:name="bookmark1408"/>
      <w:bookmarkStart w:id="1409" w:name="bookmark14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07"/>
      <w:bookmarkEnd w:id="1408"/>
      <w:bookmarkEnd w:id="1409"/>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2,789,262.88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56,665,367.40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53,800,602.03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5,654,028.25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5,911,588.35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5,618,906.07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292,682.28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2,789,262.88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62,576,955.75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59,419,508.10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5,946,710.53</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410" w:name="bookmark1410"/>
      <w:bookmarkStart w:id="1411" w:name="bookmark1411"/>
      <w:bookmarkStart w:id="1412" w:name="bookmark1412"/>
      <w:bookmarkStart w:id="1413" w:name="bookmark1413"/>
      <w:r>
        <w:rPr>
          <w:color w:val="000000"/>
          <w:spacing w:val="0"/>
          <w:w w:val="100"/>
          <w:position w:val="0"/>
        </w:rPr>
        <w:t>（</w:t>
      </w:r>
      <w:bookmarkEnd w:id="1412"/>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10"/>
      <w:bookmarkEnd w:id="1411"/>
      <w:bookmarkEnd w:id="141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2,566,176.66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50,799,410.71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47,807,036.71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5,558,550.66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154,314.65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1,623,341.77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1,770,629.27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7,027.15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50,767.57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2,369,511.81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2,368,235.94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52,043.44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50,767.57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2,325,418.82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2,325,469.29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50,717.10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38,165.59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36,839.25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1,326.34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5,927.40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18,004.00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1,800,589.00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1,782,186.00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36,407.00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72,514.11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72,514.11</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2,789,262.88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56,665,367.40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53,800,602.03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5,654,028.25</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414" w:name="bookmark1414"/>
      <w:bookmarkStart w:id="1415" w:name="bookmark1415"/>
      <w:bookmarkStart w:id="1416" w:name="bookmark1416"/>
      <w:bookmarkStart w:id="1417" w:name="bookmark1417"/>
      <w:r>
        <w:rPr>
          <w:color w:val="000000"/>
          <w:spacing w:val="0"/>
          <w:w w:val="100"/>
          <w:position w:val="0"/>
        </w:rPr>
        <w:t>（</w:t>
      </w:r>
      <w:bookmarkEnd w:id="1416"/>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414"/>
      <w:bookmarkEnd w:id="1415"/>
      <w:bookmarkEnd w:id="141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5,752,683.67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5,460,438.96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292,244.71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158,904.68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158,467.11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437.57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5,911,588.35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5,618,906.07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292,682.28</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3</w:t>
      </w:r>
      <w:bookmarkEnd w:id="1420"/>
      <w:r>
        <w:rPr>
          <w:rFonts w:ascii="Times New Roman" w:eastAsia="Times New Roman" w:hAnsi="Times New Roman" w:cs="Times New Roman"/>
          <w:color w:val="000000"/>
          <w:spacing w:val="0"/>
          <w:w w:val="100"/>
          <w:position w:val="0"/>
        </w:rPr>
        <w:t>7</w:t>
      </w:r>
      <w:r>
        <w:rPr>
          <w:color w:val="000000"/>
          <w:spacing w:val="0"/>
          <w:w w:val="100"/>
          <w:position w:val="0"/>
        </w:rPr>
        <w:t>、应交税费</w:t>
      </w:r>
      <w:bookmarkEnd w:id="1418"/>
      <w:bookmarkEnd w:id="1419"/>
      <w:bookmarkEnd w:id="1421"/>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10,752,698.90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6,259,923.47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5,278,734.82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8,963,599.41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501,072.92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407,479.72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653,099.61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172,825.35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4,421,789.17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4,421,789.17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67,631.07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220,846.05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5,802,278.08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5,802,278.08</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11,924.39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280,538.33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72,690.37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187,025.56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48,460.24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水利建设专项基金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11,152.83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28,323.81</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27,985,116.66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26,381256.37</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after="420" w:line="240" w:lineRule="auto"/>
        <w:ind w:left="0" w:right="0" w:firstLine="0"/>
        <w:jc w:val="both"/>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3</w:t>
      </w:r>
      <w:bookmarkEnd w:id="1424"/>
      <w:r>
        <w:rPr>
          <w:rFonts w:ascii="Times New Roman" w:eastAsia="Times New Roman" w:hAnsi="Times New Roman" w:cs="Times New Roman"/>
          <w:color w:val="000000"/>
          <w:spacing w:val="0"/>
          <w:w w:val="100"/>
          <w:position w:val="0"/>
        </w:rPr>
        <w:t>8</w:t>
      </w:r>
      <w:r>
        <w:rPr>
          <w:color w:val="000000"/>
          <w:spacing w:val="0"/>
          <w:w w:val="100"/>
          <w:position w:val="0"/>
        </w:rPr>
        <w:t>、其他应付款</w:t>
      </w:r>
      <w:bookmarkEnd w:id="1422"/>
      <w:bookmarkEnd w:id="1423"/>
      <w:bookmarkEnd w:id="1425"/>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206,029.02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206,029.02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161,259,365.37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121,855,563.33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161,465,394.39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122,061,592.35</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both"/>
      </w:pPr>
      <w:bookmarkStart w:id="1426" w:name="bookmark1426"/>
      <w:bookmarkStart w:id="1427" w:name="bookmark1427"/>
      <w:bookmarkStart w:id="1428" w:name="bookmark14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426"/>
      <w:bookmarkEnd w:id="1427"/>
      <w:bookmarkEnd w:id="142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24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420" w:line="240" w:lineRule="auto"/>
        <w:ind w:left="0" w:right="0" w:firstLine="0"/>
        <w:jc w:val="both"/>
      </w:pPr>
      <w:bookmarkStart w:id="1429" w:name="bookmark1429"/>
      <w:bookmarkStart w:id="1430" w:name="bookmark1430"/>
      <w:bookmarkStart w:id="1431" w:name="bookmark1431"/>
      <w:bookmarkStart w:id="1432" w:name="bookmark1432"/>
      <w:r>
        <w:rPr>
          <w:color w:val="000000"/>
          <w:spacing w:val="0"/>
          <w:w w:val="100"/>
          <w:position w:val="0"/>
        </w:rPr>
        <w:t>（</w:t>
      </w:r>
      <w:bookmarkEnd w:id="1431"/>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429"/>
      <w:bookmarkEnd w:id="1430"/>
      <w:bookmarkEnd w:id="1432"/>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206,029.02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206,029.02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206,029.02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206,029.02</w:t>
            </w:r>
          </w:p>
        </w:tc>
      </w:tr>
    </w:tbl>
    <w:p>
      <w:pPr>
        <w:widowControl w:val="0"/>
        <w:spacing w:after="99" w:line="1" w:lineRule="exact"/>
      </w:pP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28"/>
        <w:keepNext/>
        <w:keepLines/>
        <w:widowControl w:val="0"/>
        <w:numPr>
          <w:ilvl w:val="0"/>
          <w:numId w:val="55"/>
        </w:numPr>
        <w:shd w:val="clear" w:color="auto" w:fill="auto"/>
        <w:bidi w:val="0"/>
        <w:spacing w:before="0" w:after="400" w:line="240" w:lineRule="auto"/>
        <w:ind w:left="0" w:right="0" w:firstLine="0"/>
        <w:jc w:val="left"/>
      </w:pPr>
      <w:bookmarkStart w:id="1433" w:name="bookmark1433"/>
      <w:bookmarkStart w:id="1434" w:name="bookmark1434"/>
      <w:bookmarkStart w:id="1435" w:name="bookmark1435"/>
      <w:bookmarkStart w:id="1436" w:name="bookmark1436"/>
      <w:bookmarkEnd w:id="1435"/>
      <w:r>
        <w:rPr>
          <w:color w:val="000000"/>
          <w:spacing w:val="0"/>
          <w:w w:val="100"/>
          <w:position w:val="0"/>
        </w:rPr>
        <w:t>其他应付款</w:t>
      </w:r>
      <w:bookmarkEnd w:id="1433"/>
      <w:bookmarkEnd w:id="1434"/>
      <w:bookmarkEnd w:id="1436"/>
    </w:p>
    <w:p>
      <w:pPr>
        <w:pStyle w:val="Style52"/>
        <w:keepNext/>
        <w:keepLines/>
        <w:widowControl w:val="0"/>
        <w:numPr>
          <w:ilvl w:val="0"/>
          <w:numId w:val="57"/>
        </w:numPr>
        <w:shd w:val="clear" w:color="auto" w:fill="auto"/>
        <w:bidi w:val="0"/>
        <w:spacing w:before="0" w:line="240" w:lineRule="auto"/>
        <w:ind w:left="0" w:right="0" w:firstLine="0"/>
        <w:jc w:val="left"/>
      </w:pPr>
      <w:bookmarkStart w:id="1437" w:name="bookmark1437"/>
      <w:bookmarkStart w:id="1438" w:name="bookmark1438"/>
      <w:bookmarkStart w:id="1439" w:name="bookmark1439"/>
      <w:bookmarkStart w:id="1440" w:name="bookmark1440"/>
      <w:bookmarkEnd w:id="1439"/>
      <w:r>
        <w:rPr>
          <w:color w:val="000000"/>
          <w:spacing w:val="0"/>
          <w:w w:val="100"/>
          <w:position w:val="0"/>
        </w:rPr>
        <w:t>按款项性质列示其他应付款</w:t>
      </w:r>
      <w:bookmarkEnd w:id="1437"/>
      <w:bookmarkEnd w:id="1438"/>
      <w:bookmarkEnd w:id="1440"/>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10,066,580.40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18,902,996.22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应付未付费用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8,946,459.29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9,579,304.77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60,052,047.87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42,089261.73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待确认补偿款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未付股权收购款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82,194277.81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51284,000.61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161,259,365.37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121,855,563.33</w:t>
            </w:r>
          </w:p>
        </w:tc>
      </w:tr>
    </w:tbl>
    <w:p>
      <w:pPr>
        <w:widowControl w:val="0"/>
        <w:spacing w:after="339" w:line="1" w:lineRule="exact"/>
      </w:pPr>
    </w:p>
    <w:p>
      <w:pPr>
        <w:pStyle w:val="Style52"/>
        <w:keepNext/>
        <w:keepLines/>
        <w:widowControl w:val="0"/>
        <w:numPr>
          <w:ilvl w:val="0"/>
          <w:numId w:val="57"/>
        </w:numPr>
        <w:shd w:val="clear" w:color="auto" w:fill="auto"/>
        <w:bidi w:val="0"/>
        <w:spacing w:before="0" w:line="240" w:lineRule="auto"/>
        <w:ind w:left="0" w:right="0" w:firstLine="0"/>
        <w:jc w:val="left"/>
      </w:pPr>
      <w:bookmarkStart w:id="1441" w:name="bookmark1441"/>
      <w:bookmarkStart w:id="1442" w:name="bookmark1442"/>
      <w:bookmarkStart w:id="1443" w:name="bookmark1443"/>
      <w:bookmarkStart w:id="1444" w:name="bookmark1444"/>
      <w:bookmarkEnd w:id="1443"/>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41"/>
      <w:bookmarkEnd w:id="1442"/>
      <w:bookmarkEnd w:id="1444"/>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202"/>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28266,000.00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未达到支付条件</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23,018,000.00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未达到支付条件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10,524,938.43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年股权分置改革遗留款</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年股权分置改革遗留款</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3,509,157.72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年股权分置改革遗留款</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71,413,096.15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6"/>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after="400" w:line="240" w:lineRule="auto"/>
        <w:ind w:left="0" w:right="0" w:firstLine="0"/>
        <w:jc w:val="both"/>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3</w:t>
      </w:r>
      <w:bookmarkEnd w:id="1447"/>
      <w:r>
        <w:rPr>
          <w:rFonts w:ascii="Times New Roman" w:eastAsia="Times New Roman" w:hAnsi="Times New Roman" w:cs="Times New Roman"/>
          <w:color w:val="000000"/>
          <w:spacing w:val="0"/>
          <w:w w:val="100"/>
          <w:position w:val="0"/>
        </w:rPr>
        <w:t>9</w:t>
      </w:r>
      <w:r>
        <w:rPr>
          <w:color w:val="000000"/>
          <w:spacing w:val="0"/>
          <w:w w:val="100"/>
          <w:position w:val="0"/>
        </w:rPr>
        <w:t>、持有待售负债</w:t>
      </w:r>
      <w:bookmarkEnd w:id="1445"/>
      <w:bookmarkEnd w:id="1446"/>
      <w:bookmarkEnd w:id="1448"/>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40" w:line="240" w:lineRule="auto"/>
        <w:ind w:left="0" w:right="0" w:firstLine="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4</w:t>
      </w:r>
      <w:bookmarkEnd w:id="1451"/>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449"/>
      <w:bookmarkEnd w:id="1450"/>
      <w:bookmarkEnd w:id="1452"/>
      <w:r>
        <w:br w:type="page"/>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2,648,150.24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4,865,144.52</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7,513,294.76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4</w:t>
      </w:r>
      <w:bookmarkEnd w:id="1455"/>
      <w:r>
        <w:rPr>
          <w:rFonts w:ascii="Times New Roman" w:eastAsia="Times New Roman" w:hAnsi="Times New Roman" w:cs="Times New Roman"/>
          <w:color w:val="000000"/>
          <w:spacing w:val="0"/>
          <w:w w:val="100"/>
          <w:position w:val="0"/>
        </w:rPr>
        <w:t>1</w:t>
      </w:r>
      <w:r>
        <w:rPr>
          <w:color w:val="000000"/>
          <w:spacing w:val="0"/>
          <w:w w:val="100"/>
          <w:position w:val="0"/>
        </w:rPr>
        <w:t>、其他流动负债</w:t>
      </w:r>
      <w:bookmarkEnd w:id="1453"/>
      <w:bookmarkEnd w:id="1454"/>
      <w:bookmarkEnd w:id="1456"/>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785,831.15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9,091,994.22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785,831.15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9,091,994.22</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11"/>
        <w:gridCol w:w="802"/>
        <w:gridCol w:w="797"/>
        <w:gridCol w:w="797"/>
        <w:gridCol w:w="802"/>
        <w:gridCol w:w="797"/>
        <w:gridCol w:w="802"/>
        <w:gridCol w:w="797"/>
        <w:gridCol w:w="802"/>
        <w:gridCol w:w="797"/>
        <w:gridCol w:w="802"/>
        <w:gridCol w:w="80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4</w:t>
      </w:r>
      <w:bookmarkEnd w:id="1459"/>
      <w:r>
        <w:rPr>
          <w:rFonts w:ascii="Times New Roman" w:eastAsia="Times New Roman" w:hAnsi="Times New Roman" w:cs="Times New Roman"/>
          <w:color w:val="000000"/>
          <w:spacing w:val="0"/>
          <w:w w:val="100"/>
          <w:position w:val="0"/>
        </w:rPr>
        <w:t>2</w:t>
      </w:r>
      <w:r>
        <w:rPr>
          <w:color w:val="000000"/>
          <w:spacing w:val="0"/>
          <w:w w:val="100"/>
          <w:position w:val="0"/>
        </w:rPr>
        <w:t>、长期借款</w:t>
      </w:r>
      <w:bookmarkEnd w:id="1457"/>
      <w:bookmarkEnd w:id="1458"/>
      <w:bookmarkEnd w:id="1460"/>
    </w:p>
    <w:p>
      <w:pPr>
        <w:pStyle w:val="Style28"/>
        <w:keepNext/>
        <w:keepLines/>
        <w:widowControl w:val="0"/>
        <w:shd w:val="clear" w:color="auto" w:fill="auto"/>
        <w:bidi w:val="0"/>
        <w:spacing w:before="0" w:line="240" w:lineRule="auto"/>
        <w:ind w:left="0" w:right="0" w:firstLine="0"/>
        <w:jc w:val="left"/>
      </w:pPr>
      <w:bookmarkStart w:id="1461" w:name="bookmark1461"/>
      <w:bookmarkStart w:id="1462" w:name="bookmark1462"/>
      <w:bookmarkStart w:id="1463" w:name="bookmark14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61"/>
      <w:bookmarkEnd w:id="1462"/>
      <w:bookmarkEnd w:id="1463"/>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4,606,516.67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4,606,516.67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6"/>
        <w:keepNext w:val="0"/>
        <w:keepLines w:val="0"/>
        <w:widowControl w:val="0"/>
        <w:shd w:val="clear" w:color="auto" w:fill="auto"/>
        <w:bidi w:val="0"/>
        <w:spacing w:before="0" w:after="180" w:line="240" w:lineRule="auto"/>
        <w:ind w:left="0" w:right="0" w:firstLine="0"/>
        <w:jc w:val="both"/>
      </w:pPr>
      <w:r>
        <w:rPr>
          <w:color w:val="000000"/>
          <w:spacing w:val="0"/>
          <w:w w:val="100"/>
          <w:position w:val="0"/>
        </w:rPr>
        <w:t>长期借款分类的说明：</w:t>
      </w:r>
    </w:p>
    <w:p>
      <w:pPr>
        <w:pStyle w:val="Style41"/>
        <w:keepNext w:val="0"/>
        <w:keepLines w:val="0"/>
        <w:widowControl w:val="0"/>
        <w:numPr>
          <w:ilvl w:val="0"/>
          <w:numId w:val="59"/>
        </w:numPr>
        <w:shd w:val="clear" w:color="auto" w:fill="auto"/>
        <w:tabs>
          <w:tab w:pos="315" w:val="left"/>
        </w:tabs>
        <w:bidi w:val="0"/>
        <w:spacing w:before="0" w:after="180" w:line="240" w:lineRule="auto"/>
        <w:ind w:left="0" w:right="0" w:firstLine="0"/>
        <w:jc w:val="both"/>
      </w:pPr>
      <w:bookmarkStart w:id="1464" w:name="bookmark1464"/>
      <w:bookmarkEnd w:id="1464"/>
      <w:r>
        <w:rPr>
          <w:color w:val="000000"/>
          <w:spacing w:val="0"/>
          <w:w w:val="100"/>
          <w:position w:val="0"/>
        </w:rPr>
        <w:t>公司本期无已逾期未偿还的长期借款。</w:t>
      </w:r>
    </w:p>
    <w:p>
      <w:pPr>
        <w:pStyle w:val="Style41"/>
        <w:keepNext w:val="0"/>
        <w:keepLines w:val="0"/>
        <w:widowControl w:val="0"/>
        <w:numPr>
          <w:ilvl w:val="0"/>
          <w:numId w:val="59"/>
        </w:numPr>
        <w:shd w:val="clear" w:color="auto" w:fill="auto"/>
        <w:tabs>
          <w:tab w:pos="339" w:val="left"/>
        </w:tabs>
        <w:bidi w:val="0"/>
        <w:spacing w:before="0" w:after="0" w:line="240" w:lineRule="auto"/>
        <w:ind w:left="0" w:right="0" w:firstLine="0"/>
        <w:jc w:val="both"/>
      </w:pPr>
      <w:bookmarkStart w:id="1465" w:name="bookmark1465"/>
      <w:bookmarkEnd w:id="1465"/>
      <w:r>
        <w:rPr>
          <w:color w:val="000000"/>
          <w:spacing w:val="0"/>
          <w:w w:val="100"/>
          <w:position w:val="0"/>
        </w:rPr>
        <w:t>抵押借款情况</w:t>
      </w:r>
    </w:p>
    <w:tbl>
      <w:tblPr>
        <w:tblOverlap w:val="never"/>
        <w:jc w:val="left"/>
        <w:tblLayout w:type="fixed"/>
      </w:tblPr>
      <w:tblGrid>
        <w:gridCol w:w="2530"/>
        <w:gridCol w:w="3302"/>
        <w:gridCol w:w="2947"/>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抵押物</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中国建设银行有限公司青岛兴 隆路支行</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4,606,516.67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鲁（</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）青岛市不动产权第</w:t>
            </w:r>
            <w:r>
              <w:rPr>
                <w:rFonts w:ascii="Times New Roman" w:eastAsia="Times New Roman" w:hAnsi="Times New Roman" w:cs="Times New Roman"/>
                <w:color w:val="000000"/>
                <w:spacing w:val="0"/>
                <w:w w:val="100"/>
                <w:position w:val="0"/>
                <w:sz w:val="18"/>
                <w:szCs w:val="18"/>
              </w:rPr>
              <w:t>0010122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号（市南区东海西路</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号东塔楼</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层）</w:t>
            </w:r>
          </w:p>
        </w:tc>
      </w:tr>
    </w:tbl>
    <w:p>
      <w:pPr>
        <w:pStyle w:val="Style38"/>
        <w:keepNext w:val="0"/>
        <w:keepLines w:val="0"/>
        <w:widowControl w:val="0"/>
        <w:shd w:val="clear" w:color="auto" w:fill="auto"/>
        <w:bidi w:val="0"/>
        <w:spacing w:before="0" w:after="1300" w:line="240" w:lineRule="auto"/>
        <w:ind w:left="0" w:right="0" w:firstLine="0"/>
        <w:jc w:val="center"/>
      </w:pPr>
      <w:r>
        <w:rPr>
          <w:color w:val="000000"/>
          <w:spacing w:val="0"/>
          <w:w w:val="100"/>
          <w:position w:val="0"/>
        </w:rPr>
        <w:t>4,606,516.67</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其他说明，包括利率区间:</w:t>
      </w:r>
    </w:p>
    <w:p>
      <w:pPr>
        <w:pStyle w:val="Style25"/>
        <w:keepNext/>
        <w:keepLines/>
        <w:widowControl w:val="0"/>
        <w:shd w:val="clear" w:color="auto" w:fill="auto"/>
        <w:bidi w:val="0"/>
        <w:spacing w:before="0" w:line="240" w:lineRule="auto"/>
        <w:ind w:left="0" w:right="0" w:firstLine="0"/>
        <w:jc w:val="both"/>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4</w:t>
      </w:r>
      <w:bookmarkEnd w:id="1468"/>
      <w:r>
        <w:rPr>
          <w:rFonts w:ascii="Times New Roman" w:eastAsia="Times New Roman" w:hAnsi="Times New Roman" w:cs="Times New Roman"/>
          <w:color w:val="000000"/>
          <w:spacing w:val="0"/>
          <w:w w:val="100"/>
          <w:position w:val="0"/>
        </w:rPr>
        <w:t>3</w:t>
      </w:r>
      <w:r>
        <w:rPr>
          <w:color w:val="000000"/>
          <w:spacing w:val="0"/>
          <w:w w:val="100"/>
          <w:position w:val="0"/>
        </w:rPr>
        <w:t>、应付债券</w:t>
      </w:r>
      <w:bookmarkEnd w:id="1466"/>
      <w:bookmarkEnd w:id="1467"/>
      <w:bookmarkEnd w:id="1469"/>
    </w:p>
    <w:p>
      <w:pPr>
        <w:pStyle w:val="Style28"/>
        <w:keepNext/>
        <w:keepLines/>
        <w:widowControl w:val="0"/>
        <w:shd w:val="clear" w:color="auto" w:fill="auto"/>
        <w:bidi w:val="0"/>
        <w:spacing w:before="0" w:after="360" w:line="240" w:lineRule="auto"/>
        <w:ind w:left="0" w:right="0" w:firstLine="0"/>
        <w:jc w:val="both"/>
      </w:pPr>
      <w:bookmarkStart w:id="1470" w:name="bookmark1470"/>
      <w:bookmarkStart w:id="1471" w:name="bookmark1471"/>
      <w:bookmarkStart w:id="1472" w:name="bookmark14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70"/>
      <w:bookmarkEnd w:id="1471"/>
      <w:bookmarkEnd w:id="1472"/>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473" w:name="bookmark1473"/>
      <w:bookmarkStart w:id="1474" w:name="bookmark1474"/>
      <w:bookmarkStart w:id="1475" w:name="bookmark1475"/>
      <w:bookmarkStart w:id="1476" w:name="bookmark1476"/>
      <w:r>
        <w:rPr>
          <w:color w:val="000000"/>
          <w:spacing w:val="0"/>
          <w:w w:val="100"/>
          <w:position w:val="0"/>
        </w:rPr>
        <w:t>（</w:t>
      </w:r>
      <w:bookmarkEnd w:id="1475"/>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473"/>
      <w:bookmarkEnd w:id="1474"/>
      <w:bookmarkEnd w:id="147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11"/>
        <w:gridCol w:w="802"/>
        <w:gridCol w:w="797"/>
        <w:gridCol w:w="797"/>
        <w:gridCol w:w="802"/>
        <w:gridCol w:w="797"/>
        <w:gridCol w:w="802"/>
        <w:gridCol w:w="797"/>
        <w:gridCol w:w="802"/>
        <w:gridCol w:w="797"/>
        <w:gridCol w:w="802"/>
        <w:gridCol w:w="80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8"/>
        <w:keepNext/>
        <w:keepLines/>
        <w:widowControl w:val="0"/>
        <w:shd w:val="clear" w:color="auto" w:fill="auto"/>
        <w:tabs>
          <w:tab w:pos="483" w:val="left"/>
        </w:tabs>
        <w:bidi w:val="0"/>
        <w:spacing w:before="0" w:after="360" w:line="240" w:lineRule="auto"/>
        <w:ind w:left="0" w:right="0" w:firstLine="0"/>
        <w:jc w:val="left"/>
      </w:pPr>
      <w:bookmarkStart w:id="1477" w:name="bookmark1477"/>
      <w:bookmarkStart w:id="1478" w:name="bookmark1478"/>
      <w:bookmarkStart w:id="1479" w:name="bookmark1479"/>
      <w:bookmarkStart w:id="1480" w:name="bookmark1480"/>
      <w:r>
        <w:rPr>
          <w:color w:val="000000"/>
          <w:spacing w:val="0"/>
          <w:w w:val="100"/>
          <w:position w:val="0"/>
        </w:rPr>
        <w:t>（</w:t>
      </w:r>
      <w:bookmarkEnd w:id="1479"/>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477"/>
      <w:bookmarkEnd w:id="1478"/>
      <w:bookmarkEnd w:id="1480"/>
    </w:p>
    <w:p>
      <w:pPr>
        <w:pStyle w:val="Style28"/>
        <w:keepNext/>
        <w:keepLines/>
        <w:widowControl w:val="0"/>
        <w:shd w:val="clear" w:color="auto" w:fill="auto"/>
        <w:tabs>
          <w:tab w:pos="483" w:val="left"/>
        </w:tabs>
        <w:bidi w:val="0"/>
        <w:spacing w:before="0" w:after="240" w:line="240" w:lineRule="auto"/>
        <w:ind w:left="0" w:right="0" w:firstLine="0"/>
        <w:jc w:val="left"/>
      </w:pPr>
      <w:bookmarkStart w:id="1481" w:name="bookmark1481"/>
      <w:bookmarkStart w:id="1482" w:name="bookmark1482"/>
      <w:bookmarkStart w:id="1483" w:name="bookmark1483"/>
      <w:bookmarkStart w:id="1484" w:name="bookmark1484"/>
      <w:r>
        <w:rPr>
          <w:color w:val="000000"/>
          <w:spacing w:val="0"/>
          <w:w w:val="100"/>
          <w:position w:val="0"/>
        </w:rPr>
        <w:t>（</w:t>
      </w:r>
      <w:bookmarkEnd w:id="1483"/>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481"/>
      <w:bookmarkEnd w:id="1482"/>
      <w:bookmarkEnd w:id="1484"/>
    </w:p>
    <w:p>
      <w:pPr>
        <w:pStyle w:val="Style16"/>
        <w:keepNext w:val="0"/>
        <w:keepLines w:val="0"/>
        <w:widowControl w:val="0"/>
        <w:shd w:val="clear" w:color="auto" w:fill="auto"/>
        <w:bidi w:val="0"/>
        <w:spacing w:before="0" w:after="140" w:line="360" w:lineRule="exact"/>
        <w:ind w:left="0" w:right="0" w:firstLine="0"/>
        <w:jc w:val="left"/>
      </w:pPr>
      <w:r>
        <w:rPr>
          <w:color w:val="000000"/>
          <w:spacing w:val="0"/>
          <w:w w:val="100"/>
          <w:position w:val="0"/>
        </w:rPr>
        <w:t>期末发行在外的优先股、永续债等其他金融工具基本情况 期末发行在外的优先股、永续债等金融工具变动情况表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80"/>
        <w:gridCol w:w="1066"/>
        <w:gridCol w:w="1061"/>
        <w:gridCol w:w="1066"/>
        <w:gridCol w:w="1056"/>
        <w:gridCol w:w="1070"/>
        <w:gridCol w:w="1061"/>
        <w:gridCol w:w="1066"/>
        <w:gridCol w:w="1066"/>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账面价值</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其他金融工具划分为金融负债的依据说明</w:t>
      </w: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line="240" w:lineRule="auto"/>
        <w:ind w:left="0" w:right="0" w:firstLine="0"/>
        <w:jc w:val="both"/>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4</w:t>
      </w:r>
      <w:bookmarkEnd w:id="1487"/>
      <w:r>
        <w:rPr>
          <w:rFonts w:ascii="Times New Roman" w:eastAsia="Times New Roman" w:hAnsi="Times New Roman" w:cs="Times New Roman"/>
          <w:color w:val="000000"/>
          <w:spacing w:val="0"/>
          <w:w w:val="100"/>
          <w:position w:val="0"/>
        </w:rPr>
        <w:t>4</w:t>
      </w:r>
      <w:r>
        <w:rPr>
          <w:color w:val="000000"/>
          <w:spacing w:val="0"/>
          <w:w w:val="100"/>
          <w:position w:val="0"/>
        </w:rPr>
        <w:t>、租赁负债</w:t>
      </w:r>
      <w:bookmarkEnd w:id="1485"/>
      <w:bookmarkEnd w:id="1486"/>
      <w:bookmarkEnd w:id="1488"/>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40,736,414.99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减：未确认的融资费用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-8,032,939.92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减：重分类至一年内到期的非流动负债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-4,865,144.52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27,838,330.55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after="420" w:line="240" w:lineRule="auto"/>
        <w:ind w:left="0" w:right="0" w:firstLine="0"/>
        <w:jc w:val="both"/>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4</w:t>
      </w:r>
      <w:bookmarkEnd w:id="1491"/>
      <w:r>
        <w:rPr>
          <w:rFonts w:ascii="Times New Roman" w:eastAsia="Times New Roman" w:hAnsi="Times New Roman" w:cs="Times New Roman"/>
          <w:color w:val="000000"/>
          <w:spacing w:val="0"/>
          <w:w w:val="100"/>
          <w:position w:val="0"/>
        </w:rPr>
        <w:t>5</w:t>
      </w:r>
      <w:r>
        <w:rPr>
          <w:color w:val="000000"/>
          <w:spacing w:val="0"/>
          <w:w w:val="100"/>
          <w:position w:val="0"/>
        </w:rPr>
        <w:t>、长期应付款</w:t>
      </w:r>
      <w:bookmarkEnd w:id="1489"/>
      <w:bookmarkEnd w:id="1490"/>
      <w:bookmarkEnd w:id="1492"/>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692,400.00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8"/>
        <w:keepNext/>
        <w:keepLines/>
        <w:widowControl w:val="0"/>
        <w:shd w:val="clear" w:color="auto" w:fill="auto"/>
        <w:bidi w:val="0"/>
        <w:spacing w:before="0" w:line="240" w:lineRule="auto"/>
        <w:ind w:left="0" w:right="0" w:firstLine="0"/>
        <w:jc w:val="left"/>
      </w:pPr>
      <w:bookmarkStart w:id="1493" w:name="bookmark1493"/>
      <w:bookmarkStart w:id="1494" w:name="bookmark1494"/>
      <w:bookmarkStart w:id="1495" w:name="bookmark14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493"/>
      <w:bookmarkEnd w:id="1494"/>
      <w:bookmarkEnd w:id="149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692,400.00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41"/>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长期应付款系子公司上海美兰化妆品有限公司采用融资租赁借款</w:t>
      </w:r>
    </w:p>
    <w:p>
      <w:pPr>
        <w:pStyle w:val="Style28"/>
        <w:keepNext/>
        <w:keepLines/>
        <w:widowControl w:val="0"/>
        <w:shd w:val="clear" w:color="auto" w:fill="auto"/>
        <w:bidi w:val="0"/>
        <w:spacing w:before="0" w:line="240" w:lineRule="auto"/>
        <w:ind w:left="0" w:right="0" w:firstLine="0"/>
        <w:jc w:val="left"/>
      </w:pPr>
      <w:bookmarkStart w:id="1496" w:name="bookmark1496"/>
      <w:bookmarkStart w:id="1497" w:name="bookmark1497"/>
      <w:bookmarkStart w:id="1498" w:name="bookmark14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496"/>
      <w:bookmarkEnd w:id="1497"/>
      <w:bookmarkEnd w:id="1498"/>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13"/>
        <w:gridCol w:w="1594"/>
        <w:gridCol w:w="1598"/>
        <w:gridCol w:w="1594"/>
        <w:gridCol w:w="1594"/>
        <w:gridCol w:w="159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4</w:t>
      </w:r>
      <w:bookmarkEnd w:id="1501"/>
      <w:r>
        <w:rPr>
          <w:rFonts w:ascii="Times New Roman" w:eastAsia="Times New Roman" w:hAnsi="Times New Roman" w:cs="Times New Roman"/>
          <w:color w:val="000000"/>
          <w:spacing w:val="0"/>
          <w:w w:val="100"/>
          <w:position w:val="0"/>
        </w:rPr>
        <w:t>6</w:t>
      </w:r>
      <w:r>
        <w:rPr>
          <w:color w:val="000000"/>
          <w:spacing w:val="0"/>
          <w:w w:val="100"/>
          <w:position w:val="0"/>
        </w:rPr>
        <w:t>、长期应付职工薪酬</w:t>
      </w:r>
      <w:bookmarkEnd w:id="1499"/>
      <w:bookmarkEnd w:id="1500"/>
      <w:bookmarkEnd w:id="1502"/>
    </w:p>
    <w:p>
      <w:pPr>
        <w:pStyle w:val="Style28"/>
        <w:keepNext/>
        <w:keepLines/>
        <w:widowControl w:val="0"/>
        <w:shd w:val="clear" w:color="auto" w:fill="auto"/>
        <w:bidi w:val="0"/>
        <w:spacing w:before="0" w:line="240" w:lineRule="auto"/>
        <w:ind w:left="0" w:right="0" w:firstLine="0"/>
        <w:jc w:val="left"/>
      </w:pPr>
      <w:bookmarkStart w:id="1503" w:name="bookmark1503"/>
      <w:bookmarkStart w:id="1504" w:name="bookmark1504"/>
      <w:bookmarkStart w:id="1505" w:name="bookmark15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503"/>
      <w:bookmarkEnd w:id="1504"/>
      <w:bookmarkEnd w:id="150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设定受益计划净负债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二、辞退福利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3202"/>
        <w:gridCol w:w="319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三、其他长期福利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506" w:name="bookmark1506"/>
      <w:bookmarkStart w:id="1507" w:name="bookmark1507"/>
      <w:bookmarkStart w:id="1508" w:name="bookmark15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506"/>
      <w:bookmarkEnd w:id="1507"/>
      <w:bookmarkEnd w:id="1508"/>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设定受益计划义务现值：</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24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上期发生额</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上期发生额</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上期发生额</w:t>
            </w:r>
          </w:p>
        </w:tc>
      </w:tr>
    </w:tbl>
    <w:p>
      <w:pPr>
        <w:widowControl w:val="0"/>
        <w:spacing w:after="11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设定受益计划重大精算假设及敏感性分析结果说明：</w:t>
      </w:r>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400" w:line="240" w:lineRule="auto"/>
        <w:ind w:left="0" w:right="0" w:firstLine="0"/>
        <w:jc w:val="left"/>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4</w:t>
      </w:r>
      <w:bookmarkEnd w:id="1511"/>
      <w:r>
        <w:rPr>
          <w:rFonts w:ascii="Times New Roman" w:eastAsia="Times New Roman" w:hAnsi="Times New Roman" w:cs="Times New Roman"/>
          <w:color w:val="000000"/>
          <w:spacing w:val="0"/>
          <w:w w:val="100"/>
          <w:position w:val="0"/>
        </w:rPr>
        <w:t>7</w:t>
      </w:r>
      <w:r>
        <w:rPr>
          <w:color w:val="000000"/>
          <w:spacing w:val="0"/>
          <w:w w:val="100"/>
          <w:position w:val="0"/>
        </w:rPr>
        <w:t>、预计负债</w:t>
      </w:r>
      <w:bookmarkEnd w:id="1509"/>
      <w:bookmarkEnd w:id="1510"/>
      <w:bookmarkEnd w:id="1512"/>
    </w:p>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5"/>
        <w:gridCol w:w="23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对外提供担保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308,134,929.48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待执行的亏损合同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308,134,929.48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其他说明，包括重要预计负债的相关重要假设、估计说明：</w:t>
      </w:r>
    </w:p>
    <w:p>
      <w:pPr>
        <w:pStyle w:val="Style41"/>
        <w:keepNext w:val="0"/>
        <w:keepLines w:val="0"/>
        <w:widowControl w:val="0"/>
        <w:shd w:val="clear" w:color="auto" w:fill="auto"/>
        <w:bidi w:val="0"/>
        <w:spacing w:before="0" w:after="120" w:line="310"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日山东省青岛中级人民法院一审民事判决书（（</w:t>
      </w:r>
      <w:r>
        <w:rPr>
          <w:rFonts w:ascii="Times New Roman" w:eastAsia="Times New Roman" w:hAnsi="Times New Roman" w:cs="Times New Roman"/>
          <w:color w:val="000000"/>
          <w:spacing w:val="0"/>
          <w:w w:val="100"/>
          <w:position w:val="0"/>
        </w:rPr>
        <w:t>2020</w:t>
      </w:r>
      <w:r>
        <w:rPr>
          <w:color w:val="000000"/>
          <w:spacing w:val="0"/>
          <w:w w:val="100"/>
          <w:position w:val="0"/>
        </w:rPr>
        <w:t>）鲁</w:t>
      </w:r>
      <w:r>
        <w:rPr>
          <w:rFonts w:ascii="Times New Roman" w:eastAsia="Times New Roman" w:hAnsi="Times New Roman" w:cs="Times New Roman"/>
          <w:color w:val="000000"/>
          <w:spacing w:val="0"/>
          <w:w w:val="100"/>
          <w:position w:val="0"/>
        </w:rPr>
        <w:t>02</w:t>
      </w:r>
      <w:r>
        <w:rPr>
          <w:color w:val="000000"/>
          <w:spacing w:val="0"/>
          <w:w w:val="100"/>
          <w:position w:val="0"/>
        </w:rPr>
        <w:t>民初</w:t>
      </w:r>
      <w:r>
        <w:rPr>
          <w:rFonts w:ascii="Times New Roman" w:eastAsia="Times New Roman" w:hAnsi="Times New Roman" w:cs="Times New Roman"/>
          <w:color w:val="000000"/>
          <w:spacing w:val="0"/>
          <w:w w:val="100"/>
          <w:position w:val="0"/>
        </w:rPr>
        <w:t>1496</w:t>
      </w:r>
      <w:r>
        <w:rPr>
          <w:color w:val="000000"/>
          <w:spacing w:val="0"/>
          <w:w w:val="100"/>
          <w:position w:val="0"/>
        </w:rPr>
        <w:t>号）判决公司应向 山东省金融资产管理股份有限公司支付差额补足款项</w:t>
      </w:r>
      <w:r>
        <w:rPr>
          <w:rFonts w:ascii="Times New Roman" w:eastAsia="Times New Roman" w:hAnsi="Times New Roman" w:cs="Times New Roman"/>
          <w:color w:val="000000"/>
          <w:spacing w:val="0"/>
          <w:w w:val="100"/>
          <w:position w:val="0"/>
        </w:rPr>
        <w:t>32,752.60</w:t>
      </w:r>
      <w:r>
        <w:rPr>
          <w:color w:val="000000"/>
          <w:spacing w:val="0"/>
          <w:w w:val="100"/>
          <w:position w:val="0"/>
        </w:rPr>
        <w:t>万元，并对未支付款项按年利率</w:t>
      </w:r>
      <w:r>
        <w:rPr>
          <w:rFonts w:ascii="Times New Roman" w:eastAsia="Times New Roman" w:hAnsi="Times New Roman" w:cs="Times New Roman"/>
          <w:color w:val="000000"/>
          <w:spacing w:val="0"/>
          <w:w w:val="100"/>
          <w:position w:val="0"/>
        </w:rPr>
        <w:t>12.75%</w:t>
      </w:r>
      <w:r>
        <w:rPr>
          <w:color w:val="000000"/>
          <w:spacing w:val="0"/>
          <w:w w:val="100"/>
          <w:position w:val="0"/>
        </w:rPr>
        <w:t>计算 违约金，至实际清偿之日止。公司于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日向山东省高级人民法院提起上诉，</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日山东 省高级人民法院下达二审民事判决书（（</w:t>
      </w:r>
      <w:r>
        <w:rPr>
          <w:rFonts w:ascii="Times New Roman" w:eastAsia="Times New Roman" w:hAnsi="Times New Roman" w:cs="Times New Roman"/>
          <w:color w:val="000000"/>
          <w:spacing w:val="0"/>
          <w:w w:val="100"/>
          <w:position w:val="0"/>
        </w:rPr>
        <w:t>2021</w:t>
      </w:r>
      <w:r>
        <w:rPr>
          <w:color w:val="000000"/>
          <w:spacing w:val="0"/>
          <w:w w:val="100"/>
          <w:position w:val="0"/>
        </w:rPr>
        <w:t>）鲁民终</w:t>
      </w:r>
      <w:r>
        <w:rPr>
          <w:rFonts w:ascii="Times New Roman" w:eastAsia="Times New Roman" w:hAnsi="Times New Roman" w:cs="Times New Roman"/>
          <w:color w:val="000000"/>
          <w:spacing w:val="0"/>
          <w:w w:val="100"/>
          <w:position w:val="0"/>
        </w:rPr>
        <w:t>1195</w:t>
      </w:r>
      <w:r>
        <w:rPr>
          <w:color w:val="000000"/>
          <w:spacing w:val="0"/>
          <w:w w:val="100"/>
          <w:position w:val="0"/>
        </w:rPr>
        <w:t>号），判决驳回上诉，维持原判。本公司差额 补足义务相应的预计负债</w:t>
      </w:r>
      <w:r>
        <w:rPr>
          <w:rFonts w:ascii="Times New Roman" w:eastAsia="Times New Roman" w:hAnsi="Times New Roman" w:cs="Times New Roman"/>
          <w:color w:val="000000"/>
          <w:spacing w:val="0"/>
          <w:w w:val="100"/>
          <w:position w:val="0"/>
        </w:rPr>
        <w:t>376,111,246.30</w:t>
      </w:r>
      <w:r>
        <w:rPr>
          <w:color w:val="000000"/>
          <w:spacing w:val="0"/>
          <w:w w:val="100"/>
          <w:position w:val="0"/>
        </w:rPr>
        <w:t>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月法院扣款</w:t>
      </w:r>
      <w:r>
        <w:rPr>
          <w:rFonts w:ascii="Times New Roman" w:eastAsia="Times New Roman" w:hAnsi="Times New Roman" w:cs="Times New Roman"/>
          <w:color w:val="000000"/>
          <w:spacing w:val="0"/>
          <w:w w:val="100"/>
          <w:position w:val="0"/>
        </w:rPr>
        <w:t>72,280,041.46</w:t>
      </w:r>
      <w:r>
        <w:rPr>
          <w:color w:val="000000"/>
          <w:spacing w:val="0"/>
          <w:w w:val="100"/>
          <w:position w:val="0"/>
        </w:rPr>
        <w:t>元。</w:t>
      </w:r>
    </w:p>
    <w:p>
      <w:pPr>
        <w:pStyle w:val="Style41"/>
        <w:keepNext w:val="0"/>
        <w:keepLines w:val="0"/>
        <w:widowControl w:val="0"/>
        <w:shd w:val="clear" w:color="auto" w:fill="auto"/>
        <w:bidi w:val="0"/>
        <w:spacing w:before="0" w:after="120" w:line="31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：本公司子公司霍尔果斯聚交信息科技有限公司、冉十科技</w:t>
      </w:r>
      <w:r>
        <w:rPr>
          <w:rFonts w:ascii="Times New Roman" w:eastAsia="Times New Roman" w:hAnsi="Times New Roman" w:cs="Times New Roman"/>
          <w:color w:val="000000"/>
          <w:spacing w:val="0"/>
          <w:w w:val="100"/>
          <w:position w:val="0"/>
        </w:rPr>
        <w:t>（</w:t>
      </w:r>
      <w:r>
        <w:rPr>
          <w:color w:val="000000"/>
          <w:spacing w:val="0"/>
          <w:w w:val="100"/>
          <w:position w:val="0"/>
        </w:rPr>
        <w:t>北京）有限公司与霍尔果斯耀西网络科技 有限公司等合同纠纷案，根据法院判决计提预计负债共</w:t>
      </w:r>
      <w:r>
        <w:rPr>
          <w:rFonts w:ascii="Times New Roman" w:eastAsia="Times New Roman" w:hAnsi="Times New Roman" w:cs="Times New Roman"/>
          <w:color w:val="000000"/>
          <w:spacing w:val="0"/>
          <w:w w:val="100"/>
          <w:position w:val="0"/>
        </w:rPr>
        <w:t>4,303,724.64</w:t>
      </w:r>
      <w:r>
        <w:rPr>
          <w:color w:val="000000"/>
          <w:spacing w:val="0"/>
          <w:w w:val="100"/>
          <w:position w:val="0"/>
        </w:rPr>
        <w:t>元。</w:t>
      </w:r>
      <w:r>
        <w:br w:type="page"/>
      </w:r>
    </w:p>
    <w:p>
      <w:pPr>
        <w:pStyle w:val="Style25"/>
        <w:keepNext/>
        <w:keepLines/>
        <w:widowControl w:val="0"/>
        <w:shd w:val="clear" w:color="auto" w:fill="auto"/>
        <w:bidi w:val="0"/>
        <w:spacing w:before="0" w:after="400" w:line="240" w:lineRule="auto"/>
        <w:ind w:left="0" w:right="0" w:firstLine="0"/>
        <w:jc w:val="left"/>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4</w:t>
      </w:r>
      <w:bookmarkEnd w:id="1515"/>
      <w:r>
        <w:rPr>
          <w:rFonts w:ascii="Times New Roman" w:eastAsia="Times New Roman" w:hAnsi="Times New Roman" w:cs="Times New Roman"/>
          <w:color w:val="000000"/>
          <w:spacing w:val="0"/>
          <w:w w:val="100"/>
          <w:position w:val="0"/>
        </w:rPr>
        <w:t>8</w:t>
      </w:r>
      <w:r>
        <w:rPr>
          <w:color w:val="000000"/>
          <w:spacing w:val="0"/>
          <w:w w:val="100"/>
          <w:position w:val="0"/>
        </w:rPr>
        <w:t>、递延收益</w:t>
      </w:r>
      <w:bookmarkEnd w:id="1513"/>
      <w:bookmarkEnd w:id="1514"/>
      <w:bookmarkEnd w:id="1516"/>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4"/>
        <w:gridCol w:w="1598"/>
        <w:gridCol w:w="1594"/>
        <w:gridCol w:w="1589"/>
        <w:gridCol w:w="1603"/>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1,690,317.18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4,190,317.18</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1,690,317.18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4,190,317.18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18"/>
        <w:gridCol w:w="1248"/>
        <w:gridCol w:w="1022"/>
        <w:gridCol w:w="1008"/>
        <w:gridCol w:w="1008"/>
        <w:gridCol w:w="1013"/>
        <w:gridCol w:w="1008"/>
        <w:gridCol w:w="1248"/>
        <w:gridCol w:w="101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 业外收入金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年科技 富民强县专 项行动计划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580,904.00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580,904.00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宾川县人力 资源和社会 保障局拨 入：见习生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4,719.85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宾川县科技 局拨入乙醇 项目产业技 术研究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22,691.56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22,691.56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万吨 燃料乙醇和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万吨红薯 膳食纤维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226,915.63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226,915.63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年省级 可再生能源 发展专项资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476,522.81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476,522.81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宾川县劳动 就业服务所 拨入见习生 补助费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4,152.56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大财教</w:t>
            </w:r>
          </w:p>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w:t>
            </w:r>
          </w:p>
          <w:p>
            <w:pPr>
              <w:pStyle w:val="Style2"/>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311</w:t>
            </w:r>
            <w:r>
              <w:rPr>
                <w:color w:val="000000"/>
                <w:spacing w:val="0"/>
                <w:w w:val="100"/>
                <w:position w:val="0"/>
              </w:rPr>
              <w:t>号膳食 纤维素专利 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22,691.56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22,691.56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018"/>
        <w:gridCol w:w="1248"/>
        <w:gridCol w:w="1022"/>
        <w:gridCol w:w="1008"/>
        <w:gridCol w:w="1008"/>
        <w:gridCol w:w="1013"/>
        <w:gridCol w:w="1008"/>
        <w:gridCol w:w="1248"/>
        <w:gridCol w:w="1018"/>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年州委 书记科技工 程配套专项 经费补助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238,261.40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238,261.40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 xml:space="preserve">宾川县科学 技术局拨入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年州委 书记科技工 程配套专项 经费补助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102,112.03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102,112.03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宾川县科学</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技术局拨</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入：科技项</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目经费补助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宾川县工业</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信息和科技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局项目扶持</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1,690,317.18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4,190,317.18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5"/>
        <w:keepNext/>
        <w:keepLines/>
        <w:widowControl w:val="0"/>
        <w:shd w:val="clear" w:color="auto" w:fill="auto"/>
        <w:bidi w:val="0"/>
        <w:spacing w:before="0" w:after="420" w:line="240" w:lineRule="auto"/>
        <w:ind w:left="0" w:right="0" w:firstLine="0"/>
        <w:jc w:val="both"/>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4</w:t>
      </w:r>
      <w:bookmarkEnd w:id="1519"/>
      <w:r>
        <w:rPr>
          <w:rFonts w:ascii="Times New Roman" w:eastAsia="Times New Roman" w:hAnsi="Times New Roman" w:cs="Times New Roman"/>
          <w:color w:val="000000"/>
          <w:spacing w:val="0"/>
          <w:w w:val="100"/>
          <w:position w:val="0"/>
        </w:rPr>
        <w:t>9</w:t>
      </w:r>
      <w:r>
        <w:rPr>
          <w:color w:val="000000"/>
          <w:spacing w:val="0"/>
          <w:w w:val="100"/>
          <w:position w:val="0"/>
        </w:rPr>
        <w:t>、其他非流动负债</w:t>
      </w:r>
      <w:bookmarkEnd w:id="1517"/>
      <w:bookmarkEnd w:id="1518"/>
      <w:bookmarkEnd w:id="1520"/>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420" w:line="240" w:lineRule="auto"/>
        <w:ind w:left="0" w:right="0" w:firstLine="0"/>
        <w:jc w:val="left"/>
      </w:pPr>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50</w:t>
      </w:r>
      <w:r>
        <w:rPr>
          <w:color w:val="000000"/>
          <w:spacing w:val="0"/>
          <w:w w:val="100"/>
          <w:position w:val="0"/>
        </w:rPr>
        <w:t>、股本</w:t>
      </w:r>
      <w:bookmarkEnd w:id="1521"/>
      <w:bookmarkEnd w:id="1522"/>
      <w:bookmarkEnd w:id="152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10"/>
        <w:gridCol w:w="1195"/>
        <w:gridCol w:w="1195"/>
        <w:gridCol w:w="1200"/>
        <w:gridCol w:w="1195"/>
        <w:gridCol w:w="1195"/>
        <w:gridCol w:w="1200"/>
        <w:gridCol w:w="1200"/>
      </w:tblGrid>
      <w:tr>
        <w:trPr>
          <w:trHeight w:val="41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4"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522,777,419.00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522,777,419.00</w:t>
            </w:r>
          </w:p>
        </w:tc>
      </w:tr>
    </w:tbl>
    <w:p>
      <w:pPr>
        <w:pStyle w:val="Style2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72" w:right="1116" w:bottom="1499" w:left="1083" w:header="0" w:footer="3" w:gutter="0"/>
          <w:cols w:space="720"/>
          <w:noEndnote/>
          <w:rtlGutter w:val="0"/>
          <w:docGrid w:linePitch="360"/>
        </w:sectPr>
      </w:pPr>
      <w:r>
        <w:rPr>
          <w:color w:val="000000"/>
          <w:spacing w:val="0"/>
          <w:w w:val="100"/>
          <w:position w:val="0"/>
        </w:rPr>
        <w:t>其他说明:</w:t>
      </w:r>
    </w:p>
    <w:p>
      <w:pPr>
        <w:pStyle w:val="Style25"/>
        <w:keepNext/>
        <w:keepLines/>
        <w:widowControl w:val="0"/>
        <w:shd w:val="clear" w:color="auto" w:fill="auto"/>
        <w:bidi w:val="0"/>
        <w:spacing w:before="280" w:after="380" w:line="240" w:lineRule="auto"/>
        <w:ind w:left="0" w:right="0" w:firstLine="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5</w:t>
      </w:r>
      <w:bookmarkEnd w:id="1526"/>
      <w:r>
        <w:rPr>
          <w:rFonts w:ascii="Times New Roman" w:eastAsia="Times New Roman" w:hAnsi="Times New Roman" w:cs="Times New Roman"/>
          <w:color w:val="000000"/>
          <w:spacing w:val="0"/>
          <w:w w:val="100"/>
          <w:position w:val="0"/>
        </w:rPr>
        <w:t>1</w:t>
      </w:r>
      <w:r>
        <w:rPr>
          <w:color w:val="000000"/>
          <w:spacing w:val="0"/>
          <w:w w:val="100"/>
          <w:position w:val="0"/>
        </w:rPr>
        <w:t>、其他权益工具</w:t>
      </w:r>
      <w:bookmarkEnd w:id="1524"/>
      <w:bookmarkEnd w:id="1525"/>
      <w:bookmarkEnd w:id="1527"/>
    </w:p>
    <w:p>
      <w:pPr>
        <w:pStyle w:val="Style28"/>
        <w:keepNext/>
        <w:keepLines/>
        <w:widowControl w:val="0"/>
        <w:shd w:val="clear" w:color="auto" w:fill="auto"/>
        <w:tabs>
          <w:tab w:pos="483" w:val="left"/>
        </w:tabs>
        <w:bidi w:val="0"/>
        <w:spacing w:before="0" w:line="240" w:lineRule="auto"/>
        <w:ind w:left="0" w:right="0" w:firstLine="0"/>
        <w:jc w:val="left"/>
      </w:pPr>
      <w:bookmarkStart w:id="1528" w:name="bookmark1528"/>
      <w:bookmarkStart w:id="1529" w:name="bookmark1529"/>
      <w:bookmarkStart w:id="1530" w:name="bookmark1530"/>
      <w:bookmarkStart w:id="1531" w:name="bookmark1531"/>
      <w:r>
        <w:rPr>
          <w:color w:val="000000"/>
          <w:spacing w:val="0"/>
          <w:w w:val="100"/>
          <w:position w:val="0"/>
        </w:rPr>
        <w:t>（</w:t>
      </w:r>
      <w:bookmarkEnd w:id="1530"/>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528"/>
      <w:bookmarkEnd w:id="1529"/>
      <w:bookmarkEnd w:id="1531"/>
    </w:p>
    <w:p>
      <w:pPr>
        <w:pStyle w:val="Style28"/>
        <w:keepNext/>
        <w:keepLines/>
        <w:widowControl w:val="0"/>
        <w:shd w:val="clear" w:color="auto" w:fill="auto"/>
        <w:tabs>
          <w:tab w:pos="483" w:val="left"/>
        </w:tabs>
        <w:bidi w:val="0"/>
        <w:spacing w:before="0" w:line="240" w:lineRule="auto"/>
        <w:ind w:left="0" w:right="0" w:firstLine="0"/>
        <w:jc w:val="left"/>
      </w:pPr>
      <w:bookmarkStart w:id="1532" w:name="bookmark1532"/>
      <w:bookmarkStart w:id="1533" w:name="bookmark1533"/>
      <w:bookmarkStart w:id="1534" w:name="bookmark1534"/>
      <w:bookmarkStart w:id="1535" w:name="bookmark1535"/>
      <w:r>
        <w:rPr>
          <w:color w:val="000000"/>
          <w:spacing w:val="0"/>
          <w:w w:val="100"/>
          <w:position w:val="0"/>
        </w:rPr>
        <w:t>（</w:t>
      </w:r>
      <w:bookmarkEnd w:id="1534"/>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532"/>
      <w:bookmarkEnd w:id="1533"/>
      <w:bookmarkEnd w:id="1535"/>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80"/>
        <w:gridCol w:w="1066"/>
        <w:gridCol w:w="1061"/>
        <w:gridCol w:w="1066"/>
        <w:gridCol w:w="1056"/>
        <w:gridCol w:w="1070"/>
        <w:gridCol w:w="1061"/>
        <w:gridCol w:w="1066"/>
        <w:gridCol w:w="106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账面价值</w:t>
            </w:r>
          </w:p>
        </w:tc>
      </w:tr>
    </w:tbl>
    <w:p>
      <w:pPr>
        <w:widowControl w:val="0"/>
        <w:spacing w:after="9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其他权益工具本期增减变动情况、变动原因说明，以及相关会计处理的依据:</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5</w:t>
      </w:r>
      <w:bookmarkEnd w:id="1538"/>
      <w:r>
        <w:rPr>
          <w:rFonts w:ascii="Times New Roman" w:eastAsia="Times New Roman" w:hAnsi="Times New Roman" w:cs="Times New Roman"/>
          <w:color w:val="000000"/>
          <w:spacing w:val="0"/>
          <w:w w:val="100"/>
          <w:position w:val="0"/>
        </w:rPr>
        <w:t>2</w:t>
      </w:r>
      <w:r>
        <w:rPr>
          <w:color w:val="000000"/>
          <w:spacing w:val="0"/>
          <w:w w:val="100"/>
          <w:position w:val="0"/>
        </w:rPr>
        <w:t>、资本公积</w:t>
      </w:r>
      <w:bookmarkEnd w:id="1536"/>
      <w:bookmarkEnd w:id="1537"/>
      <w:bookmarkEnd w:id="1539"/>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4,291,551,858.54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4,291,551,858.54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55,763,764.96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1,899,120.56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57,662,885.52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4,347,315,623.50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1,899,120.56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4,349,214,744.06</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5"/>
        <w:keepNext/>
        <w:keepLines/>
        <w:widowControl w:val="0"/>
        <w:shd w:val="clear" w:color="auto" w:fill="auto"/>
        <w:bidi w:val="0"/>
        <w:spacing w:before="0" w:after="380" w:line="240" w:lineRule="auto"/>
        <w:ind w:left="0" w:right="0" w:firstLine="0"/>
        <w:jc w:val="left"/>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5</w:t>
      </w:r>
      <w:bookmarkEnd w:id="1542"/>
      <w:r>
        <w:rPr>
          <w:rFonts w:ascii="Times New Roman" w:eastAsia="Times New Roman" w:hAnsi="Times New Roman" w:cs="Times New Roman"/>
          <w:color w:val="000000"/>
          <w:spacing w:val="0"/>
          <w:w w:val="100"/>
          <w:position w:val="0"/>
        </w:rPr>
        <w:t>3</w:t>
      </w:r>
      <w:r>
        <w:rPr>
          <w:color w:val="000000"/>
          <w:spacing w:val="0"/>
          <w:w w:val="100"/>
          <w:position w:val="0"/>
        </w:rPr>
        <w:t>、库存股</w:t>
      </w:r>
      <w:bookmarkEnd w:id="1540"/>
      <w:bookmarkEnd w:id="1541"/>
      <w:bookmarkEnd w:id="154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5"/>
        <w:keepNext/>
        <w:keepLines/>
        <w:widowControl w:val="0"/>
        <w:shd w:val="clear" w:color="auto" w:fill="auto"/>
        <w:bidi w:val="0"/>
        <w:spacing w:before="0" w:after="380" w:line="240" w:lineRule="auto"/>
        <w:ind w:left="0" w:right="0" w:firstLine="0"/>
        <w:jc w:val="left"/>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5</w:t>
      </w:r>
      <w:bookmarkEnd w:id="1546"/>
      <w:r>
        <w:rPr>
          <w:rFonts w:ascii="Times New Roman" w:eastAsia="Times New Roman" w:hAnsi="Times New Roman" w:cs="Times New Roman"/>
          <w:color w:val="000000"/>
          <w:spacing w:val="0"/>
          <w:w w:val="100"/>
          <w:position w:val="0"/>
        </w:rPr>
        <w:t>4</w:t>
      </w:r>
      <w:r>
        <w:rPr>
          <w:color w:val="000000"/>
          <w:spacing w:val="0"/>
          <w:w w:val="100"/>
          <w:position w:val="0"/>
        </w:rPr>
        <w:t>、其他综合收益</w:t>
      </w:r>
      <w:bookmarkEnd w:id="1544"/>
      <w:bookmarkEnd w:id="1545"/>
      <w:bookmarkEnd w:id="1547"/>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73"/>
        <w:gridCol w:w="974"/>
        <w:gridCol w:w="854"/>
        <w:gridCol w:w="1056"/>
        <w:gridCol w:w="854"/>
        <w:gridCol w:w="850"/>
        <w:gridCol w:w="854"/>
        <w:gridCol w:w="854"/>
        <w:gridCol w:w="72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656"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本期所得</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税前发生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减:前期计入 其他综合收 益当期转入 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减：所得</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税后归属 于母公司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税后归属</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于少数股</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东</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5"/>
        <w:keepNext/>
        <w:keepLines/>
        <w:widowControl w:val="0"/>
        <w:shd w:val="clear" w:color="auto" w:fill="auto"/>
        <w:bidi w:val="0"/>
        <w:spacing w:before="0" w:after="380" w:line="240" w:lineRule="auto"/>
        <w:ind w:left="0" w:right="0" w:firstLine="0"/>
        <w:jc w:val="left"/>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5</w:t>
      </w:r>
      <w:bookmarkEnd w:id="1550"/>
      <w:r>
        <w:rPr>
          <w:rFonts w:ascii="Times New Roman" w:eastAsia="Times New Roman" w:hAnsi="Times New Roman" w:cs="Times New Roman"/>
          <w:color w:val="000000"/>
          <w:spacing w:val="0"/>
          <w:w w:val="100"/>
          <w:position w:val="0"/>
        </w:rPr>
        <w:t>5</w:t>
      </w:r>
      <w:r>
        <w:rPr>
          <w:color w:val="000000"/>
          <w:spacing w:val="0"/>
          <w:w w:val="100"/>
          <w:position w:val="0"/>
        </w:rPr>
        <w:t>、专项储备</w:t>
      </w:r>
      <w:bookmarkEnd w:id="1548"/>
      <w:bookmarkEnd w:id="1549"/>
      <w:bookmarkEnd w:id="1551"/>
    </w:p>
    <w:p>
      <w:pPr>
        <w:pStyle w:val="Style16"/>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5"/>
        <w:gridCol w:w="1925"/>
        <w:gridCol w:w="1910"/>
        <w:gridCol w:w="1920"/>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5"/>
        <w:keepNext/>
        <w:keepLines/>
        <w:widowControl w:val="0"/>
        <w:shd w:val="clear" w:color="auto" w:fill="auto"/>
        <w:bidi w:val="0"/>
        <w:spacing w:before="0" w:after="380" w:line="240" w:lineRule="auto"/>
        <w:ind w:left="0" w:right="0" w:firstLine="0"/>
        <w:jc w:val="left"/>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5</w:t>
      </w:r>
      <w:bookmarkEnd w:id="1554"/>
      <w:r>
        <w:rPr>
          <w:rFonts w:ascii="Times New Roman" w:eastAsia="Times New Roman" w:hAnsi="Times New Roman" w:cs="Times New Roman"/>
          <w:color w:val="000000"/>
          <w:spacing w:val="0"/>
          <w:w w:val="100"/>
          <w:position w:val="0"/>
        </w:rPr>
        <w:t>6</w:t>
      </w:r>
      <w:r>
        <w:rPr>
          <w:color w:val="000000"/>
          <w:spacing w:val="0"/>
          <w:w w:val="100"/>
          <w:position w:val="0"/>
        </w:rPr>
        <w:t>、盈余公积</w:t>
      </w:r>
      <w:bookmarkEnd w:id="1552"/>
      <w:bookmarkEnd w:id="1553"/>
      <w:bookmarkEnd w:id="155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63,193,565.61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63,193,565.61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63,193,565.61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63,193,565.61</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25"/>
        <w:keepNext/>
        <w:keepLines/>
        <w:widowControl w:val="0"/>
        <w:shd w:val="clear" w:color="auto" w:fill="auto"/>
        <w:bidi w:val="0"/>
        <w:spacing w:before="0" w:after="380" w:line="24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5</w:t>
      </w:r>
      <w:bookmarkEnd w:id="1558"/>
      <w:r>
        <w:rPr>
          <w:rFonts w:ascii="Times New Roman" w:eastAsia="Times New Roman" w:hAnsi="Times New Roman" w:cs="Times New Roman"/>
          <w:color w:val="000000"/>
          <w:spacing w:val="0"/>
          <w:w w:val="100"/>
          <w:position w:val="0"/>
        </w:rPr>
        <w:t>7</w:t>
      </w:r>
      <w:r>
        <w:rPr>
          <w:color w:val="000000"/>
          <w:spacing w:val="0"/>
          <w:w w:val="100"/>
          <w:position w:val="0"/>
        </w:rPr>
        <w:t>、未分配利润</w:t>
      </w:r>
      <w:bookmarkEnd w:id="1556"/>
      <w:bookmarkEnd w:id="1557"/>
      <w:bookmarkEnd w:id="1559"/>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8"/>
        <w:gridCol w:w="292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-2,065,256,522.71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-2,135,436,937.35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-2,065,256,522.71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-2,135,436,937.35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-640,543,299.29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79,536,453.18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9,356,038.54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-2,695,533,588.73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-2,065,256,522.71</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16"/>
        <w:keepNext w:val="0"/>
        <w:keepLines w:val="0"/>
        <w:widowControl w:val="0"/>
        <w:shd w:val="clear" w:color="auto" w:fill="auto"/>
        <w:tabs>
          <w:tab w:pos="325" w:val="left"/>
        </w:tabs>
        <w:bidi w:val="0"/>
        <w:spacing w:before="0" w:after="140" w:line="240" w:lineRule="auto"/>
        <w:ind w:left="0" w:right="0" w:firstLine="0"/>
        <w:jc w:val="left"/>
      </w:pPr>
      <w:bookmarkStart w:id="1560" w:name="bookmark1560"/>
      <w:r>
        <w:rPr>
          <w:rFonts w:ascii="Times New Roman" w:eastAsia="Times New Roman" w:hAnsi="Times New Roman" w:cs="Times New Roman"/>
          <w:color w:val="000000"/>
          <w:spacing w:val="0"/>
          <w:w w:val="100"/>
          <w:position w:val="0"/>
          <w:sz w:val="18"/>
          <w:szCs w:val="18"/>
        </w:rPr>
        <w:t>1</w:t>
      </w:r>
      <w:bookmarkEnd w:id="156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16"/>
        <w:keepNext w:val="0"/>
        <w:keepLines w:val="0"/>
        <w:widowControl w:val="0"/>
        <w:shd w:val="clear" w:color="auto" w:fill="auto"/>
        <w:tabs>
          <w:tab w:pos="344" w:val="left"/>
        </w:tabs>
        <w:bidi w:val="0"/>
        <w:spacing w:before="0" w:after="140" w:line="240" w:lineRule="auto"/>
        <w:ind w:left="0" w:right="0" w:firstLine="0"/>
        <w:jc w:val="left"/>
      </w:pPr>
      <w:bookmarkStart w:id="1561" w:name="bookmark1561"/>
      <w:r>
        <w:rPr>
          <w:rFonts w:ascii="Times New Roman" w:eastAsia="Times New Roman" w:hAnsi="Times New Roman" w:cs="Times New Roman"/>
          <w:color w:val="000000"/>
          <w:spacing w:val="0"/>
          <w:w w:val="100"/>
          <w:position w:val="0"/>
          <w:sz w:val="18"/>
          <w:szCs w:val="18"/>
        </w:rPr>
        <w:t>2</w:t>
      </w:r>
      <w:bookmarkEnd w:id="156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16"/>
        <w:keepNext w:val="0"/>
        <w:keepLines w:val="0"/>
        <w:widowControl w:val="0"/>
        <w:shd w:val="clear" w:color="auto" w:fill="auto"/>
        <w:tabs>
          <w:tab w:pos="344" w:val="left"/>
        </w:tabs>
        <w:bidi w:val="0"/>
        <w:spacing w:before="0" w:after="140" w:line="240" w:lineRule="auto"/>
        <w:ind w:left="0" w:right="0" w:firstLine="0"/>
        <w:jc w:val="left"/>
      </w:pPr>
      <w:bookmarkStart w:id="1562" w:name="bookmark1562"/>
      <w:r>
        <w:rPr>
          <w:rFonts w:ascii="Times New Roman" w:eastAsia="Times New Roman" w:hAnsi="Times New Roman" w:cs="Times New Roman"/>
          <w:color w:val="000000"/>
          <w:spacing w:val="0"/>
          <w:w w:val="100"/>
          <w:position w:val="0"/>
          <w:sz w:val="18"/>
          <w:szCs w:val="18"/>
        </w:rPr>
        <w:t>3</w:t>
      </w:r>
      <w:bookmarkEnd w:id="156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16"/>
        <w:keepNext w:val="0"/>
        <w:keepLines w:val="0"/>
        <w:widowControl w:val="0"/>
        <w:shd w:val="clear" w:color="auto" w:fill="auto"/>
        <w:tabs>
          <w:tab w:pos="344" w:val="left"/>
        </w:tabs>
        <w:bidi w:val="0"/>
        <w:spacing w:before="0" w:after="140" w:line="240" w:lineRule="auto"/>
        <w:ind w:left="0" w:right="0" w:firstLine="0"/>
        <w:jc w:val="left"/>
      </w:pPr>
      <w:bookmarkStart w:id="1563" w:name="bookmark1563"/>
      <w:r>
        <w:rPr>
          <w:rFonts w:ascii="Times New Roman" w:eastAsia="Times New Roman" w:hAnsi="Times New Roman" w:cs="Times New Roman"/>
          <w:color w:val="000000"/>
          <w:spacing w:val="0"/>
          <w:w w:val="100"/>
          <w:position w:val="0"/>
          <w:sz w:val="18"/>
          <w:szCs w:val="18"/>
        </w:rPr>
        <w:t>4</w:t>
      </w:r>
      <w:bookmarkEnd w:id="156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16"/>
        <w:keepNext w:val="0"/>
        <w:keepLines w:val="0"/>
        <w:widowControl w:val="0"/>
        <w:shd w:val="clear" w:color="auto" w:fill="auto"/>
        <w:tabs>
          <w:tab w:pos="344" w:val="left"/>
        </w:tabs>
        <w:bidi w:val="0"/>
        <w:spacing w:before="0" w:after="380" w:line="240" w:lineRule="auto"/>
        <w:ind w:left="0" w:right="0" w:firstLine="0"/>
        <w:jc w:val="left"/>
      </w:pPr>
      <w:bookmarkStart w:id="1564" w:name="bookmark1564"/>
      <w:r>
        <w:rPr>
          <w:rFonts w:ascii="Times New Roman" w:eastAsia="Times New Roman" w:hAnsi="Times New Roman" w:cs="Times New Roman"/>
          <w:color w:val="000000"/>
          <w:spacing w:val="0"/>
          <w:w w:val="100"/>
          <w:position w:val="0"/>
          <w:sz w:val="18"/>
          <w:szCs w:val="18"/>
        </w:rPr>
        <w:t>5</w:t>
      </w:r>
      <w:bookmarkEnd w:id="156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25"/>
        <w:keepNext/>
        <w:keepLines/>
        <w:widowControl w:val="0"/>
        <w:shd w:val="clear" w:color="auto" w:fill="auto"/>
        <w:bidi w:val="0"/>
        <w:spacing w:before="0" w:after="380" w:line="240" w:lineRule="auto"/>
        <w:ind w:left="0" w:right="0" w:firstLine="0"/>
        <w:jc w:val="left"/>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5</w:t>
      </w:r>
      <w:bookmarkEnd w:id="1567"/>
      <w:r>
        <w:rPr>
          <w:rFonts w:ascii="Times New Roman" w:eastAsia="Times New Roman" w:hAnsi="Times New Roman" w:cs="Times New Roman"/>
          <w:color w:val="000000"/>
          <w:spacing w:val="0"/>
          <w:w w:val="100"/>
          <w:position w:val="0"/>
        </w:rPr>
        <w:t>8</w:t>
      </w:r>
      <w:r>
        <w:rPr>
          <w:color w:val="000000"/>
          <w:spacing w:val="0"/>
          <w:w w:val="100"/>
          <w:position w:val="0"/>
        </w:rPr>
        <w:t>、营业收入和营业成本</w:t>
      </w:r>
      <w:bookmarkEnd w:id="1565"/>
      <w:bookmarkEnd w:id="1566"/>
      <w:bookmarkEnd w:id="156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成本</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2,252,681,803.76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2,006,660,612.15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2,129,858,050.13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1,940,948,783.50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6,417,677.52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1,231,987.72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385,643.70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1,465,093.08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2,259,099,481.28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2,007,892,599.87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2,130,243,693.83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1,942,413,876.58</w:t>
            </w:r>
          </w:p>
        </w:tc>
      </w:tr>
    </w:tbl>
    <w:p>
      <w:pPr>
        <w:pStyle w:val="Style16"/>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经审计扣除非经常损益前后净利润孰低是否为负值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40" w:line="336" w:lineRule="exact"/>
        <w:ind w:left="0" w:right="0" w:firstLine="0"/>
        <w:jc w:val="left"/>
      </w:pPr>
      <w:r>
        <w:rPr>
          <w:color w:val="000000"/>
          <w:spacing w:val="0"/>
          <w:w w:val="100"/>
          <w:position w:val="0"/>
        </w:rPr>
        <w:t>收入相关信息：</w:t>
      </w:r>
      <w:r>
        <w:br w:type="page"/>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0"/>
        <w:gridCol w:w="1920"/>
        <w:gridCol w:w="1910"/>
        <w:gridCol w:w="193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2,259,099,481.28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2,259,099,481.28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广告传媒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685,968.73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685,968.73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2,006,104,199.59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2,006,104,199.59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民间资本管理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177,694,968.68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177,694,968.68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11,408,804.70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11,408,804.70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化妆品业务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54,006 256.95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54,006,256.95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纺织品业务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大麻</w:t>
            </w:r>
            <w:r>
              <w:rPr>
                <w:rFonts w:ascii="Times New Roman" w:eastAsia="Times New Roman" w:hAnsi="Times New Roman" w:cs="Times New Roman"/>
                <w:color w:val="000000"/>
                <w:spacing w:val="0"/>
                <w:w w:val="100"/>
                <w:position w:val="0"/>
                <w:sz w:val="18"/>
                <w:szCs w:val="18"/>
              </w:rPr>
              <w:t>CBD</w:t>
            </w:r>
            <w:r>
              <w:rPr>
                <w:color w:val="000000"/>
                <w:spacing w:val="0"/>
                <w:w w:val="100"/>
                <w:position w:val="0"/>
              </w:rPr>
              <w:t>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485,615.75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485,615.75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火麻食品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2,295,989.36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2,295,989.36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6,417,677.52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6,417,677.52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2,259,099,481.28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2,259,099,481.28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2,006,104,199.59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2,006,104,199.59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240,414,892.51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240,414,892.51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12,094,773.43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12,094,773.43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485,615.75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485,615.75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2,259,099,481.28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2,259,099,481.28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在某一时点确认收入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2,063,578,030.38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2,063,578,030.38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在某段时间确认收入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195,521,450.90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195,521,450.90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2,259,099,481.28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2,259,099,481.28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30"/>
        <w:gridCol w:w="1910"/>
        <w:gridCol w:w="1920"/>
        <w:gridCol w:w="1910"/>
        <w:gridCol w:w="19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2,259,099,481.28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2,259,099,481.28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331" w:lineRule="exact"/>
        <w:ind w:left="0" w:right="0" w:firstLine="0"/>
        <w:jc w:val="both"/>
      </w:pPr>
      <w:r>
        <w:rPr>
          <w:color w:val="000000"/>
          <w:spacing w:val="0"/>
          <w:w w:val="100"/>
          <w:position w:val="0"/>
        </w:rPr>
        <w:t>与履约义务相关的信息：</w:t>
      </w:r>
    </w:p>
    <w:p>
      <w:pPr>
        <w:pStyle w:val="Style16"/>
        <w:keepNext w:val="0"/>
        <w:keepLines w:val="0"/>
        <w:widowControl w:val="0"/>
        <w:shd w:val="clear" w:color="auto" w:fill="auto"/>
        <w:bidi w:val="0"/>
        <w:spacing w:before="0" w:after="0" w:line="331" w:lineRule="exact"/>
        <w:ind w:left="0" w:right="0" w:firstLine="0"/>
        <w:jc w:val="both"/>
      </w:pPr>
      <w:r>
        <w:rPr>
          <w:color w:val="000000"/>
          <w:spacing w:val="0"/>
          <w:w w:val="100"/>
          <w:position w:val="0"/>
        </w:rPr>
        <w:t>无</w:t>
      </w:r>
    </w:p>
    <w:p>
      <w:pPr>
        <w:pStyle w:val="Style16"/>
        <w:keepNext w:val="0"/>
        <w:keepLines w:val="0"/>
        <w:widowControl w:val="0"/>
        <w:shd w:val="clear" w:color="auto" w:fill="auto"/>
        <w:bidi w:val="0"/>
        <w:spacing w:before="0" w:after="0" w:line="331" w:lineRule="exact"/>
        <w:ind w:left="0" w:right="0" w:firstLine="0"/>
        <w:jc w:val="both"/>
      </w:pPr>
      <w:r>
        <w:rPr>
          <w:color w:val="000000"/>
          <w:spacing w:val="0"/>
          <w:w w:val="100"/>
          <w:position w:val="0"/>
        </w:rPr>
        <w:t>与分摊至剩余履约义务的交易价格相关的信息：</w:t>
      </w:r>
    </w:p>
    <w:p>
      <w:pPr>
        <w:pStyle w:val="Style16"/>
        <w:keepNext w:val="0"/>
        <w:keepLines w:val="0"/>
        <w:widowControl w:val="0"/>
        <w:shd w:val="clear" w:color="auto" w:fill="auto"/>
        <w:bidi w:val="0"/>
        <w:spacing w:before="0" w:after="0" w:line="331"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 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年度确认收入。</w:t>
      </w:r>
    </w:p>
    <w:p>
      <w:pPr>
        <w:pStyle w:val="Style16"/>
        <w:keepNext w:val="0"/>
        <w:keepLines w:val="0"/>
        <w:widowControl w:val="0"/>
        <w:shd w:val="clear" w:color="auto" w:fill="auto"/>
        <w:bidi w:val="0"/>
        <w:spacing w:before="0" w:after="380" w:line="331" w:lineRule="exact"/>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after="420" w:line="240" w:lineRule="auto"/>
        <w:ind w:left="0" w:right="0" w:firstLine="0"/>
        <w:jc w:val="both"/>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5</w:t>
      </w:r>
      <w:bookmarkEnd w:id="1571"/>
      <w:r>
        <w:rPr>
          <w:rFonts w:ascii="Times New Roman" w:eastAsia="Times New Roman" w:hAnsi="Times New Roman" w:cs="Times New Roman"/>
          <w:color w:val="000000"/>
          <w:spacing w:val="0"/>
          <w:w w:val="100"/>
          <w:position w:val="0"/>
        </w:rPr>
        <w:t>9</w:t>
      </w:r>
      <w:r>
        <w:rPr>
          <w:color w:val="000000"/>
          <w:spacing w:val="0"/>
          <w:w w:val="100"/>
          <w:position w:val="0"/>
        </w:rPr>
        <w:t>、税金及附加</w:t>
      </w:r>
      <w:bookmarkEnd w:id="1569"/>
      <w:bookmarkEnd w:id="1570"/>
      <w:bookmarkEnd w:id="1572"/>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2,447,637.33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1,259,966.64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983,299.34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893,064.72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141,063.19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30,855.96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76,559.56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2,119,852.68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1,255,957.82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6,911.43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39,353.08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655,532.88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6,350,875.50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3,562,999.21</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420" w:line="240" w:lineRule="auto"/>
        <w:ind w:left="0" w:right="0" w:firstLine="0"/>
        <w:jc w:val="left"/>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6</w:t>
      </w:r>
      <w:bookmarkEnd w:id="1575"/>
      <w:r>
        <w:rPr>
          <w:rFonts w:ascii="Times New Roman" w:eastAsia="Times New Roman" w:hAnsi="Times New Roman" w:cs="Times New Roman"/>
          <w:color w:val="000000"/>
          <w:spacing w:val="0"/>
          <w:w w:val="100"/>
          <w:position w:val="0"/>
        </w:rPr>
        <w:t>0</w:t>
      </w:r>
      <w:r>
        <w:rPr>
          <w:color w:val="000000"/>
          <w:spacing w:val="0"/>
          <w:w w:val="100"/>
          <w:position w:val="0"/>
        </w:rPr>
        <w:t>、销售费用</w:t>
      </w:r>
      <w:bookmarkEnd w:id="1573"/>
      <w:bookmarkEnd w:id="1574"/>
      <w:bookmarkEnd w:id="1576"/>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19,511,619.82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4,478,830.79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广告及业务宣传费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10,877,364.78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3,042,895.42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推广服务费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8,768,030.76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5,893,914.61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95,775.44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办公费及交通差旅费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3,017,555.36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2,648,382.71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制作发行费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2,353,001.45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885,602.32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32,866.84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堆存费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45,181.13</w:t>
            </w:r>
          </w:p>
        </w:tc>
      </w:tr>
    </w:tbl>
    <w:p>
      <w:pPr>
        <w:spacing w:lineRule="exact" w:line="1"/>
        <w:rPr>
          <w:sz w:val="2"/>
          <w:szCs w:val="2"/>
        </w:rPr>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669,994.62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46,853.87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287,646.26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2,264,735.66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1,307,704.48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49,184.27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53,572,434.46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12,704,706.13</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after="420" w:line="240" w:lineRule="auto"/>
        <w:ind w:left="0" w:right="0" w:firstLine="0"/>
        <w:jc w:val="both"/>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6</w:t>
      </w:r>
      <w:bookmarkEnd w:id="1579"/>
      <w:r>
        <w:rPr>
          <w:rFonts w:ascii="Times New Roman" w:eastAsia="Times New Roman" w:hAnsi="Times New Roman" w:cs="Times New Roman"/>
          <w:color w:val="000000"/>
          <w:spacing w:val="0"/>
          <w:w w:val="100"/>
          <w:position w:val="0"/>
        </w:rPr>
        <w:t>1</w:t>
      </w:r>
      <w:r>
        <w:rPr>
          <w:color w:val="000000"/>
          <w:spacing w:val="0"/>
          <w:w w:val="100"/>
          <w:position w:val="0"/>
        </w:rPr>
        <w:t>、管理费用</w:t>
      </w:r>
      <w:bookmarkEnd w:id="1577"/>
      <w:bookmarkEnd w:id="1578"/>
      <w:bookmarkEnd w:id="1580"/>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27,822,504.81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19,148,119.72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租赁及物业水电费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3,586,743.32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4,376,779.56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6,047,163.25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6,617,458.75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5,003,077.17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1,557,250.36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1,216,368.21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903,229.84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差旅及交通费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2,577,848.06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1,576,814.04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1,241,079.38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420,130.18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招聘费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348,950.89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355,403.00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工会经费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36,678.03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47,694.51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1,723,791.38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5,642,569.66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2,203,723.18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52,533.80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51,807,927.68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40,697,983.42</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after="420" w:line="240" w:lineRule="auto"/>
        <w:ind w:left="0" w:right="0" w:firstLine="0"/>
        <w:jc w:val="both"/>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6</w:t>
      </w:r>
      <w:bookmarkEnd w:id="1583"/>
      <w:r>
        <w:rPr>
          <w:rFonts w:ascii="Times New Roman" w:eastAsia="Times New Roman" w:hAnsi="Times New Roman" w:cs="Times New Roman"/>
          <w:color w:val="000000"/>
          <w:spacing w:val="0"/>
          <w:w w:val="100"/>
          <w:position w:val="0"/>
        </w:rPr>
        <w:t>2</w:t>
      </w:r>
      <w:r>
        <w:rPr>
          <w:color w:val="000000"/>
          <w:spacing w:val="0"/>
          <w:w w:val="100"/>
          <w:position w:val="0"/>
        </w:rPr>
        <w:t>、研发费用</w:t>
      </w:r>
      <w:bookmarkEnd w:id="1581"/>
      <w:bookmarkEnd w:id="1582"/>
      <w:bookmarkEnd w:id="1584"/>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5,159,495.78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1,252,217.23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695,889.98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1,860,074.57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256,272.67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93,545.34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差旅及交通费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213,588.65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210,695.97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113,593.33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24,546.83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18,784.27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委托开发费用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195,757.25</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1,202,583.74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319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7,660,208.42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3,636,837.19</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both"/>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6</w:t>
      </w:r>
      <w:bookmarkEnd w:id="1587"/>
      <w:r>
        <w:rPr>
          <w:rFonts w:ascii="Times New Roman" w:eastAsia="Times New Roman" w:hAnsi="Times New Roman" w:cs="Times New Roman"/>
          <w:color w:val="000000"/>
          <w:spacing w:val="0"/>
          <w:w w:val="100"/>
          <w:position w:val="0"/>
        </w:rPr>
        <w:t>3</w:t>
      </w:r>
      <w:r>
        <w:rPr>
          <w:color w:val="000000"/>
          <w:spacing w:val="0"/>
          <w:w w:val="100"/>
          <w:position w:val="0"/>
        </w:rPr>
        <w:t>、财务费用</w:t>
      </w:r>
      <w:bookmarkEnd w:id="1585"/>
      <w:bookmarkEnd w:id="1586"/>
      <w:bookmarkEnd w:id="1588"/>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1,195,019.94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1,153,129.48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11,471,984.32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18,345,046.09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承兑汇票贴息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4,750,677.07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198,324.21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166,262.07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借款担保费用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146,649.91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-9,931,990.26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-12274,977.47</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both"/>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6</w:t>
      </w:r>
      <w:bookmarkEnd w:id="1591"/>
      <w:r>
        <w:rPr>
          <w:rFonts w:ascii="Times New Roman" w:eastAsia="Times New Roman" w:hAnsi="Times New Roman" w:cs="Times New Roman"/>
          <w:color w:val="000000"/>
          <w:spacing w:val="0"/>
          <w:w w:val="100"/>
          <w:position w:val="0"/>
        </w:rPr>
        <w:t>4</w:t>
      </w:r>
      <w:r>
        <w:rPr>
          <w:color w:val="000000"/>
          <w:spacing w:val="0"/>
          <w:w w:val="100"/>
          <w:position w:val="0"/>
        </w:rPr>
        <w:t>、其他收益</w:t>
      </w:r>
      <w:bookmarkEnd w:id="1589"/>
      <w:bookmarkEnd w:id="1590"/>
      <w:bookmarkEnd w:id="1592"/>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25,121.68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346,055.95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增值税及附加税减免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36,135.85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255,440.91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疫情社保减免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16,618.80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46,442.08</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61297.13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664,557.74</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both"/>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6</w:t>
      </w:r>
      <w:bookmarkEnd w:id="1595"/>
      <w:r>
        <w:rPr>
          <w:rFonts w:ascii="Times New Roman" w:eastAsia="Times New Roman" w:hAnsi="Times New Roman" w:cs="Times New Roman"/>
          <w:color w:val="000000"/>
          <w:spacing w:val="0"/>
          <w:w w:val="100"/>
          <w:position w:val="0"/>
        </w:rPr>
        <w:t>5</w:t>
      </w:r>
      <w:r>
        <w:rPr>
          <w:color w:val="000000"/>
          <w:spacing w:val="0"/>
          <w:w w:val="100"/>
          <w:position w:val="0"/>
        </w:rPr>
        <w:t>、投资收益</w:t>
      </w:r>
      <w:bookmarkEnd w:id="1593"/>
      <w:bookmarkEnd w:id="1594"/>
      <w:bookmarkEnd w:id="1596"/>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97"/>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572,908.74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5,740.37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2,176,875.00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投资理财产品收益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716,281.55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2,191,808.43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2,592,988.90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以公允价值计量且其变动计入当期损益的 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处置以公允价值计量且其变动计入当期损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331,855.00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173,650.00</w:t>
            </w:r>
          </w:p>
        </w:tc>
      </w:tr>
    </w:tbl>
    <w:p>
      <w:pPr>
        <w:spacing w:lineRule="exact" w:line="1"/>
        <w:rPr>
          <w:sz w:val="2"/>
          <w:szCs w:val="2"/>
        </w:rPr>
      </w:pPr>
      <w:r>
        <w:br w:type="page"/>
      </w:r>
    </w:p>
    <w:tbl>
      <w:tblPr>
        <w:tblOverlap w:val="never"/>
        <w:jc w:val="center"/>
        <w:tblLayout w:type="fixed"/>
      </w:tblPr>
      <w:tblGrid>
        <w:gridCol w:w="3466"/>
        <w:gridCol w:w="3197"/>
        <w:gridCol w:w="292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益的金融资产取得的投资收益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1,621,045.29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7,141,062.70</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6</w:t>
      </w:r>
      <w:bookmarkEnd w:id="1599"/>
      <w:r>
        <w:rPr>
          <w:rFonts w:ascii="Times New Roman" w:eastAsia="Times New Roman" w:hAnsi="Times New Roman" w:cs="Times New Roman"/>
          <w:color w:val="000000"/>
          <w:spacing w:val="0"/>
          <w:w w:val="100"/>
          <w:position w:val="0"/>
        </w:rPr>
        <w:t>6</w:t>
      </w:r>
      <w:r>
        <w:rPr>
          <w:color w:val="000000"/>
          <w:spacing w:val="0"/>
          <w:w w:val="100"/>
          <w:position w:val="0"/>
        </w:rPr>
        <w:t>、净敞口套期收益</w:t>
      </w:r>
      <w:bookmarkEnd w:id="1597"/>
      <w:bookmarkEnd w:id="1598"/>
      <w:bookmarkEnd w:id="1600"/>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6</w:t>
      </w:r>
      <w:bookmarkEnd w:id="1603"/>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601"/>
      <w:bookmarkEnd w:id="1602"/>
      <w:bookmarkEnd w:id="1604"/>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6</w:t>
      </w:r>
      <w:bookmarkEnd w:id="1607"/>
      <w:r>
        <w:rPr>
          <w:rFonts w:ascii="Times New Roman" w:eastAsia="Times New Roman" w:hAnsi="Times New Roman" w:cs="Times New Roman"/>
          <w:color w:val="000000"/>
          <w:spacing w:val="0"/>
          <w:w w:val="100"/>
          <w:position w:val="0"/>
        </w:rPr>
        <w:t>8</w:t>
      </w:r>
      <w:r>
        <w:rPr>
          <w:color w:val="000000"/>
          <w:spacing w:val="0"/>
          <w:w w:val="100"/>
          <w:position w:val="0"/>
        </w:rPr>
        <w:t>、信用减值损失</w:t>
      </w:r>
      <w:bookmarkEnd w:id="1605"/>
      <w:bookmarkEnd w:id="1606"/>
      <w:bookmarkEnd w:id="1608"/>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-14,302,877.90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-28,002,387.41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-124,263,974.07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-48,685,489.57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贷款损失准备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-38,529,042.87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-4,851,175.00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-177,095,894.84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-81,539,051.98</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6</w:t>
      </w:r>
      <w:bookmarkEnd w:id="1611"/>
      <w:r>
        <w:rPr>
          <w:rFonts w:ascii="Times New Roman" w:eastAsia="Times New Roman" w:hAnsi="Times New Roman" w:cs="Times New Roman"/>
          <w:color w:val="000000"/>
          <w:spacing w:val="0"/>
          <w:w w:val="100"/>
          <w:position w:val="0"/>
        </w:rPr>
        <w:t>9</w:t>
      </w:r>
      <w:r>
        <w:rPr>
          <w:color w:val="000000"/>
          <w:spacing w:val="0"/>
          <w:w w:val="100"/>
          <w:position w:val="0"/>
        </w:rPr>
        <w:t>、资产减值损失</w:t>
      </w:r>
      <w:bookmarkEnd w:id="1609"/>
      <w:bookmarkEnd w:id="1610"/>
      <w:bookmarkEnd w:id="1612"/>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-8,403,178.30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-72,300,550.28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-32248,573.98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-145,573,664.65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-258,525,967.21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5"/>
        <w:keepNext/>
        <w:keepLines/>
        <w:widowControl w:val="0"/>
        <w:shd w:val="clear" w:color="auto" w:fill="auto"/>
        <w:bidi w:val="0"/>
        <w:spacing w:before="0" w:after="400" w:line="240" w:lineRule="auto"/>
        <w:ind w:left="0" w:right="0" w:firstLine="0"/>
        <w:jc w:val="left"/>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7</w:t>
      </w:r>
      <w:bookmarkEnd w:id="1615"/>
      <w:r>
        <w:rPr>
          <w:rFonts w:ascii="Times New Roman" w:eastAsia="Times New Roman" w:hAnsi="Times New Roman" w:cs="Times New Roman"/>
          <w:color w:val="000000"/>
          <w:spacing w:val="0"/>
          <w:w w:val="100"/>
          <w:position w:val="0"/>
        </w:rPr>
        <w:t>0</w:t>
      </w:r>
      <w:r>
        <w:rPr>
          <w:color w:val="000000"/>
          <w:spacing w:val="0"/>
          <w:w w:val="100"/>
          <w:position w:val="0"/>
        </w:rPr>
        <w:t>、资产处置收益</w:t>
      </w:r>
      <w:bookmarkEnd w:id="1613"/>
      <w:bookmarkEnd w:id="1614"/>
      <w:bookmarkEnd w:id="1616"/>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固定资产处置利得（损失以负数填列）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14,396.23</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7</w:t>
      </w:r>
      <w:bookmarkEnd w:id="1619"/>
      <w:r>
        <w:rPr>
          <w:rFonts w:ascii="Times New Roman" w:eastAsia="Times New Roman" w:hAnsi="Times New Roman" w:cs="Times New Roman"/>
          <w:color w:val="000000"/>
          <w:spacing w:val="0"/>
          <w:w w:val="100"/>
          <w:position w:val="0"/>
        </w:rPr>
        <w:t>1</w:t>
      </w:r>
      <w:r>
        <w:rPr>
          <w:color w:val="000000"/>
          <w:spacing w:val="0"/>
          <w:w w:val="100"/>
          <w:position w:val="0"/>
        </w:rPr>
        <w:t>、营业外收入</w:t>
      </w:r>
      <w:bookmarkEnd w:id="1617"/>
      <w:bookmarkEnd w:id="1618"/>
      <w:bookmarkEnd w:id="1620"/>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5"/>
        <w:gridCol w:w="2390"/>
        <w:gridCol w:w="239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458,992.60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458,992.60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罚没及违约金收入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90,840.00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业绩补偿款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36,175,319.10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371,891.37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371,891.37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830,883.97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36,311,187.38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830,883.97</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6"/>
        <w:gridCol w:w="1070"/>
        <w:gridCol w:w="1056"/>
        <w:gridCol w:w="1070"/>
        <w:gridCol w:w="1056"/>
        <w:gridCol w:w="1070"/>
        <w:gridCol w:w="1066"/>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补贴是否影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上海市残疾</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人就业服务</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中心奖励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上海市残疾</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人就业服务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780.60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上海市奉贤 区市场监督 管理局专利 授权专项资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上海市奉贤 区市场监督 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因研究开发、 技术更新及 改造等获得</w:t>
            </w:r>
          </w:p>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上海市奉贤 区青村镇财 经服务中心 专利授权专 项资助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上海市奉贤 区青村镇财 经服务中心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上海市奉贤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上海市奉贤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因承担国家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5"/>
        <w:gridCol w:w="1061"/>
        <w:gridCol w:w="1066"/>
        <w:gridCol w:w="1070"/>
        <w:gridCol w:w="1056"/>
        <w:gridCol w:w="1070"/>
        <w:gridCol w:w="1056"/>
        <w:gridCol w:w="1070"/>
        <w:gridCol w:w="1066"/>
      </w:tblGrid>
      <w:tr>
        <w:trPr>
          <w:trHeight w:val="224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区经济委员 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中小 锅炉改建区 级补贴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区经济委员 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为保障某种 公用事业或 社会必要产 品供应或价 格控制职能 而获得的补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上海市奉贤 区青村镇财 政所企业扶 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上海市奉贤 区青村镇财 政所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上海市科学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技术委员会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利息补贴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上海市科学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因从事国家 鼓励和扶持 特定行业、产 业而获得的</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上海市两化 融合的补贴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宾川县工业</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信息科技局 科研扶持资 金专项经费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宾川县工业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信息科技局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因从事国家 鼓励和扶持 特定行业、产 业而获得的</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补助（按国家 级政策规定 依法取得）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5"/>
        <w:keepNext/>
        <w:keepLines/>
        <w:widowControl w:val="0"/>
        <w:shd w:val="clear" w:color="auto" w:fill="auto"/>
        <w:bidi w:val="0"/>
        <w:spacing w:before="0" w:after="400" w:line="240" w:lineRule="auto"/>
        <w:ind w:left="0" w:right="0" w:firstLine="0"/>
        <w:jc w:val="left"/>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7</w:t>
      </w:r>
      <w:bookmarkEnd w:id="1623"/>
      <w:r>
        <w:rPr>
          <w:rFonts w:ascii="Times New Roman" w:eastAsia="Times New Roman" w:hAnsi="Times New Roman" w:cs="Times New Roman"/>
          <w:color w:val="000000"/>
          <w:spacing w:val="0"/>
          <w:w w:val="100"/>
          <w:position w:val="0"/>
        </w:rPr>
        <w:t>2</w:t>
      </w:r>
      <w:r>
        <w:rPr>
          <w:color w:val="000000"/>
          <w:spacing w:val="0"/>
          <w:w w:val="100"/>
          <w:position w:val="0"/>
        </w:rPr>
        <w:t>、营业外支出</w:t>
      </w:r>
      <w:bookmarkEnd w:id="1621"/>
      <w:bookmarkEnd w:id="1622"/>
      <w:bookmarkEnd w:id="1624"/>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bl>
    <w:p>
      <w:pPr>
        <w:spacing w:lineRule="exact" w:line="1"/>
        <w:rPr>
          <w:sz w:val="2"/>
          <w:szCs w:val="2"/>
        </w:rPr>
      </w:pPr>
      <w:r>
        <w:br w:type="page"/>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资产报废、毁损损失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21291.96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赔偿金、违约金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164,980.70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164,980.70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税收滞纳金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55,432.33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143,885.00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380,860,477.77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380,860,477.77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381,190,635.43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264,879.31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381,190,635.43</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16"/>
        <w:keepNext w:val="0"/>
        <w:keepLines w:val="0"/>
        <w:widowControl w:val="0"/>
        <w:shd w:val="clear" w:color="auto" w:fill="auto"/>
        <w:bidi w:val="0"/>
        <w:spacing w:before="0" w:after="400" w:line="240" w:lineRule="auto"/>
        <w:ind w:left="0" w:right="0" w:firstLine="0"/>
        <w:jc w:val="both"/>
      </w:pPr>
      <w:r>
        <w:rPr>
          <w:color w:val="000000"/>
          <w:spacing w:val="0"/>
          <w:w w:val="100"/>
          <w:position w:val="0"/>
        </w:rPr>
        <w:t>注：其他主要为司法判决计提预计负债支出</w:t>
      </w:r>
      <w:r>
        <w:rPr>
          <w:rFonts w:ascii="Times New Roman" w:eastAsia="Times New Roman" w:hAnsi="Times New Roman" w:cs="Times New Roman"/>
          <w:color w:val="000000"/>
          <w:spacing w:val="0"/>
          <w:w w:val="100"/>
          <w:position w:val="0"/>
          <w:sz w:val="18"/>
          <w:szCs w:val="18"/>
        </w:rPr>
        <w:t>380,414,970.94</w:t>
      </w:r>
      <w:r>
        <w:rPr>
          <w:color w:val="000000"/>
          <w:spacing w:val="0"/>
          <w:w w:val="100"/>
          <w:position w:val="0"/>
        </w:rPr>
        <w:t>元，详细情况见本附注预计负债。</w:t>
      </w:r>
    </w:p>
    <w:p>
      <w:pPr>
        <w:pStyle w:val="Style25"/>
        <w:keepNext/>
        <w:keepLines/>
        <w:widowControl w:val="0"/>
        <w:shd w:val="clear" w:color="auto" w:fill="auto"/>
        <w:bidi w:val="0"/>
        <w:spacing w:before="0" w:after="400" w:line="240" w:lineRule="auto"/>
        <w:ind w:left="0" w:right="0" w:firstLine="0"/>
        <w:jc w:val="both"/>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7</w:t>
      </w:r>
      <w:bookmarkEnd w:id="1627"/>
      <w:r>
        <w:rPr>
          <w:rFonts w:ascii="Times New Roman" w:eastAsia="Times New Roman" w:hAnsi="Times New Roman" w:cs="Times New Roman"/>
          <w:color w:val="000000"/>
          <w:spacing w:val="0"/>
          <w:w w:val="100"/>
          <w:position w:val="0"/>
        </w:rPr>
        <w:t>3</w:t>
      </w:r>
      <w:r>
        <w:rPr>
          <w:color w:val="000000"/>
          <w:spacing w:val="0"/>
          <w:w w:val="100"/>
          <w:position w:val="0"/>
        </w:rPr>
        <w:t>、所得税费用</w:t>
      </w:r>
      <w:bookmarkEnd w:id="1625"/>
      <w:bookmarkEnd w:id="1626"/>
      <w:bookmarkEnd w:id="1628"/>
    </w:p>
    <w:p>
      <w:pPr>
        <w:pStyle w:val="Style28"/>
        <w:keepNext/>
        <w:keepLines/>
        <w:widowControl w:val="0"/>
        <w:shd w:val="clear" w:color="auto" w:fill="auto"/>
        <w:bidi w:val="0"/>
        <w:spacing w:before="0" w:after="400" w:line="240" w:lineRule="auto"/>
        <w:ind w:left="0" w:right="0" w:firstLine="0"/>
        <w:jc w:val="both"/>
      </w:pPr>
      <w:bookmarkStart w:id="1629" w:name="bookmark1629"/>
      <w:bookmarkStart w:id="1630" w:name="bookmark1630"/>
      <w:bookmarkStart w:id="1631" w:name="bookmark16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29"/>
      <w:bookmarkEnd w:id="1630"/>
      <w:bookmarkEnd w:id="1631"/>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23,424,527.08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22,388,013.55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-8,245,250.38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15,179276.70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22,388,013.55</w:t>
            </w:r>
          </w:p>
        </w:tc>
      </w:tr>
    </w:tbl>
    <w:p>
      <w:pPr>
        <w:widowControl w:val="0"/>
        <w:spacing w:after="339" w:line="1" w:lineRule="exact"/>
      </w:pPr>
    </w:p>
    <w:p>
      <w:pPr>
        <w:pStyle w:val="Style28"/>
        <w:keepNext/>
        <w:keepLines/>
        <w:widowControl w:val="0"/>
        <w:shd w:val="clear" w:color="auto" w:fill="auto"/>
        <w:bidi w:val="0"/>
        <w:spacing w:before="0" w:after="400" w:line="240" w:lineRule="auto"/>
        <w:ind w:left="0" w:right="0" w:firstLine="0"/>
        <w:jc w:val="left"/>
      </w:pPr>
      <w:bookmarkStart w:id="1632" w:name="bookmark1632"/>
      <w:bookmarkStart w:id="1633" w:name="bookmark1633"/>
      <w:bookmarkStart w:id="1634" w:name="bookmark16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32"/>
      <w:bookmarkEnd w:id="1633"/>
      <w:bookmarkEnd w:id="1634"/>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8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-672,555,048.50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-162,900,889.52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184,989.66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1,027,102.64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-28,401,138.54</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205,269,212.46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15,179276.70</w:t>
            </w:r>
          </w:p>
        </w:tc>
      </w:tr>
    </w:tbl>
    <w:p>
      <w:pPr>
        <w:widowControl w:val="0"/>
        <w:spacing w:after="79" w:line="1" w:lineRule="exact"/>
      </w:pP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400" w:line="240" w:lineRule="auto"/>
        <w:ind w:left="0" w:right="0" w:firstLine="0"/>
        <w:jc w:val="left"/>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7</w:t>
      </w:r>
      <w:bookmarkEnd w:id="1637"/>
      <w:r>
        <w:rPr>
          <w:rFonts w:ascii="Times New Roman" w:eastAsia="Times New Roman" w:hAnsi="Times New Roman" w:cs="Times New Roman"/>
          <w:color w:val="000000"/>
          <w:spacing w:val="0"/>
          <w:w w:val="100"/>
          <w:position w:val="0"/>
        </w:rPr>
        <w:t>4</w:t>
      </w:r>
      <w:r>
        <w:rPr>
          <w:color w:val="000000"/>
          <w:spacing w:val="0"/>
          <w:w w:val="100"/>
          <w:position w:val="0"/>
        </w:rPr>
        <w:t>、其他综合收益</w:t>
      </w:r>
      <w:bookmarkEnd w:id="1635"/>
      <w:bookmarkEnd w:id="1636"/>
      <w:bookmarkEnd w:id="1638"/>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详见附注。</w:t>
      </w:r>
      <w:r>
        <w:br w:type="page"/>
      </w:r>
    </w:p>
    <w:p>
      <w:pPr>
        <w:pStyle w:val="Style25"/>
        <w:keepNext/>
        <w:keepLines/>
        <w:widowControl w:val="0"/>
        <w:shd w:val="clear" w:color="auto" w:fill="auto"/>
        <w:bidi w:val="0"/>
        <w:spacing w:before="0" w:after="380" w:line="240" w:lineRule="auto"/>
        <w:ind w:left="0" w:right="0" w:firstLine="0"/>
        <w:jc w:val="left"/>
      </w:pPr>
      <w:bookmarkStart w:id="1639" w:name="bookmark1639"/>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7</w:t>
      </w:r>
      <w:bookmarkEnd w:id="1641"/>
      <w:r>
        <w:rPr>
          <w:rFonts w:ascii="Times New Roman" w:eastAsia="Times New Roman" w:hAnsi="Times New Roman" w:cs="Times New Roman"/>
          <w:color w:val="000000"/>
          <w:spacing w:val="0"/>
          <w:w w:val="100"/>
          <w:position w:val="0"/>
        </w:rPr>
        <w:t>5</w:t>
      </w:r>
      <w:r>
        <w:rPr>
          <w:color w:val="000000"/>
          <w:spacing w:val="0"/>
          <w:w w:val="100"/>
          <w:position w:val="0"/>
        </w:rPr>
        <w:t>、现金流量表项目</w:t>
      </w:r>
      <w:bookmarkEnd w:id="1639"/>
      <w:bookmarkEnd w:id="1640"/>
      <w:bookmarkEnd w:id="1642"/>
    </w:p>
    <w:p>
      <w:pPr>
        <w:pStyle w:val="Style28"/>
        <w:keepNext/>
        <w:keepLines/>
        <w:widowControl w:val="0"/>
        <w:shd w:val="clear" w:color="auto" w:fill="auto"/>
        <w:bidi w:val="0"/>
        <w:spacing w:before="0" w:line="240" w:lineRule="auto"/>
        <w:ind w:left="0" w:right="0" w:firstLine="0"/>
        <w:jc w:val="left"/>
      </w:pPr>
      <w:bookmarkStart w:id="1643" w:name="bookmark1643"/>
      <w:bookmarkStart w:id="1644" w:name="bookmark1644"/>
      <w:bookmarkStart w:id="1645" w:name="bookmark16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43"/>
      <w:bookmarkEnd w:id="1644"/>
      <w:bookmarkEnd w:id="1645"/>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11,471,984.32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18,432,111.77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收回的押金保证金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56,536,504.61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42,749,013.18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2,971,958.16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230,051.27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489,699.51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671,313.68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343,078.68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1,249,079.41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211,489,547.78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163,674,647.99</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28"/>
        <w:keepNext/>
        <w:keepLines/>
        <w:widowControl w:val="0"/>
        <w:shd w:val="clear" w:color="auto" w:fill="auto"/>
        <w:bidi w:val="0"/>
        <w:spacing w:before="0" w:line="240" w:lineRule="auto"/>
        <w:ind w:left="0" w:right="0" w:firstLine="0"/>
        <w:jc w:val="left"/>
      </w:pPr>
      <w:bookmarkStart w:id="1646" w:name="bookmark1646"/>
      <w:bookmarkStart w:id="1647" w:name="bookmark1647"/>
      <w:bookmarkStart w:id="1648" w:name="bookmark16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46"/>
      <w:bookmarkEnd w:id="1647"/>
      <w:bookmarkEnd w:id="1648"/>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54,000,704.87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27,103,663.04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112,445.25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165,974.45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支付的违约金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57,437.33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67,158,782.95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29,771,329.86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5,461,155.96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4,861,507.38</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814,137.26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847,542.60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271,026.37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213,988.24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资金冻结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86,604,054.46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9,037,831.16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663,306.11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354,423,406.18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172,722,580.17</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28"/>
        <w:keepNext/>
        <w:keepLines/>
        <w:widowControl w:val="0"/>
        <w:shd w:val="clear" w:color="auto" w:fill="auto"/>
        <w:bidi w:val="0"/>
        <w:spacing w:before="0" w:line="240" w:lineRule="auto"/>
        <w:ind w:left="0" w:right="0" w:firstLine="0"/>
        <w:jc w:val="left"/>
      </w:pPr>
      <w:bookmarkStart w:id="1649" w:name="bookmark1649"/>
      <w:bookmarkStart w:id="1650" w:name="bookmark1650"/>
      <w:bookmarkStart w:id="1651" w:name="bookmark1651"/>
      <w:bookmarkStart w:id="1652" w:name="bookmark1652"/>
      <w:r>
        <w:rPr>
          <w:color w:val="000000"/>
          <w:spacing w:val="0"/>
          <w:w w:val="100"/>
          <w:position w:val="0"/>
        </w:rPr>
        <w:t>（</w:t>
      </w:r>
      <w:bookmarkEnd w:id="1651"/>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49"/>
      <w:bookmarkEnd w:id="1650"/>
      <w:bookmarkEnd w:id="1652"/>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业绩补偿款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74,319,395.03</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取得子公司及其他营业单位支付的现金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15,053,806.94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93,373201.97</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收到的其他与投资活动有关的现金说明：</w:t>
      </w:r>
    </w:p>
    <w:p>
      <w:pPr>
        <w:pStyle w:val="Style28"/>
        <w:keepNext/>
        <w:keepLines/>
        <w:widowControl w:val="0"/>
        <w:shd w:val="clear" w:color="auto" w:fill="auto"/>
        <w:bidi w:val="0"/>
        <w:spacing w:before="0" w:after="420" w:line="240" w:lineRule="auto"/>
        <w:ind w:left="0" w:right="0" w:firstLine="0"/>
        <w:jc w:val="left"/>
      </w:pPr>
      <w:bookmarkStart w:id="1653" w:name="bookmark1653"/>
      <w:bookmarkStart w:id="1654" w:name="bookmark1654"/>
      <w:bookmarkStart w:id="1655" w:name="bookmark1655"/>
      <w:bookmarkStart w:id="1656" w:name="bookmark1656"/>
      <w:r>
        <w:rPr>
          <w:color w:val="000000"/>
          <w:spacing w:val="0"/>
          <w:w w:val="100"/>
          <w:position w:val="0"/>
        </w:rPr>
        <w:t>（</w:t>
      </w:r>
      <w:bookmarkEnd w:id="1655"/>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53"/>
      <w:bookmarkEnd w:id="1654"/>
      <w:bookmarkEnd w:id="1656"/>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土地定金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4,053,000.00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建设项目履约保证金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5,402,000.00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8,118.78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退回暂收款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35,000,000.00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处置子公司现金减少净额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1,958,589.67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11,421,708.45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38,100,000.00</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支付的其他与投资活动有关的现金说明：</w:t>
      </w:r>
    </w:p>
    <w:p>
      <w:pPr>
        <w:pStyle w:val="Style28"/>
        <w:keepNext/>
        <w:keepLines/>
        <w:widowControl w:val="0"/>
        <w:shd w:val="clear" w:color="auto" w:fill="auto"/>
        <w:bidi w:val="0"/>
        <w:spacing w:before="0" w:after="420" w:line="240" w:lineRule="auto"/>
        <w:ind w:left="0" w:right="0" w:firstLine="0"/>
        <w:jc w:val="left"/>
      </w:pPr>
      <w:bookmarkStart w:id="1657" w:name="bookmark1657"/>
      <w:bookmarkStart w:id="1658" w:name="bookmark1658"/>
      <w:bookmarkStart w:id="1659" w:name="bookmark1659"/>
      <w:bookmarkStart w:id="1660" w:name="bookmark1660"/>
      <w:r>
        <w:rPr>
          <w:color w:val="000000"/>
          <w:spacing w:val="0"/>
          <w:w w:val="100"/>
          <w:position w:val="0"/>
        </w:rPr>
        <w:t>（</w:t>
      </w:r>
      <w:bookmarkEnd w:id="1659"/>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57"/>
      <w:bookmarkEnd w:id="1658"/>
      <w:bookmarkEnd w:id="1660"/>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49,472,547.64</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49,472,547.64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收到的其他与筹资活动有关的现金说明：</w:t>
      </w:r>
    </w:p>
    <w:p>
      <w:pPr>
        <w:pStyle w:val="Style28"/>
        <w:keepNext/>
        <w:keepLines/>
        <w:widowControl w:val="0"/>
        <w:shd w:val="clear" w:color="auto" w:fill="auto"/>
        <w:bidi w:val="0"/>
        <w:spacing w:before="0" w:after="420" w:line="240" w:lineRule="auto"/>
        <w:ind w:left="0" w:right="0" w:firstLine="0"/>
        <w:jc w:val="left"/>
      </w:pPr>
      <w:bookmarkStart w:id="1661" w:name="bookmark1661"/>
      <w:bookmarkStart w:id="1662" w:name="bookmark1662"/>
      <w:bookmarkStart w:id="1663" w:name="bookmark1663"/>
      <w:bookmarkStart w:id="1664" w:name="bookmark1664"/>
      <w:r>
        <w:rPr>
          <w:color w:val="000000"/>
          <w:spacing w:val="0"/>
          <w:w w:val="100"/>
          <w:position w:val="0"/>
        </w:rPr>
        <w:t>（</w:t>
      </w:r>
      <w:bookmarkEnd w:id="1663"/>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61"/>
      <w:bookmarkEnd w:id="1662"/>
      <w:bookmarkEnd w:id="1664"/>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14244,550.00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915,330.58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968,246.22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2,705,224.23</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17,918,020.45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915,330.58</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r>
        <w:br w:type="page"/>
      </w:r>
    </w:p>
    <w:p>
      <w:pPr>
        <w:pStyle w:val="Style25"/>
        <w:keepNext/>
        <w:keepLines/>
        <w:widowControl w:val="0"/>
        <w:shd w:val="clear" w:color="auto" w:fill="auto"/>
        <w:bidi w:val="0"/>
        <w:spacing w:before="0" w:after="400" w:line="240" w:lineRule="auto"/>
        <w:ind w:left="0" w:right="0" w:firstLine="0"/>
        <w:jc w:val="left"/>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7</w:t>
      </w:r>
      <w:bookmarkEnd w:id="1667"/>
      <w:r>
        <w:rPr>
          <w:rFonts w:ascii="Times New Roman" w:eastAsia="Times New Roman" w:hAnsi="Times New Roman" w:cs="Times New Roman"/>
          <w:color w:val="000000"/>
          <w:spacing w:val="0"/>
          <w:w w:val="100"/>
          <w:position w:val="0"/>
        </w:rPr>
        <w:t>6</w:t>
      </w:r>
      <w:r>
        <w:rPr>
          <w:color w:val="000000"/>
          <w:spacing w:val="0"/>
          <w:w w:val="100"/>
          <w:position w:val="0"/>
        </w:rPr>
        <w:t>、现金流量表补充资料</w:t>
      </w:r>
      <w:bookmarkEnd w:id="1665"/>
      <w:bookmarkEnd w:id="1666"/>
      <w:bookmarkEnd w:id="1668"/>
    </w:p>
    <w:p>
      <w:pPr>
        <w:pStyle w:val="Style28"/>
        <w:keepNext/>
        <w:keepLines/>
        <w:widowControl w:val="0"/>
        <w:shd w:val="clear" w:color="auto" w:fill="auto"/>
        <w:bidi w:val="0"/>
        <w:spacing w:before="0" w:after="400" w:line="240" w:lineRule="auto"/>
        <w:ind w:left="0" w:right="0" w:firstLine="0"/>
        <w:jc w:val="left"/>
      </w:pPr>
      <w:bookmarkStart w:id="1669" w:name="bookmark1669"/>
      <w:bookmarkStart w:id="1670" w:name="bookmark1670"/>
      <w:bookmarkStart w:id="1671" w:name="bookmark16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69"/>
      <w:bookmarkEnd w:id="1670"/>
      <w:bookmarkEnd w:id="1671"/>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-687,734,325.20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79,441,527.98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435,621,862.05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81,539,051.98</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3,309,075.32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1,382,682.44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3,343,852.50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965,769.78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300,024.50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110,731.17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6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-14,396.23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2,819.95</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6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1,195,019.94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5,903,806.55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-1,621,045.29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-7,141,062.70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60"/>
              <w:jc w:val="both"/>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-8,138,170.79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60"/>
              <w:jc w:val="both"/>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-107,079.59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115,102,065.03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-83,904,105.06</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60"/>
              <w:jc w:val="both"/>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-256,538,640.35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-523,231,816.35</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60"/>
              <w:jc w:val="both"/>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141,768,679.97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176,622,136.86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-50,511,032.63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-253,474,186.93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-318,833,886.26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一年内到期的可转换公司债券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293,133,944.19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607,912,679.84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607,912,679.84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865,272,921.17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-314,778,735.65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-257,360,241.33</w:t>
            </w:r>
          </w:p>
        </w:tc>
      </w:tr>
    </w:tbl>
    <w:p>
      <w:pPr>
        <w:widowControl w:val="0"/>
        <w:spacing w:after="339" w:line="1" w:lineRule="exact"/>
      </w:pPr>
    </w:p>
    <w:p>
      <w:pPr>
        <w:pStyle w:val="Style28"/>
        <w:keepNext/>
        <w:keepLines/>
        <w:widowControl w:val="0"/>
        <w:shd w:val="clear" w:color="auto" w:fill="auto"/>
        <w:bidi w:val="0"/>
        <w:spacing w:before="0" w:after="400" w:line="240" w:lineRule="auto"/>
        <w:ind w:left="0" w:right="0" w:firstLine="140"/>
        <w:jc w:val="left"/>
      </w:pPr>
      <w:bookmarkStart w:id="1672" w:name="bookmark1672"/>
      <w:bookmarkStart w:id="1673" w:name="bookmark1673"/>
      <w:bookmarkStart w:id="1674" w:name="bookmark1674"/>
      <w:r>
        <w:rPr>
          <w:color w:val="000000"/>
          <w:spacing w:val="0"/>
          <w:w w:val="100"/>
          <w:position w:val="0"/>
        </w:rPr>
        <w:t>⑵本期支付的取得子公司的现金净额</w:t>
      </w:r>
      <w:bookmarkEnd w:id="1672"/>
      <w:bookmarkEnd w:id="1673"/>
      <w:bookmarkEnd w:id="1674"/>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011"/>
        <w:gridCol w:w="457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8"/>
        <w:keepNext/>
        <w:keepLines/>
        <w:widowControl w:val="0"/>
        <w:shd w:val="clear" w:color="auto" w:fill="auto"/>
        <w:bidi w:val="0"/>
        <w:spacing w:before="0" w:after="400" w:line="240" w:lineRule="auto"/>
        <w:ind w:left="0" w:right="0" w:firstLine="0"/>
        <w:jc w:val="left"/>
      </w:pPr>
      <w:bookmarkStart w:id="1675" w:name="bookmark1675"/>
      <w:bookmarkStart w:id="1676" w:name="bookmark1676"/>
      <w:bookmarkStart w:id="1677" w:name="bookmark1677"/>
      <w:bookmarkStart w:id="1678" w:name="bookmark1678"/>
      <w:r>
        <w:rPr>
          <w:color w:val="000000"/>
          <w:spacing w:val="0"/>
          <w:w w:val="100"/>
          <w:position w:val="0"/>
        </w:rPr>
        <w:t>（</w:t>
      </w:r>
      <w:bookmarkEnd w:id="1677"/>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675"/>
      <w:bookmarkEnd w:id="1676"/>
      <w:bookmarkEnd w:id="1678"/>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011"/>
        <w:gridCol w:w="4579"/>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8"/>
        <w:keepNext/>
        <w:keepLines/>
        <w:widowControl w:val="0"/>
        <w:shd w:val="clear" w:color="auto" w:fill="auto"/>
        <w:bidi w:val="0"/>
        <w:spacing w:before="0" w:after="400" w:line="240" w:lineRule="auto"/>
        <w:ind w:left="0" w:right="0" w:firstLine="0"/>
        <w:jc w:val="left"/>
      </w:pPr>
      <w:bookmarkStart w:id="1679" w:name="bookmark1679"/>
      <w:bookmarkStart w:id="1680" w:name="bookmark1680"/>
      <w:bookmarkStart w:id="1681" w:name="bookmark1681"/>
      <w:bookmarkStart w:id="1682" w:name="bookmark1682"/>
      <w:r>
        <w:rPr>
          <w:color w:val="000000"/>
          <w:spacing w:val="0"/>
          <w:w w:val="100"/>
          <w:position w:val="0"/>
        </w:rPr>
        <w:t>（</w:t>
      </w:r>
      <w:bookmarkEnd w:id="1681"/>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679"/>
      <w:bookmarkEnd w:id="1680"/>
      <w:bookmarkEnd w:id="1682"/>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293,133,944.19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607,912,679.84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4,885.82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292,759,674.76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607,170,079.85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369,383.61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742,599.99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293,133,944.19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607,912,679.84</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其中：母公司或集团内子公司使用受限制 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339,255,256.91</w:t>
            </w:r>
          </w:p>
        </w:tc>
      </w:tr>
    </w:tbl>
    <w:p>
      <w:pPr>
        <w:spacing w:lineRule="exact" w:line="1"/>
        <w:rPr>
          <w:sz w:val="2"/>
          <w:szCs w:val="2"/>
        </w:rPr>
      </w:pPr>
      <w:r>
        <w:br w:type="page"/>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tabs>
          <w:tab w:pos="474" w:val="left"/>
        </w:tabs>
        <w:bidi w:val="0"/>
        <w:spacing w:before="0" w:after="380" w:line="240" w:lineRule="auto"/>
        <w:ind w:left="0" w:right="0" w:firstLine="0"/>
        <w:jc w:val="left"/>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7</w:t>
      </w:r>
      <w:bookmarkEnd w:id="1685"/>
      <w:r>
        <w:rPr>
          <w:rFonts w:ascii="Times New Roman" w:eastAsia="Times New Roman" w:hAnsi="Times New Roman" w:cs="Times New Roman"/>
          <w:color w:val="000000"/>
          <w:spacing w:val="0"/>
          <w:w w:val="100"/>
          <w:position w:val="0"/>
        </w:rPr>
        <w:t>7</w:t>
      </w:r>
      <w:r>
        <w:rPr>
          <w:color w:val="000000"/>
          <w:spacing w:val="0"/>
          <w:w w:val="100"/>
          <w:position w:val="0"/>
        </w:rPr>
        <w:t>、</w:t>
        <w:tab/>
        <w:t>所有者权益变动表项目注释</w:t>
      </w:r>
      <w:bookmarkEnd w:id="1683"/>
      <w:bookmarkEnd w:id="1684"/>
      <w:bookmarkEnd w:id="1686"/>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5"/>
        <w:keepNext/>
        <w:keepLines/>
        <w:widowControl w:val="0"/>
        <w:shd w:val="clear" w:color="auto" w:fill="auto"/>
        <w:tabs>
          <w:tab w:pos="474" w:val="left"/>
        </w:tabs>
        <w:bidi w:val="0"/>
        <w:spacing w:before="0" w:after="420" w:line="240" w:lineRule="auto"/>
        <w:ind w:left="0" w:right="0" w:firstLine="0"/>
        <w:jc w:val="left"/>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7</w:t>
      </w:r>
      <w:bookmarkEnd w:id="1689"/>
      <w:r>
        <w:rPr>
          <w:rFonts w:ascii="Times New Roman" w:eastAsia="Times New Roman" w:hAnsi="Times New Roman" w:cs="Times New Roman"/>
          <w:color w:val="000000"/>
          <w:spacing w:val="0"/>
          <w:w w:val="100"/>
          <w:position w:val="0"/>
        </w:rPr>
        <w:t>8</w:t>
      </w:r>
      <w:r>
        <w:rPr>
          <w:color w:val="000000"/>
          <w:spacing w:val="0"/>
          <w:w w:val="100"/>
          <w:position w:val="0"/>
        </w:rPr>
        <w:t>、</w:t>
        <w:tab/>
        <w:t>所有权或使用权受到限制的资产</w:t>
      </w:r>
      <w:bookmarkEnd w:id="1687"/>
      <w:bookmarkEnd w:id="1688"/>
      <w:bookmarkEnd w:id="1690"/>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353,588,103.97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司法冻结及其他原因冻结</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17,359,934.09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借款抵押担保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14213 290.76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司法查封</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青岛大通汇鑫民间资本管理有限公司的股 权</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股权冻结</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大通汉麻生物科技研究院（青岛）有限公 司</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万元股权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19,800,000.00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股权冻结</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青岛大通资本有限公司</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万元股权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19,800,000.00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股权冻结</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上海之合新材料科技有限公司</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的股权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20,577,000.00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股权冻结</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495,338,328.82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6"/>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420" w:line="312" w:lineRule="exact"/>
        <w:ind w:left="0" w:right="0" w:firstLine="0"/>
        <w:jc w:val="left"/>
      </w:pPr>
      <w:r>
        <w:rPr>
          <w:color w:val="000000"/>
          <w:spacing w:val="0"/>
          <w:w w:val="100"/>
          <w:position w:val="0"/>
        </w:rPr>
        <w:t>注：青岛大通汇鑫民间资本管理有限公司的</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万元股权、大通汉麻生物科技研究院（青岛）有限公司的</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万元股权、青 岛大通资本有限公司</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万元股权质押已在期后解除。</w:t>
      </w:r>
    </w:p>
    <w:p>
      <w:pPr>
        <w:pStyle w:val="Style25"/>
        <w:keepNext/>
        <w:keepLines/>
        <w:widowControl w:val="0"/>
        <w:shd w:val="clear" w:color="auto" w:fill="auto"/>
        <w:bidi w:val="0"/>
        <w:spacing w:before="0" w:after="380" w:line="240" w:lineRule="auto"/>
        <w:ind w:left="0" w:right="0" w:firstLine="0"/>
        <w:jc w:val="left"/>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7</w:t>
      </w:r>
      <w:bookmarkEnd w:id="1693"/>
      <w:r>
        <w:rPr>
          <w:rFonts w:ascii="Times New Roman" w:eastAsia="Times New Roman" w:hAnsi="Times New Roman" w:cs="Times New Roman"/>
          <w:color w:val="000000"/>
          <w:spacing w:val="0"/>
          <w:w w:val="100"/>
          <w:position w:val="0"/>
        </w:rPr>
        <w:t>9</w:t>
      </w:r>
      <w:r>
        <w:rPr>
          <w:color w:val="000000"/>
          <w:spacing w:val="0"/>
          <w:w w:val="100"/>
          <w:position w:val="0"/>
        </w:rPr>
        <w:t>、外币货币性项目</w:t>
      </w:r>
      <w:bookmarkEnd w:id="1691"/>
      <w:bookmarkEnd w:id="1692"/>
      <w:bookmarkEnd w:id="1694"/>
    </w:p>
    <w:p>
      <w:pPr>
        <w:pStyle w:val="Style28"/>
        <w:keepNext/>
        <w:keepLines/>
        <w:widowControl w:val="0"/>
        <w:shd w:val="clear" w:color="auto" w:fill="auto"/>
        <w:bidi w:val="0"/>
        <w:spacing w:before="0" w:line="240" w:lineRule="auto"/>
        <w:ind w:left="0" w:right="0" w:firstLine="0"/>
        <w:jc w:val="left"/>
      </w:pPr>
      <w:bookmarkStart w:id="1695" w:name="bookmark1695"/>
      <w:bookmarkStart w:id="1696" w:name="bookmark1696"/>
      <w:bookmarkStart w:id="1697" w:name="bookmark16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95"/>
      <w:bookmarkEnd w:id="1696"/>
      <w:bookmarkEnd w:id="1697"/>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10"/>
        <w:gridCol w:w="2294"/>
        <w:gridCol w:w="2386"/>
        <w:gridCol w:w="240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06"/>
        <w:gridCol w:w="2294"/>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400" w:line="331" w:lineRule="exact"/>
        <w:ind w:left="0" w:right="0" w:firstLine="0"/>
        <w:jc w:val="left"/>
      </w:pPr>
      <w:bookmarkStart w:id="1698" w:name="bookmark1698"/>
      <w:bookmarkStart w:id="1699" w:name="bookmark1699"/>
      <w:bookmarkStart w:id="1700" w:name="bookmark17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98"/>
      <w:bookmarkEnd w:id="1699"/>
      <w:bookmarkEnd w:id="1700"/>
    </w:p>
    <w:p>
      <w:pPr>
        <w:pStyle w:val="Style16"/>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478" w:val="left"/>
        </w:tabs>
        <w:bidi w:val="0"/>
        <w:spacing w:before="0" w:after="400" w:line="331" w:lineRule="exact"/>
        <w:ind w:left="0" w:right="0" w:firstLine="0"/>
        <w:jc w:val="left"/>
      </w:pPr>
      <w:bookmarkStart w:id="1701" w:name="bookmark1701"/>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8</w:t>
      </w:r>
      <w:bookmarkEnd w:id="1703"/>
      <w:r>
        <w:rPr>
          <w:rFonts w:ascii="Times New Roman" w:eastAsia="Times New Roman" w:hAnsi="Times New Roman" w:cs="Times New Roman"/>
          <w:color w:val="000000"/>
          <w:spacing w:val="0"/>
          <w:w w:val="100"/>
          <w:position w:val="0"/>
        </w:rPr>
        <w:t>0</w:t>
      </w:r>
      <w:r>
        <w:rPr>
          <w:color w:val="000000"/>
          <w:spacing w:val="0"/>
          <w:w w:val="100"/>
          <w:position w:val="0"/>
        </w:rPr>
        <w:t>、</w:t>
        <w:tab/>
        <w:t>套期</w:t>
      </w:r>
      <w:bookmarkEnd w:id="1701"/>
      <w:bookmarkEnd w:id="1702"/>
      <w:bookmarkEnd w:id="1704"/>
    </w:p>
    <w:p>
      <w:pPr>
        <w:pStyle w:val="Style16"/>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5"/>
        <w:keepNext/>
        <w:keepLines/>
        <w:widowControl w:val="0"/>
        <w:shd w:val="clear" w:color="auto" w:fill="auto"/>
        <w:tabs>
          <w:tab w:pos="478" w:val="left"/>
        </w:tabs>
        <w:bidi w:val="0"/>
        <w:spacing w:before="0" w:after="280" w:line="331" w:lineRule="exact"/>
        <w:ind w:left="0" w:right="0" w:firstLine="0"/>
        <w:jc w:val="left"/>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8</w:t>
      </w:r>
      <w:bookmarkEnd w:id="1707"/>
      <w:r>
        <w:rPr>
          <w:rFonts w:ascii="Times New Roman" w:eastAsia="Times New Roman" w:hAnsi="Times New Roman" w:cs="Times New Roman"/>
          <w:color w:val="000000"/>
          <w:spacing w:val="0"/>
          <w:w w:val="100"/>
          <w:position w:val="0"/>
        </w:rPr>
        <w:t>1</w:t>
      </w:r>
      <w:r>
        <w:rPr>
          <w:color w:val="000000"/>
          <w:spacing w:val="0"/>
          <w:w w:val="100"/>
          <w:position w:val="0"/>
        </w:rPr>
        <w:t>、</w:t>
        <w:tab/>
        <w:t>政府补助</w:t>
      </w:r>
      <w:bookmarkEnd w:id="1705"/>
      <w:bookmarkEnd w:id="1706"/>
      <w:bookmarkEnd w:id="1708"/>
    </w:p>
    <w:p>
      <w:pPr>
        <w:pStyle w:val="Style28"/>
        <w:keepNext/>
        <w:keepLines/>
        <w:widowControl w:val="0"/>
        <w:shd w:val="clear" w:color="auto" w:fill="auto"/>
        <w:bidi w:val="0"/>
        <w:spacing w:before="0" w:after="400" w:line="331" w:lineRule="exact"/>
        <w:ind w:left="0" w:right="0" w:firstLine="0"/>
        <w:jc w:val="left"/>
      </w:pPr>
      <w:bookmarkStart w:id="1709" w:name="bookmark1709"/>
      <w:bookmarkStart w:id="1710" w:name="bookmark1710"/>
      <w:bookmarkStart w:id="1711" w:name="bookmark17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09"/>
      <w:bookmarkEnd w:id="1710"/>
      <w:bookmarkEnd w:id="1711"/>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60" w:firstLine="0"/>
              <w:jc w:val="right"/>
            </w:pPr>
            <w:r>
              <w:rPr>
                <w:color w:val="000000"/>
                <w:spacing w:val="0"/>
                <w:w w:val="100"/>
                <w:position w:val="0"/>
              </w:rPr>
              <w:t>计入当期损益的金额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一、计入本期损益的政府补助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（一）与日常活动无相关的政 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上海市残疾人就业服务中心 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780.60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上海市奉贤区市场监督管理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局专利授权专项资助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上海市奉贤区青村镇财经服 务中心专利授权专项资助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上海市奉贤区经济委员会</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中小锅炉改建区级补贴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上海市奉贤区青村镇财政所 企业扶持资金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131,220.00</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上海市科学技术委员会利息 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75,392.00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75,392.00</w:t>
            </w:r>
          </w:p>
        </w:tc>
      </w:tr>
    </w:tbl>
    <w:p>
      <w:pPr>
        <w:spacing w:lineRule="exact" w:line="1"/>
        <w:rPr>
          <w:sz w:val="2"/>
          <w:szCs w:val="2"/>
        </w:rPr>
      </w:pPr>
      <w:r>
        <w:br w:type="page"/>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两化融合的补贴款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（二）与日常活动相关计入其 他收益的政府补助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工会经费退回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12,064.71</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477.40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深圳市南山人力资源局补贴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12,500.37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484,114.28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484,114.28</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712" w:name="bookmark1712"/>
      <w:bookmarkStart w:id="1713" w:name="bookmark1713"/>
      <w:bookmarkStart w:id="1714" w:name="bookmark171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12"/>
      <w:bookmarkEnd w:id="1713"/>
      <w:bookmarkEnd w:id="1714"/>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line="240" w:lineRule="auto"/>
        <w:ind w:left="0" w:right="0" w:firstLine="0"/>
        <w:jc w:val="left"/>
      </w:pPr>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82</w:t>
      </w:r>
      <w:r>
        <w:rPr>
          <w:color w:val="000000"/>
          <w:spacing w:val="0"/>
          <w:w w:val="100"/>
          <w:position w:val="0"/>
        </w:rPr>
        <w:t>、其他</w:t>
      </w:r>
      <w:bookmarkEnd w:id="1715"/>
      <w:bookmarkEnd w:id="1716"/>
      <w:bookmarkEnd w:id="1717"/>
    </w:p>
    <w:p>
      <w:pPr>
        <w:pStyle w:val="Style19"/>
        <w:keepNext/>
        <w:keepLines/>
        <w:widowControl w:val="0"/>
        <w:shd w:val="clear" w:color="auto" w:fill="auto"/>
        <w:bidi w:val="0"/>
        <w:spacing w:before="0" w:after="360" w:line="240" w:lineRule="auto"/>
        <w:ind w:left="0" w:right="0" w:firstLine="0"/>
        <w:jc w:val="left"/>
      </w:pPr>
      <w:bookmarkStart w:id="1718" w:name="bookmark1718"/>
      <w:bookmarkStart w:id="1719" w:name="bookmark1719"/>
      <w:bookmarkStart w:id="1720" w:name="bookmark1720"/>
      <w:bookmarkStart w:id="1721" w:name="bookmark1721"/>
      <w:r>
        <w:rPr>
          <w:color w:val="000000"/>
          <w:spacing w:val="0"/>
          <w:w w:val="100"/>
          <w:position w:val="0"/>
        </w:rPr>
        <w:t>八</w:t>
      </w:r>
      <w:bookmarkEnd w:id="1720"/>
      <w:r>
        <w:rPr>
          <w:color w:val="000000"/>
          <w:spacing w:val="0"/>
          <w:w w:val="100"/>
          <w:position w:val="0"/>
        </w:rPr>
        <w:t>、合并范围的变更</w:t>
      </w:r>
      <w:bookmarkEnd w:id="1718"/>
      <w:bookmarkEnd w:id="1719"/>
      <w:bookmarkEnd w:id="1721"/>
    </w:p>
    <w:p>
      <w:pPr>
        <w:pStyle w:val="Style25"/>
        <w:keepNext/>
        <w:keepLines/>
        <w:widowControl w:val="0"/>
        <w:shd w:val="clear" w:color="auto" w:fill="auto"/>
        <w:bidi w:val="0"/>
        <w:spacing w:before="0" w:line="240" w:lineRule="auto"/>
        <w:ind w:left="0" w:right="0" w:firstLine="0"/>
        <w:jc w:val="left"/>
      </w:pPr>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722"/>
      <w:bookmarkEnd w:id="1723"/>
      <w:bookmarkEnd w:id="1724"/>
    </w:p>
    <w:p>
      <w:pPr>
        <w:pStyle w:val="Style28"/>
        <w:keepNext/>
        <w:keepLines/>
        <w:widowControl w:val="0"/>
        <w:shd w:val="clear" w:color="auto" w:fill="auto"/>
        <w:bidi w:val="0"/>
        <w:spacing w:before="0" w:after="420" w:line="240" w:lineRule="auto"/>
        <w:ind w:left="0" w:right="0" w:firstLine="0"/>
        <w:jc w:val="left"/>
      </w:pPr>
      <w:bookmarkStart w:id="1725" w:name="bookmark1725"/>
      <w:bookmarkStart w:id="1726" w:name="bookmark1726"/>
      <w:bookmarkStart w:id="1727" w:name="bookmark17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25"/>
      <w:bookmarkEnd w:id="1726"/>
      <w:bookmarkEnd w:id="1727"/>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70"/>
        <w:gridCol w:w="1066"/>
        <w:gridCol w:w="1056"/>
        <w:gridCol w:w="1070"/>
        <w:gridCol w:w="1056"/>
        <w:gridCol w:w="1070"/>
        <w:gridCol w:w="106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购买日至期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末被购买方</w:t>
            </w:r>
          </w:p>
          <w:p>
            <w:pPr>
              <w:pStyle w:val="Style2"/>
              <w:keepNext w:val="0"/>
              <w:keepLines w:val="0"/>
              <w:widowControl w:val="0"/>
              <w:shd w:val="clear" w:color="auto" w:fill="auto"/>
              <w:bidi w:val="0"/>
              <w:spacing w:before="0" w:after="120" w:line="240" w:lineRule="auto"/>
              <w:ind w:left="0" w:right="0" w:firstLine="260"/>
              <w:jc w:val="left"/>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购买日至期 末被购买方 的净利润</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上海樱煊生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物科技有限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66,350,000.0</w:t>
            </w:r>
          </w:p>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下企业合并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完成工商变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更及管理权</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38,447,210. 5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-24,029,852.2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420" w:line="240" w:lineRule="auto"/>
        <w:ind w:left="0" w:right="0" w:firstLine="0"/>
        <w:jc w:val="left"/>
      </w:pPr>
      <w:bookmarkStart w:id="1728" w:name="bookmark1728"/>
      <w:bookmarkStart w:id="1729" w:name="bookmark1729"/>
      <w:bookmarkStart w:id="1730" w:name="bookmark17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728"/>
      <w:bookmarkEnd w:id="1729"/>
      <w:bookmarkEnd w:id="1730"/>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上海樱煊生物科技有限公司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66,350,000.00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或有对价的公允价值</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66,350,000.00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19,887,129.22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46,462,870.78</w:t>
            </w:r>
          </w:p>
        </w:tc>
      </w:tr>
    </w:tbl>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合并成本公允价值的确定方法、或有对价及其变动的说明：</w:t>
      </w:r>
    </w:p>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本公司子公司大通智慧（青岛）生物科技有限公司以现金作为该项企业合并的对价，股权转让比例</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，对应股权转让价款 </w:t>
      </w:r>
      <w:r>
        <w:rPr>
          <w:rFonts w:ascii="Times New Roman" w:eastAsia="Times New Roman" w:hAnsi="Times New Roman" w:cs="Times New Roman"/>
          <w:color w:val="000000"/>
          <w:spacing w:val="0"/>
          <w:w w:val="100"/>
          <w:position w:val="0"/>
          <w:sz w:val="18"/>
          <w:szCs w:val="18"/>
        </w:rPr>
        <w:t>2,125</w:t>
      </w:r>
      <w:r>
        <w:rPr>
          <w:color w:val="000000"/>
          <w:spacing w:val="0"/>
          <w:w w:val="100"/>
          <w:position w:val="0"/>
        </w:rPr>
        <w:t>万元，增资款</w:t>
      </w:r>
      <w:r>
        <w:rPr>
          <w:rFonts w:ascii="Times New Roman" w:eastAsia="Times New Roman" w:hAnsi="Times New Roman" w:cs="Times New Roman"/>
          <w:color w:val="000000"/>
          <w:spacing w:val="0"/>
          <w:w w:val="100"/>
          <w:position w:val="0"/>
          <w:sz w:val="18"/>
          <w:szCs w:val="18"/>
        </w:rPr>
        <w:t>4,510</w:t>
      </w:r>
      <w:r>
        <w:rPr>
          <w:color w:val="000000"/>
          <w:spacing w:val="0"/>
          <w:w w:val="100"/>
          <w:position w:val="0"/>
        </w:rPr>
        <w:t>万元，股权转让及增资完成后取得被合并方</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股权，合并成本共</w:t>
      </w:r>
      <w:r>
        <w:rPr>
          <w:rFonts w:ascii="Times New Roman" w:eastAsia="Times New Roman" w:hAnsi="Times New Roman" w:cs="Times New Roman"/>
          <w:color w:val="000000"/>
          <w:spacing w:val="0"/>
          <w:w w:val="100"/>
          <w:position w:val="0"/>
          <w:sz w:val="18"/>
          <w:szCs w:val="18"/>
        </w:rPr>
        <w:t>6,635</w:t>
      </w:r>
      <w:r>
        <w:rPr>
          <w:color w:val="000000"/>
          <w:spacing w:val="0"/>
          <w:w w:val="100"/>
          <w:position w:val="0"/>
        </w:rPr>
        <w:t>万元。</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大额商誉形成的主要原因：</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本公司子公司大通智慧（青岛）生物科技有限公司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年度非同一控制下企业合并取得上海樱煊生物科技有限公司（以下简 称樱煊生物）</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股权，收购日为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日，根据北京卓信大华资产评估有限公司出具的《上海樱煊生物科技有限公 司合并对价分摊涉及其可辨认资产和负债公允价值项目资产评估报告》（卓信大华评报字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8609</w:t>
      </w:r>
      <w:r>
        <w:rPr>
          <w:color w:val="000000"/>
          <w:spacing w:val="0"/>
          <w:w w:val="100"/>
          <w:position w:val="0"/>
        </w:rPr>
        <w:t>号），收购日樱煊生 物公司全部股权归母净资产公允价值</w:t>
      </w:r>
      <w:r>
        <w:rPr>
          <w:rFonts w:ascii="Times New Roman" w:eastAsia="Times New Roman" w:hAnsi="Times New Roman" w:cs="Times New Roman"/>
          <w:color w:val="000000"/>
          <w:spacing w:val="0"/>
          <w:w w:val="100"/>
          <w:position w:val="0"/>
          <w:sz w:val="18"/>
          <w:szCs w:val="18"/>
        </w:rPr>
        <w:t>-610.56</w:t>
      </w:r>
      <w:r>
        <w:rPr>
          <w:color w:val="000000"/>
          <w:spacing w:val="0"/>
          <w:w w:val="100"/>
          <w:position w:val="0"/>
        </w:rPr>
        <w:t>万元，确认商誉</w:t>
      </w:r>
      <w:r>
        <w:rPr>
          <w:rFonts w:ascii="Times New Roman" w:eastAsia="Times New Roman" w:hAnsi="Times New Roman" w:cs="Times New Roman"/>
          <w:color w:val="000000"/>
          <w:spacing w:val="0"/>
          <w:w w:val="100"/>
          <w:position w:val="0"/>
          <w:sz w:val="18"/>
          <w:szCs w:val="18"/>
        </w:rPr>
        <w:t>4,646.29</w:t>
      </w:r>
      <w:r>
        <w:rPr>
          <w:color w:val="000000"/>
          <w:spacing w:val="0"/>
          <w:w w:val="100"/>
          <w:position w:val="0"/>
        </w:rPr>
        <w:t>万元。</w:t>
      </w:r>
    </w:p>
    <w:p>
      <w:pPr>
        <w:pStyle w:val="Style1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left"/>
      </w:pPr>
      <w:bookmarkStart w:id="1731" w:name="bookmark1731"/>
      <w:bookmarkStart w:id="1732" w:name="bookmark1732"/>
      <w:bookmarkStart w:id="1733" w:name="bookmark1733"/>
      <w:bookmarkStart w:id="1734" w:name="bookmark1734"/>
      <w:r>
        <w:rPr>
          <w:color w:val="000000"/>
          <w:spacing w:val="0"/>
          <w:w w:val="100"/>
          <w:position w:val="0"/>
        </w:rPr>
        <w:t>（</w:t>
      </w:r>
      <w:bookmarkEnd w:id="1733"/>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731"/>
      <w:bookmarkEnd w:id="1732"/>
      <w:bookmarkEnd w:id="173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206"/>
      </w:tblGrid>
      <w:tr>
        <w:trPr>
          <w:trHeight w:val="41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上海樱煊生物科技有限公司</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3,757,416.11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3,757,416.11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811,846.55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811,846.55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17,137,432.05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16,541,309.22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8,939,221.37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9,470,258.29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2,728,415.58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491,482.83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456,541.39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456,541.39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19,027,362.31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19,027,362.31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98,324.25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98,324.25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25,444,706.08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25,444,706.08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2,479,310.61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2,479,310.61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9,777.27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54,489,011.00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54,489,011.00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20,040208.33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20,040208.33</w:t>
            </w:r>
          </w:p>
        </w:tc>
      </w:tr>
    </w:tbl>
    <w:tbl>
      <w:tblPr>
        <w:tblOverlap w:val="never"/>
        <w:jc w:val="center"/>
        <w:tblLayout w:type="fixed"/>
      </w:tblPr>
      <w:tblGrid>
        <w:gridCol w:w="3202"/>
        <w:gridCol w:w="3197"/>
        <w:gridCol w:w="320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7,184,844.19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7,184,844.19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733,101.15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2,198,807.61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2,198,807.61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1,669,097.36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1,669,097.36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701,868.38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701,868.38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81,919,842.24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81,919,842.24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285,844.99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285,844.99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25,605,748.52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25,605,748.52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1,598,172.77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1,598,172.77</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-5,767,948.24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-7,327,088.48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337,680.74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337,680.74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-6,105,628.98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-7,664,769.22</w:t>
            </w:r>
          </w:p>
        </w:tc>
      </w:tr>
    </w:tbl>
    <w:p>
      <w:pPr>
        <w:pStyle w:val="Style16"/>
        <w:keepNext w:val="0"/>
        <w:keepLines w:val="0"/>
        <w:widowControl w:val="0"/>
        <w:shd w:val="clear" w:color="auto" w:fill="auto"/>
        <w:bidi w:val="0"/>
        <w:spacing w:before="0" w:after="40" w:line="307" w:lineRule="exact"/>
        <w:ind w:left="0" w:right="0" w:firstLine="0"/>
        <w:jc w:val="left"/>
      </w:pPr>
      <w:r>
        <w:rPr>
          <w:color w:val="000000"/>
          <w:spacing w:val="0"/>
          <w:w w:val="100"/>
          <w:position w:val="0"/>
        </w:rPr>
        <w:t>可辨认资产、负债公允价值的确定方法：</w:t>
      </w:r>
    </w:p>
    <w:p>
      <w:pPr>
        <w:pStyle w:val="Style16"/>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上海樱煊生物科技有限公司的公允价值依据北京卓信大华资产评估有限公司出具的《上海樱煊生物科技有限公司合并对价分 摊涉及其可辨认资产和负债公允价值项目资产评估报告》（卓信大华评报字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8609</w:t>
      </w:r>
      <w:r>
        <w:rPr>
          <w:color w:val="000000"/>
          <w:spacing w:val="0"/>
          <w:w w:val="100"/>
          <w:position w:val="0"/>
        </w:rPr>
        <w:t>号）按资产基础评估的结果确定。</w:t>
      </w:r>
    </w:p>
    <w:p>
      <w:pPr>
        <w:pStyle w:val="Style16"/>
        <w:keepNext w:val="0"/>
        <w:keepLines w:val="0"/>
        <w:widowControl w:val="0"/>
        <w:shd w:val="clear" w:color="auto" w:fill="auto"/>
        <w:bidi w:val="0"/>
        <w:spacing w:before="0" w:after="40" w:line="307" w:lineRule="exact"/>
        <w:ind w:left="0" w:right="0" w:firstLine="0"/>
        <w:jc w:val="left"/>
      </w:pPr>
      <w:r>
        <w:rPr>
          <w:color w:val="000000"/>
          <w:spacing w:val="0"/>
          <w:w w:val="100"/>
          <w:position w:val="0"/>
        </w:rPr>
        <w:t>企业合并中承担的被购买方的或有负债：</w:t>
      </w:r>
    </w:p>
    <w:p>
      <w:pPr>
        <w:pStyle w:val="Style16"/>
        <w:keepNext w:val="0"/>
        <w:keepLines w:val="0"/>
        <w:widowControl w:val="0"/>
        <w:shd w:val="clear" w:color="auto" w:fill="auto"/>
        <w:bidi w:val="0"/>
        <w:spacing w:before="0" w:after="40" w:line="307" w:lineRule="exact"/>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无。</w:t>
      </w:r>
    </w:p>
    <w:p>
      <w:pPr>
        <w:pStyle w:val="Style28"/>
        <w:keepNext/>
        <w:keepLines/>
        <w:widowControl w:val="0"/>
        <w:shd w:val="clear" w:color="auto" w:fill="auto"/>
        <w:bidi w:val="0"/>
        <w:spacing w:before="0" w:after="280" w:line="240" w:lineRule="auto"/>
        <w:ind w:left="0" w:right="0" w:firstLine="140"/>
        <w:jc w:val="left"/>
      </w:pPr>
      <w:bookmarkStart w:id="1735" w:name="bookmark1735"/>
      <w:bookmarkStart w:id="1736" w:name="bookmark1736"/>
      <w:bookmarkStart w:id="1737" w:name="bookmark1737"/>
      <w:r>
        <w:rPr>
          <w:color w:val="000000"/>
          <w:spacing w:val="0"/>
          <w:w w:val="100"/>
          <w:position w:val="0"/>
        </w:rPr>
        <w:t>⑷购买日之前持有的股权按照公允价值重新计量产生的利得或损失</w:t>
      </w:r>
      <w:bookmarkEnd w:id="1735"/>
      <w:bookmarkEnd w:id="1736"/>
      <w:bookmarkEnd w:id="1737"/>
    </w:p>
    <w:p>
      <w:pPr>
        <w:pStyle w:val="Style16"/>
        <w:keepNext w:val="0"/>
        <w:keepLines w:val="0"/>
        <w:widowControl w:val="0"/>
        <w:shd w:val="clear" w:color="auto" w:fill="auto"/>
        <w:bidi w:val="0"/>
        <w:spacing w:before="0" w:after="40" w:line="307" w:lineRule="exact"/>
        <w:ind w:left="0" w:right="0" w:firstLine="0"/>
        <w:jc w:val="left"/>
      </w:pPr>
      <w:r>
        <w:rPr>
          <w:color w:val="000000"/>
          <w:spacing w:val="0"/>
          <w:w w:val="100"/>
          <w:position w:val="0"/>
        </w:rPr>
        <w:t>是否存在通过多次交易分步实现企业合并且在报告期内取得控制权的交易</w:t>
      </w:r>
    </w:p>
    <w:p>
      <w:pPr>
        <w:pStyle w:val="Style16"/>
        <w:keepNext w:val="0"/>
        <w:keepLines w:val="0"/>
        <w:widowControl w:val="0"/>
        <w:shd w:val="clear" w:color="auto" w:fill="auto"/>
        <w:bidi w:val="0"/>
        <w:spacing w:before="0" w:after="380" w:line="307"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line="240" w:lineRule="auto"/>
        <w:ind w:left="0" w:right="0" w:firstLine="140"/>
        <w:jc w:val="left"/>
      </w:pPr>
      <w:bookmarkStart w:id="1738" w:name="bookmark1738"/>
      <w:bookmarkStart w:id="1739" w:name="bookmark1739"/>
      <w:bookmarkStart w:id="1740" w:name="bookmark1740"/>
      <w:r>
        <w:rPr>
          <w:color w:val="000000"/>
          <w:spacing w:val="0"/>
          <w:w w:val="100"/>
          <w:position w:val="0"/>
        </w:rPr>
        <w:t>⑸购买日或合并当期期末无法合理确定合并对价或被购买方可辨认资产、负债公允价值的相关说明</w:t>
      </w:r>
      <w:bookmarkEnd w:id="1738"/>
      <w:bookmarkEnd w:id="1739"/>
      <w:bookmarkEnd w:id="1740"/>
    </w:p>
    <w:p>
      <w:pPr>
        <w:pStyle w:val="Style41"/>
        <w:keepNext w:val="0"/>
        <w:keepLines w:val="0"/>
        <w:widowControl w:val="0"/>
        <w:shd w:val="clear" w:color="auto" w:fill="auto"/>
        <w:bidi w:val="0"/>
        <w:spacing w:before="0" w:after="380" w:line="240" w:lineRule="auto"/>
        <w:ind w:left="0" w:right="0" w:firstLine="0"/>
        <w:jc w:val="left"/>
      </w:pPr>
      <w:bookmarkStart w:id="1741" w:name="bookmark1741"/>
      <w:r>
        <w:rPr>
          <w:color w:val="000000"/>
          <w:spacing w:val="0"/>
          <w:w w:val="100"/>
          <w:position w:val="0"/>
        </w:rPr>
        <w:t>无。</w:t>
      </w:r>
      <w:bookmarkEnd w:id="1741"/>
    </w:p>
    <w:p>
      <w:pPr>
        <w:pStyle w:val="Style28"/>
        <w:keepNext/>
        <w:keepLines/>
        <w:widowControl w:val="0"/>
        <w:shd w:val="clear" w:color="auto" w:fill="auto"/>
        <w:bidi w:val="0"/>
        <w:spacing w:before="0" w:after="280" w:line="240" w:lineRule="auto"/>
        <w:ind w:left="0" w:right="0" w:firstLine="0"/>
        <w:jc w:val="left"/>
      </w:pPr>
      <w:bookmarkStart w:id="1742" w:name="bookmark1742"/>
      <w:bookmarkStart w:id="1743" w:name="bookmark1743"/>
      <w:bookmarkStart w:id="1744" w:name="bookmark1744"/>
      <w:bookmarkStart w:id="1745" w:name="bookmark1745"/>
      <w:r>
        <w:rPr>
          <w:color w:val="000000"/>
          <w:spacing w:val="0"/>
          <w:w w:val="100"/>
          <w:position w:val="0"/>
        </w:rPr>
        <w:t>（</w:t>
      </w:r>
      <w:bookmarkEnd w:id="1744"/>
      <w:r>
        <w:rPr>
          <w:rFonts w:ascii="Times New Roman" w:eastAsia="Times New Roman" w:hAnsi="Times New Roman" w:cs="Times New Roman"/>
          <w:color w:val="000000"/>
          <w:spacing w:val="0"/>
          <w:w w:val="100"/>
          <w:position w:val="0"/>
        </w:rPr>
        <w:t>6</w:t>
      </w:r>
      <w:r>
        <w:rPr>
          <w:color w:val="000000"/>
          <w:spacing w:val="0"/>
          <w:w w:val="100"/>
          <w:position w:val="0"/>
        </w:rPr>
        <w:t>）其他说明</w:t>
      </w:r>
      <w:bookmarkEnd w:id="1742"/>
      <w:bookmarkEnd w:id="1743"/>
      <w:bookmarkEnd w:id="1745"/>
    </w:p>
    <w:p>
      <w:pPr>
        <w:pStyle w:val="Style16"/>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无。</w:t>
      </w:r>
    </w:p>
    <w:p>
      <w:pPr>
        <w:pStyle w:val="Style25"/>
        <w:keepNext/>
        <w:keepLines/>
        <w:widowControl w:val="0"/>
        <w:shd w:val="clear" w:color="auto" w:fill="auto"/>
        <w:bidi w:val="0"/>
        <w:spacing w:before="0" w:after="280" w:line="240" w:lineRule="auto"/>
        <w:ind w:left="0" w:right="0" w:firstLine="0"/>
        <w:jc w:val="left"/>
      </w:pPr>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rPr>
        <w:t>2</w:t>
      </w:r>
      <w:r>
        <w:rPr>
          <w:color w:val="000000"/>
          <w:spacing w:val="0"/>
          <w:w w:val="100"/>
          <w:position w:val="0"/>
        </w:rPr>
        <w:t>、处置子公司</w:t>
      </w:r>
      <w:bookmarkEnd w:id="1746"/>
      <w:bookmarkEnd w:id="1747"/>
      <w:bookmarkEnd w:id="1748"/>
    </w:p>
    <w:p>
      <w:pPr>
        <w:pStyle w:val="Style16"/>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是否存在单次处置对子公司投资即丧失控制权的情形</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6"/>
        <w:keepNext w:val="0"/>
        <w:keepLines w:val="0"/>
        <w:widowControl w:val="0"/>
        <w:shd w:val="clear" w:color="auto" w:fill="auto"/>
        <w:bidi w:val="0"/>
        <w:spacing w:before="0" w:after="280" w:line="307" w:lineRule="exact"/>
        <w:ind w:left="0" w:right="0" w:firstLine="0"/>
        <w:jc w:val="right"/>
      </w:pPr>
      <w:r>
        <w:rPr>
          <w:color w:val="000000"/>
          <w:spacing w:val="0"/>
          <w:w w:val="100"/>
          <w:position w:val="0"/>
        </w:rPr>
        <w:t>单位：元</w:t>
      </w:r>
      <w:r>
        <w:br w:type="page"/>
      </w:r>
    </w:p>
    <w:tbl>
      <w:tblPr>
        <w:tblOverlap w:val="never"/>
        <w:jc w:val="center"/>
        <w:tblLayout w:type="fixed"/>
      </w:tblPr>
      <w:tblGrid>
        <w:gridCol w:w="744"/>
        <w:gridCol w:w="744"/>
        <w:gridCol w:w="734"/>
        <w:gridCol w:w="734"/>
        <w:gridCol w:w="739"/>
        <w:gridCol w:w="749"/>
        <w:gridCol w:w="720"/>
        <w:gridCol w:w="739"/>
        <w:gridCol w:w="739"/>
        <w:gridCol w:w="744"/>
        <w:gridCol w:w="720"/>
        <w:gridCol w:w="754"/>
        <w:gridCol w:w="730"/>
      </w:tblGrid>
      <w:tr>
        <w:trPr>
          <w:trHeight w:val="383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置比例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丧失控</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制权的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丧失控 制权时 点的确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丧失控 制权之 日剩余 股权的 账面价</w:t>
            </w:r>
          </w:p>
          <w:p>
            <w:pPr>
              <w:pStyle w:val="Style2"/>
              <w:keepNext w:val="0"/>
              <w:keepLines w:val="0"/>
              <w:widowControl w:val="0"/>
              <w:shd w:val="clear" w:color="auto" w:fill="auto"/>
              <w:bidi w:val="0"/>
              <w:spacing w:before="0" w:after="0" w:line="310" w:lineRule="exact"/>
              <w:ind w:left="0" w:right="0" w:firstLine="280"/>
              <w:jc w:val="left"/>
            </w:pPr>
            <w:r>
              <w:rPr>
                <w:color w:val="000000"/>
                <w:spacing w:val="0"/>
                <w:w w:val="100"/>
                <w:position w:val="0"/>
              </w:rPr>
              <w:t>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与原子 公司股 权投资 相关的 其他综 合收益 转入投 资损益 的金额</w:t>
            </w:r>
          </w:p>
        </w:tc>
      </w:tr>
      <w:tr>
        <w:trPr>
          <w:trHeight w:val="16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青岛大</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通云数</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字科技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股权转 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完成工 商变更 登记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bidi w:val="0"/>
        <w:spacing w:before="0" w:after="420" w:line="240" w:lineRule="auto"/>
        <w:ind w:left="0" w:right="0" w:firstLine="0"/>
        <w:jc w:val="left"/>
      </w:pPr>
      <w:bookmarkStart w:id="1749" w:name="bookmark1749"/>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3</w:t>
      </w:r>
      <w:bookmarkEnd w:id="1751"/>
      <w:r>
        <w:rPr>
          <w:color w:val="000000"/>
          <w:spacing w:val="0"/>
          <w:w w:val="100"/>
          <w:position w:val="0"/>
        </w:rPr>
        <w:t>、其他原因的合并范围变动</w:t>
      </w:r>
      <w:bookmarkEnd w:id="1749"/>
      <w:bookmarkEnd w:id="1750"/>
      <w:bookmarkEnd w:id="1752"/>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本期因新设增加的子公司</w:t>
      </w:r>
    </w:p>
    <w:tbl>
      <w:tblPr>
        <w:tblOverlap w:val="never"/>
        <w:jc w:val="left"/>
        <w:tblLayout w:type="fixed"/>
      </w:tblPr>
      <w:tblGrid>
        <w:gridCol w:w="1258"/>
        <w:gridCol w:w="3398"/>
        <w:gridCol w:w="2045"/>
        <w:gridCol w:w="207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统一社会信用代码</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青岛大通优选网络科技有限公司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91370202MA7EFYX15G</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丽通（青岛）贸易有限公司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91370202MA946C5D00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青岛大通汉麻进出口贸易有限公司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91370202MA949MPY39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青岛大通汇泽资产管理有限公司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91370202MA949YQH3J</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青岛大通格莱玛生物科技有限公司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91370202MA 94ARR74L</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青岛大通顺源生物科技有限公司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913 </w:t>
            </w:r>
            <w:r>
              <w:rPr>
                <w:rFonts w:ascii="Times New Roman" w:eastAsia="Times New Roman" w:hAnsi="Times New Roman" w:cs="Times New Roman"/>
                <w:color w:val="000000"/>
                <w:spacing w:val="0"/>
                <w:w w:val="100"/>
                <w:position w:val="0"/>
                <w:sz w:val="18"/>
                <w:szCs w:val="18"/>
              </w:rPr>
              <w:t>70202MA 94B 7ML 8D</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青岛大通青农生物制药有限公司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913 </w:t>
            </w:r>
            <w:r>
              <w:rPr>
                <w:rFonts w:ascii="Times New Roman" w:eastAsia="Times New Roman" w:hAnsi="Times New Roman" w:cs="Times New Roman"/>
                <w:color w:val="000000"/>
                <w:spacing w:val="0"/>
                <w:w w:val="100"/>
                <w:position w:val="0"/>
                <w:sz w:val="18"/>
                <w:szCs w:val="18"/>
              </w:rPr>
              <w:t>70282MA 94EX8D0M</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青岛大通麻坊生物科技有限公司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913 </w:t>
            </w:r>
            <w:r>
              <w:rPr>
                <w:rFonts w:ascii="Times New Roman" w:eastAsia="Times New Roman" w:hAnsi="Times New Roman" w:cs="Times New Roman"/>
                <w:color w:val="000000"/>
                <w:spacing w:val="0"/>
                <w:w w:val="100"/>
                <w:position w:val="0"/>
                <w:sz w:val="18"/>
                <w:szCs w:val="18"/>
              </w:rPr>
              <w:t xml:space="preserve">70202MA 3WACYT2 </w:t>
            </w:r>
            <w:r>
              <w:rPr>
                <w:rFonts w:ascii="Times New Roman" w:eastAsia="Times New Roman" w:hAnsi="Times New Roman" w:cs="Times New Roman"/>
                <w:color w:val="000000"/>
                <w:spacing w:val="0"/>
                <w:w w:val="100"/>
                <w:position w:val="0"/>
                <w:sz w:val="18"/>
                <w:szCs w:val="18"/>
              </w:rPr>
              <w:t>9</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青岛麻部落健康科技有限公司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91370202MA94RJ380X</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青岛大通瑞泰生物科技有限公司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913 </w:t>
            </w:r>
            <w:r>
              <w:rPr>
                <w:rFonts w:ascii="Times New Roman" w:eastAsia="Times New Roman" w:hAnsi="Times New Roman" w:cs="Times New Roman"/>
                <w:color w:val="000000"/>
                <w:spacing w:val="0"/>
                <w:w w:val="100"/>
                <w:position w:val="0"/>
                <w:sz w:val="18"/>
                <w:szCs w:val="18"/>
              </w:rPr>
              <w:t>70202MA 3WACQUX</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青岛大通康诺医药科技有限公司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91370202MA3WB49BX4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青岛大通智优生物科技有限公司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913 </w:t>
            </w:r>
            <w:r>
              <w:rPr>
                <w:rFonts w:ascii="Times New Roman" w:eastAsia="Times New Roman" w:hAnsi="Times New Roman" w:cs="Times New Roman"/>
                <w:color w:val="000000"/>
                <w:spacing w:val="0"/>
                <w:w w:val="100"/>
                <w:position w:val="0"/>
                <w:sz w:val="18"/>
                <w:szCs w:val="18"/>
              </w:rPr>
              <w:t>70202MA 3WP 3ABXF</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青岛大通智恒生物科技有限公司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91370202MA3WP3591A</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大通麻部落（青岛）生物科技有限公司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2021-4-22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91370202MA3WP3LXXT</w:t>
            </w:r>
          </w:p>
        </w:tc>
      </w:tr>
    </w:tbl>
    <w:p>
      <w:pPr>
        <w:spacing w:lineRule="exact" w:line="1"/>
        <w:rPr>
          <w:sz w:val="2"/>
          <w:szCs w:val="2"/>
        </w:rPr>
      </w:pPr>
      <w:r>
        <w:br w:type="page"/>
      </w:r>
    </w:p>
    <w:tbl>
      <w:tblPr>
        <w:tblOverlap w:val="never"/>
        <w:jc w:val="left"/>
        <w:tblLayout w:type="fixed"/>
      </w:tblPr>
      <w:tblGrid>
        <w:gridCol w:w="1258"/>
        <w:gridCol w:w="3398"/>
        <w:gridCol w:w="2045"/>
        <w:gridCol w:w="207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丽通（上海）贸易有限公司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91310120MA1JJWNB3Y</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上海贝鑫莱生物科技有限公司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91310120MA1JJEBJ3J</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上海樱美煊化妆品有限公司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91310120MA1J0RNG7F</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杭州樱煊信息科技有限公司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91330110MA2KEB9E7C</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云南自由贸易试验区贝通生物科技有限公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2021-4-9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91530111MA6Q7FNC56</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云南华云金鑫药业有限公司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91532924MA7D564HXM</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烟台大通合鑫电商服务有限公司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91370602MA7DKL7L4W</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烟台大通欧瑞信息科技有限公司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91370602MA7DKL4H2J</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烟台大通荟铭经贸有限公司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91370602MA7EBE8X1U</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烟台妙果大通庄蒙电子科技有限公司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91370602MA7F0UD759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烟台大通禾仁电子科技有限公司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91370602MA7EN1K24Y</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烟台大通三禾商贸有限公司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91370602MA7FHK8YXQ</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烟台妙果大通客汇贸易有限公司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91370602MA7DKKQL20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烟台大通安宇传媒有限公司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91370602MA7EBET64K</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通领（山东）文化传媒有限公司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91370112MA7F7YB47J</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德德麦（山东）网络科技有限公司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91370700MA7FJC093J</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麦鲅（山东）食品有限公司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91370700MA7E3CCQ06</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德德麦（山东）健康产业有限公司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91370700MA7FA36T11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德德麦（山东）供应链有限公司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91370700MA7FJC8B0Q</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合份子（山东）品牌运营有限公司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91370700MA7E3BELX0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青岛深通供应链管理有限公司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91370202MA 3WR87PXE</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合肥珏源生物科技有限公司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91340111MA8MYXAB04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铜陵美通贸易有限公司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91340700MA8N2CCTXQ</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沈阳美萌日用化妆品有限公司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91210104MA118GA35W</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沈阳同美科技有限公司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91210103MA1186A11P</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杭州丽昶科技有限公司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913 </w:t>
            </w:r>
            <w:r>
              <w:rPr>
                <w:rFonts w:ascii="Times New Roman" w:eastAsia="Times New Roman" w:hAnsi="Times New Roman" w:cs="Times New Roman"/>
                <w:color w:val="000000"/>
                <w:spacing w:val="0"/>
                <w:w w:val="100"/>
                <w:position w:val="0"/>
                <w:sz w:val="18"/>
                <w:szCs w:val="18"/>
              </w:rPr>
              <w:t>30102MA2KK2DG78</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青岛亓韵生物科技有限公司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2021-7-28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91370281MA94K8LA3G</w:t>
            </w:r>
          </w:p>
        </w:tc>
      </w:tr>
    </w:tbl>
    <w:p>
      <w:pPr>
        <w:pStyle w:val="Style41"/>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本期注销的子公司</w:t>
      </w:r>
    </w:p>
    <w:p>
      <w:pPr>
        <w:pStyle w:val="Style4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本期注销了深通恩伯瑞（东莞）生物科技有限公司。</w:t>
      </w:r>
    </w:p>
    <w:p>
      <w:pPr>
        <w:pStyle w:val="Style25"/>
        <w:keepNext/>
        <w:keepLines/>
        <w:widowControl w:val="0"/>
        <w:shd w:val="clear" w:color="auto" w:fill="auto"/>
        <w:bidi w:val="0"/>
        <w:spacing w:before="0" w:line="240" w:lineRule="auto"/>
        <w:ind w:left="0" w:right="0" w:firstLine="0"/>
        <w:jc w:val="left"/>
      </w:pPr>
      <w:bookmarkStart w:id="1753" w:name="bookmark1753"/>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4</w:t>
      </w:r>
      <w:bookmarkEnd w:id="1755"/>
      <w:r>
        <w:rPr>
          <w:color w:val="000000"/>
          <w:spacing w:val="0"/>
          <w:w w:val="100"/>
          <w:position w:val="0"/>
        </w:rPr>
        <w:t>、其他</w:t>
      </w:r>
      <w:bookmarkEnd w:id="1753"/>
      <w:bookmarkEnd w:id="1754"/>
      <w:bookmarkEnd w:id="1756"/>
    </w:p>
    <w:p>
      <w:pPr>
        <w:pStyle w:val="Style19"/>
        <w:keepNext/>
        <w:keepLines/>
        <w:widowControl w:val="0"/>
        <w:shd w:val="clear" w:color="auto" w:fill="auto"/>
        <w:bidi w:val="0"/>
        <w:spacing w:before="0" w:after="360" w:line="240" w:lineRule="auto"/>
        <w:ind w:left="0" w:right="0" w:firstLine="0"/>
        <w:jc w:val="left"/>
      </w:pPr>
      <w:bookmarkStart w:id="1757" w:name="bookmark1757"/>
      <w:bookmarkStart w:id="1758" w:name="bookmark1758"/>
      <w:bookmarkStart w:id="1759" w:name="bookmark1759"/>
      <w:bookmarkStart w:id="1760" w:name="bookmark1760"/>
      <w:r>
        <w:rPr>
          <w:color w:val="000000"/>
          <w:spacing w:val="0"/>
          <w:w w:val="100"/>
          <w:position w:val="0"/>
        </w:rPr>
        <w:t>九</w:t>
      </w:r>
      <w:bookmarkEnd w:id="1759"/>
      <w:r>
        <w:rPr>
          <w:color w:val="000000"/>
          <w:spacing w:val="0"/>
          <w:w w:val="100"/>
          <w:position w:val="0"/>
        </w:rPr>
        <w:t>、在其他主体中的权益</w:t>
      </w:r>
      <w:bookmarkEnd w:id="1757"/>
      <w:bookmarkEnd w:id="1758"/>
      <w:bookmarkEnd w:id="1760"/>
    </w:p>
    <w:p>
      <w:pPr>
        <w:pStyle w:val="Style25"/>
        <w:keepNext/>
        <w:keepLines/>
        <w:widowControl w:val="0"/>
        <w:shd w:val="clear" w:color="auto" w:fill="auto"/>
        <w:bidi w:val="0"/>
        <w:spacing w:before="0" w:line="240" w:lineRule="auto"/>
        <w:ind w:left="0" w:right="0" w:firstLine="0"/>
        <w:jc w:val="left"/>
      </w:pPr>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61"/>
      <w:bookmarkEnd w:id="1762"/>
      <w:bookmarkEnd w:id="1763"/>
    </w:p>
    <w:p>
      <w:pPr>
        <w:pStyle w:val="Style28"/>
        <w:keepNext/>
        <w:keepLines/>
        <w:widowControl w:val="0"/>
        <w:shd w:val="clear" w:color="auto" w:fill="auto"/>
        <w:bidi w:val="0"/>
        <w:spacing w:before="0" w:after="360" w:line="240" w:lineRule="auto"/>
        <w:ind w:left="0" w:right="0" w:firstLine="0"/>
        <w:jc w:val="left"/>
      </w:pPr>
      <w:bookmarkStart w:id="1764" w:name="bookmark1764"/>
      <w:bookmarkStart w:id="1765" w:name="bookmark1765"/>
      <w:bookmarkStart w:id="1766" w:name="bookmark17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64"/>
      <w:bookmarkEnd w:id="1765"/>
      <w:bookmarkEnd w:id="1766"/>
    </w:p>
    <w:tbl>
      <w:tblPr>
        <w:tblOverlap w:val="never"/>
        <w:jc w:val="center"/>
        <w:tblLayout w:type="fixed"/>
      </w:tblPr>
      <w:tblGrid>
        <w:gridCol w:w="1378"/>
        <w:gridCol w:w="1368"/>
        <w:gridCol w:w="1373"/>
        <w:gridCol w:w="1373"/>
        <w:gridCol w:w="1363"/>
        <w:gridCol w:w="137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41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8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冉十科技（北京）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聚交科技（北京）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青岛冉十科技有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青岛大通资本有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股权投资及管理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青岛大通佳合资 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股权投资及管理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深圳大通致远供 应链管理有限公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霍尔果斯聚交信 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深圳时代幻视传 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深圳大通致远商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业保理有限公司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商业保理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青岛大通汇鑫民 间资本管理有限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民间资本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深圳市炫酷行科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北京昊祥融资租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深圳大通昊祥商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业保理有限公司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商业保理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北京大通无限传 媒广告有限公司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北京大通汉达生 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云南贝捷生物科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青岛大通云麻生</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物科技合伙企业</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青岛大通云澜生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物科技有限公司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8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云南浩南生物科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大通汉麻生物科</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技研究院（青岛）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研究和试验发展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唐山展德商贸有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云南诚邦富吉生 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科技推广和应用 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云南华云金鑫生 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研究和试验发展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云南大通协诚生 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云南通力生物科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化学原料和化学 制品制造业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云南大通汇能生 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科技推广和应用 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大通智慧（青岛） 生物科技有限公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研究和试验发展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青岛大通优选品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牌策划有限公司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新闻和出版业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深圳大通创新生 物医药科技有限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青岛大通创新生 物医药科技有限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科技推广和应用 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麻部落生物科技</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大通汉麻生物科</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技研究院（西安）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科技推广和应用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青岛大通云数字</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互联网和相关服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上海艾樱健康科 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上海艾樱化妆品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w:t>
            </w: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8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上海贞格格信息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上海美兰化妆品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上海之合新材料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美兰优品（宁波） 电子商务有限公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上海美兰化妆品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上海樱煊生物科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上海贞格格雯创 生物科技有限公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上海樱美煊化妆 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上海贝鑫莱生物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青岛大通瑞泰生 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科技推广和应用 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青岛大通麻坊生 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科技推广和应用 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青岛大通康诺医 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医药制造业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杭州樱煊信息科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云南自由贸易试 验区贝通生物科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科技推广和应用 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大通麻部落（青 岛）生物科技有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青岛大通智恒生 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科技推广和应用 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青岛大通智优生 物科技有限公司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科技推广和应用 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8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青岛深通供应链 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丽通（青岛）贸 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美通（北京）贸 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零售业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color w:val="000000"/>
                <w:spacing w:val="0"/>
                <w:w w:val="100"/>
                <w:position w:val="0"/>
              </w:rPr>
              <w:t>丽通（上海）贸 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青岛大通汉麻进 出口贸易有限公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青岛大通汇泽资 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资本市场服务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青岛大通格莱玛 生物科技有限公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青岛大通顺源生 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青岛大通青农生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物制药有限公司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合肥珏源生物科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科技推广和应用 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沈阳同美科技有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互联网和相关服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青岛亓韵生物科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科技推广和应用 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沈阳美萌日用化 妆品有限公司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铜陵美通贸易有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铜陵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铜陵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杭州丽昶科技有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科技推广和应用 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青岛麻部落健康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云南华云金鑫药 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医药制造业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青岛大通优选网 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烟台妙果大通庄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电子科技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82"/>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蒙电子科技有限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烟台大通禾仁电 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烟台大通安宇传 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传媒业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烟台大通合鑫电 商服务有限公司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电商服务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烟台大通荟铭经 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烟台大通欧瑞信 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烟台大通三禾商 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烟台妙果大通客 汇贸易有限公司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通领（山东）文 化传媒有限公司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文化传媒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麦鲅（山东）食 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食品销售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合份子（山东） 品牌运营有限公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品牌运营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德德麦（山东） 健康产业有限公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德德麦（山东） 供应链有限公司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德德麦（山东） 网络科技有限公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网络技术服务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r>
        <w:br w:type="page"/>
      </w:r>
    </w:p>
    <w:p>
      <w:pPr>
        <w:pStyle w:val="Style16"/>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line="240" w:lineRule="auto"/>
        <w:ind w:left="0" w:right="0" w:firstLine="0"/>
        <w:jc w:val="left"/>
      </w:pPr>
      <w:bookmarkStart w:id="1767" w:name="bookmark1767"/>
      <w:bookmarkStart w:id="1768" w:name="bookmark1768"/>
      <w:bookmarkStart w:id="1769" w:name="bookmark17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67"/>
      <w:bookmarkEnd w:id="1768"/>
      <w:bookmarkEnd w:id="1769"/>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10"/>
        <w:gridCol w:w="1920"/>
        <w:gridCol w:w="1906"/>
        <w:gridCol w:w="1934"/>
      </w:tblGrid>
      <w:tr>
        <w:trPr>
          <w:trHeight w:val="77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深圳大通致远供应链管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云南诚邦富吉生物科技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-45,832,942.81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-12,582,503.89</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上海樱煊生物科技有限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-11,750,753.60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7,356,488.20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-57,583,696.41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-5,226,015.69</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深圳大通致远供应链管理有限公司少数股东未出资，根据公司章程按实际出资比例享有权益。</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line="240" w:lineRule="auto"/>
        <w:ind w:left="0" w:right="0" w:firstLine="0"/>
        <w:jc w:val="left"/>
      </w:pPr>
      <w:bookmarkStart w:id="1770" w:name="bookmark1770"/>
      <w:bookmarkStart w:id="1771" w:name="bookmark1771"/>
      <w:bookmarkStart w:id="1772" w:name="bookmark1772"/>
      <w:bookmarkStart w:id="1773" w:name="bookmark1773"/>
      <w:r>
        <w:rPr>
          <w:color w:val="000000"/>
          <w:spacing w:val="0"/>
          <w:w w:val="100"/>
          <w:position w:val="0"/>
        </w:rPr>
        <w:t>（</w:t>
      </w:r>
      <w:bookmarkEnd w:id="1772"/>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770"/>
      <w:bookmarkEnd w:id="1771"/>
      <w:bookmarkEnd w:id="1773"/>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49"/>
        <w:gridCol w:w="730"/>
        <w:gridCol w:w="734"/>
        <w:gridCol w:w="744"/>
        <w:gridCol w:w="734"/>
        <w:gridCol w:w="730"/>
        <w:gridCol w:w="734"/>
        <w:gridCol w:w="744"/>
        <w:gridCol w:w="734"/>
        <w:gridCol w:w="730"/>
        <w:gridCol w:w="749"/>
        <w:gridCol w:w="739"/>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通致远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供应链</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管理有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286,116,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1,199,32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287,316,</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222,284,</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588,172.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222,872,</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542,837,</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317.99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44,620.1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542,881,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526,606,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526,606,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452.64</w:t>
            </w: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云南诚 邦富吉 生物科 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14,548,3</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131,650,</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146,198,</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163,708,</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683.90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9,261,26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172,969,</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135,575,</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137,549, </w:t>
            </w:r>
            <w:r>
              <w:rPr>
                <w:rFonts w:ascii="Times New Roman" w:eastAsia="Times New Roman" w:hAnsi="Times New Roman" w:cs="Times New Roman"/>
                <w:color w:val="000000"/>
                <w:spacing w:val="0"/>
                <w:w w:val="100"/>
                <w:position w:val="0"/>
                <w:sz w:val="18"/>
                <w:szCs w:val="18"/>
              </w:rPr>
              <w:t>384.09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273,124,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195,617,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6,761,26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175.28</w:t>
            </w:r>
          </w:p>
        </w:tc>
      </w:tr>
      <w:tr>
        <w:trPr>
          <w:trHeight w:val="13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上海樱</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煊生物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科技有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81,564,0</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38.51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71,621,4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153,185,</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532.16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113,513,</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754.36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24,369,5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137,883,</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332.62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70"/>
        <w:gridCol w:w="1051"/>
        <w:gridCol w:w="1075"/>
        <w:gridCol w:w="1066"/>
        <w:gridCol w:w="1061"/>
        <w:gridCol w:w="1070"/>
        <w:gridCol w:w="1066"/>
        <w:gridCol w:w="1066"/>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0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经营活动现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260" w:firstLine="0"/>
              <w:jc w:val="right"/>
            </w:pPr>
            <w:r>
              <w:rPr>
                <w:color w:val="000000"/>
                <w:spacing w:val="0"/>
                <w:w w:val="100"/>
                <w:position w:val="0"/>
              </w:rPr>
              <w:t>经营活动现</w:t>
            </w:r>
          </w:p>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金流量</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深圳大通致</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远供应链管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2,006,453,73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10,668,321.8</w:t>
            </w:r>
          </w:p>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10,668,321.8</w:t>
            </w:r>
          </w:p>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278,857,569.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1,929,687,32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14,211,123.5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14211,123.5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-195,599,977.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云南诚邦富 吉生物科技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595,306.21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-97,516,899.5</w:t>
            </w:r>
          </w:p>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-97,516,899.5</w:t>
            </w:r>
          </w:p>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-76270,504.3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338,309.79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-6,615,898.15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-6,615,898.15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-8,634,492.15</w:t>
            </w:r>
          </w:p>
        </w:tc>
      </w:tr>
      <w:tr>
        <w:trPr>
          <w:trHeight w:val="10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上海樱煊生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物科技有限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38,447210.5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-24,029,852.2</w:t>
            </w:r>
          </w:p>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-24,029,852.2</w:t>
            </w:r>
          </w:p>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7,189,412.63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tabs>
          <w:tab w:pos="483" w:val="left"/>
        </w:tabs>
        <w:bidi w:val="0"/>
        <w:spacing w:before="0" w:line="240" w:lineRule="auto"/>
        <w:ind w:left="0" w:right="0" w:firstLine="0"/>
        <w:jc w:val="left"/>
      </w:pPr>
      <w:bookmarkStart w:id="1774" w:name="bookmark1774"/>
      <w:bookmarkStart w:id="1775" w:name="bookmark1775"/>
      <w:bookmarkStart w:id="1776" w:name="bookmark1776"/>
      <w:bookmarkStart w:id="1777" w:name="bookmark1777"/>
      <w:r>
        <w:rPr>
          <w:color w:val="000000"/>
          <w:spacing w:val="0"/>
          <w:w w:val="100"/>
          <w:position w:val="0"/>
        </w:rPr>
        <w:t>（</w:t>
      </w:r>
      <w:bookmarkEnd w:id="1776"/>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774"/>
      <w:bookmarkEnd w:id="1775"/>
      <w:bookmarkEnd w:id="1777"/>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tabs>
          <w:tab w:pos="483" w:val="left"/>
        </w:tabs>
        <w:bidi w:val="0"/>
        <w:spacing w:before="0" w:line="240" w:lineRule="auto"/>
        <w:ind w:left="0" w:right="0" w:firstLine="0"/>
        <w:jc w:val="left"/>
      </w:pPr>
      <w:bookmarkStart w:id="1778" w:name="bookmark1778"/>
      <w:bookmarkStart w:id="1779" w:name="bookmark1779"/>
      <w:bookmarkStart w:id="1780" w:name="bookmark1780"/>
      <w:bookmarkStart w:id="1781" w:name="bookmark1781"/>
      <w:r>
        <w:rPr>
          <w:color w:val="000000"/>
          <w:spacing w:val="0"/>
          <w:w w:val="100"/>
          <w:position w:val="0"/>
        </w:rPr>
        <w:t>（</w:t>
      </w:r>
      <w:bookmarkEnd w:id="1780"/>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778"/>
      <w:bookmarkEnd w:id="1779"/>
      <w:bookmarkEnd w:id="1781"/>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80" w:line="240" w:lineRule="auto"/>
        <w:ind w:left="0" w:right="0" w:firstLine="0"/>
        <w:jc w:val="left"/>
      </w:pPr>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782"/>
      <w:bookmarkEnd w:id="1783"/>
      <w:bookmarkEnd w:id="1784"/>
    </w:p>
    <w:p>
      <w:pPr>
        <w:pStyle w:val="Style28"/>
        <w:keepNext/>
        <w:keepLines/>
        <w:widowControl w:val="0"/>
        <w:shd w:val="clear" w:color="auto" w:fill="auto"/>
        <w:tabs>
          <w:tab w:pos="483" w:val="left"/>
        </w:tabs>
        <w:bidi w:val="0"/>
        <w:spacing w:before="0" w:line="240" w:lineRule="auto"/>
        <w:ind w:left="0" w:right="0" w:firstLine="0"/>
        <w:jc w:val="left"/>
      </w:pPr>
      <w:bookmarkStart w:id="1785" w:name="bookmark1785"/>
      <w:bookmarkStart w:id="1786" w:name="bookmark1786"/>
      <w:bookmarkStart w:id="1787" w:name="bookmark1787"/>
      <w:bookmarkStart w:id="1788" w:name="bookmark1788"/>
      <w:r>
        <w:rPr>
          <w:color w:val="000000"/>
          <w:spacing w:val="0"/>
          <w:w w:val="100"/>
          <w:position w:val="0"/>
        </w:rPr>
        <w:t>（</w:t>
      </w:r>
      <w:bookmarkEnd w:id="1787"/>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785"/>
      <w:bookmarkEnd w:id="1786"/>
      <w:bookmarkEnd w:id="1788"/>
    </w:p>
    <w:p>
      <w:pPr>
        <w:pStyle w:val="Style28"/>
        <w:keepNext/>
        <w:keepLines/>
        <w:widowControl w:val="0"/>
        <w:shd w:val="clear" w:color="auto" w:fill="auto"/>
        <w:tabs>
          <w:tab w:pos="483" w:val="left"/>
        </w:tabs>
        <w:bidi w:val="0"/>
        <w:spacing w:before="0" w:line="240" w:lineRule="auto"/>
        <w:ind w:left="0" w:right="0" w:firstLine="0"/>
        <w:jc w:val="left"/>
      </w:pPr>
      <w:bookmarkStart w:id="1789" w:name="bookmark1789"/>
      <w:bookmarkStart w:id="1790" w:name="bookmark1790"/>
      <w:bookmarkStart w:id="1791" w:name="bookmark1791"/>
      <w:bookmarkStart w:id="1792" w:name="bookmark1792"/>
      <w:r>
        <w:rPr>
          <w:color w:val="000000"/>
          <w:spacing w:val="0"/>
          <w:w w:val="100"/>
          <w:position w:val="0"/>
        </w:rPr>
        <w:t>（</w:t>
      </w:r>
      <w:bookmarkEnd w:id="1791"/>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789"/>
      <w:bookmarkEnd w:id="1790"/>
      <w:bookmarkEnd w:id="1792"/>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pPr>
      <w:bookmarkStart w:id="1793" w:name="bookmark1793"/>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3</w:t>
      </w:r>
      <w:bookmarkEnd w:id="1795"/>
      <w:r>
        <w:rPr>
          <w:color w:val="000000"/>
          <w:spacing w:val="0"/>
          <w:w w:val="100"/>
          <w:position w:val="0"/>
        </w:rPr>
        <w:t>、在合营安排或联营企业中的权益</w:t>
      </w:r>
      <w:bookmarkEnd w:id="1793"/>
      <w:bookmarkEnd w:id="1794"/>
      <w:bookmarkEnd w:id="1796"/>
    </w:p>
    <w:p>
      <w:pPr>
        <w:pStyle w:val="Style28"/>
        <w:keepNext/>
        <w:keepLines/>
        <w:widowControl w:val="0"/>
        <w:shd w:val="clear" w:color="auto" w:fill="auto"/>
        <w:bidi w:val="0"/>
        <w:spacing w:before="0" w:after="340" w:line="240" w:lineRule="auto"/>
        <w:ind w:left="0" w:right="0" w:firstLine="0"/>
        <w:jc w:val="left"/>
      </w:pPr>
      <w:bookmarkStart w:id="1797" w:name="bookmark1797"/>
      <w:bookmarkStart w:id="1798" w:name="bookmark1798"/>
      <w:bookmarkStart w:id="1799" w:name="bookmark17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797"/>
      <w:bookmarkEnd w:id="1798"/>
      <w:bookmarkEnd w:id="1799"/>
    </w:p>
    <w:tbl>
      <w:tblPr>
        <w:tblOverlap w:val="never"/>
        <w:jc w:val="center"/>
        <w:tblLayout w:type="fixed"/>
      </w:tblPr>
      <w:tblGrid>
        <w:gridCol w:w="1378"/>
        <w:gridCol w:w="1368"/>
        <w:gridCol w:w="1373"/>
        <w:gridCol w:w="1373"/>
        <w:gridCol w:w="1363"/>
        <w:gridCol w:w="1368"/>
        <w:gridCol w:w="1382"/>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合营企业或联营</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在合营企业或联营企业的持股比例不同于表决权比例的说明：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28"/>
        <w:keepNext/>
        <w:keepLines/>
        <w:widowControl w:val="0"/>
        <w:shd w:val="clear" w:color="auto" w:fill="auto"/>
        <w:bidi w:val="0"/>
        <w:spacing w:before="0" w:line="240" w:lineRule="auto"/>
        <w:ind w:left="0" w:right="0" w:firstLine="0"/>
        <w:jc w:val="left"/>
      </w:pPr>
      <w:bookmarkStart w:id="1800" w:name="bookmark1800"/>
      <w:bookmarkStart w:id="1801" w:name="bookmark1801"/>
      <w:bookmarkStart w:id="1802" w:name="bookmark180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800"/>
      <w:bookmarkEnd w:id="1801"/>
      <w:bookmarkEnd w:id="180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206"/>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存在公开报价的合营企业权益投资的公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3197"/>
        <w:gridCol w:w="320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numPr>
          <w:ilvl w:val="0"/>
          <w:numId w:val="61"/>
        </w:numPr>
        <w:shd w:val="clear" w:color="auto" w:fill="auto"/>
        <w:bidi w:val="0"/>
        <w:spacing w:before="0" w:after="400" w:line="240" w:lineRule="auto"/>
        <w:ind w:left="0" w:right="0" w:firstLine="0"/>
        <w:jc w:val="left"/>
      </w:pPr>
      <w:bookmarkStart w:id="1803" w:name="bookmark1803"/>
      <w:bookmarkStart w:id="1804" w:name="bookmark1804"/>
      <w:bookmarkStart w:id="1805" w:name="bookmark1805"/>
      <w:bookmarkStart w:id="1806" w:name="bookmark1806"/>
      <w:bookmarkEnd w:id="1805"/>
      <w:r>
        <w:rPr>
          <w:color w:val="000000"/>
          <w:spacing w:val="0"/>
          <w:w w:val="100"/>
          <w:position w:val="0"/>
        </w:rPr>
        <w:t>重要联营企业的主要财务信息</w:t>
      </w:r>
      <w:bookmarkEnd w:id="1803"/>
      <w:bookmarkEnd w:id="1804"/>
      <w:bookmarkEnd w:id="180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206"/>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3197"/>
        <w:gridCol w:w="320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440" w:line="240" w:lineRule="auto"/>
        <w:ind w:left="0" w:right="0" w:firstLine="0"/>
        <w:jc w:val="left"/>
      </w:pPr>
      <w:bookmarkStart w:id="1807" w:name="bookmark1807"/>
      <w:bookmarkStart w:id="1808" w:name="bookmark1808"/>
      <w:bookmarkStart w:id="1809" w:name="bookmark1809"/>
      <w:bookmarkStart w:id="1810" w:name="bookmark1810"/>
      <w:r>
        <w:rPr>
          <w:color w:val="000000"/>
          <w:spacing w:val="0"/>
          <w:w w:val="100"/>
          <w:position w:val="0"/>
        </w:rPr>
        <w:t>（</w:t>
      </w:r>
      <w:bookmarkEnd w:id="1809"/>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807"/>
      <w:bookmarkEnd w:id="1808"/>
      <w:bookmarkEnd w:id="1810"/>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41"/>
        <w:gridCol w:w="3067"/>
        <w:gridCol w:w="318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8"/>
        <w:keepNext/>
        <w:keepLines/>
        <w:widowControl w:val="0"/>
        <w:shd w:val="clear" w:color="auto" w:fill="auto"/>
        <w:tabs>
          <w:tab w:pos="483" w:val="left"/>
        </w:tabs>
        <w:bidi w:val="0"/>
        <w:spacing w:before="0" w:after="360" w:line="240" w:lineRule="auto"/>
        <w:ind w:left="0" w:right="0" w:firstLine="0"/>
        <w:jc w:val="left"/>
      </w:pPr>
      <w:bookmarkStart w:id="1811" w:name="bookmark1811"/>
      <w:bookmarkStart w:id="1812" w:name="bookmark1812"/>
      <w:bookmarkStart w:id="1813" w:name="bookmark1813"/>
      <w:bookmarkStart w:id="1814" w:name="bookmark1814"/>
      <w:r>
        <w:rPr>
          <w:color w:val="000000"/>
          <w:spacing w:val="0"/>
          <w:w w:val="100"/>
          <w:position w:val="0"/>
        </w:rPr>
        <w:t>（</w:t>
      </w:r>
      <w:bookmarkEnd w:id="1813"/>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811"/>
      <w:bookmarkEnd w:id="1812"/>
      <w:bookmarkEnd w:id="1814"/>
    </w:p>
    <w:p>
      <w:pPr>
        <w:pStyle w:val="Style28"/>
        <w:keepNext/>
        <w:keepLines/>
        <w:widowControl w:val="0"/>
        <w:shd w:val="clear" w:color="auto" w:fill="auto"/>
        <w:tabs>
          <w:tab w:pos="483" w:val="left"/>
        </w:tabs>
        <w:bidi w:val="0"/>
        <w:spacing w:before="0" w:after="360" w:line="240" w:lineRule="auto"/>
        <w:ind w:left="0" w:right="0" w:firstLine="0"/>
        <w:jc w:val="left"/>
      </w:pPr>
      <w:bookmarkStart w:id="1815" w:name="bookmark1815"/>
      <w:bookmarkStart w:id="1816" w:name="bookmark1816"/>
      <w:bookmarkStart w:id="1817" w:name="bookmark1817"/>
      <w:bookmarkStart w:id="1818" w:name="bookmark1818"/>
      <w:r>
        <w:rPr>
          <w:color w:val="000000"/>
          <w:spacing w:val="0"/>
          <w:w w:val="100"/>
          <w:position w:val="0"/>
        </w:rPr>
        <w:t>（</w:t>
      </w:r>
      <w:bookmarkEnd w:id="1817"/>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815"/>
      <w:bookmarkEnd w:id="1816"/>
      <w:bookmarkEnd w:id="1818"/>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395"/>
        <w:gridCol w:w="2400"/>
        <w:gridCol w:w="239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本期未确认的损失（或本期分 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483" w:val="left"/>
        </w:tabs>
        <w:bidi w:val="0"/>
        <w:spacing w:before="0" w:after="360" w:line="240" w:lineRule="auto"/>
        <w:ind w:left="0" w:right="0" w:firstLine="0"/>
        <w:jc w:val="left"/>
      </w:pPr>
      <w:bookmarkStart w:id="1819" w:name="bookmark1819"/>
      <w:bookmarkStart w:id="1820" w:name="bookmark1820"/>
      <w:bookmarkStart w:id="1821" w:name="bookmark1821"/>
      <w:bookmarkStart w:id="1822" w:name="bookmark1822"/>
      <w:r>
        <w:rPr>
          <w:color w:val="000000"/>
          <w:spacing w:val="0"/>
          <w:w w:val="100"/>
          <w:position w:val="0"/>
        </w:rPr>
        <w:t>（</w:t>
      </w:r>
      <w:bookmarkEnd w:id="1821"/>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819"/>
      <w:bookmarkEnd w:id="1820"/>
      <w:bookmarkEnd w:id="1822"/>
    </w:p>
    <w:p>
      <w:pPr>
        <w:pStyle w:val="Style28"/>
        <w:keepNext/>
        <w:keepLines/>
        <w:widowControl w:val="0"/>
        <w:shd w:val="clear" w:color="auto" w:fill="auto"/>
        <w:tabs>
          <w:tab w:pos="483" w:val="left"/>
        </w:tabs>
        <w:bidi w:val="0"/>
        <w:spacing w:before="0" w:after="360" w:line="240" w:lineRule="auto"/>
        <w:ind w:left="0" w:right="0" w:firstLine="0"/>
        <w:jc w:val="left"/>
      </w:pPr>
      <w:bookmarkStart w:id="1823" w:name="bookmark1823"/>
      <w:bookmarkStart w:id="1824" w:name="bookmark1824"/>
      <w:bookmarkStart w:id="1825" w:name="bookmark1825"/>
      <w:bookmarkStart w:id="1826" w:name="bookmark1826"/>
      <w:r>
        <w:rPr>
          <w:color w:val="000000"/>
          <w:spacing w:val="0"/>
          <w:w w:val="100"/>
          <w:position w:val="0"/>
        </w:rPr>
        <w:t>（</w:t>
      </w:r>
      <w:bookmarkEnd w:id="1825"/>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823"/>
      <w:bookmarkEnd w:id="1824"/>
      <w:bookmarkEnd w:id="1826"/>
    </w:p>
    <w:p>
      <w:pPr>
        <w:pStyle w:val="Style25"/>
        <w:keepNext/>
        <w:keepLines/>
        <w:widowControl w:val="0"/>
        <w:shd w:val="clear" w:color="auto" w:fill="auto"/>
        <w:bidi w:val="0"/>
        <w:spacing w:before="0" w:line="240" w:lineRule="auto"/>
        <w:ind w:left="0" w:right="0" w:firstLine="0"/>
        <w:jc w:val="left"/>
      </w:pPr>
      <w:bookmarkStart w:id="1827" w:name="bookmark1827"/>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4</w:t>
      </w:r>
      <w:bookmarkEnd w:id="1829"/>
      <w:r>
        <w:rPr>
          <w:color w:val="000000"/>
          <w:spacing w:val="0"/>
          <w:w w:val="100"/>
          <w:position w:val="0"/>
        </w:rPr>
        <w:t>、重要的共同经营</w:t>
      </w:r>
      <w:bookmarkEnd w:id="1827"/>
      <w:bookmarkEnd w:id="1828"/>
      <w:bookmarkEnd w:id="1830"/>
    </w:p>
    <w:tbl>
      <w:tblPr>
        <w:tblOverlap w:val="never"/>
        <w:jc w:val="center"/>
        <w:tblLayout w:type="fixed"/>
      </w:tblPr>
      <w:tblGrid>
        <w:gridCol w:w="1613"/>
        <w:gridCol w:w="1598"/>
        <w:gridCol w:w="1598"/>
        <w:gridCol w:w="1589"/>
        <w:gridCol w:w="1594"/>
        <w:gridCol w:w="159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享有的份额</w:t>
            </w:r>
          </w:p>
        </w:tc>
      </w:tr>
      <w:tr>
        <w:trPr>
          <w:trHeight w:val="41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16"/>
        <w:keepNext w:val="0"/>
        <w:keepLines w:val="0"/>
        <w:widowControl w:val="0"/>
        <w:shd w:val="clear" w:color="auto" w:fill="auto"/>
        <w:bidi w:val="0"/>
        <w:spacing w:before="0" w:after="0" w:line="346" w:lineRule="exact"/>
        <w:ind w:left="0" w:right="0" w:firstLine="0"/>
        <w:jc w:val="left"/>
      </w:pPr>
      <w:r>
        <w:rPr>
          <w:color w:val="000000"/>
          <w:spacing w:val="0"/>
          <w:w w:val="100"/>
          <w:position w:val="0"/>
        </w:rPr>
        <w:t>在共同经营中的持股比例或享有的份额不同于表决权比例的说明: 共同经营为单独主体的，分类为共同经营的依据：</w:t>
      </w:r>
    </w:p>
    <w:p>
      <w:pPr>
        <w:pStyle w:val="Style16"/>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其他说明</w:t>
      </w:r>
    </w:p>
    <w:p>
      <w:pPr>
        <w:pStyle w:val="Style25"/>
        <w:keepNext/>
        <w:keepLines/>
        <w:widowControl w:val="0"/>
        <w:shd w:val="clear" w:color="auto" w:fill="auto"/>
        <w:tabs>
          <w:tab w:pos="368" w:val="left"/>
        </w:tabs>
        <w:bidi w:val="0"/>
        <w:spacing w:before="0" w:after="420" w:line="313" w:lineRule="exact"/>
        <w:ind w:left="0" w:right="0" w:firstLine="0"/>
        <w:jc w:val="left"/>
      </w:pPr>
      <w:bookmarkStart w:id="1831" w:name="bookmark1831"/>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5</w:t>
      </w:r>
      <w:bookmarkEnd w:id="1833"/>
      <w:r>
        <w:rPr>
          <w:color w:val="000000"/>
          <w:spacing w:val="0"/>
          <w:w w:val="100"/>
          <w:position w:val="0"/>
        </w:rPr>
        <w:t>、</w:t>
        <w:tab/>
        <w:t>在未纳入合并财务报表范围的结构化主体中的权益</w:t>
      </w:r>
      <w:bookmarkEnd w:id="1831"/>
      <w:bookmarkEnd w:id="1832"/>
      <w:bookmarkEnd w:id="1834"/>
    </w:p>
    <w:p>
      <w:pPr>
        <w:pStyle w:val="Style16"/>
        <w:keepNext w:val="0"/>
        <w:keepLines w:val="0"/>
        <w:widowControl w:val="0"/>
        <w:shd w:val="clear" w:color="auto" w:fill="auto"/>
        <w:bidi w:val="0"/>
        <w:spacing w:before="0" w:after="280" w:line="240" w:lineRule="auto"/>
        <w:ind w:left="0" w:right="0" w:firstLine="0"/>
        <w:jc w:val="left"/>
      </w:pPr>
      <w:r>
        <w:rPr>
          <w:color w:val="000000"/>
          <w:spacing w:val="0"/>
          <w:w w:val="100"/>
          <w:position w:val="0"/>
        </w:rPr>
        <w:t>未纳入合并财务报表范围的结构化主体的相关说明：</w:t>
      </w:r>
    </w:p>
    <w:p>
      <w:pPr>
        <w:pStyle w:val="Style25"/>
        <w:keepNext/>
        <w:keepLines/>
        <w:widowControl w:val="0"/>
        <w:shd w:val="clear" w:color="auto" w:fill="auto"/>
        <w:tabs>
          <w:tab w:pos="368" w:val="left"/>
        </w:tabs>
        <w:bidi w:val="0"/>
        <w:spacing w:before="0" w:line="313" w:lineRule="exact"/>
        <w:ind w:left="0" w:right="0" w:firstLine="0"/>
        <w:jc w:val="left"/>
      </w:pPr>
      <w:bookmarkStart w:id="1835" w:name="bookmark1835"/>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rPr>
        <w:t>6</w:t>
      </w:r>
      <w:bookmarkEnd w:id="1837"/>
      <w:r>
        <w:rPr>
          <w:color w:val="000000"/>
          <w:spacing w:val="0"/>
          <w:w w:val="100"/>
          <w:position w:val="0"/>
        </w:rPr>
        <w:t>、</w:t>
        <w:tab/>
        <w:t>其他</w:t>
      </w:r>
      <w:bookmarkEnd w:id="1835"/>
      <w:bookmarkEnd w:id="1836"/>
      <w:bookmarkEnd w:id="1838"/>
    </w:p>
    <w:p>
      <w:pPr>
        <w:pStyle w:val="Style19"/>
        <w:keepNext/>
        <w:keepLines/>
        <w:widowControl w:val="0"/>
        <w:shd w:val="clear" w:color="auto" w:fill="auto"/>
        <w:bidi w:val="0"/>
        <w:spacing w:before="0" w:after="280" w:line="240" w:lineRule="auto"/>
        <w:ind w:left="0" w:right="0" w:firstLine="0"/>
        <w:jc w:val="left"/>
      </w:pPr>
      <w:bookmarkStart w:id="1839" w:name="bookmark1839"/>
      <w:bookmarkStart w:id="1840" w:name="bookmark1840"/>
      <w:bookmarkStart w:id="1841" w:name="bookmark1841"/>
      <w:r>
        <w:rPr>
          <w:color w:val="000000"/>
          <w:spacing w:val="0"/>
          <w:w w:val="100"/>
          <w:position w:val="0"/>
        </w:rPr>
        <w:t>十、与金融工具相关的风险</w:t>
      </w:r>
      <w:bookmarkEnd w:id="1839"/>
      <w:bookmarkEnd w:id="1840"/>
      <w:bookmarkEnd w:id="1841"/>
    </w:p>
    <w:p>
      <w:pPr>
        <w:pStyle w:val="Style41"/>
        <w:keepNext w:val="0"/>
        <w:keepLines w:val="0"/>
        <w:widowControl w:val="0"/>
        <w:shd w:val="clear" w:color="auto" w:fill="auto"/>
        <w:bidi w:val="0"/>
        <w:spacing w:before="0" w:after="0"/>
        <w:ind w:left="0" w:right="0"/>
        <w:jc w:val="both"/>
      </w:pPr>
      <w:r>
        <w:rPr>
          <w:color w:val="000000"/>
          <w:spacing w:val="0"/>
          <w:w w:val="100"/>
          <w:position w:val="0"/>
        </w:rPr>
        <w:t>本公司的经营活动会面临各种金融风险：市场风险（主要包括外汇风险、利率风险和其他价格风险）、 信用风险和流动性风险。本公司已制定风险管理政策，力求减少各种风险对财务业绩的潜在不利影响。</w:t>
      </w:r>
    </w:p>
    <w:p>
      <w:pPr>
        <w:pStyle w:val="Style41"/>
        <w:keepNext w:val="0"/>
        <w:keepLines w:val="0"/>
        <w:widowControl w:val="0"/>
        <w:shd w:val="clear" w:color="auto" w:fill="auto"/>
        <w:tabs>
          <w:tab w:pos="1024" w:val="left"/>
        </w:tabs>
        <w:bidi w:val="0"/>
        <w:spacing w:before="0" w:after="80"/>
        <w:ind w:left="0" w:right="0"/>
        <w:jc w:val="left"/>
      </w:pPr>
      <w:bookmarkStart w:id="1842" w:name="bookmark1842"/>
      <w:r>
        <w:rPr>
          <w:color w:val="000000"/>
          <w:spacing w:val="0"/>
          <w:w w:val="100"/>
          <w:position w:val="0"/>
        </w:rPr>
        <w:t>（</w:t>
      </w:r>
      <w:bookmarkEnd w:id="1842"/>
      <w:r>
        <w:rPr>
          <w:color w:val="000000"/>
          <w:spacing w:val="0"/>
          <w:w w:val="100"/>
          <w:position w:val="0"/>
        </w:rPr>
        <w:t>一）</w:t>
        <w:tab/>
        <w:t>市场风险</w:t>
      </w:r>
    </w:p>
    <w:p>
      <w:pPr>
        <w:pStyle w:val="Style41"/>
        <w:keepNext w:val="0"/>
        <w:keepLines w:val="0"/>
        <w:widowControl w:val="0"/>
        <w:numPr>
          <w:ilvl w:val="0"/>
          <w:numId w:val="63"/>
        </w:numPr>
        <w:shd w:val="clear" w:color="auto" w:fill="auto"/>
        <w:tabs>
          <w:tab w:pos="750" w:val="left"/>
        </w:tabs>
        <w:bidi w:val="0"/>
        <w:spacing w:before="0" w:after="0" w:line="326" w:lineRule="auto"/>
        <w:ind w:left="0" w:right="0"/>
        <w:jc w:val="both"/>
      </w:pPr>
      <w:bookmarkStart w:id="1843" w:name="bookmark1843"/>
      <w:bookmarkEnd w:id="1843"/>
      <w:r>
        <w:rPr>
          <w:color w:val="000000"/>
          <w:spacing w:val="0"/>
          <w:w w:val="100"/>
          <w:position w:val="0"/>
        </w:rPr>
        <w:t>外汇风险</w:t>
      </w:r>
    </w:p>
    <w:p>
      <w:pPr>
        <w:pStyle w:val="Style41"/>
        <w:keepNext w:val="0"/>
        <w:keepLines w:val="0"/>
        <w:widowControl w:val="0"/>
        <w:shd w:val="clear" w:color="auto" w:fill="auto"/>
        <w:bidi w:val="0"/>
        <w:spacing w:before="0" w:after="80"/>
        <w:ind w:left="0" w:right="0"/>
        <w:jc w:val="both"/>
      </w:pPr>
      <w:r>
        <w:rPr>
          <w:color w:val="000000"/>
          <w:spacing w:val="0"/>
          <w:w w:val="100"/>
          <w:position w:val="0"/>
        </w:rPr>
        <w:t>外汇风险是指金融工具的公允价值或未来现金流量因外汇汇率变动而发生波动的风险。本公司的主要 经营均位于中国境内，主要业务均以人民币结算。因此，本公司所承担的外汇变动市场风险不重大。</w:t>
      </w:r>
    </w:p>
    <w:p>
      <w:pPr>
        <w:pStyle w:val="Style41"/>
        <w:keepNext w:val="0"/>
        <w:keepLines w:val="0"/>
        <w:widowControl w:val="0"/>
        <w:numPr>
          <w:ilvl w:val="0"/>
          <w:numId w:val="63"/>
        </w:numPr>
        <w:shd w:val="clear" w:color="auto" w:fill="auto"/>
        <w:tabs>
          <w:tab w:pos="774" w:val="left"/>
        </w:tabs>
        <w:bidi w:val="0"/>
        <w:spacing w:before="0" w:after="0" w:line="326" w:lineRule="auto"/>
        <w:ind w:left="0" w:right="0"/>
        <w:jc w:val="left"/>
      </w:pPr>
      <w:bookmarkStart w:id="1844" w:name="bookmark1844"/>
      <w:bookmarkEnd w:id="1844"/>
      <w:r>
        <w:rPr>
          <w:color w:val="000000"/>
          <w:spacing w:val="0"/>
          <w:w w:val="100"/>
          <w:position w:val="0"/>
        </w:rPr>
        <w:t>利率风险</w:t>
      </w:r>
    </w:p>
    <w:p>
      <w:pPr>
        <w:pStyle w:val="Style41"/>
        <w:keepNext w:val="0"/>
        <w:keepLines w:val="0"/>
        <w:widowControl w:val="0"/>
        <w:shd w:val="clear" w:color="auto" w:fill="auto"/>
        <w:bidi w:val="0"/>
        <w:spacing w:before="0" w:after="0"/>
        <w:ind w:left="0" w:right="0"/>
        <w:jc w:val="both"/>
      </w:pPr>
      <w:r>
        <w:rPr>
          <w:color w:val="000000"/>
          <w:spacing w:val="0"/>
          <w:w w:val="100"/>
          <w:position w:val="0"/>
        </w:rPr>
        <w:t>本公司的利率风险主要产生于银行借款及应付债券等带息债务。浮动利率的金融负债使本公司面临现 金流量利率风险，固定利率的金融负债使本公司面临公允价值利率风险。</w:t>
      </w:r>
    </w:p>
    <w:p>
      <w:pPr>
        <w:pStyle w:val="Style41"/>
        <w:keepNext w:val="0"/>
        <w:keepLines w:val="0"/>
        <w:widowControl w:val="0"/>
        <w:shd w:val="clear" w:color="auto" w:fill="auto"/>
        <w:bidi w:val="0"/>
        <w:spacing w:before="0" w:after="80"/>
        <w:ind w:left="0" w:right="0"/>
        <w:jc w:val="both"/>
      </w:pPr>
      <w:r>
        <w:rPr>
          <w:color w:val="000000"/>
          <w:spacing w:val="0"/>
          <w:w w:val="100"/>
          <w:position w:val="0"/>
        </w:rPr>
        <w:t>管理层会依据最新市场状况及时作出调整</w:t>
      </w:r>
      <w:r>
        <w:rPr>
          <w:color w:val="000000"/>
          <w:spacing w:val="0"/>
          <w:w w:val="100"/>
          <w:position w:val="0"/>
        </w:rPr>
        <w:t>，</w:t>
      </w:r>
      <w:r>
        <w:rPr>
          <w:color w:val="000000"/>
          <w:spacing w:val="0"/>
          <w:w w:val="100"/>
          <w:position w:val="0"/>
        </w:rPr>
        <w:t>未来利率变化不会对本公司的经营业绩造成重大不利影响。</w:t>
      </w:r>
    </w:p>
    <w:p>
      <w:pPr>
        <w:pStyle w:val="Style41"/>
        <w:keepNext w:val="0"/>
        <w:keepLines w:val="0"/>
        <w:widowControl w:val="0"/>
        <w:numPr>
          <w:ilvl w:val="0"/>
          <w:numId w:val="63"/>
        </w:numPr>
        <w:shd w:val="clear" w:color="auto" w:fill="auto"/>
        <w:tabs>
          <w:tab w:pos="774" w:val="left"/>
        </w:tabs>
        <w:bidi w:val="0"/>
        <w:spacing w:before="0" w:after="0" w:line="326" w:lineRule="auto"/>
        <w:ind w:left="0" w:right="0"/>
        <w:jc w:val="both"/>
      </w:pPr>
      <w:bookmarkStart w:id="1845" w:name="bookmark1845"/>
      <w:bookmarkEnd w:id="1845"/>
      <w:r>
        <w:rPr>
          <w:color w:val="000000"/>
          <w:spacing w:val="0"/>
          <w:w w:val="100"/>
          <w:position w:val="0"/>
        </w:rPr>
        <w:t>其他价格风险</w:t>
      </w:r>
    </w:p>
    <w:p>
      <w:pPr>
        <w:pStyle w:val="Style41"/>
        <w:keepNext w:val="0"/>
        <w:keepLines w:val="0"/>
        <w:widowControl w:val="0"/>
        <w:shd w:val="clear" w:color="auto" w:fill="auto"/>
        <w:bidi w:val="0"/>
        <w:spacing w:before="0" w:after="0"/>
        <w:ind w:left="0" w:right="0"/>
        <w:jc w:val="both"/>
      </w:pPr>
      <w:r>
        <w:rPr>
          <w:color w:val="000000"/>
          <w:spacing w:val="0"/>
          <w:w w:val="100"/>
          <w:position w:val="0"/>
        </w:rPr>
        <w:t>本公司其他价格风险主要产生于各类权益工具投资，存在权益工具价格变动而风险。本公司管理层认 为该风险对本公司无重大影响。</w:t>
      </w:r>
    </w:p>
    <w:p>
      <w:pPr>
        <w:pStyle w:val="Style41"/>
        <w:keepNext w:val="0"/>
        <w:keepLines w:val="0"/>
        <w:widowControl w:val="0"/>
        <w:shd w:val="clear" w:color="auto" w:fill="auto"/>
        <w:tabs>
          <w:tab w:pos="1024" w:val="left"/>
        </w:tabs>
        <w:bidi w:val="0"/>
        <w:spacing w:before="0" w:after="0"/>
        <w:ind w:left="0" w:right="0"/>
        <w:jc w:val="left"/>
      </w:pPr>
      <w:bookmarkStart w:id="1846" w:name="bookmark1846"/>
      <w:r>
        <w:rPr>
          <w:color w:val="000000"/>
          <w:spacing w:val="0"/>
          <w:w w:val="100"/>
          <w:position w:val="0"/>
        </w:rPr>
        <w:t>（</w:t>
      </w:r>
      <w:bookmarkEnd w:id="1846"/>
      <w:r>
        <w:rPr>
          <w:color w:val="000000"/>
          <w:spacing w:val="0"/>
          <w:w w:val="100"/>
          <w:position w:val="0"/>
        </w:rPr>
        <w:t>二）</w:t>
        <w:tab/>
        <w:t>信用风险</w:t>
      </w:r>
    </w:p>
    <w:p>
      <w:pPr>
        <w:pStyle w:val="Style41"/>
        <w:keepNext w:val="0"/>
        <w:keepLines w:val="0"/>
        <w:widowControl w:val="0"/>
        <w:shd w:val="clear" w:color="auto" w:fill="auto"/>
        <w:bidi w:val="0"/>
        <w:spacing w:before="0" w:after="0"/>
        <w:ind w:left="0" w:right="0"/>
        <w:jc w:val="both"/>
      </w:pPr>
      <w:r>
        <w:rPr>
          <w:color w:val="000000"/>
          <w:spacing w:val="0"/>
          <w:w w:val="100"/>
          <w:position w:val="0"/>
        </w:rPr>
        <w:t>本公司对信用风险按组合分类进行管理。信用风险主要产生于银行存款、应收账款、其他应收款、应 收票据、应收融资租赁款、贷款、以及债券、基金、理财产品等其他金融资产。</w:t>
      </w:r>
    </w:p>
    <w:p>
      <w:pPr>
        <w:pStyle w:val="Style41"/>
        <w:keepNext w:val="0"/>
        <w:keepLines w:val="0"/>
        <w:widowControl w:val="0"/>
        <w:shd w:val="clear" w:color="auto" w:fill="auto"/>
        <w:bidi w:val="0"/>
        <w:spacing w:before="0" w:after="0"/>
        <w:ind w:left="0" w:right="0"/>
        <w:jc w:val="both"/>
      </w:pPr>
      <w:r>
        <w:rPr>
          <w:color w:val="000000"/>
          <w:spacing w:val="0"/>
          <w:w w:val="100"/>
          <w:position w:val="0"/>
        </w:rPr>
        <w:t>本公司银行存款主要存放于国有银行和其它大中型上市银行</w:t>
      </w:r>
      <w:r>
        <w:rPr>
          <w:color w:val="000000"/>
          <w:spacing w:val="0"/>
          <w:w w:val="100"/>
          <w:position w:val="0"/>
        </w:rPr>
        <w:t>，</w:t>
      </w:r>
      <w:r>
        <w:rPr>
          <w:color w:val="000000"/>
          <w:spacing w:val="0"/>
          <w:w w:val="100"/>
          <w:position w:val="0"/>
        </w:rPr>
        <w:t>本公司认为其不存在重大的信用风险，不 会产生因对方单位违约而导致的任何重大损失。）</w:t>
      </w:r>
    </w:p>
    <w:p>
      <w:pPr>
        <w:pStyle w:val="Style41"/>
        <w:keepNext w:val="0"/>
        <w:keepLines w:val="0"/>
        <w:widowControl w:val="0"/>
        <w:shd w:val="clear" w:color="auto" w:fill="auto"/>
        <w:bidi w:val="0"/>
        <w:spacing w:before="0" w:after="0"/>
        <w:ind w:left="0" w:right="0"/>
        <w:jc w:val="both"/>
      </w:pPr>
      <w:r>
        <w:rPr>
          <w:color w:val="000000"/>
          <w:spacing w:val="0"/>
          <w:w w:val="100"/>
          <w:position w:val="0"/>
        </w:rPr>
        <w:t>对于应收账款、其他应收款和应收票据，本公司设定相关政策以控制信用风险敞口。本公司基于对客 户的财务状况、从第三方获取担保的可能性、信用记录及目前市场状况等其它因素评估客户的信用资质并 设置相应信用期。</w:t>
      </w:r>
    </w:p>
    <w:p>
      <w:pPr>
        <w:pStyle w:val="Style41"/>
        <w:keepNext w:val="0"/>
        <w:keepLines w:val="0"/>
        <w:widowControl w:val="0"/>
        <w:shd w:val="clear" w:color="auto" w:fill="auto"/>
        <w:bidi w:val="0"/>
        <w:spacing w:before="0" w:after="0"/>
        <w:ind w:left="0" w:right="0"/>
        <w:jc w:val="both"/>
      </w:pPr>
      <w:r>
        <w:rPr>
          <w:color w:val="000000"/>
          <w:spacing w:val="0"/>
          <w:w w:val="100"/>
          <w:position w:val="0"/>
        </w:rPr>
        <w:t>对于租赁公司提供的租赁业务，本公司仅与经认可的、信誉良好的第三方进行交易。按照本公司的政 策，对所有采用信用方式进行交易的客户均需进行信用审核。本公司对于长期应收租赁款余额进行持续监 控，以确保不导致本公司面临重大坏账风险。</w:t>
      </w:r>
    </w:p>
    <w:p>
      <w:pPr>
        <w:pStyle w:val="Style41"/>
        <w:keepNext w:val="0"/>
        <w:keepLines w:val="0"/>
        <w:widowControl w:val="0"/>
        <w:shd w:val="clear" w:color="auto" w:fill="auto"/>
        <w:bidi w:val="0"/>
        <w:spacing w:before="0" w:after="0"/>
        <w:ind w:left="0" w:right="0"/>
        <w:jc w:val="both"/>
      </w:pPr>
      <w:r>
        <w:rPr>
          <w:color w:val="000000"/>
          <w:spacing w:val="0"/>
          <w:w w:val="100"/>
          <w:position w:val="0"/>
        </w:rPr>
        <w:t>本公司其他金融资产包括理财产品等金融工具。本公司对合作的银行、信托公司、证券公司和基金公 司实行评级准入制度，对信托收益权回购方、同业理财产品发行方、定向资产管理计划最终融资方设定授 信额度，并定期进行后续风险管理；对单个金融机构的信用风险进行定期的审阅和管理；对于与本公司有 资金往来的单个银行或非银行金融机构均设定有信用额度。本公司通过控制投资规模、设定发行主体准入 名单、评级准入、投后管理等机制管理上述金融资产的信用风险敞口。</w:t>
      </w:r>
    </w:p>
    <w:p>
      <w:pPr>
        <w:pStyle w:val="Style41"/>
        <w:keepNext w:val="0"/>
        <w:keepLines w:val="0"/>
        <w:widowControl w:val="0"/>
        <w:shd w:val="clear" w:color="auto" w:fill="auto"/>
        <w:bidi w:val="0"/>
        <w:spacing w:before="0" w:after="0"/>
        <w:ind w:left="0" w:right="0"/>
        <w:jc w:val="both"/>
      </w:pPr>
      <w:r>
        <w:rPr>
          <w:color w:val="000000"/>
          <w:spacing w:val="0"/>
          <w:w w:val="100"/>
          <w:position w:val="0"/>
        </w:rPr>
        <w:t>本公司定期对客户信用记录进行监控，对于信用记录不良的客户，本公司采用书面催款、缩短信用期 或取消信用期等方式，以确保本公司整体信用风险可控。</w:t>
      </w:r>
    </w:p>
    <w:p>
      <w:pPr>
        <w:pStyle w:val="Style41"/>
        <w:keepNext w:val="0"/>
        <w:keepLines w:val="0"/>
        <w:widowControl w:val="0"/>
        <w:shd w:val="clear" w:color="auto" w:fill="auto"/>
        <w:bidi w:val="0"/>
        <w:spacing w:before="0" w:after="0"/>
        <w:ind w:left="0" w:right="0" w:firstLine="780"/>
        <w:jc w:val="both"/>
      </w:pPr>
      <w:bookmarkStart w:id="1847" w:name="bookmark1847"/>
      <w:r>
        <w:rPr>
          <w:color w:val="000000"/>
          <w:spacing w:val="0"/>
          <w:w w:val="100"/>
          <w:position w:val="0"/>
        </w:rPr>
        <w:t>（</w:t>
      </w:r>
      <w:bookmarkEnd w:id="1847"/>
      <w:r>
        <w:rPr>
          <w:color w:val="000000"/>
          <w:spacing w:val="0"/>
          <w:w w:val="100"/>
          <w:position w:val="0"/>
        </w:rPr>
        <w:t>三）流动性风险</w:t>
      </w:r>
    </w:p>
    <w:p>
      <w:pPr>
        <w:pStyle w:val="Style41"/>
        <w:keepNext w:val="0"/>
        <w:keepLines w:val="0"/>
        <w:widowControl w:val="0"/>
        <w:shd w:val="clear" w:color="auto" w:fill="auto"/>
        <w:bidi w:val="0"/>
        <w:spacing w:before="0" w:after="0"/>
        <w:ind w:left="0" w:right="0"/>
        <w:jc w:val="left"/>
      </w:pPr>
      <w:r>
        <w:rPr>
          <w:color w:val="000000"/>
          <w:spacing w:val="0"/>
          <w:w w:val="100"/>
          <w:position w:val="0"/>
        </w:rPr>
        <w:t>流动性风险</w:t>
      </w:r>
      <w:r>
        <w:rPr>
          <w:rFonts w:ascii="Times New Roman" w:eastAsia="Times New Roman" w:hAnsi="Times New Roman" w:cs="Times New Roman"/>
          <w:color w:val="000000"/>
          <w:spacing w:val="0"/>
          <w:w w:val="100"/>
          <w:position w:val="0"/>
        </w:rPr>
        <w:t>,</w:t>
      </w:r>
      <w:r>
        <w:rPr>
          <w:color w:val="000000"/>
          <w:spacing w:val="0"/>
          <w:w w:val="100"/>
          <w:position w:val="0"/>
        </w:rPr>
        <w:t>是指本公司在履行以交付现金或其他金融资产的方式结算的义务时发生资金短缺的风险。</w:t>
      </w:r>
    </w:p>
    <w:p>
      <w:pPr>
        <w:pStyle w:val="Style41"/>
        <w:keepNext w:val="0"/>
        <w:keepLines w:val="0"/>
        <w:widowControl w:val="0"/>
        <w:shd w:val="clear" w:color="auto" w:fill="auto"/>
        <w:bidi w:val="0"/>
        <w:spacing w:before="0" w:after="180"/>
        <w:ind w:left="0" w:right="0"/>
        <w:jc w:val="left"/>
      </w:pPr>
      <w:r>
        <w:rPr>
          <w:color w:val="000000"/>
          <w:spacing w:val="0"/>
          <w:w w:val="100"/>
          <w:position w:val="0"/>
        </w:rPr>
        <w:t>管理流动风险时</w:t>
      </w:r>
      <w:r>
        <w:rPr>
          <w:color w:val="000000"/>
          <w:spacing w:val="0"/>
          <w:w w:val="100"/>
          <w:position w:val="0"/>
        </w:rPr>
        <w:t>，</w:t>
      </w:r>
      <w:r>
        <w:rPr>
          <w:color w:val="000000"/>
          <w:spacing w:val="0"/>
          <w:w w:val="100"/>
          <w:position w:val="0"/>
        </w:rPr>
        <w:t>本公司保持管理层认为充分的现金及现金等价物并对其进行监控，以满足本公司的经 营需要</w:t>
      </w:r>
      <w:r>
        <w:rPr>
          <w:color w:val="000000"/>
          <w:spacing w:val="0"/>
          <w:w w:val="100"/>
          <w:position w:val="0"/>
        </w:rPr>
        <w:t>，</w:t>
      </w:r>
      <w:r>
        <w:rPr>
          <w:color w:val="000000"/>
          <w:spacing w:val="0"/>
          <w:w w:val="100"/>
          <w:position w:val="0"/>
        </w:rPr>
        <w:t>并降低现金流量波动的影响。本公司管理层对银行借款的使用情况进行监控并确保遵守借款协议。 同时从主要金融机构获得提供足够备用资金的承诺，以满足短期和长期的资金需求。</w:t>
      </w:r>
      <w:r>
        <w:br w:type="page"/>
      </w:r>
    </w:p>
    <w:p>
      <w:pPr>
        <w:pStyle w:val="Style41"/>
        <w:keepNext w:val="0"/>
        <w:keepLines w:val="0"/>
        <w:widowControl w:val="0"/>
        <w:shd w:val="clear" w:color="auto" w:fill="auto"/>
        <w:bidi w:val="0"/>
        <w:spacing w:before="0" w:after="340" w:line="326"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日，本公司流动负债净额为人民币</w:t>
      </w:r>
      <w:r>
        <w:rPr>
          <w:rFonts w:ascii="Times New Roman" w:eastAsia="Times New Roman" w:hAnsi="Times New Roman" w:cs="Times New Roman"/>
          <w:color w:val="000000"/>
          <w:spacing w:val="0"/>
          <w:w w:val="100"/>
          <w:position w:val="0"/>
        </w:rPr>
        <w:t>316,344,879.98</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w:t>
      </w:r>
      <w:r>
        <w:rPr>
          <w:rFonts w:ascii="Times New Roman" w:eastAsia="Times New Roman" w:hAnsi="Times New Roman" w:cs="Times New Roman"/>
          <w:color w:val="000000"/>
          <w:spacing w:val="0"/>
          <w:w w:val="100"/>
          <w:position w:val="0"/>
        </w:rPr>
        <w:t xml:space="preserve">328,690,496.94 </w:t>
      </w:r>
      <w:r>
        <w:rPr>
          <w:color w:val="000000"/>
          <w:spacing w:val="0"/>
          <w:w w:val="100"/>
          <w:position w:val="0"/>
        </w:rPr>
        <w:t>元），各项金融负债以未折现的合同现金流量按到日期列示如下：</w:t>
      </w:r>
    </w:p>
    <w:tbl>
      <w:tblPr>
        <w:tblOverlap w:val="never"/>
        <w:jc w:val="left"/>
        <w:tblLayout w:type="fixed"/>
      </w:tblPr>
      <w:tblGrid>
        <w:gridCol w:w="1392"/>
        <w:gridCol w:w="144"/>
        <w:gridCol w:w="1555"/>
        <w:gridCol w:w="1282"/>
        <w:gridCol w:w="1282"/>
        <w:gridCol w:w="1560"/>
        <w:gridCol w:w="1565"/>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20"/>
              <w:jc w:val="left"/>
            </w:pPr>
            <w:r>
              <w:rPr>
                <w:color w:val="000000"/>
                <w:spacing w:val="0"/>
                <w:w w:val="100"/>
                <w:position w:val="0"/>
              </w:rPr>
              <w:t>项目</w:t>
            </w: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46" w:hRule="exact"/>
        </w:trPr>
        <w:tc>
          <w:tcPr>
            <w:vMerge/>
            <w:tcBorders>
              <w:left w:val="single" w:sz="4"/>
            </w:tcBorders>
            <w:shd w:val="clear" w:color="auto" w:fill="FFFFFF"/>
            <w:vAlign w:val="top"/>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27,797,885.70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27,797,885.70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40,328,313.83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25,000,895.31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16,496284.73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81,825,493.87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78,788,988.12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52,566,035.45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30,110,370.82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161,465,394.39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4,606,516.67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4,606,516.67</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一年内到期的非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7,513,294.76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7,513,294.76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27,838,330.55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27,838,330.55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308,134,929.48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308,134,929.48</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小计</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490,401,742.44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77,566,930.76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51213,172.22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619,181,845.42</w:t>
            </w:r>
          </w:p>
        </w:tc>
      </w:tr>
      <w:tr>
        <w:trPr>
          <w:trHeight w:val="442" w:hRule="exact"/>
        </w:trPr>
        <w:tc>
          <w:tcPr>
            <w:gridSpan w:val="7"/>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（续上表）</w:t>
            </w:r>
          </w:p>
        </w:tc>
      </w:tr>
      <w:tr>
        <w:trPr>
          <w:trHeight w:val="360" w:hRule="exact"/>
        </w:trPr>
        <w:tc>
          <w:tcPr>
            <w:gridSpan w:val="2"/>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80"/>
              <w:jc w:val="left"/>
            </w:pPr>
            <w:r>
              <w:rPr>
                <w:color w:val="000000"/>
                <w:spacing w:val="0"/>
                <w:w w:val="100"/>
                <w:position w:val="0"/>
              </w:rPr>
              <w:t>项目</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46" w:hRule="exact"/>
        </w:trPr>
        <w:tc>
          <w:tcPr>
            <w:gridSpan w:val="2"/>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r>
      <w:tr>
        <w:trPr>
          <w:trHeight w:val="35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79,554,828.14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13,396,433.14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29,244,438.48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122,195,699.76</w:t>
            </w:r>
          </w:p>
        </w:tc>
      </w:tr>
      <w:tr>
        <w:trPr>
          <w:trHeight w:val="34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77,906,926.37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43,948,636.96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121,855,563.33</w:t>
            </w:r>
          </w:p>
        </w:tc>
      </w:tr>
      <w:tr>
        <w:trPr>
          <w:trHeight w:val="35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7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一年内到期的非 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157,461,754.51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13,396,433.14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73,193,075.44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244,051,263.09</w:t>
            </w:r>
          </w:p>
        </w:tc>
      </w:tr>
      <w:tr>
        <w:trPr>
          <w:trHeight w:val="374" w:hRule="exact"/>
        </w:trPr>
        <w:tc>
          <w:tcPr>
            <w:gridSpan w:val="7"/>
            <w:tcBorders>
              <w:top w:val="single" w:sz="4"/>
              <w:left w:val="single" w:sz="4"/>
              <w:bottom w:val="single" w:sz="4"/>
            </w:tcBorders>
            <w:shd w:val="clear" w:color="auto" w:fill="FFFFFF"/>
            <w:vAlign w:val="top"/>
          </w:tcPr>
          <w:p>
            <w:pPr>
              <w:widowControl w:val="0"/>
              <w:rPr>
                <w:sz w:val="10"/>
                <w:szCs w:val="10"/>
              </w:rPr>
            </w:pPr>
          </w:p>
        </w:tc>
      </w:tr>
    </w:tbl>
    <w:p>
      <w:pPr>
        <w:widowControl w:val="0"/>
        <w:spacing w:after="639" w:line="1" w:lineRule="exact"/>
      </w:pPr>
    </w:p>
    <w:p>
      <w:pPr>
        <w:pStyle w:val="Style19"/>
        <w:keepNext/>
        <w:keepLines/>
        <w:widowControl w:val="0"/>
        <w:shd w:val="clear" w:color="auto" w:fill="auto"/>
        <w:bidi w:val="0"/>
        <w:spacing w:before="0" w:line="240" w:lineRule="auto"/>
        <w:ind w:left="0" w:right="0" w:firstLine="0"/>
        <w:jc w:val="left"/>
      </w:pPr>
      <w:bookmarkStart w:id="1848" w:name="bookmark1848"/>
      <w:bookmarkStart w:id="1849" w:name="bookmark1849"/>
      <w:bookmarkStart w:id="1850" w:name="bookmark1850"/>
      <w:r>
        <w:rPr>
          <w:color w:val="000000"/>
          <w:spacing w:val="0"/>
          <w:w w:val="100"/>
          <w:position w:val="0"/>
        </w:rPr>
        <w:t>十一、关联方及关联交易</w:t>
      </w:r>
      <w:bookmarkEnd w:id="1848"/>
      <w:bookmarkEnd w:id="1849"/>
      <w:bookmarkEnd w:id="1850"/>
    </w:p>
    <w:p>
      <w:pPr>
        <w:pStyle w:val="Style25"/>
        <w:keepNext/>
        <w:keepLines/>
        <w:widowControl w:val="0"/>
        <w:shd w:val="clear" w:color="auto" w:fill="auto"/>
        <w:bidi w:val="0"/>
        <w:spacing w:before="0" w:after="340" w:line="240" w:lineRule="auto"/>
        <w:ind w:left="0" w:right="0" w:firstLine="0"/>
        <w:jc w:val="left"/>
      </w:pPr>
      <w:bookmarkStart w:id="1851" w:name="bookmark1851"/>
      <w:bookmarkStart w:id="1852" w:name="bookmark1852"/>
      <w:bookmarkStart w:id="1853" w:name="bookmark1853"/>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851"/>
      <w:bookmarkEnd w:id="1852"/>
      <w:bookmarkEnd w:id="1853"/>
    </w:p>
    <w:tbl>
      <w:tblPr>
        <w:tblOverlap w:val="never"/>
        <w:jc w:val="center"/>
        <w:tblLayout w:type="fixed"/>
      </w:tblPr>
      <w:tblGrid>
        <w:gridCol w:w="1613"/>
        <w:gridCol w:w="1594"/>
        <w:gridCol w:w="1594"/>
        <w:gridCol w:w="1598"/>
        <w:gridCol w:w="1589"/>
        <w:gridCol w:w="1603"/>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母公司对本企业的</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表决权比例</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青岛亚星实业有限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w:t>
            </w:r>
          </w:p>
        </w:tc>
      </w:tr>
    </w:tbl>
    <w:p>
      <w:pPr>
        <w:pStyle w:val="Style16"/>
        <w:keepNext w:val="0"/>
        <w:keepLines w:val="0"/>
        <w:widowControl w:val="0"/>
        <w:shd w:val="clear" w:color="auto" w:fill="auto"/>
        <w:bidi w:val="0"/>
        <w:spacing w:before="0" w:after="0" w:line="360" w:lineRule="exact"/>
        <w:ind w:left="0" w:right="0" w:firstLine="0"/>
        <w:jc w:val="left"/>
      </w:pPr>
      <w:r>
        <w:rPr>
          <w:color w:val="000000"/>
          <w:spacing w:val="0"/>
          <w:w w:val="100"/>
          <w:position w:val="0"/>
        </w:rPr>
        <w:t>本企业的母公司情况的说明 本企业最终控制方是。</w:t>
      </w:r>
    </w:p>
    <w:p>
      <w:pPr>
        <w:pStyle w:val="Style16"/>
        <w:keepNext w:val="0"/>
        <w:keepLines w:val="0"/>
        <w:widowControl w:val="0"/>
        <w:shd w:val="clear" w:color="auto" w:fill="auto"/>
        <w:bidi w:val="0"/>
        <w:spacing w:before="0" w:after="340" w:line="360" w:lineRule="exact"/>
        <w:ind w:left="0" w:right="0" w:firstLine="0"/>
        <w:jc w:val="left"/>
      </w:pPr>
      <w:r>
        <w:rPr>
          <w:color w:val="000000"/>
          <w:spacing w:val="0"/>
          <w:w w:val="100"/>
          <w:position w:val="0"/>
        </w:rPr>
        <w:t>其他说明：</w:t>
      </w:r>
      <w:r>
        <w:br w:type="page"/>
      </w:r>
    </w:p>
    <w:p>
      <w:pPr>
        <w:pStyle w:val="Style25"/>
        <w:keepNext/>
        <w:keepLines/>
        <w:widowControl w:val="0"/>
        <w:shd w:val="clear" w:color="auto" w:fill="auto"/>
        <w:tabs>
          <w:tab w:pos="368" w:val="left"/>
        </w:tabs>
        <w:bidi w:val="0"/>
        <w:spacing w:before="0" w:after="420" w:line="240" w:lineRule="auto"/>
        <w:ind w:left="0" w:right="0" w:firstLine="0"/>
        <w:jc w:val="left"/>
      </w:pPr>
      <w:bookmarkStart w:id="1854" w:name="bookmark1854"/>
      <w:bookmarkStart w:id="1855" w:name="bookmark1855"/>
      <w:bookmarkStart w:id="1856" w:name="bookmark1856"/>
      <w:bookmarkStart w:id="1857" w:name="bookmark1857"/>
      <w:r>
        <w:rPr>
          <w:rFonts w:ascii="Times New Roman" w:eastAsia="Times New Roman" w:hAnsi="Times New Roman" w:cs="Times New Roman"/>
          <w:color w:val="000000"/>
          <w:spacing w:val="0"/>
          <w:w w:val="100"/>
          <w:position w:val="0"/>
        </w:rPr>
        <w:t>2</w:t>
      </w:r>
      <w:bookmarkEnd w:id="1856"/>
      <w:r>
        <w:rPr>
          <w:color w:val="000000"/>
          <w:spacing w:val="0"/>
          <w:w w:val="100"/>
          <w:position w:val="0"/>
        </w:rPr>
        <w:t>、</w:t>
        <w:tab/>
        <w:t>本企业的子公司情况</w:t>
      </w:r>
      <w:bookmarkEnd w:id="1854"/>
      <w:bookmarkEnd w:id="1855"/>
      <w:bookmarkEnd w:id="1857"/>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本企业子公司的情况详见附注七、（一）在子公司中的权益。</w:t>
      </w:r>
    </w:p>
    <w:p>
      <w:pPr>
        <w:pStyle w:val="Style25"/>
        <w:keepNext/>
        <w:keepLines/>
        <w:widowControl w:val="0"/>
        <w:shd w:val="clear" w:color="auto" w:fill="auto"/>
        <w:tabs>
          <w:tab w:pos="368" w:val="left"/>
        </w:tabs>
        <w:bidi w:val="0"/>
        <w:spacing w:before="0" w:line="240" w:lineRule="auto"/>
        <w:ind w:left="0" w:right="0" w:firstLine="0"/>
        <w:jc w:val="left"/>
      </w:pPr>
      <w:bookmarkStart w:id="1858" w:name="bookmark1858"/>
      <w:bookmarkStart w:id="1859" w:name="bookmark1859"/>
      <w:bookmarkStart w:id="1860" w:name="bookmark1860"/>
      <w:bookmarkStart w:id="1861" w:name="bookmark1861"/>
      <w:r>
        <w:rPr>
          <w:rFonts w:ascii="Times New Roman" w:eastAsia="Times New Roman" w:hAnsi="Times New Roman" w:cs="Times New Roman"/>
          <w:color w:val="000000"/>
          <w:spacing w:val="0"/>
          <w:w w:val="100"/>
          <w:position w:val="0"/>
        </w:rPr>
        <w:t>3</w:t>
      </w:r>
      <w:bookmarkEnd w:id="1860"/>
      <w:r>
        <w:rPr>
          <w:color w:val="000000"/>
          <w:spacing w:val="0"/>
          <w:w w:val="100"/>
          <w:position w:val="0"/>
        </w:rPr>
        <w:t>、</w:t>
        <w:tab/>
        <w:t>其他关联方情况</w:t>
      </w:r>
      <w:bookmarkEnd w:id="1858"/>
      <w:bookmarkEnd w:id="1859"/>
      <w:bookmarkEnd w:id="1861"/>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济宁海情置业有限公司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实控人控制的公司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青岛博盛通贸易有限公司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实控人控制的公司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青岛通达恒昌商贸有限公司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实控人控制的公司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青岛亚星置业有限公司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控股股东控制的公司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青岛广顺房地产有限公司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控股股东控制的公司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宾川鼎颐农业科技有限公司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子公司的少数股东</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莫茏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子公司的少数股东</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上海艾樱生物科技（集团）有限公司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子公司的少数股东</w:t>
            </w:r>
          </w:p>
        </w:tc>
      </w:tr>
    </w:tbl>
    <w:p>
      <w:pPr>
        <w:widowControl w:val="0"/>
        <w:spacing w:after="9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line="240" w:lineRule="auto"/>
        <w:ind w:left="0" w:right="0" w:firstLine="0"/>
        <w:jc w:val="left"/>
      </w:pPr>
      <w:bookmarkStart w:id="1862" w:name="bookmark1862"/>
      <w:bookmarkStart w:id="1863" w:name="bookmark1863"/>
      <w:bookmarkStart w:id="1864" w:name="bookmark1864"/>
      <w:bookmarkStart w:id="1865" w:name="bookmark1865"/>
      <w:r>
        <w:rPr>
          <w:rFonts w:ascii="Times New Roman" w:eastAsia="Times New Roman" w:hAnsi="Times New Roman" w:cs="Times New Roman"/>
          <w:color w:val="000000"/>
          <w:spacing w:val="0"/>
          <w:w w:val="100"/>
          <w:position w:val="0"/>
        </w:rPr>
        <w:t>4</w:t>
      </w:r>
      <w:bookmarkEnd w:id="1864"/>
      <w:r>
        <w:rPr>
          <w:color w:val="000000"/>
          <w:spacing w:val="0"/>
          <w:w w:val="100"/>
          <w:position w:val="0"/>
        </w:rPr>
        <w:t>、关联交易情况</w:t>
      </w:r>
      <w:bookmarkEnd w:id="1862"/>
      <w:bookmarkEnd w:id="1863"/>
      <w:bookmarkEnd w:id="1865"/>
    </w:p>
    <w:p>
      <w:pPr>
        <w:pStyle w:val="Style28"/>
        <w:keepNext/>
        <w:keepLines/>
        <w:widowControl w:val="0"/>
        <w:shd w:val="clear" w:color="auto" w:fill="auto"/>
        <w:bidi w:val="0"/>
        <w:spacing w:before="0" w:after="420" w:line="240" w:lineRule="auto"/>
        <w:ind w:left="0" w:right="0" w:firstLine="0"/>
        <w:jc w:val="left"/>
      </w:pPr>
      <w:bookmarkStart w:id="1866" w:name="bookmark1866"/>
      <w:bookmarkStart w:id="1867" w:name="bookmark1867"/>
      <w:bookmarkStart w:id="1868" w:name="bookmark18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66"/>
      <w:bookmarkEnd w:id="1867"/>
      <w:bookmarkEnd w:id="1868"/>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9"/>
        <w:gridCol w:w="1459"/>
        <w:gridCol w:w="1709"/>
        <w:gridCol w:w="1704"/>
        <w:gridCol w:w="172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青岛亚星实业有限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935,973.90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1,123,168.68</w:t>
            </w: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10"/>
        <w:gridCol w:w="2261"/>
        <w:gridCol w:w="2256"/>
        <w:gridCol w:w="266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青岛亚星置业有限公司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277,981.65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277,981.65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济宁海情置业有限公司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提供策划服务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524,245.28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济宁海情置业有限公司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8,291.68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青岛通达恒昌商贸有限公司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292,855.19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30,056.19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青岛博盛通贸易有限公司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571,168.07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485,313.27</w:t>
            </w:r>
          </w:p>
        </w:tc>
      </w:tr>
    </w:tbl>
    <w:p>
      <w:pPr>
        <w:widowControl w:val="0"/>
        <w:spacing w:after="9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购销商品、提供和接受劳务的关联交易说明</w:t>
      </w:r>
    </w:p>
    <w:p>
      <w:pPr>
        <w:pStyle w:val="Style28"/>
        <w:keepNext/>
        <w:keepLines/>
        <w:widowControl w:val="0"/>
        <w:shd w:val="clear" w:color="auto" w:fill="auto"/>
        <w:bidi w:val="0"/>
        <w:spacing w:before="0" w:after="420" w:line="240" w:lineRule="auto"/>
        <w:ind w:left="0" w:right="0" w:firstLine="0"/>
        <w:jc w:val="left"/>
      </w:pPr>
      <w:bookmarkStart w:id="1869" w:name="bookmark1869"/>
      <w:bookmarkStart w:id="1870" w:name="bookmark1870"/>
      <w:bookmarkStart w:id="1871" w:name="bookmark18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869"/>
      <w:bookmarkEnd w:id="1870"/>
      <w:bookmarkEnd w:id="1871"/>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本公司作为出租方:</w:t>
      </w:r>
      <w:r>
        <w:br w:type="page"/>
      </w:r>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395"/>
        <w:gridCol w:w="2395"/>
        <w:gridCol w:w="2395"/>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青岛亚星置业有限公司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277,981.65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277,981.65</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39" w:line="1" w:lineRule="exact"/>
      </w:pPr>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青岛亚星实业有限公司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935,973.90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1,123,168.68</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39" w:line="1" w:lineRule="exact"/>
      </w:pPr>
    </w:p>
    <w:p>
      <w:pPr>
        <w:pStyle w:val="Style28"/>
        <w:keepNext/>
        <w:keepLines/>
        <w:widowControl w:val="0"/>
        <w:shd w:val="clear" w:color="auto" w:fill="auto"/>
        <w:bidi w:val="0"/>
        <w:spacing w:before="0" w:after="400" w:line="240" w:lineRule="auto"/>
        <w:ind w:left="0" w:right="0" w:firstLine="0"/>
        <w:jc w:val="left"/>
      </w:pPr>
      <w:bookmarkStart w:id="1872" w:name="bookmark1872"/>
      <w:bookmarkStart w:id="1873" w:name="bookmark1873"/>
      <w:bookmarkStart w:id="1874" w:name="bookmark1874"/>
      <w:bookmarkStart w:id="1875" w:name="bookmark1875"/>
      <w:r>
        <w:rPr>
          <w:color w:val="000000"/>
          <w:spacing w:val="0"/>
          <w:w w:val="100"/>
          <w:position w:val="0"/>
        </w:rPr>
        <w:t>（</w:t>
      </w:r>
      <w:bookmarkEnd w:id="1874"/>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872"/>
      <w:bookmarkEnd w:id="1873"/>
      <w:bookmarkEnd w:id="1875"/>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21"/>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苏州大通箐鹰投资合伙 企业（有限合伙）（注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杭州通锐投资合伙企业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杭州通育投资合伙企业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473,000,000.00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39" w:line="1" w:lineRule="exact"/>
      </w:pPr>
    </w:p>
    <w:p>
      <w:pPr>
        <w:pStyle w:val="Style21"/>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姜剑、青岛亚星实业有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年公司控股股东青岛亚星实业有限公司（简称亚星实业）与山东省金融资产管理股份有限公司（简称山东金资） 和苏州大通智远投资有限公司（简称大通智远）签订《苏州大通箐鹰投资合伙企业（有限合伙）之合伙协议》，约定山东金 资作为优先级有限合伙人认缴出资</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万元，亚星实业作为劣后级有限合伙人认缴出资</w:t>
      </w:r>
      <w:r>
        <w:rPr>
          <w:rFonts w:ascii="Times New Roman" w:eastAsia="Times New Roman" w:hAnsi="Times New Roman" w:cs="Times New Roman"/>
          <w:color w:val="000000"/>
          <w:spacing w:val="0"/>
          <w:w w:val="100"/>
          <w:position w:val="0"/>
          <w:sz w:val="18"/>
          <w:szCs w:val="18"/>
        </w:rPr>
        <w:t>9,900</w:t>
      </w:r>
      <w:r>
        <w:rPr>
          <w:color w:val="000000"/>
          <w:spacing w:val="0"/>
          <w:w w:val="100"/>
          <w:position w:val="0"/>
        </w:rPr>
        <w:t>万元，大通智远作为普通合伙 人认缴出资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万元。合伙协议约定合伙企业定向投资于南京大通企业孵化器管理有限公司（简称南京大通）。</w:t>
      </w:r>
    </w:p>
    <w:p>
      <w:pPr>
        <w:pStyle w:val="Style1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年公司与山东金资签订《差额补足协议》，约定公司同意按照该协议约定的条款和条件就山东金资在各收益核算日实际 自合伙企业分配取得分配款补足预期投资收益款及投资本金的部分以现金方式无条件承担差额补足义务。同时，公司与实际 控制人姜剑签订《反担保协议书》，姜剑承诺以其间接持有的亚星实业股权对公司按照《差额补足协议》向山东金资在投资 期间的预期投资收益及实缴出资额差额补足款的担保义务提供反担保，在公司承担担保责任后，姜剑履行反担保义务和责任， 该交易为关联交易。</w:t>
      </w:r>
    </w:p>
    <w:p>
      <w:pPr>
        <w:pStyle w:val="Style1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日，山东金资向山东省青岛市中级人民法院提起诉讼，要求公司依据《差额补足协议》的约定支付差额补足款 项</w:t>
      </w:r>
      <w:r>
        <w:rPr>
          <w:rFonts w:ascii="Times New Roman" w:eastAsia="Times New Roman" w:hAnsi="Times New Roman" w:cs="Times New Roman"/>
          <w:color w:val="000000"/>
          <w:spacing w:val="0"/>
          <w:w w:val="100"/>
          <w:position w:val="0"/>
          <w:sz w:val="18"/>
          <w:szCs w:val="18"/>
        </w:rPr>
        <w:t>32,752.60</w:t>
      </w:r>
      <w:r>
        <w:rPr>
          <w:color w:val="000000"/>
          <w:spacing w:val="0"/>
          <w:w w:val="100"/>
          <w:position w:val="0"/>
        </w:rPr>
        <w:t>万元，并对未支付款项按年利率</w:t>
      </w:r>
      <w:r>
        <w:rPr>
          <w:rFonts w:ascii="Times New Roman" w:eastAsia="Times New Roman" w:hAnsi="Times New Roman" w:cs="Times New Roman"/>
          <w:color w:val="000000"/>
          <w:spacing w:val="0"/>
          <w:w w:val="100"/>
          <w:position w:val="0"/>
          <w:sz w:val="18"/>
          <w:szCs w:val="18"/>
        </w:rPr>
        <w:t>12.75%</w:t>
      </w:r>
      <w:r>
        <w:rPr>
          <w:color w:val="000000"/>
          <w:spacing w:val="0"/>
          <w:w w:val="100"/>
          <w:position w:val="0"/>
        </w:rPr>
        <w:t>计算支付违约金。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日山东省青岛中级人民法院一审民事判决 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）鲁</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1496</w:t>
      </w:r>
      <w:r>
        <w:rPr>
          <w:color w:val="000000"/>
          <w:spacing w:val="0"/>
          <w:w w:val="100"/>
          <w:position w:val="0"/>
        </w:rPr>
        <w:t>号）判决公司应向山东金资支付差额补足款项</w:t>
      </w:r>
      <w:r>
        <w:rPr>
          <w:rFonts w:ascii="Times New Roman" w:eastAsia="Times New Roman" w:hAnsi="Times New Roman" w:cs="Times New Roman"/>
          <w:color w:val="000000"/>
          <w:spacing w:val="0"/>
          <w:w w:val="100"/>
          <w:position w:val="0"/>
          <w:sz w:val="18"/>
          <w:szCs w:val="18"/>
        </w:rPr>
        <w:t>32,752.60</w:t>
      </w:r>
      <w:r>
        <w:rPr>
          <w:color w:val="000000"/>
          <w:spacing w:val="0"/>
          <w:w w:val="100"/>
          <w:position w:val="0"/>
        </w:rPr>
        <w:t>万元，并对未支付款项按年利率</w:t>
      </w:r>
      <w:r>
        <w:rPr>
          <w:rFonts w:ascii="Times New Roman" w:eastAsia="Times New Roman" w:hAnsi="Times New Roman" w:cs="Times New Roman"/>
          <w:color w:val="000000"/>
          <w:spacing w:val="0"/>
          <w:w w:val="100"/>
          <w:position w:val="0"/>
          <w:sz w:val="18"/>
          <w:szCs w:val="18"/>
        </w:rPr>
        <w:t xml:space="preserve">12.75% </w:t>
      </w:r>
      <w:r>
        <w:rPr>
          <w:color w:val="000000"/>
          <w:spacing w:val="0"/>
          <w:w w:val="100"/>
          <w:position w:val="0"/>
        </w:rPr>
        <w:t>计算违约金，至实际清偿之日止。公司于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日向山东省高级人民法院提起上诉，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日山东省高级人民法 院下达二审民事判决书（（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）鲁民终</w:t>
      </w:r>
      <w:r>
        <w:rPr>
          <w:rFonts w:ascii="Times New Roman" w:eastAsia="Times New Roman" w:hAnsi="Times New Roman" w:cs="Times New Roman"/>
          <w:color w:val="000000"/>
          <w:spacing w:val="0"/>
          <w:w w:val="100"/>
          <w:position w:val="0"/>
          <w:sz w:val="18"/>
          <w:szCs w:val="18"/>
        </w:rPr>
        <w:t>1195</w:t>
      </w:r>
      <w:r>
        <w:rPr>
          <w:color w:val="000000"/>
          <w:spacing w:val="0"/>
          <w:w w:val="100"/>
          <w:position w:val="0"/>
        </w:rPr>
        <w:t xml:space="preserve">号），判决驳回上诉，维持原判，公司已向最高院提起再审申请。 </w:t>
      </w:r>
      <w:r>
        <w:rPr>
          <w:color w:val="000000"/>
          <w:spacing w:val="0"/>
          <w:w w:val="100"/>
          <w:position w:val="0"/>
        </w:rPr>
        <w:t>截至报告日公司银行账户冻结资金</w:t>
      </w:r>
      <w:r>
        <w:rPr>
          <w:rFonts w:ascii="Times New Roman" w:eastAsia="Times New Roman" w:hAnsi="Times New Roman" w:cs="Times New Roman"/>
          <w:color w:val="000000"/>
          <w:spacing w:val="0"/>
          <w:w w:val="100"/>
          <w:position w:val="0"/>
          <w:sz w:val="18"/>
          <w:szCs w:val="18"/>
        </w:rPr>
        <w:t>339,005,928.75</w:t>
      </w:r>
      <w:r>
        <w:rPr>
          <w:color w:val="000000"/>
          <w:spacing w:val="0"/>
          <w:w w:val="100"/>
          <w:position w:val="0"/>
        </w:rPr>
        <w:t>元被法院划转，待偿还违约金尚未支付完毕。</w:t>
      </w:r>
    </w:p>
    <w:p>
      <w:pPr>
        <w:pStyle w:val="Style16"/>
        <w:keepNext w:val="0"/>
        <w:keepLines w:val="0"/>
        <w:widowControl w:val="0"/>
        <w:shd w:val="clear" w:color="auto" w:fill="auto"/>
        <w:bidi w:val="0"/>
        <w:spacing w:before="0" w:after="0" w:line="315"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年公司的控股股东青岛亚星实业有限公司与甘肃浙银天虹资本管理有限公司（简称浙银天虹，现更名为广东天虹 资本私募基金管理有限公司）、华龙证券股份有限公司签订《杭州通锐投资合伙企业（有限合伙）之合伙协议》及补充协议， 合伙企业认缴出资额为</w:t>
      </w:r>
      <w:r>
        <w:rPr>
          <w:rFonts w:ascii="Times New Roman" w:eastAsia="Times New Roman" w:hAnsi="Times New Roman" w:cs="Times New Roman"/>
          <w:color w:val="000000"/>
          <w:spacing w:val="0"/>
          <w:w w:val="100"/>
          <w:position w:val="0"/>
          <w:sz w:val="18"/>
          <w:szCs w:val="18"/>
        </w:rPr>
        <w:t>120,001</w:t>
      </w:r>
      <w:r>
        <w:rPr>
          <w:color w:val="000000"/>
          <w:spacing w:val="0"/>
          <w:w w:val="100"/>
          <w:position w:val="0"/>
        </w:rPr>
        <w:t>万元，其中华龙证券作为优先级合伙人认缴出资</w:t>
      </w:r>
      <w:r>
        <w:rPr>
          <w:rFonts w:ascii="Times New Roman" w:eastAsia="Times New Roman" w:hAnsi="Times New Roman" w:cs="Times New Roman"/>
          <w:color w:val="000000"/>
          <w:spacing w:val="0"/>
          <w:w w:val="100"/>
          <w:position w:val="0"/>
          <w:sz w:val="18"/>
          <w:szCs w:val="18"/>
        </w:rPr>
        <w:t>80,000</w:t>
      </w:r>
      <w:r>
        <w:rPr>
          <w:color w:val="000000"/>
          <w:spacing w:val="0"/>
          <w:w w:val="100"/>
          <w:position w:val="0"/>
        </w:rPr>
        <w:t>万元、其中首期投资款</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万元，亚 星实业作为劣后合伙人认缴出资</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万元、其中首期投资款</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万元，浙银天虹为普通合伙人认缴出资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万元。约定合伙 企业的投资方向为对北京星合通达传媒广告有限公司（简称北京星合）进行股权投资。</w:t>
      </w:r>
    </w:p>
    <w:p>
      <w:pPr>
        <w:pStyle w:val="Style16"/>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年，公司与华龙证券签订《远期收购及差额补足协议》，约定公司同意按照该协议约定的条款和条件就华龙证券在各收 益核算日实际自合伙企业分配取得分配款不足预期投资收益款及投资本金的部分以现金方式承担差额补足义务，同时，公司 与实际控制人姜剑签订《反担保协议书》，姜剑承诺以其间接持有的亚星实业股权对公司按照《远期回购及差额补足协议》 向华龙证券的基金出资和基金收益差额补足款的义务提供反担保，在公司承担差额补足义务后，姜剑履行反担保义务和责任， 该交易为关联交易。</w:t>
      </w:r>
    </w:p>
    <w:p>
      <w:pPr>
        <w:pStyle w:val="Style16"/>
        <w:keepNext w:val="0"/>
        <w:keepLines w:val="0"/>
        <w:widowControl w:val="0"/>
        <w:shd w:val="clear" w:color="auto" w:fill="auto"/>
        <w:bidi w:val="0"/>
        <w:spacing w:before="0" w:after="0" w:line="315" w:lineRule="exact"/>
        <w:ind w:left="0" w:right="0" w:firstLine="0"/>
        <w:jc w:val="left"/>
      </w:pPr>
      <w:r>
        <w:rPr>
          <w:color w:val="000000"/>
          <w:spacing w:val="0"/>
          <w:w w:val="100"/>
          <w:position w:val="0"/>
        </w:rPr>
        <w:t>截止到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日，该《远期回购及差额补足协议》规定的优先级合伙人华龙证券实际出资款</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亿元的远期回购日已到 期，华龙证券已于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年申请诉前财产保全，公司银行账户资金</w:t>
      </w:r>
      <w:r>
        <w:rPr>
          <w:rFonts w:ascii="Times New Roman" w:eastAsia="Times New Roman" w:hAnsi="Times New Roman" w:cs="Times New Roman"/>
          <w:color w:val="000000"/>
          <w:spacing w:val="0"/>
          <w:w w:val="100"/>
          <w:position w:val="0"/>
          <w:sz w:val="18"/>
          <w:szCs w:val="18"/>
        </w:rPr>
        <w:t>81,599,148.95</w:t>
      </w:r>
      <w:r>
        <w:rPr>
          <w:color w:val="000000"/>
          <w:spacing w:val="0"/>
          <w:w w:val="100"/>
          <w:position w:val="0"/>
        </w:rPr>
        <w:t>元已被司法冻结。公司未能就该或有事项应计 提预计负债作出最佳估计。</w:t>
      </w:r>
    </w:p>
    <w:p>
      <w:pPr>
        <w:pStyle w:val="Style16"/>
        <w:keepNext w:val="0"/>
        <w:keepLines w:val="0"/>
        <w:widowControl w:val="0"/>
        <w:shd w:val="clear" w:color="auto" w:fill="auto"/>
        <w:tabs>
          <w:tab w:pos="447" w:val="left"/>
        </w:tabs>
        <w:bidi w:val="0"/>
        <w:spacing w:before="0" w:after="0" w:line="315"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年公司与甘肃浙银天虹资本管理有限公司（简称浙银天虹，现更名为广东天虹资本私募基金管理有限公司）、国</w:t>
      </w:r>
    </w:p>
    <w:p>
      <w:pPr>
        <w:pStyle w:val="Style16"/>
        <w:keepNext w:val="0"/>
        <w:keepLines w:val="0"/>
        <w:widowControl w:val="0"/>
        <w:shd w:val="clear" w:color="auto" w:fill="auto"/>
        <w:bidi w:val="0"/>
        <w:spacing w:before="0" w:after="0" w:line="315" w:lineRule="exact"/>
        <w:ind w:left="0" w:right="0" w:firstLine="0"/>
        <w:jc w:val="left"/>
      </w:pPr>
      <w:r>
        <w:rPr>
          <w:color w:val="000000"/>
          <w:spacing w:val="0"/>
          <w:w w:val="100"/>
          <w:position w:val="0"/>
        </w:rPr>
        <w:t>民信托有限公司（以下简称国民信托）签订《杭州通育投资合伙企业（有限合伙）之合伙协议》及补充协议，约定国民信托 作为优先级合伙人认缴出资</w:t>
      </w:r>
      <w:r>
        <w:rPr>
          <w:rFonts w:ascii="Times New Roman" w:eastAsia="Times New Roman" w:hAnsi="Times New Roman" w:cs="Times New Roman"/>
          <w:color w:val="000000"/>
          <w:spacing w:val="0"/>
          <w:w w:val="100"/>
          <w:position w:val="0"/>
          <w:sz w:val="18"/>
          <w:szCs w:val="18"/>
        </w:rPr>
        <w:t>47,300</w:t>
      </w:r>
      <w:r>
        <w:rPr>
          <w:color w:val="000000"/>
          <w:spacing w:val="0"/>
          <w:w w:val="100"/>
          <w:position w:val="0"/>
        </w:rPr>
        <w:t>万元、公司作为劣后级合伙人认缴出资</w:t>
      </w:r>
      <w:r>
        <w:rPr>
          <w:rFonts w:ascii="Times New Roman" w:eastAsia="Times New Roman" w:hAnsi="Times New Roman" w:cs="Times New Roman"/>
          <w:color w:val="000000"/>
          <w:spacing w:val="0"/>
          <w:w w:val="100"/>
          <w:position w:val="0"/>
          <w:sz w:val="18"/>
          <w:szCs w:val="18"/>
        </w:rPr>
        <w:t>23,700</w:t>
      </w:r>
      <w:r>
        <w:rPr>
          <w:color w:val="000000"/>
          <w:spacing w:val="0"/>
          <w:w w:val="100"/>
          <w:position w:val="0"/>
        </w:rPr>
        <w:t>万元、浙银天虹作为普通合伙人认缴出资</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万元。约定合伙企业的投资方向为对北京世纪海文广告有限公司（简称世纪海文）增资</w:t>
      </w:r>
      <w:r>
        <w:rPr>
          <w:rFonts w:ascii="Times New Roman" w:eastAsia="Times New Roman" w:hAnsi="Times New Roman" w:cs="Times New Roman"/>
          <w:color w:val="000000"/>
          <w:spacing w:val="0"/>
          <w:w w:val="100"/>
          <w:position w:val="0"/>
          <w:sz w:val="18"/>
          <w:szCs w:val="18"/>
        </w:rPr>
        <w:t>7.1</w:t>
      </w:r>
      <w:r>
        <w:rPr>
          <w:color w:val="000000"/>
          <w:spacing w:val="0"/>
          <w:w w:val="100"/>
          <w:position w:val="0"/>
        </w:rPr>
        <w:t>亿元。</w:t>
      </w:r>
    </w:p>
    <w:p>
      <w:pPr>
        <w:pStyle w:val="Style16"/>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年公司与国民信托签订《远期收购及差额补足协议》，约定公司同意按照该协议约定的条款和条件就国民信托在各收益 核算日实际自合伙企业分配取得分配款不足预期投资收益款及投资本金的部分以现金方式承担差额补足义务。同时，公司与 实际控制人姜剑签订《反担保协议书》，姜剑承诺以其间接持有的亚星实业股权对公司按照《远期回购及差额补足协议》向 国民信托的基金出资和基金收益差额补足款的义务提供反担保，在公司承担差额补足义务后，姜剑履行反担保义务和责任。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年公司分两次将作为全部劣后级合伙人的合伙份额转让给天津星合通达资产管理有限公司（简称天津星合，现更名为天 津星合通达生物科技有限公司），同时，公司与天津星合、国民信托签订《远期回购及差额补足协议之补充协议二、三》， 补充协议约定公司承担的远期回购及差额补足义务不因其退伙而解除或减免，公司仍应按照原协议项下约定履行其应履行之 义务，且天津星合与公司仍然按照原协议约定对前述远期回购及差额补足义务承担连带责任。国民信托有权依据原协议选择 同时或者分别向公司、天津星合主张其向国民信托履行远期回购及差额补足义务。</w:t>
      </w:r>
    </w:p>
    <w:p>
      <w:pPr>
        <w:pStyle w:val="Style16"/>
        <w:keepNext w:val="0"/>
        <w:keepLines w:val="0"/>
        <w:widowControl w:val="0"/>
        <w:shd w:val="clear" w:color="auto" w:fill="auto"/>
        <w:bidi w:val="0"/>
        <w:spacing w:before="0" w:after="400" w:line="315" w:lineRule="exact"/>
        <w:ind w:left="0" w:right="0" w:firstLine="0"/>
        <w:jc w:val="left"/>
      </w:pPr>
      <w:r>
        <w:rPr>
          <w:color w:val="000000"/>
          <w:spacing w:val="0"/>
          <w:w w:val="100"/>
          <w:position w:val="0"/>
        </w:rPr>
        <w:t>截止到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日该《远期回购及差额补足协议》及其补充协议约定的优先级合伙人实际出资款</w:t>
      </w:r>
      <w:r>
        <w:rPr>
          <w:rFonts w:ascii="Times New Roman" w:eastAsia="Times New Roman" w:hAnsi="Times New Roman" w:cs="Times New Roman"/>
          <w:color w:val="000000"/>
          <w:spacing w:val="0"/>
          <w:w w:val="100"/>
          <w:position w:val="0"/>
          <w:sz w:val="18"/>
          <w:szCs w:val="18"/>
        </w:rPr>
        <w:t>4.73</w:t>
      </w:r>
      <w:r>
        <w:rPr>
          <w:color w:val="000000"/>
          <w:spacing w:val="0"/>
          <w:w w:val="100"/>
          <w:position w:val="0"/>
        </w:rPr>
        <w:t>亿元的远期回购日 已到期。公司未能就该或有事项应计提预计负债作出最佳估计。</w:t>
      </w:r>
    </w:p>
    <w:p>
      <w:pPr>
        <w:pStyle w:val="Style28"/>
        <w:keepNext/>
        <w:keepLines/>
        <w:widowControl w:val="0"/>
        <w:shd w:val="clear" w:color="auto" w:fill="auto"/>
        <w:bidi w:val="0"/>
        <w:spacing w:before="0" w:after="300" w:line="240" w:lineRule="auto"/>
        <w:ind w:left="0" w:right="0" w:firstLine="0"/>
        <w:jc w:val="left"/>
      </w:pPr>
      <w:bookmarkStart w:id="1876" w:name="bookmark1876"/>
      <w:bookmarkStart w:id="1877" w:name="bookmark1877"/>
      <w:bookmarkStart w:id="1878" w:name="bookmark1878"/>
      <w:bookmarkStart w:id="1879" w:name="bookmark1879"/>
      <w:r>
        <w:rPr>
          <w:color w:val="000000"/>
          <w:spacing w:val="0"/>
          <w:w w:val="100"/>
          <w:position w:val="0"/>
        </w:rPr>
        <w:t>（</w:t>
      </w:r>
      <w:bookmarkEnd w:id="1878"/>
      <w:r>
        <w:rPr>
          <w:rFonts w:ascii="Times New Roman" w:eastAsia="Times New Roman" w:hAnsi="Times New Roman" w:cs="Times New Roman"/>
          <w:color w:val="000000"/>
          <w:spacing w:val="0"/>
          <w:w w:val="100"/>
          <w:position w:val="0"/>
        </w:rPr>
        <w:t>4</w:t>
      </w:r>
      <w:r>
        <w:rPr>
          <w:color w:val="000000"/>
          <w:spacing w:val="0"/>
          <w:w w:val="100"/>
          <w:position w:val="0"/>
        </w:rPr>
        <w:t>）关联方资产转让、债务重组情况</w:t>
      </w:r>
      <w:bookmarkEnd w:id="1876"/>
      <w:bookmarkEnd w:id="1877"/>
      <w:bookmarkEnd w:id="1879"/>
    </w:p>
    <w:p>
      <w:pPr>
        <w:pStyle w:val="Style16"/>
        <w:keepNext w:val="0"/>
        <w:keepLines w:val="0"/>
        <w:widowControl w:val="0"/>
        <w:shd w:val="clear" w:color="auto" w:fill="auto"/>
        <w:bidi w:val="0"/>
        <w:spacing w:before="0" w:after="60" w:line="315" w:lineRule="exact"/>
        <w:ind w:left="8940" w:right="0" w:firstLine="0"/>
        <w:jc w:val="both"/>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299" w:line="1" w:lineRule="exact"/>
      </w:pPr>
    </w:p>
    <w:p>
      <w:pPr>
        <w:pStyle w:val="Style28"/>
        <w:keepNext/>
        <w:keepLines/>
        <w:widowControl w:val="0"/>
        <w:shd w:val="clear" w:color="auto" w:fill="auto"/>
        <w:bidi w:val="0"/>
        <w:spacing w:before="0" w:after="400" w:line="240" w:lineRule="auto"/>
        <w:ind w:left="0" w:right="0" w:firstLine="0"/>
        <w:jc w:val="left"/>
      </w:pPr>
      <w:bookmarkStart w:id="1880" w:name="bookmark1880"/>
      <w:bookmarkStart w:id="1881" w:name="bookmark1881"/>
      <w:bookmarkStart w:id="1882" w:name="bookmark1882"/>
      <w:bookmarkStart w:id="1883" w:name="bookmark1883"/>
      <w:r>
        <w:rPr>
          <w:color w:val="000000"/>
          <w:spacing w:val="0"/>
          <w:w w:val="100"/>
          <w:position w:val="0"/>
        </w:rPr>
        <w:t>（</w:t>
      </w:r>
      <w:bookmarkEnd w:id="1882"/>
      <w:r>
        <w:rPr>
          <w:rFonts w:ascii="Times New Roman" w:eastAsia="Times New Roman" w:hAnsi="Times New Roman" w:cs="Times New Roman"/>
          <w:color w:val="000000"/>
          <w:spacing w:val="0"/>
          <w:w w:val="100"/>
          <w:position w:val="0"/>
        </w:rPr>
        <w:t>5</w:t>
      </w:r>
      <w:r>
        <w:rPr>
          <w:color w:val="000000"/>
          <w:spacing w:val="0"/>
          <w:w w:val="100"/>
          <w:position w:val="0"/>
        </w:rPr>
        <w:t>）关键管理人员报酬</w:t>
      </w:r>
      <w:bookmarkEnd w:id="1880"/>
      <w:bookmarkEnd w:id="1881"/>
      <w:bookmarkEnd w:id="1883"/>
    </w:p>
    <w:p>
      <w:pPr>
        <w:pStyle w:val="Style16"/>
        <w:keepNext w:val="0"/>
        <w:keepLines w:val="0"/>
        <w:widowControl w:val="0"/>
        <w:shd w:val="clear" w:color="auto" w:fill="auto"/>
        <w:bidi w:val="0"/>
        <w:spacing w:before="0" w:after="60" w:line="240" w:lineRule="auto"/>
        <w:ind w:left="8940" w:right="0" w:firstLine="0"/>
        <w:jc w:val="both"/>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5"/>
        <w:keepNext/>
        <w:keepLines/>
        <w:widowControl w:val="0"/>
        <w:shd w:val="clear" w:color="auto" w:fill="auto"/>
        <w:bidi w:val="0"/>
        <w:spacing w:before="0" w:after="380" w:line="240" w:lineRule="auto"/>
        <w:ind w:left="0" w:right="0" w:firstLine="0"/>
        <w:jc w:val="left"/>
      </w:pPr>
      <w:bookmarkStart w:id="1884" w:name="bookmark1884"/>
      <w:bookmarkStart w:id="1885" w:name="bookmark1885"/>
      <w:bookmarkStart w:id="1886" w:name="bookmark1886"/>
      <w:bookmarkStart w:id="1887" w:name="bookmark1887"/>
      <w:r>
        <w:rPr>
          <w:rFonts w:ascii="Times New Roman" w:eastAsia="Times New Roman" w:hAnsi="Times New Roman" w:cs="Times New Roman"/>
          <w:color w:val="000000"/>
          <w:spacing w:val="0"/>
          <w:w w:val="100"/>
          <w:position w:val="0"/>
        </w:rPr>
        <w:t>5</w:t>
      </w:r>
      <w:bookmarkEnd w:id="1886"/>
      <w:r>
        <w:rPr>
          <w:color w:val="000000"/>
          <w:spacing w:val="0"/>
          <w:w w:val="100"/>
          <w:position w:val="0"/>
        </w:rPr>
        <w:t>、关联方应收应付款项</w:t>
      </w:r>
      <w:bookmarkEnd w:id="1884"/>
      <w:bookmarkEnd w:id="1885"/>
      <w:bookmarkEnd w:id="1887"/>
    </w:p>
    <w:p>
      <w:pPr>
        <w:pStyle w:val="Style28"/>
        <w:keepNext/>
        <w:keepLines/>
        <w:widowControl w:val="0"/>
        <w:shd w:val="clear" w:color="auto" w:fill="auto"/>
        <w:bidi w:val="0"/>
        <w:spacing w:before="0" w:line="240" w:lineRule="auto"/>
        <w:ind w:left="0" w:right="0" w:firstLine="0"/>
        <w:jc w:val="left"/>
      </w:pPr>
      <w:bookmarkStart w:id="1888" w:name="bookmark1888"/>
      <w:bookmarkStart w:id="1889" w:name="bookmark1889"/>
      <w:bookmarkStart w:id="1890" w:name="bookmark18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888"/>
      <w:bookmarkEnd w:id="1889"/>
      <w:bookmarkEnd w:id="1890"/>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8"/>
        <w:gridCol w:w="1598"/>
        <w:gridCol w:w="1584"/>
        <w:gridCol w:w="160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济宁海情置业有限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205,700.00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青岛博盛通贸易有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576,628.74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7,178.00</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青岛通达恒昌商贸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344,478.76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145,228.50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青岛亚星置业有限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202,000.00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1,328,807.50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354,406.50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成都市米茶网络科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2,475,941.37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2,475,941.37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both"/>
      </w:pPr>
      <w:bookmarkStart w:id="1891" w:name="bookmark1891"/>
      <w:bookmarkStart w:id="1892" w:name="bookmark1892"/>
      <w:bookmarkStart w:id="1893" w:name="bookmark189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891"/>
      <w:bookmarkEnd w:id="1892"/>
      <w:bookmarkEnd w:id="1893"/>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0"/>
        <w:gridCol w:w="240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宾川鼎颐农业科技有限公司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23,018,000.00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23,018,000.00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莫茏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28266,000.00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28266,000.00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青岛广顺房地产有限公司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76,867.00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青岛亚星实业有限公司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1,530,317.25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上海艾樱生物科技（集团）有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49267,155.00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5,490,800.00</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100,635,422.00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58,381,984.25</w:t>
            </w:r>
          </w:p>
        </w:tc>
      </w:tr>
    </w:tbl>
    <w:p>
      <w:pPr>
        <w:widowControl w:val="0"/>
        <w:spacing w:after="319" w:line="1" w:lineRule="exact"/>
      </w:pPr>
    </w:p>
    <w:p>
      <w:pPr>
        <w:pStyle w:val="Style19"/>
        <w:keepNext/>
        <w:keepLines/>
        <w:widowControl w:val="0"/>
        <w:shd w:val="clear" w:color="auto" w:fill="auto"/>
        <w:bidi w:val="0"/>
        <w:spacing w:before="0" w:after="320" w:line="240" w:lineRule="auto"/>
        <w:ind w:left="0" w:right="0" w:firstLine="0"/>
        <w:jc w:val="left"/>
      </w:pPr>
      <w:bookmarkStart w:id="1894" w:name="bookmark1894"/>
      <w:bookmarkStart w:id="1895" w:name="bookmark1895"/>
      <w:bookmarkStart w:id="1896" w:name="bookmark1896"/>
      <w:r>
        <w:rPr>
          <w:color w:val="000000"/>
          <w:spacing w:val="0"/>
          <w:w w:val="100"/>
          <w:position w:val="0"/>
        </w:rPr>
        <w:t>十二、承诺及或有事项</w:t>
      </w:r>
      <w:bookmarkEnd w:id="1894"/>
      <w:bookmarkEnd w:id="1895"/>
      <w:bookmarkEnd w:id="1896"/>
    </w:p>
    <w:p>
      <w:pPr>
        <w:pStyle w:val="Style25"/>
        <w:keepNext/>
        <w:keepLines/>
        <w:widowControl w:val="0"/>
        <w:shd w:val="clear" w:color="auto" w:fill="auto"/>
        <w:bidi w:val="0"/>
        <w:spacing w:before="0" w:after="380" w:line="240" w:lineRule="auto"/>
        <w:ind w:left="0" w:right="0" w:firstLine="0"/>
        <w:jc w:val="left"/>
      </w:pPr>
      <w:bookmarkStart w:id="1897" w:name="bookmark1897"/>
      <w:bookmarkStart w:id="1898" w:name="bookmark1898"/>
      <w:bookmarkStart w:id="1899" w:name="bookmark1899"/>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897"/>
      <w:bookmarkEnd w:id="1898"/>
      <w:bookmarkEnd w:id="1899"/>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资产负债表日存在的重要承诺</w:t>
      </w:r>
    </w:p>
    <w:p>
      <w:pPr>
        <w:pStyle w:val="Style41"/>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本公司无需披露的重大承诺事项。</w:t>
      </w:r>
    </w:p>
    <w:p>
      <w:pPr>
        <w:pStyle w:val="Style25"/>
        <w:keepNext/>
        <w:keepLines/>
        <w:widowControl w:val="0"/>
        <w:shd w:val="clear" w:color="auto" w:fill="auto"/>
        <w:bidi w:val="0"/>
        <w:spacing w:before="0" w:after="280" w:line="314" w:lineRule="exact"/>
        <w:ind w:left="0" w:right="0" w:firstLine="0"/>
        <w:jc w:val="left"/>
      </w:pPr>
      <w:bookmarkStart w:id="1900" w:name="bookmark1900"/>
      <w:bookmarkStart w:id="1901" w:name="bookmark1901"/>
      <w:bookmarkStart w:id="1902" w:name="bookmark1902"/>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900"/>
      <w:bookmarkEnd w:id="1901"/>
      <w:bookmarkEnd w:id="1902"/>
    </w:p>
    <w:p>
      <w:pPr>
        <w:pStyle w:val="Style28"/>
        <w:keepNext/>
        <w:keepLines/>
        <w:widowControl w:val="0"/>
        <w:shd w:val="clear" w:color="auto" w:fill="auto"/>
        <w:bidi w:val="0"/>
        <w:spacing w:before="0" w:after="280" w:line="314" w:lineRule="exact"/>
        <w:ind w:left="0" w:right="0" w:firstLine="0"/>
        <w:jc w:val="left"/>
      </w:pPr>
      <w:bookmarkStart w:id="1903" w:name="bookmark1903"/>
      <w:bookmarkStart w:id="1904" w:name="bookmark1904"/>
      <w:bookmarkStart w:id="1905" w:name="bookmark19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903"/>
      <w:bookmarkEnd w:id="1904"/>
      <w:bookmarkEnd w:id="1905"/>
    </w:p>
    <w:p>
      <w:pPr>
        <w:pStyle w:val="Style41"/>
        <w:keepNext w:val="0"/>
        <w:keepLines w:val="0"/>
        <w:widowControl w:val="0"/>
        <w:shd w:val="clear" w:color="auto" w:fill="auto"/>
        <w:bidi w:val="0"/>
        <w:spacing w:before="0" w:after="0" w:line="314" w:lineRule="exact"/>
        <w:ind w:left="0" w:right="0"/>
        <w:jc w:val="both"/>
      </w:pPr>
      <w:r>
        <w:rPr>
          <w:color w:val="000000"/>
          <w:spacing w:val="0"/>
          <w:w w:val="100"/>
          <w:position w:val="0"/>
        </w:rPr>
        <w:t>（一）重要未决诉讼仲裁形成的或有负债及其财务影响</w:t>
      </w:r>
    </w:p>
    <w:p>
      <w:pPr>
        <w:pStyle w:val="Style41"/>
        <w:keepNext w:val="0"/>
        <w:keepLines w:val="0"/>
        <w:widowControl w:val="0"/>
        <w:shd w:val="clear" w:color="auto" w:fill="auto"/>
        <w:tabs>
          <w:tab w:pos="773" w:val="left"/>
        </w:tabs>
        <w:bidi w:val="0"/>
        <w:spacing w:before="0" w:after="0" w:line="314" w:lineRule="exact"/>
        <w:ind w:left="0" w:right="0"/>
        <w:jc w:val="both"/>
      </w:pPr>
      <w:bookmarkStart w:id="1906" w:name="bookmark1906"/>
      <w:r>
        <w:rPr>
          <w:rFonts w:ascii="Times New Roman" w:eastAsia="Times New Roman" w:hAnsi="Times New Roman" w:cs="Times New Roman"/>
          <w:color w:val="000000"/>
          <w:spacing w:val="0"/>
          <w:w w:val="100"/>
          <w:position w:val="0"/>
        </w:rPr>
        <w:t>A</w:t>
      </w:r>
      <w:bookmarkEnd w:id="1906"/>
      <w:r>
        <w:rPr>
          <w:color w:val="000000"/>
          <w:spacing w:val="0"/>
          <w:w w:val="100"/>
          <w:position w:val="0"/>
        </w:rPr>
        <w:t>、</w:t>
        <w:tab/>
      </w:r>
      <w:r>
        <w:rPr>
          <w:color w:val="000000"/>
          <w:spacing w:val="0"/>
          <w:w w:val="100"/>
          <w:position w:val="0"/>
        </w:rPr>
        <w:t>如本附注十、（二）</w:t>
      </w:r>
      <w:r>
        <w:rPr>
          <w:rFonts w:ascii="Times New Roman" w:eastAsia="Times New Roman" w:hAnsi="Times New Roman" w:cs="Times New Roman"/>
          <w:color w:val="000000"/>
          <w:spacing w:val="0"/>
          <w:w w:val="100"/>
          <w:position w:val="0"/>
        </w:rPr>
        <w:t>4.</w:t>
      </w:r>
      <w:r>
        <w:rPr>
          <w:color w:val="000000"/>
          <w:spacing w:val="0"/>
          <w:w w:val="100"/>
          <w:position w:val="0"/>
        </w:rPr>
        <w:t>关联担保情况所述，公司为山东金资向亚星实业作为劣后级合伙人设立的 苏州大通箐鹰投资合伙企业（有限合伙）提供差额补足增信，</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日，山东金资向山东省青岛市 中级人民法院提起诉讼，要求公司依据《差额补足协议》的约定支付差额补足款项</w:t>
      </w:r>
      <w:r>
        <w:rPr>
          <w:rFonts w:ascii="Times New Roman" w:eastAsia="Times New Roman" w:hAnsi="Times New Roman" w:cs="Times New Roman"/>
          <w:color w:val="000000"/>
          <w:spacing w:val="0"/>
          <w:w w:val="100"/>
          <w:position w:val="0"/>
        </w:rPr>
        <w:t>32,752.60</w:t>
      </w:r>
      <w:r>
        <w:rPr>
          <w:color w:val="000000"/>
          <w:spacing w:val="0"/>
          <w:w w:val="100"/>
          <w:position w:val="0"/>
        </w:rPr>
        <w:t>万元，并对未 支付款项按年利率</w:t>
      </w:r>
      <w:r>
        <w:rPr>
          <w:rFonts w:ascii="Times New Roman" w:eastAsia="Times New Roman" w:hAnsi="Times New Roman" w:cs="Times New Roman"/>
          <w:color w:val="000000"/>
          <w:spacing w:val="0"/>
          <w:w w:val="100"/>
          <w:position w:val="0"/>
        </w:rPr>
        <w:t>12.75%</w:t>
      </w:r>
      <w:r>
        <w:rPr>
          <w:color w:val="000000"/>
          <w:spacing w:val="0"/>
          <w:w w:val="100"/>
          <w:position w:val="0"/>
        </w:rPr>
        <w:t>计算支付违约金。</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日山东省青岛中级人民法院一审民事判决书</w:t>
      </w:r>
    </w:p>
    <w:p>
      <w:pPr>
        <w:pStyle w:val="Style41"/>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）鲁</w:t>
      </w:r>
      <w:r>
        <w:rPr>
          <w:rFonts w:ascii="Times New Roman" w:eastAsia="Times New Roman" w:hAnsi="Times New Roman" w:cs="Times New Roman"/>
          <w:color w:val="000000"/>
          <w:spacing w:val="0"/>
          <w:w w:val="100"/>
          <w:position w:val="0"/>
        </w:rPr>
        <w:t>02</w:t>
      </w:r>
      <w:r>
        <w:rPr>
          <w:color w:val="000000"/>
          <w:spacing w:val="0"/>
          <w:w w:val="100"/>
          <w:position w:val="0"/>
        </w:rPr>
        <w:t>民初</w:t>
      </w:r>
      <w:r>
        <w:rPr>
          <w:rFonts w:ascii="Times New Roman" w:eastAsia="Times New Roman" w:hAnsi="Times New Roman" w:cs="Times New Roman"/>
          <w:color w:val="000000"/>
          <w:spacing w:val="0"/>
          <w:w w:val="100"/>
          <w:position w:val="0"/>
        </w:rPr>
        <w:t>1496</w:t>
      </w:r>
      <w:r>
        <w:rPr>
          <w:color w:val="000000"/>
          <w:spacing w:val="0"/>
          <w:w w:val="100"/>
          <w:position w:val="0"/>
        </w:rPr>
        <w:t>号）判决公司应向山东金资支付差额补足款项</w:t>
      </w:r>
      <w:r>
        <w:rPr>
          <w:rFonts w:ascii="Times New Roman" w:eastAsia="Times New Roman" w:hAnsi="Times New Roman" w:cs="Times New Roman"/>
          <w:color w:val="000000"/>
          <w:spacing w:val="0"/>
          <w:w w:val="100"/>
          <w:position w:val="0"/>
        </w:rPr>
        <w:t>32,752.60</w:t>
      </w:r>
      <w:r>
        <w:rPr>
          <w:color w:val="000000"/>
          <w:spacing w:val="0"/>
          <w:w w:val="100"/>
          <w:position w:val="0"/>
        </w:rPr>
        <w:t>万元，并对未支付款项按 年利率</w:t>
      </w:r>
      <w:r>
        <w:rPr>
          <w:rFonts w:ascii="Times New Roman" w:eastAsia="Times New Roman" w:hAnsi="Times New Roman" w:cs="Times New Roman"/>
          <w:color w:val="000000"/>
          <w:spacing w:val="0"/>
          <w:w w:val="100"/>
          <w:position w:val="0"/>
        </w:rPr>
        <w:t>12.75%</w:t>
      </w:r>
      <w:r>
        <w:rPr>
          <w:color w:val="000000"/>
          <w:spacing w:val="0"/>
          <w:w w:val="100"/>
          <w:position w:val="0"/>
        </w:rPr>
        <w:t>计算违约金，至实际清偿之日止。公司于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 xml:space="preserve">日向山东省高级人民法院提起上诉，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日山东省高级人民法院下达二审民事判决书（（</w:t>
      </w:r>
      <w:r>
        <w:rPr>
          <w:rFonts w:ascii="Times New Roman" w:eastAsia="Times New Roman" w:hAnsi="Times New Roman" w:cs="Times New Roman"/>
          <w:color w:val="000000"/>
          <w:spacing w:val="0"/>
          <w:w w:val="100"/>
          <w:position w:val="0"/>
        </w:rPr>
        <w:t>2021</w:t>
      </w:r>
      <w:r>
        <w:rPr>
          <w:color w:val="000000"/>
          <w:spacing w:val="0"/>
          <w:w w:val="100"/>
          <w:position w:val="0"/>
        </w:rPr>
        <w:t>）鲁民终</w:t>
      </w:r>
      <w:r>
        <w:rPr>
          <w:rFonts w:ascii="Times New Roman" w:eastAsia="Times New Roman" w:hAnsi="Times New Roman" w:cs="Times New Roman"/>
          <w:color w:val="000000"/>
          <w:spacing w:val="0"/>
          <w:w w:val="100"/>
          <w:position w:val="0"/>
        </w:rPr>
        <w:t>1195</w:t>
      </w:r>
      <w:r>
        <w:rPr>
          <w:color w:val="000000"/>
          <w:spacing w:val="0"/>
          <w:w w:val="100"/>
          <w:position w:val="0"/>
        </w:rPr>
        <w:t>号），判决驳回上诉，维 持原判。截至报告日公司银行账户冻结资金</w:t>
      </w:r>
      <w:r>
        <w:rPr>
          <w:rFonts w:ascii="Times New Roman" w:eastAsia="Times New Roman" w:hAnsi="Times New Roman" w:cs="Times New Roman"/>
          <w:color w:val="000000"/>
          <w:spacing w:val="0"/>
          <w:w w:val="100"/>
          <w:position w:val="0"/>
        </w:rPr>
        <w:t>339,005,928.75</w:t>
      </w:r>
      <w:r>
        <w:rPr>
          <w:color w:val="000000"/>
          <w:spacing w:val="0"/>
          <w:w w:val="100"/>
          <w:position w:val="0"/>
        </w:rPr>
        <w:t>元被法院划转。截止本报告日，公司已申请再审， 尚无再审结果。</w:t>
      </w:r>
    </w:p>
    <w:p>
      <w:pPr>
        <w:pStyle w:val="Style41"/>
        <w:keepNext w:val="0"/>
        <w:keepLines w:val="0"/>
        <w:widowControl w:val="0"/>
        <w:shd w:val="clear" w:color="auto" w:fill="auto"/>
        <w:bidi w:val="0"/>
        <w:spacing w:before="0" w:after="0" w:line="314" w:lineRule="exact"/>
        <w:ind w:left="0" w:right="0"/>
        <w:jc w:val="both"/>
      </w:pPr>
      <w:bookmarkStart w:id="1907" w:name="bookmark1907"/>
      <w:r>
        <w:rPr>
          <w:rFonts w:ascii="Times New Roman" w:eastAsia="Times New Roman" w:hAnsi="Times New Roman" w:cs="Times New Roman"/>
          <w:color w:val="000000"/>
          <w:spacing w:val="0"/>
          <w:w w:val="100"/>
          <w:position w:val="0"/>
        </w:rPr>
        <w:t>B</w:t>
      </w:r>
      <w:bookmarkEnd w:id="1907"/>
      <w:r>
        <w:rPr>
          <w:color w:val="000000"/>
          <w:spacing w:val="0"/>
          <w:w w:val="100"/>
          <w:position w:val="0"/>
        </w:rPr>
        <w:t xml:space="preserve">、 </w:t>
      </w:r>
      <w:r>
        <w:rPr>
          <w:color w:val="000000"/>
          <w:spacing w:val="0"/>
          <w:w w:val="100"/>
          <w:position w:val="0"/>
        </w:rPr>
        <w:t>如本附注十、（二）</w:t>
      </w:r>
      <w:r>
        <w:rPr>
          <w:rFonts w:ascii="Times New Roman" w:eastAsia="Times New Roman" w:hAnsi="Times New Roman" w:cs="Times New Roman"/>
          <w:color w:val="000000"/>
          <w:spacing w:val="0"/>
          <w:w w:val="100"/>
          <w:position w:val="0"/>
        </w:rPr>
        <w:t>4.</w:t>
      </w:r>
      <w:r>
        <w:rPr>
          <w:color w:val="000000"/>
          <w:spacing w:val="0"/>
          <w:w w:val="100"/>
          <w:position w:val="0"/>
        </w:rPr>
        <w:t>关联担保情况所述，公司为华龙证券向亚星实业作为劣后级合伙人设立的 杭州通锐投资合伙企业（有限合伙）之合伙协议提供差额补足增信。</w:t>
      </w:r>
      <w:r>
        <w:rPr>
          <w:rFonts w:ascii="Times New Roman" w:eastAsia="Times New Roman" w:hAnsi="Times New Roman" w:cs="Times New Roman"/>
          <w:color w:val="000000"/>
          <w:spacing w:val="0"/>
          <w:w w:val="100"/>
          <w:position w:val="0"/>
        </w:rPr>
        <w:t>2021</w:t>
      </w:r>
      <w:r>
        <w:rPr>
          <w:color w:val="000000"/>
          <w:spacing w:val="0"/>
          <w:w w:val="100"/>
          <w:position w:val="0"/>
        </w:rPr>
        <w:t>年华龙证券提出仲裁申请，请求 裁决公司向华龙证券支付股权收购价款</w:t>
      </w:r>
      <w:r>
        <w:rPr>
          <w:rFonts w:ascii="Times New Roman" w:eastAsia="Times New Roman" w:hAnsi="Times New Roman" w:cs="Times New Roman"/>
          <w:color w:val="000000"/>
          <w:spacing w:val="0"/>
          <w:w w:val="100"/>
          <w:position w:val="0"/>
        </w:rPr>
        <w:t>4.</w:t>
      </w:r>
      <w:r>
        <w:rPr>
          <w:rFonts w:ascii="Times New Roman" w:eastAsia="Times New Roman" w:hAnsi="Times New Roman" w:cs="Times New Roman"/>
          <w:color w:val="000000"/>
          <w:spacing w:val="0"/>
          <w:w w:val="100"/>
          <w:position w:val="0"/>
        </w:rPr>
        <w:t>16</w:t>
      </w:r>
      <w:r>
        <w:rPr>
          <w:color w:val="000000"/>
          <w:spacing w:val="0"/>
          <w:w w:val="100"/>
          <w:position w:val="0"/>
        </w:rPr>
        <w:t>亿元，并以应付而未付的收购价款为基数按每年</w:t>
      </w:r>
      <w:r>
        <w:rPr>
          <w:rFonts w:ascii="Times New Roman" w:eastAsia="Times New Roman" w:hAnsi="Times New Roman" w:cs="Times New Roman"/>
          <w:color w:val="000000"/>
          <w:spacing w:val="0"/>
          <w:w w:val="100"/>
          <w:position w:val="0"/>
        </w:rPr>
        <w:t>11.025%</w:t>
      </w:r>
      <w:r>
        <w:rPr>
          <w:color w:val="000000"/>
          <w:spacing w:val="0"/>
          <w:w w:val="100"/>
          <w:position w:val="0"/>
        </w:rPr>
        <w:t>计算， 承担自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日至实际付款之日止的违约金。截止到本报告日尚无仲裁结果。华龙证券申请诉前财 产保全，请求依法查封冻结公司、青岛亚星、姜剑、朱兰英名下财产</w:t>
      </w:r>
      <w:r>
        <w:rPr>
          <w:rFonts w:ascii="Times New Roman" w:eastAsia="Times New Roman" w:hAnsi="Times New Roman" w:cs="Times New Roman"/>
          <w:color w:val="000000"/>
          <w:spacing w:val="0"/>
          <w:w w:val="100"/>
          <w:position w:val="0"/>
        </w:rPr>
        <w:t>4.16</w:t>
      </w:r>
      <w:r>
        <w:rPr>
          <w:color w:val="000000"/>
          <w:spacing w:val="0"/>
          <w:w w:val="100"/>
          <w:position w:val="0"/>
        </w:rPr>
        <w:t>亿元：①查封冻结公司开立于浙 商银行股份有限公司兰州东部支行银行账户存款。②查封冻结青岛亚星开立于浙商银行股份有限公司兰州 东部支行银行账户存款。③查封冻结公司持有子公司深圳大通致远供应链管理有限公司</w:t>
      </w:r>
      <w:r>
        <w:rPr>
          <w:rFonts w:ascii="Times New Roman" w:eastAsia="Times New Roman" w:hAnsi="Times New Roman" w:cs="Times New Roman"/>
          <w:color w:val="000000"/>
          <w:spacing w:val="0"/>
          <w:w w:val="100"/>
          <w:position w:val="0"/>
        </w:rPr>
        <w:t>95%</w:t>
      </w:r>
      <w:r>
        <w:rPr>
          <w:color w:val="000000"/>
          <w:spacing w:val="0"/>
          <w:w w:val="100"/>
          <w:position w:val="0"/>
        </w:rPr>
        <w:t>的股权。④查 封冻结公司持有子公司青岛大通资本有限公司</w:t>
      </w:r>
      <w:r>
        <w:rPr>
          <w:rFonts w:ascii="Times New Roman" w:eastAsia="Times New Roman" w:hAnsi="Times New Roman" w:cs="Times New Roman"/>
          <w:color w:val="000000"/>
          <w:spacing w:val="0"/>
          <w:w w:val="100"/>
          <w:position w:val="0"/>
        </w:rPr>
        <w:t>99%</w:t>
      </w:r>
      <w:r>
        <w:rPr>
          <w:color w:val="000000"/>
          <w:spacing w:val="0"/>
          <w:w w:val="100"/>
          <w:position w:val="0"/>
        </w:rPr>
        <w:t>的股权。⑤查封冻结公司持有子公司大通汉麻生物科技 研究院（青岛）有限公司</w:t>
      </w:r>
      <w:r>
        <w:rPr>
          <w:rFonts w:ascii="Times New Roman" w:eastAsia="Times New Roman" w:hAnsi="Times New Roman" w:cs="Times New Roman"/>
          <w:color w:val="000000"/>
          <w:spacing w:val="0"/>
          <w:w w:val="100"/>
          <w:position w:val="0"/>
        </w:rPr>
        <w:t>99%</w:t>
      </w:r>
      <w:r>
        <w:rPr>
          <w:color w:val="000000"/>
          <w:spacing w:val="0"/>
          <w:w w:val="100"/>
          <w:position w:val="0"/>
        </w:rPr>
        <w:t>的股权。⑥查封冻结公司持有子公司青岛大通汇鑫民间资本管理有限公司</w:t>
      </w:r>
      <w:r>
        <w:rPr>
          <w:rFonts w:ascii="Times New Roman" w:eastAsia="Times New Roman" w:hAnsi="Times New Roman" w:cs="Times New Roman"/>
          <w:color w:val="000000"/>
          <w:spacing w:val="0"/>
          <w:w w:val="100"/>
          <w:position w:val="0"/>
        </w:rPr>
        <w:t xml:space="preserve">100% </w:t>
      </w:r>
      <w:r>
        <w:rPr>
          <w:color w:val="000000"/>
          <w:spacing w:val="0"/>
          <w:w w:val="100"/>
          <w:position w:val="0"/>
        </w:rPr>
        <w:t>的股权。⑦查封冻结姜剑持有公司</w:t>
      </w:r>
      <w:r>
        <w:rPr>
          <w:rFonts w:ascii="Times New Roman" w:eastAsia="Times New Roman" w:hAnsi="Times New Roman" w:cs="Times New Roman"/>
          <w:color w:val="000000"/>
          <w:spacing w:val="0"/>
          <w:w w:val="100"/>
          <w:position w:val="0"/>
        </w:rPr>
        <w:t>112,000,000</w:t>
      </w:r>
      <w:r>
        <w:rPr>
          <w:color w:val="000000"/>
          <w:spacing w:val="0"/>
          <w:w w:val="100"/>
          <w:position w:val="0"/>
        </w:rPr>
        <w:t>股股权。⑧查封冻结朱兰英持有公司</w:t>
      </w:r>
      <w:r>
        <w:rPr>
          <w:rFonts w:ascii="Times New Roman" w:eastAsia="Times New Roman" w:hAnsi="Times New Roman" w:cs="Times New Roman"/>
          <w:color w:val="000000"/>
          <w:spacing w:val="0"/>
          <w:w w:val="100"/>
          <w:position w:val="0"/>
        </w:rPr>
        <w:t>103,004,898</w:t>
      </w:r>
      <w:r>
        <w:rPr>
          <w:color w:val="000000"/>
          <w:spacing w:val="0"/>
          <w:w w:val="100"/>
          <w:position w:val="0"/>
        </w:rPr>
        <w:t>股股权。⑧ 轮候查封冻结青岛亚星持有公司</w:t>
      </w:r>
      <w:r>
        <w:rPr>
          <w:rFonts w:ascii="Times New Roman" w:eastAsia="Times New Roman" w:hAnsi="Times New Roman" w:cs="Times New Roman"/>
          <w:color w:val="000000"/>
          <w:spacing w:val="0"/>
          <w:w w:val="100"/>
          <w:position w:val="0"/>
        </w:rPr>
        <w:t>70,955,745</w:t>
      </w:r>
      <w:r>
        <w:rPr>
          <w:color w:val="000000"/>
          <w:spacing w:val="0"/>
          <w:w w:val="100"/>
          <w:position w:val="0"/>
        </w:rPr>
        <w:t>股股权。截止本报告日，公司持有子公司大通汉麻生物科技研 究院（青岛）有限公司、青岛大通汇鑫民间资本管理有限公司、青岛大通资本有限公司股权冻结已解除。</w:t>
      </w:r>
    </w:p>
    <w:p>
      <w:pPr>
        <w:pStyle w:val="Style41"/>
        <w:keepNext w:val="0"/>
        <w:keepLines w:val="0"/>
        <w:widowControl w:val="0"/>
        <w:shd w:val="clear" w:color="auto" w:fill="auto"/>
        <w:tabs>
          <w:tab w:pos="783" w:val="left"/>
        </w:tabs>
        <w:bidi w:val="0"/>
        <w:spacing w:before="0" w:after="0" w:line="314" w:lineRule="exact"/>
        <w:ind w:left="0" w:right="0"/>
        <w:jc w:val="both"/>
      </w:pPr>
      <w:bookmarkStart w:id="1908" w:name="bookmark1908"/>
      <w:r>
        <w:rPr>
          <w:rFonts w:ascii="Times New Roman" w:eastAsia="Times New Roman" w:hAnsi="Times New Roman" w:cs="Times New Roman"/>
          <w:color w:val="000000"/>
          <w:spacing w:val="0"/>
          <w:w w:val="100"/>
          <w:position w:val="0"/>
        </w:rPr>
        <w:t>C</w:t>
      </w:r>
      <w:bookmarkEnd w:id="1908"/>
      <w:r>
        <w:rPr>
          <w:color w:val="000000"/>
          <w:spacing w:val="0"/>
          <w:w w:val="100"/>
          <w:position w:val="0"/>
        </w:rPr>
        <w:t>、</w:t>
        <w:tab/>
      </w: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日起诉曹林芳、李勇、莫清雅，申请被告向深大通公司连带支付冉十北京业绩承 诺补偿金</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,178.21</w:t>
      </w:r>
      <w:r>
        <w:rPr>
          <w:color w:val="000000"/>
          <w:spacing w:val="0"/>
          <w:w w:val="100"/>
          <w:position w:val="0"/>
        </w:rPr>
        <w:t>万元；申请判令被告向深大通公司连带支付应收账款和资产减值补偿人民币</w:t>
      </w:r>
      <w:r>
        <w:rPr>
          <w:rFonts w:ascii="Times New Roman" w:eastAsia="Times New Roman" w:hAnsi="Times New Roman" w:cs="Times New Roman"/>
          <w:color w:val="000000"/>
          <w:spacing w:val="0"/>
          <w:w w:val="100"/>
          <w:position w:val="0"/>
        </w:rPr>
        <w:t>18,000</w:t>
      </w:r>
      <w:r>
        <w:rPr>
          <w:color w:val="000000"/>
          <w:spacing w:val="0"/>
          <w:w w:val="100"/>
          <w:position w:val="0"/>
        </w:rPr>
        <w:t>万元； 公司向曹建发提起诉讼，申请判令被告曹建发对曹林芳在上述诉讼请求中的债务承担连带责任，已采取保 全措施，一审判决如下：曹林芳、李勇、莫清雅连带共同向公司补偿股份</w:t>
      </w:r>
      <w:r>
        <w:rPr>
          <w:rFonts w:ascii="Times New Roman" w:eastAsia="Times New Roman" w:hAnsi="Times New Roman" w:cs="Times New Roman"/>
          <w:color w:val="000000"/>
          <w:spacing w:val="0"/>
          <w:w w:val="100"/>
          <w:position w:val="0"/>
        </w:rPr>
        <w:t>1,706,724</w:t>
      </w:r>
      <w:r>
        <w:rPr>
          <w:color w:val="000000"/>
          <w:spacing w:val="0"/>
          <w:w w:val="100"/>
          <w:position w:val="0"/>
        </w:rPr>
        <w:t>股（对应业绩承诺补偿 金</w:t>
      </w:r>
      <w:r>
        <w:rPr>
          <w:rFonts w:ascii="Times New Roman" w:eastAsia="Times New Roman" w:hAnsi="Times New Roman" w:cs="Times New Roman"/>
          <w:color w:val="000000"/>
          <w:spacing w:val="0"/>
          <w:w w:val="100"/>
          <w:position w:val="0"/>
        </w:rPr>
        <w:t>2,178.21</w:t>
      </w:r>
      <w:r>
        <w:rPr>
          <w:color w:val="000000"/>
          <w:spacing w:val="0"/>
          <w:w w:val="100"/>
          <w:position w:val="0"/>
        </w:rPr>
        <w:t>万元），并返还应补偿股份对应的历年现金分红共</w:t>
      </w:r>
      <w:r>
        <w:rPr>
          <w:rFonts w:ascii="Times New Roman" w:eastAsia="Times New Roman" w:hAnsi="Times New Roman" w:cs="Times New Roman"/>
          <w:color w:val="000000"/>
          <w:spacing w:val="0"/>
          <w:w w:val="100"/>
          <w:position w:val="0"/>
        </w:rPr>
        <w:t>78.94</w:t>
      </w:r>
      <w:r>
        <w:rPr>
          <w:color w:val="000000"/>
          <w:spacing w:val="0"/>
          <w:w w:val="100"/>
          <w:position w:val="0"/>
        </w:rPr>
        <w:t>万元；曹林芳、李勇、莫清雅连带共同 向公司进行资产减值补偿，应补偿股份总数为</w:t>
      </w:r>
      <w:r>
        <w:rPr>
          <w:rFonts w:ascii="Times New Roman" w:eastAsia="Times New Roman" w:hAnsi="Times New Roman" w:cs="Times New Roman"/>
          <w:color w:val="000000"/>
          <w:spacing w:val="0"/>
          <w:w w:val="100"/>
          <w:position w:val="0"/>
        </w:rPr>
        <w:t>46,742,362</w:t>
      </w:r>
      <w:r>
        <w:rPr>
          <w:color w:val="000000"/>
          <w:spacing w:val="0"/>
          <w:w w:val="100"/>
          <w:position w:val="0"/>
        </w:rPr>
        <w:t>股（对应资产减值补偿金</w:t>
      </w:r>
      <w:r>
        <w:rPr>
          <w:rFonts w:ascii="Times New Roman" w:eastAsia="Times New Roman" w:hAnsi="Times New Roman" w:cs="Times New Roman"/>
          <w:color w:val="000000"/>
          <w:spacing w:val="0"/>
          <w:w w:val="100"/>
          <w:position w:val="0"/>
        </w:rPr>
        <w:t>596,549,395.</w:t>
      </w:r>
      <w:r>
        <w:rPr>
          <w:rFonts w:ascii="Times New Roman" w:eastAsia="Times New Roman" w:hAnsi="Times New Roman" w:cs="Times New Roman"/>
          <w:color w:val="000000"/>
          <w:spacing w:val="0"/>
          <w:w w:val="100"/>
          <w:position w:val="0"/>
        </w:rPr>
        <w:t>92</w:t>
      </w:r>
      <w:r>
        <w:rPr>
          <w:color w:val="000000"/>
          <w:spacing w:val="0"/>
          <w:w w:val="100"/>
          <w:position w:val="0"/>
        </w:rPr>
        <w:t>元），并 返还应补偿股份对应的历年现金分红共</w:t>
      </w:r>
      <w:r>
        <w:rPr>
          <w:rFonts w:ascii="Times New Roman" w:eastAsia="Times New Roman" w:hAnsi="Times New Roman" w:cs="Times New Roman"/>
          <w:color w:val="000000"/>
          <w:spacing w:val="0"/>
          <w:w w:val="100"/>
          <w:position w:val="0"/>
        </w:rPr>
        <w:t>21,838,731.5</w:t>
      </w:r>
      <w:r>
        <w:rPr>
          <w:color w:val="000000"/>
          <w:spacing w:val="0"/>
          <w:w w:val="100"/>
          <w:position w:val="0"/>
        </w:rPr>
        <w:t>元；曹建发对被告曹林芳在上述诉讼请求中的债务承担 连带责任。相关方已提起上诉，截止本报告日立案二审尚无最终结果。</w:t>
      </w:r>
    </w:p>
    <w:p>
      <w:pPr>
        <w:pStyle w:val="Style41"/>
        <w:keepNext w:val="0"/>
        <w:keepLines w:val="0"/>
        <w:widowControl w:val="0"/>
        <w:shd w:val="clear" w:color="auto" w:fill="auto"/>
        <w:bidi w:val="0"/>
        <w:spacing w:before="0" w:after="0" w:line="314" w:lineRule="exact"/>
        <w:ind w:left="0" w:right="0"/>
        <w:jc w:val="both"/>
      </w:pPr>
      <w:bookmarkStart w:id="1909" w:name="bookmark1909"/>
      <w:r>
        <w:rPr>
          <w:rFonts w:ascii="Times New Roman" w:eastAsia="Times New Roman" w:hAnsi="Times New Roman" w:cs="Times New Roman"/>
          <w:color w:val="000000"/>
          <w:spacing w:val="0"/>
          <w:w w:val="100"/>
          <w:position w:val="0"/>
        </w:rPr>
        <w:t>D</w:t>
      </w:r>
      <w:bookmarkEnd w:id="1909"/>
      <w:r>
        <w:rPr>
          <w:color w:val="000000"/>
          <w:spacing w:val="0"/>
          <w:w w:val="100"/>
          <w:position w:val="0"/>
        </w:rPr>
        <w:t xml:space="preserve">、 </w:t>
      </w: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日起诉夏东明、朱兰英、罗承、修沫贵、蒋纪平、黄艳红、龚莉蓉、杭州淳安嘉 源企业管理咨询有限公司，申请判令被告向深大通公司支付视科传媒应收账款承诺补偿金</w:t>
      </w:r>
      <w:r>
        <w:rPr>
          <w:rFonts w:ascii="Times New Roman" w:eastAsia="Times New Roman" w:hAnsi="Times New Roman" w:cs="Times New Roman"/>
          <w:color w:val="000000"/>
          <w:spacing w:val="0"/>
          <w:w w:val="100"/>
          <w:position w:val="0"/>
        </w:rPr>
        <w:t>20,000</w:t>
      </w:r>
      <w:r>
        <w:rPr>
          <w:color w:val="000000"/>
          <w:spacing w:val="0"/>
          <w:w w:val="100"/>
          <w:position w:val="0"/>
        </w:rPr>
        <w:t>万元；公 司起诉天津天和福远投资有限公司申请判令被告对夏东明、罗承、宁波华夏嘉源管理咨询有限公司应承担 款项承担连带清偿责任。一审判决结果为：青岛市中级人民法院判决夏东明、修沫贵、杭州淳安嘉源企业 管理咨询有限公司在判决生效十日内分别向公司支付</w:t>
      </w:r>
      <w:r>
        <w:rPr>
          <w:rFonts w:ascii="Times New Roman" w:eastAsia="Times New Roman" w:hAnsi="Times New Roman" w:cs="Times New Roman"/>
          <w:color w:val="000000"/>
          <w:spacing w:val="0"/>
          <w:w w:val="100"/>
          <w:position w:val="0"/>
        </w:rPr>
        <w:t>5,815</w:t>
      </w:r>
      <w:r>
        <w:rPr>
          <w:color w:val="000000"/>
          <w:spacing w:val="0"/>
          <w:w w:val="100"/>
          <w:position w:val="0"/>
        </w:rPr>
        <w:t>万元、</w:t>
      </w:r>
      <w:r>
        <w:rPr>
          <w:rFonts w:ascii="Times New Roman" w:eastAsia="Times New Roman" w:hAnsi="Times New Roman" w:cs="Times New Roman"/>
          <w:color w:val="000000"/>
          <w:spacing w:val="0"/>
          <w:w w:val="100"/>
          <w:position w:val="0"/>
        </w:rPr>
        <w:t>2,000</w:t>
      </w:r>
      <w:r>
        <w:rPr>
          <w:color w:val="000000"/>
          <w:spacing w:val="0"/>
          <w:w w:val="100"/>
          <w:position w:val="0"/>
        </w:rPr>
        <w:t>万元、</w:t>
      </w:r>
      <w:r>
        <w:rPr>
          <w:rFonts w:ascii="Times New Roman" w:eastAsia="Times New Roman" w:hAnsi="Times New Roman" w:cs="Times New Roman"/>
          <w:color w:val="000000"/>
          <w:spacing w:val="0"/>
          <w:w w:val="100"/>
          <w:position w:val="0"/>
        </w:rPr>
        <w:t>1,800</w:t>
      </w:r>
      <w:r>
        <w:rPr>
          <w:color w:val="000000"/>
          <w:spacing w:val="0"/>
          <w:w w:val="100"/>
          <w:position w:val="0"/>
        </w:rPr>
        <w:t>万元，驳回公司对朱兰 英、罗承、蒋纪平、黄艳红、龚莉蓉的诉讼请求。相关方已提起上诉，截止本报告日立案二审尚无最终结 果。</w:t>
      </w:r>
    </w:p>
    <w:p>
      <w:pPr>
        <w:pStyle w:val="Style41"/>
        <w:keepNext w:val="0"/>
        <w:keepLines w:val="0"/>
        <w:widowControl w:val="0"/>
        <w:shd w:val="clear" w:color="auto" w:fill="auto"/>
        <w:bidi w:val="0"/>
        <w:spacing w:before="0" w:after="0" w:line="314" w:lineRule="exact"/>
        <w:ind w:left="0" w:right="0"/>
        <w:jc w:val="both"/>
      </w:pPr>
      <w:bookmarkStart w:id="1910" w:name="bookmark1910"/>
      <w:r>
        <w:rPr>
          <w:rFonts w:ascii="Times New Roman" w:eastAsia="Times New Roman" w:hAnsi="Times New Roman" w:cs="Times New Roman"/>
          <w:color w:val="000000"/>
          <w:spacing w:val="0"/>
          <w:w w:val="100"/>
          <w:position w:val="0"/>
        </w:rPr>
        <w:t>E</w:t>
      </w:r>
      <w:bookmarkEnd w:id="1910"/>
      <w:r>
        <w:rPr>
          <w:color w:val="000000"/>
          <w:spacing w:val="0"/>
          <w:w w:val="100"/>
          <w:position w:val="0"/>
        </w:rPr>
        <w:t xml:space="preserve">、 </w:t>
      </w: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号起诉夏东明、朱兰英、罗承、修沫贵、蒋纪平、黄艳红、龚莉蓉、杭州淳安嘉 源企业管理咨询有限公司，申请判令被告向深大通公司支付视科传媒业绩承诺补偿金</w:t>
      </w:r>
      <w:r>
        <w:rPr>
          <w:rFonts w:ascii="Times New Roman" w:eastAsia="Times New Roman" w:hAnsi="Times New Roman" w:cs="Times New Roman"/>
          <w:color w:val="000000"/>
          <w:spacing w:val="0"/>
          <w:w w:val="100"/>
          <w:position w:val="0"/>
        </w:rPr>
        <w:t>19,553</w:t>
      </w:r>
      <w:r>
        <w:rPr>
          <w:color w:val="000000"/>
          <w:spacing w:val="0"/>
          <w:w w:val="100"/>
          <w:position w:val="0"/>
        </w:rPr>
        <w:t xml:space="preserve">万元；公司起 诉天津天和福远技资有限公司，申请判令被告对夏东明、罗承、宁波华夏嘉源管理咨询有限公司应付款项 </w:t>
      </w:r>
      <w:r>
        <w:rPr>
          <w:color w:val="000000"/>
          <w:spacing w:val="0"/>
          <w:w w:val="100"/>
          <w:position w:val="0"/>
        </w:rPr>
        <w:t>承担连带清偿责任。已采取保全措施，公司向山东省高级人民法院变更申请，将诉讼请求由</w:t>
      </w:r>
      <w:r>
        <w:rPr>
          <w:rFonts w:ascii="Times New Roman" w:eastAsia="Times New Roman" w:hAnsi="Times New Roman" w:cs="Times New Roman"/>
          <w:color w:val="000000"/>
          <w:spacing w:val="0"/>
          <w:w w:val="100"/>
          <w:position w:val="0"/>
        </w:rPr>
        <w:t>19,553</w:t>
      </w:r>
      <w:r>
        <w:rPr>
          <w:color w:val="000000"/>
          <w:spacing w:val="0"/>
          <w:w w:val="100"/>
          <w:position w:val="0"/>
        </w:rPr>
        <w:t>万元变 更为</w:t>
      </w:r>
      <w:r>
        <w:rPr>
          <w:rFonts w:ascii="Times New Roman" w:eastAsia="Times New Roman" w:hAnsi="Times New Roman" w:cs="Times New Roman"/>
          <w:color w:val="000000"/>
          <w:spacing w:val="0"/>
          <w:w w:val="100"/>
          <w:position w:val="0"/>
        </w:rPr>
        <w:t>59,052.2</w:t>
      </w:r>
      <w:r>
        <w:rPr>
          <w:rFonts w:ascii="Times New Roman" w:eastAsia="Times New Roman" w:hAnsi="Times New Roman" w:cs="Times New Roman"/>
          <w:color w:val="000000"/>
          <w:spacing w:val="0"/>
          <w:w w:val="100"/>
          <w:position w:val="0"/>
        </w:rPr>
        <w:t>2</w:t>
      </w:r>
      <w:r>
        <w:rPr>
          <w:color w:val="000000"/>
          <w:spacing w:val="0"/>
          <w:w w:val="100"/>
          <w:position w:val="0"/>
        </w:rPr>
        <w:t>万元。一审判决结果：山东省高级人民法院判决夏东明、修沫贵、杭州淳安嘉源企业管理咨 询有限公司在判决生效十日内分别向公司支付</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0,743.71</w:t>
      </w:r>
      <w:r>
        <w:rPr>
          <w:color w:val="000000"/>
          <w:spacing w:val="0"/>
          <w:w w:val="100"/>
          <w:position w:val="0"/>
        </w:rPr>
        <w:t>万元、</w:t>
      </w:r>
      <w:r>
        <w:rPr>
          <w:rFonts w:ascii="Times New Roman" w:eastAsia="Times New Roman" w:hAnsi="Times New Roman" w:cs="Times New Roman"/>
          <w:color w:val="000000"/>
          <w:spacing w:val="0"/>
          <w:w w:val="100"/>
          <w:position w:val="0"/>
        </w:rPr>
        <w:t>7,134.55</w:t>
      </w:r>
      <w:r>
        <w:rPr>
          <w:color w:val="000000"/>
          <w:spacing w:val="0"/>
          <w:w w:val="100"/>
          <w:position w:val="0"/>
        </w:rPr>
        <w:t>万元、</w:t>
      </w:r>
      <w:r>
        <w:rPr>
          <w:rFonts w:ascii="Times New Roman" w:eastAsia="Times New Roman" w:hAnsi="Times New Roman" w:cs="Times New Roman"/>
          <w:color w:val="000000"/>
          <w:spacing w:val="0"/>
          <w:w w:val="100"/>
          <w:position w:val="0"/>
        </w:rPr>
        <w:t>6,42</w:t>
      </w:r>
      <w:r>
        <w:rPr>
          <w:rFonts w:ascii="Times New Roman" w:eastAsia="Times New Roman" w:hAnsi="Times New Roman" w:cs="Times New Roman"/>
          <w:color w:val="000000"/>
          <w:spacing w:val="0"/>
          <w:w w:val="100"/>
          <w:position w:val="0"/>
        </w:rPr>
        <w:t>1.1</w:t>
      </w:r>
      <w:r>
        <w:rPr>
          <w:color w:val="000000"/>
          <w:spacing w:val="0"/>
          <w:w w:val="100"/>
          <w:position w:val="0"/>
        </w:rPr>
        <w:t>万元，驳回公司对朱 兰英、罗承、蒋纪平、黄艳红、龚莉蓉的诉讼请求。相关方已提起上诉，截止本报告日立案二审尚无最终 结果。</w:t>
      </w:r>
    </w:p>
    <w:p>
      <w:pPr>
        <w:pStyle w:val="Style41"/>
        <w:keepNext w:val="0"/>
        <w:keepLines w:val="0"/>
        <w:widowControl w:val="0"/>
        <w:shd w:val="clear" w:color="auto" w:fill="auto"/>
        <w:tabs>
          <w:tab w:pos="799" w:val="left"/>
        </w:tabs>
        <w:bidi w:val="0"/>
        <w:spacing w:before="0" w:after="0" w:line="315" w:lineRule="exact"/>
        <w:ind w:left="0" w:right="0"/>
        <w:jc w:val="both"/>
      </w:pPr>
      <w:bookmarkStart w:id="1911" w:name="bookmark1911"/>
      <w:r>
        <w:rPr>
          <w:rFonts w:ascii="Times New Roman" w:eastAsia="Times New Roman" w:hAnsi="Times New Roman" w:cs="Times New Roman"/>
          <w:color w:val="000000"/>
          <w:spacing w:val="0"/>
          <w:w w:val="100"/>
          <w:position w:val="0"/>
        </w:rPr>
        <w:t>F</w:t>
      </w:r>
      <w:bookmarkEnd w:id="1911"/>
      <w:r>
        <w:rPr>
          <w:color w:val="000000"/>
          <w:spacing w:val="0"/>
          <w:w w:val="100"/>
          <w:position w:val="0"/>
        </w:rPr>
        <w:t>、</w:t>
        <w:tab/>
      </w:r>
      <w:r>
        <w:rPr>
          <w:color w:val="000000"/>
          <w:spacing w:val="0"/>
          <w:w w:val="100"/>
          <w:position w:val="0"/>
        </w:rPr>
        <w:t>公司子公司北京大通无限传媒广告有限公司起诉上海泰密文化传播有限公司、上海利宣广告有限 公司、上海礼添信息技术有限公司、袁琪、王蕾，申请判令被告上海泰密支付广告费</w:t>
      </w:r>
      <w:r>
        <w:rPr>
          <w:rFonts w:ascii="Times New Roman" w:eastAsia="Times New Roman" w:hAnsi="Times New Roman" w:cs="Times New Roman"/>
          <w:color w:val="000000"/>
          <w:spacing w:val="0"/>
          <w:w w:val="100"/>
          <w:position w:val="0"/>
        </w:rPr>
        <w:t>990.24</w:t>
      </w:r>
      <w:r>
        <w:rPr>
          <w:color w:val="000000"/>
          <w:spacing w:val="0"/>
          <w:w w:val="100"/>
          <w:position w:val="0"/>
        </w:rPr>
        <w:t>万元及违约金， 申请判令被告上海利宣广告有限公司、上海礼添信息技术有限公司、袁琪、王蕾对被告上海泰密文化传播 有限公司的应付款项承担连带还款责任。山东省青岛市市南区人民法院一审裁定驳回原告北京大通无限传 媒广告有限公司的起诉。北京大通无限传媒广告有限公司提起上诉，截止本报告日二审尚无最终结果。</w:t>
      </w:r>
    </w:p>
    <w:p>
      <w:pPr>
        <w:pStyle w:val="Style41"/>
        <w:keepNext w:val="0"/>
        <w:keepLines w:val="0"/>
        <w:widowControl w:val="0"/>
        <w:shd w:val="clear" w:color="auto" w:fill="auto"/>
        <w:tabs>
          <w:tab w:pos="833" w:val="left"/>
        </w:tabs>
        <w:bidi w:val="0"/>
        <w:spacing w:before="0" w:after="0" w:line="315" w:lineRule="exact"/>
        <w:ind w:left="0" w:right="0"/>
        <w:jc w:val="both"/>
      </w:pPr>
      <w:bookmarkStart w:id="1912" w:name="bookmark1912"/>
      <w:r>
        <w:rPr>
          <w:rFonts w:ascii="Times New Roman" w:eastAsia="Times New Roman" w:hAnsi="Times New Roman" w:cs="Times New Roman"/>
          <w:color w:val="000000"/>
          <w:spacing w:val="0"/>
          <w:w w:val="100"/>
          <w:position w:val="0"/>
        </w:rPr>
        <w:t>G</w:t>
      </w:r>
      <w:bookmarkEnd w:id="1912"/>
      <w:r>
        <w:rPr>
          <w:color w:val="000000"/>
          <w:spacing w:val="0"/>
          <w:w w:val="100"/>
          <w:position w:val="0"/>
        </w:rPr>
        <w:t>、</w:t>
        <w:tab/>
      </w:r>
      <w:r>
        <w:rPr>
          <w:color w:val="000000"/>
          <w:spacing w:val="0"/>
          <w:w w:val="100"/>
          <w:position w:val="0"/>
        </w:rPr>
        <w:t>公司子公司冉十科技（北京）有限公司起诉上海泰密文化传播有限公司、上海利宣广告有限公司、 上海礼添信息技术有限公司、袁琪、王蕾，申请判令被告上海泰密支付广告费</w:t>
      </w:r>
      <w:r>
        <w:rPr>
          <w:rFonts w:ascii="Times New Roman" w:eastAsia="Times New Roman" w:hAnsi="Times New Roman" w:cs="Times New Roman"/>
          <w:color w:val="000000"/>
          <w:spacing w:val="0"/>
          <w:w w:val="100"/>
          <w:position w:val="0"/>
        </w:rPr>
        <w:t>273.90</w:t>
      </w:r>
      <w:r>
        <w:rPr>
          <w:color w:val="000000"/>
          <w:spacing w:val="0"/>
          <w:w w:val="100"/>
          <w:position w:val="0"/>
        </w:rPr>
        <w:t>万元及违约金，申请 判令被告上海利宣广告有限公司、上海礼添信息技术有限公司、袁琪、王蕾对被告上海泰密文化传播有限 公司的应付款项承担连带还款责任。山东省青岛市市南区人民法院一审裁定驳回原告冉十科技（北京）有 限公司的起诉。冉十科技（北京）有限公司提起上诉，截止本报告日二审尚无最终结果。</w:t>
      </w:r>
    </w:p>
    <w:p>
      <w:pPr>
        <w:pStyle w:val="Style41"/>
        <w:keepNext w:val="0"/>
        <w:keepLines w:val="0"/>
        <w:widowControl w:val="0"/>
        <w:shd w:val="clear" w:color="auto" w:fill="auto"/>
        <w:tabs>
          <w:tab w:pos="833" w:val="left"/>
        </w:tabs>
        <w:bidi w:val="0"/>
        <w:spacing w:before="0" w:after="0" w:line="315" w:lineRule="exact"/>
        <w:ind w:left="0" w:right="0"/>
        <w:jc w:val="both"/>
      </w:pPr>
      <w:bookmarkStart w:id="1913" w:name="bookmark1913"/>
      <w:r>
        <w:rPr>
          <w:rFonts w:ascii="Times New Roman" w:eastAsia="Times New Roman" w:hAnsi="Times New Roman" w:cs="Times New Roman"/>
          <w:color w:val="000000"/>
          <w:spacing w:val="0"/>
          <w:w w:val="100"/>
          <w:position w:val="0"/>
        </w:rPr>
        <w:t>H</w:t>
      </w:r>
      <w:bookmarkEnd w:id="1913"/>
      <w:r>
        <w:rPr>
          <w:color w:val="000000"/>
          <w:spacing w:val="0"/>
          <w:w w:val="100"/>
          <w:position w:val="0"/>
        </w:rPr>
        <w:t>、</w:t>
        <w:tab/>
      </w:r>
      <w:r>
        <w:rPr>
          <w:color w:val="000000"/>
          <w:spacing w:val="0"/>
          <w:w w:val="100"/>
          <w:position w:val="0"/>
        </w:rPr>
        <w:t>北京畅行信息技术有限公司起诉公司及公司子公司冉十科技（北京）有限公司，申请判定冉十科 技（北京）有限公司支付广告费</w:t>
      </w:r>
      <w:r>
        <w:rPr>
          <w:rFonts w:ascii="Times New Roman" w:eastAsia="Times New Roman" w:hAnsi="Times New Roman" w:cs="Times New Roman"/>
          <w:color w:val="000000"/>
          <w:spacing w:val="0"/>
          <w:w w:val="100"/>
          <w:position w:val="0"/>
        </w:rPr>
        <w:t>201.92</w:t>
      </w:r>
      <w:r>
        <w:rPr>
          <w:color w:val="000000"/>
          <w:spacing w:val="0"/>
          <w:w w:val="100"/>
          <w:position w:val="0"/>
        </w:rPr>
        <w:t>万元及逾期违约金，申请判定公司对冉十科技（北京）有限公司欠 款及违约金承担连带偿还责任。截止本报告日尚无一审结果。</w:t>
      </w:r>
    </w:p>
    <w:p>
      <w:pPr>
        <w:pStyle w:val="Style41"/>
        <w:keepNext w:val="0"/>
        <w:keepLines w:val="0"/>
        <w:widowControl w:val="0"/>
        <w:shd w:val="clear" w:color="auto" w:fill="auto"/>
        <w:tabs>
          <w:tab w:pos="833" w:val="left"/>
        </w:tabs>
        <w:bidi w:val="0"/>
        <w:spacing w:before="0" w:after="300" w:line="315" w:lineRule="exact"/>
        <w:ind w:left="0" w:right="0"/>
        <w:jc w:val="both"/>
      </w:pPr>
      <w:bookmarkStart w:id="1914" w:name="bookmark1914"/>
      <w:r>
        <w:rPr>
          <w:rFonts w:ascii="Times New Roman" w:eastAsia="Times New Roman" w:hAnsi="Times New Roman" w:cs="Times New Roman"/>
          <w:color w:val="000000"/>
          <w:spacing w:val="0"/>
          <w:w w:val="100"/>
          <w:position w:val="0"/>
        </w:rPr>
        <w:t>I</w:t>
      </w:r>
      <w:bookmarkEnd w:id="1914"/>
      <w:r>
        <w:rPr>
          <w:color w:val="000000"/>
          <w:spacing w:val="0"/>
          <w:w w:val="100"/>
          <w:position w:val="0"/>
        </w:rPr>
        <w:t>、</w:t>
        <w:tab/>
        <w:t>原告周引康、金义洪起诉公司之子公司上海樱煊生物科技有限公司，申请判令向原告支付股权转让 款</w:t>
      </w:r>
      <w:r>
        <w:rPr>
          <w:rFonts w:ascii="Times New Roman" w:eastAsia="Times New Roman" w:hAnsi="Times New Roman" w:cs="Times New Roman"/>
          <w:color w:val="000000"/>
          <w:spacing w:val="0"/>
          <w:w w:val="100"/>
          <w:position w:val="0"/>
        </w:rPr>
        <w:t>2,166</w:t>
      </w:r>
      <w:r>
        <w:rPr>
          <w:color w:val="000000"/>
          <w:spacing w:val="0"/>
          <w:w w:val="100"/>
          <w:position w:val="0"/>
        </w:rPr>
        <w:t>万元及利息损失、违约金。截止本报告日尚未开庭。</w:t>
      </w:r>
    </w:p>
    <w:p>
      <w:pPr>
        <w:pStyle w:val="Style28"/>
        <w:keepNext/>
        <w:keepLines/>
        <w:widowControl w:val="0"/>
        <w:shd w:val="clear" w:color="auto" w:fill="auto"/>
        <w:bidi w:val="0"/>
        <w:spacing w:before="0" w:after="420" w:line="315" w:lineRule="exact"/>
        <w:ind w:left="0" w:right="0" w:firstLine="0"/>
        <w:jc w:val="both"/>
      </w:pPr>
      <w:bookmarkStart w:id="1915" w:name="bookmark1915"/>
      <w:bookmarkStart w:id="1916" w:name="bookmark1916"/>
      <w:bookmarkStart w:id="1917" w:name="bookmark19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915"/>
      <w:bookmarkEnd w:id="1916"/>
      <w:bookmarkEnd w:id="1917"/>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公司不存在需要披露的重要或有事项。</w:t>
      </w:r>
    </w:p>
    <w:p>
      <w:pPr>
        <w:pStyle w:val="Style25"/>
        <w:keepNext/>
        <w:keepLines/>
        <w:widowControl w:val="0"/>
        <w:shd w:val="clear" w:color="auto" w:fill="auto"/>
        <w:bidi w:val="0"/>
        <w:spacing w:before="0" w:after="300" w:line="329" w:lineRule="auto"/>
        <w:ind w:left="0" w:right="0" w:firstLine="0"/>
        <w:jc w:val="both"/>
      </w:pPr>
      <w:bookmarkStart w:id="1918" w:name="bookmark1918"/>
      <w:bookmarkStart w:id="1919" w:name="bookmark1919"/>
      <w:bookmarkStart w:id="1920" w:name="bookmark1920"/>
      <w:bookmarkStart w:id="1921" w:name="bookmark1921"/>
      <w:r>
        <w:rPr>
          <w:rFonts w:ascii="Times New Roman" w:eastAsia="Times New Roman" w:hAnsi="Times New Roman" w:cs="Times New Roman"/>
          <w:color w:val="000000"/>
          <w:spacing w:val="0"/>
          <w:w w:val="100"/>
          <w:position w:val="0"/>
        </w:rPr>
        <w:t>3</w:t>
      </w:r>
      <w:bookmarkEnd w:id="1920"/>
      <w:r>
        <w:rPr>
          <w:color w:val="000000"/>
          <w:spacing w:val="0"/>
          <w:w w:val="100"/>
          <w:position w:val="0"/>
        </w:rPr>
        <w:t>、其他</w:t>
      </w:r>
      <w:bookmarkEnd w:id="1918"/>
      <w:bookmarkEnd w:id="1919"/>
      <w:bookmarkEnd w:id="1921"/>
    </w:p>
    <w:p>
      <w:pPr>
        <w:pStyle w:val="Style19"/>
        <w:keepNext/>
        <w:keepLines/>
        <w:widowControl w:val="0"/>
        <w:shd w:val="clear" w:color="auto" w:fill="auto"/>
        <w:bidi w:val="0"/>
        <w:spacing w:before="0" w:after="380" w:line="240" w:lineRule="auto"/>
        <w:ind w:left="0" w:right="0" w:firstLine="0"/>
        <w:jc w:val="both"/>
      </w:pPr>
      <w:bookmarkStart w:id="1922" w:name="bookmark1922"/>
      <w:bookmarkStart w:id="1923" w:name="bookmark1923"/>
      <w:bookmarkStart w:id="1924" w:name="bookmark1924"/>
      <w:r>
        <w:rPr>
          <w:color w:val="000000"/>
          <w:spacing w:val="0"/>
          <w:w w:val="100"/>
          <w:position w:val="0"/>
        </w:rPr>
        <w:t>十三、资产负债表日后事项</w:t>
      </w:r>
      <w:bookmarkEnd w:id="1922"/>
      <w:bookmarkEnd w:id="1923"/>
      <w:bookmarkEnd w:id="1924"/>
    </w:p>
    <w:p>
      <w:pPr>
        <w:pStyle w:val="Style25"/>
        <w:keepNext/>
        <w:keepLines/>
        <w:widowControl w:val="0"/>
        <w:shd w:val="clear" w:color="auto" w:fill="auto"/>
        <w:bidi w:val="0"/>
        <w:spacing w:before="0" w:after="300" w:line="329" w:lineRule="auto"/>
        <w:ind w:left="0" w:right="0" w:firstLine="0"/>
        <w:jc w:val="both"/>
      </w:pPr>
      <w:bookmarkStart w:id="1925" w:name="bookmark1925"/>
      <w:bookmarkStart w:id="1926" w:name="bookmark1926"/>
      <w:bookmarkStart w:id="1927" w:name="bookmark1927"/>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925"/>
      <w:bookmarkEnd w:id="1926"/>
      <w:bookmarkEnd w:id="192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15"/>
        <w:gridCol w:w="2294"/>
        <w:gridCol w:w="2390"/>
        <w:gridCol w:w="239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299" w:line="1" w:lineRule="exact"/>
      </w:pPr>
    </w:p>
    <w:p>
      <w:pPr>
        <w:pStyle w:val="Style25"/>
        <w:keepNext/>
        <w:keepLines/>
        <w:widowControl w:val="0"/>
        <w:shd w:val="clear" w:color="auto" w:fill="auto"/>
        <w:tabs>
          <w:tab w:pos="358" w:val="left"/>
        </w:tabs>
        <w:bidi w:val="0"/>
        <w:spacing w:before="0" w:after="420" w:line="240" w:lineRule="auto"/>
        <w:ind w:left="0" w:right="0" w:firstLine="0"/>
        <w:jc w:val="both"/>
      </w:pPr>
      <w:bookmarkStart w:id="1928" w:name="bookmark1928"/>
      <w:bookmarkStart w:id="1929" w:name="bookmark1929"/>
      <w:bookmarkStart w:id="1930" w:name="bookmark1930"/>
      <w:bookmarkStart w:id="1931" w:name="bookmark1931"/>
      <w:r>
        <w:rPr>
          <w:rFonts w:ascii="Times New Roman" w:eastAsia="Times New Roman" w:hAnsi="Times New Roman" w:cs="Times New Roman"/>
          <w:color w:val="000000"/>
          <w:spacing w:val="0"/>
          <w:w w:val="100"/>
          <w:position w:val="0"/>
        </w:rPr>
        <w:t>2</w:t>
      </w:r>
      <w:bookmarkEnd w:id="1930"/>
      <w:r>
        <w:rPr>
          <w:color w:val="000000"/>
          <w:spacing w:val="0"/>
          <w:w w:val="100"/>
          <w:position w:val="0"/>
        </w:rPr>
        <w:t>、</w:t>
        <w:tab/>
        <w:t>利润分配情况</w:t>
      </w:r>
      <w:bookmarkEnd w:id="1928"/>
      <w:bookmarkEnd w:id="1929"/>
      <w:bookmarkEnd w:id="1931"/>
    </w:p>
    <w:p>
      <w:pPr>
        <w:pStyle w:val="Style16"/>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p>
      <w:pPr>
        <w:pStyle w:val="Style25"/>
        <w:keepNext/>
        <w:keepLines/>
        <w:widowControl w:val="0"/>
        <w:shd w:val="clear" w:color="auto" w:fill="auto"/>
        <w:tabs>
          <w:tab w:pos="358" w:val="left"/>
        </w:tabs>
        <w:bidi w:val="0"/>
        <w:spacing w:before="0" w:after="380" w:line="240" w:lineRule="auto"/>
        <w:ind w:left="0" w:right="0" w:firstLine="0"/>
        <w:jc w:val="both"/>
      </w:pPr>
      <w:bookmarkStart w:id="1932" w:name="bookmark1932"/>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3</w:t>
      </w:r>
      <w:bookmarkEnd w:id="1934"/>
      <w:r>
        <w:rPr>
          <w:color w:val="000000"/>
          <w:spacing w:val="0"/>
          <w:w w:val="100"/>
          <w:position w:val="0"/>
        </w:rPr>
        <w:t>、</w:t>
        <w:tab/>
        <w:t>销售退回</w:t>
      </w:r>
      <w:bookmarkEnd w:id="1932"/>
      <w:bookmarkEnd w:id="1933"/>
      <w:bookmarkEnd w:id="1935"/>
    </w:p>
    <w:p>
      <w:pPr>
        <w:pStyle w:val="Style25"/>
        <w:keepNext/>
        <w:keepLines/>
        <w:widowControl w:val="0"/>
        <w:shd w:val="clear" w:color="auto" w:fill="auto"/>
        <w:tabs>
          <w:tab w:pos="358" w:val="left"/>
        </w:tabs>
        <w:bidi w:val="0"/>
        <w:spacing w:before="0" w:after="380" w:line="240" w:lineRule="auto"/>
        <w:ind w:left="0" w:right="0" w:firstLine="0"/>
        <w:jc w:val="both"/>
      </w:pPr>
      <w:bookmarkStart w:id="1936" w:name="bookmark1936"/>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4</w:t>
      </w:r>
      <w:bookmarkEnd w:id="1938"/>
      <w:r>
        <w:rPr>
          <w:color w:val="000000"/>
          <w:spacing w:val="0"/>
          <w:w w:val="100"/>
          <w:position w:val="0"/>
        </w:rPr>
        <w:t>、</w:t>
        <w:tab/>
        <w:t>其他资产负债表日后事项说明</w:t>
      </w:r>
      <w:bookmarkEnd w:id="1936"/>
      <w:bookmarkEnd w:id="1937"/>
      <w:bookmarkEnd w:id="1939"/>
    </w:p>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公司为华龙证券向亚星实业作为劣后级合伙人设立的杭州通锐投资合伙企业（有限合伙）之合伙协议提供差额补足增信。 </w:t>
      </w:r>
      <w:r>
        <w:rPr>
          <w:color w:val="000000"/>
          <w:spacing w:val="0"/>
          <w:w w:val="100"/>
          <w:position w:val="0"/>
        </w:rPr>
        <w:t>华龙证券申请诉前财产保全，查封冻结公司持有子公司青岛大通资本有限公司</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的股权、查封冻结公司持有子公司大通汉 麻生物科技研究院（青岛）有限公司</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的股权、查封冻结公司持有子公司青岛大通汇鑫民间资本管理有限公司</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万元的 股权，上述股权冻结事项已于期后解除冻结。</w:t>
      </w:r>
    </w:p>
    <w:p>
      <w:pPr>
        <w:pStyle w:val="Style16"/>
        <w:keepNext w:val="0"/>
        <w:keepLines w:val="0"/>
        <w:widowControl w:val="0"/>
        <w:shd w:val="clear" w:color="auto" w:fill="auto"/>
        <w:bidi w:val="0"/>
        <w:spacing w:before="0" w:after="360" w:line="317" w:lineRule="exact"/>
        <w:ind w:left="0" w:right="0" w:firstLine="0"/>
        <w:jc w:val="both"/>
      </w:pPr>
      <w:r>
        <w:rPr>
          <w:rFonts w:ascii="Times New Roman" w:eastAsia="Times New Roman" w:hAnsi="Times New Roman" w:cs="Times New Roman"/>
          <w:color w:val="000000"/>
          <w:spacing w:val="0"/>
          <w:w w:val="100"/>
          <w:position w:val="0"/>
          <w:sz w:val="18"/>
          <w:szCs w:val="18"/>
        </w:rPr>
        <w:t>2.2019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月公司将持有的浙江视科文化传播有限公司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的股权经拍卖转让给青岛腾视文化科技有限公司（简称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腾视文 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），股权转让价款</w:t>
      </w:r>
      <w:r>
        <w:rPr>
          <w:rFonts w:ascii="Times New Roman" w:eastAsia="Times New Roman" w:hAnsi="Times New Roman" w:cs="Times New Roman"/>
          <w:color w:val="000000"/>
          <w:spacing w:val="0"/>
          <w:w w:val="100"/>
          <w:position w:val="0"/>
          <w:sz w:val="18"/>
          <w:szCs w:val="18"/>
        </w:rPr>
        <w:t>18,400</w:t>
      </w:r>
      <w:r>
        <w:rPr>
          <w:color w:val="000000"/>
          <w:spacing w:val="0"/>
          <w:w w:val="100"/>
          <w:position w:val="0"/>
        </w:rPr>
        <w:t>万元，截止到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日腾视文化已支付</w:t>
      </w:r>
      <w:r>
        <w:rPr>
          <w:rFonts w:ascii="Times New Roman" w:eastAsia="Times New Roman" w:hAnsi="Times New Roman" w:cs="Times New Roman"/>
          <w:color w:val="000000"/>
          <w:spacing w:val="0"/>
          <w:w w:val="100"/>
          <w:position w:val="0"/>
          <w:sz w:val="18"/>
          <w:szCs w:val="18"/>
        </w:rPr>
        <w:t>13,184</w:t>
      </w:r>
      <w:r>
        <w:rPr>
          <w:color w:val="000000"/>
          <w:spacing w:val="0"/>
          <w:w w:val="100"/>
          <w:position w:val="0"/>
        </w:rPr>
        <w:t>万元，还应向公司支付</w:t>
      </w:r>
      <w:r>
        <w:rPr>
          <w:rFonts w:ascii="Times New Roman" w:eastAsia="Times New Roman" w:hAnsi="Times New Roman" w:cs="Times New Roman"/>
          <w:color w:val="000000"/>
          <w:spacing w:val="0"/>
          <w:w w:val="100"/>
          <w:position w:val="0"/>
          <w:sz w:val="18"/>
          <w:szCs w:val="18"/>
        </w:rPr>
        <w:t>5,216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日公司与青岛腾视文化科技有限公司签署《和解框架协议补充协议》，腾视文化以持有的赛鸽天地</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股权作价</w:t>
      </w:r>
      <w:r>
        <w:rPr>
          <w:rFonts w:ascii="Times New Roman" w:eastAsia="Times New Roman" w:hAnsi="Times New Roman" w:cs="Times New Roman"/>
          <w:color w:val="000000"/>
          <w:spacing w:val="0"/>
          <w:w w:val="100"/>
          <w:position w:val="0"/>
          <w:sz w:val="18"/>
          <w:szCs w:val="18"/>
        </w:rPr>
        <w:t xml:space="preserve">4500 </w:t>
      </w:r>
      <w:r>
        <w:rPr>
          <w:color w:val="000000"/>
          <w:spacing w:val="0"/>
          <w:w w:val="100"/>
          <w:position w:val="0"/>
        </w:rPr>
        <w:t>万元冲减上述应收款，其余部分以现金支付。</w:t>
      </w:r>
    </w:p>
    <w:p>
      <w:pPr>
        <w:pStyle w:val="Style19"/>
        <w:keepNext/>
        <w:keepLines/>
        <w:widowControl w:val="0"/>
        <w:shd w:val="clear" w:color="auto" w:fill="auto"/>
        <w:bidi w:val="0"/>
        <w:spacing w:before="0" w:after="360" w:line="240" w:lineRule="auto"/>
        <w:ind w:left="0" w:right="0" w:firstLine="0"/>
        <w:jc w:val="both"/>
      </w:pPr>
      <w:bookmarkStart w:id="1940" w:name="bookmark1940"/>
      <w:bookmarkStart w:id="1941" w:name="bookmark1941"/>
      <w:bookmarkStart w:id="1942" w:name="bookmark1942"/>
      <w:r>
        <w:rPr>
          <w:color w:val="000000"/>
          <w:spacing w:val="0"/>
          <w:w w:val="100"/>
          <w:position w:val="0"/>
        </w:rPr>
        <w:t>十四、其他重要事项</w:t>
      </w:r>
      <w:bookmarkEnd w:id="1940"/>
      <w:bookmarkEnd w:id="1941"/>
      <w:bookmarkEnd w:id="1942"/>
    </w:p>
    <w:p>
      <w:pPr>
        <w:pStyle w:val="Style25"/>
        <w:keepNext/>
        <w:keepLines/>
        <w:widowControl w:val="0"/>
        <w:shd w:val="clear" w:color="auto" w:fill="auto"/>
        <w:bidi w:val="0"/>
        <w:spacing w:before="0" w:after="180" w:line="329" w:lineRule="auto"/>
        <w:ind w:left="0" w:right="0" w:firstLine="0"/>
        <w:jc w:val="both"/>
      </w:pPr>
      <w:bookmarkStart w:id="1943" w:name="bookmark1943"/>
      <w:bookmarkStart w:id="1944" w:name="bookmark1944"/>
      <w:bookmarkStart w:id="1945" w:name="bookmark1945"/>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943"/>
      <w:bookmarkEnd w:id="1944"/>
      <w:bookmarkEnd w:id="1945"/>
    </w:p>
    <w:p>
      <w:pPr>
        <w:pStyle w:val="Style28"/>
        <w:keepNext/>
        <w:keepLines/>
        <w:widowControl w:val="0"/>
        <w:shd w:val="clear" w:color="auto" w:fill="auto"/>
        <w:tabs>
          <w:tab w:pos="483" w:val="left"/>
        </w:tabs>
        <w:bidi w:val="0"/>
        <w:spacing w:before="0" w:after="280" w:line="315" w:lineRule="exact"/>
        <w:ind w:left="0" w:right="0" w:firstLine="0"/>
        <w:jc w:val="both"/>
      </w:pPr>
      <w:bookmarkStart w:id="1946" w:name="bookmark1946"/>
      <w:bookmarkStart w:id="1947" w:name="bookmark1947"/>
      <w:bookmarkStart w:id="1948" w:name="bookmark1948"/>
      <w:bookmarkStart w:id="1949" w:name="bookmark1949"/>
      <w:r>
        <w:rPr>
          <w:color w:val="000000"/>
          <w:spacing w:val="0"/>
          <w:w w:val="100"/>
          <w:position w:val="0"/>
        </w:rPr>
        <w:t>（</w:t>
      </w:r>
      <w:bookmarkEnd w:id="1948"/>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946"/>
      <w:bookmarkEnd w:id="1947"/>
      <w:bookmarkEnd w:id="1949"/>
    </w:p>
    <w:p>
      <w:pPr>
        <w:pStyle w:val="Style41"/>
        <w:keepNext w:val="0"/>
        <w:keepLines w:val="0"/>
        <w:widowControl w:val="0"/>
        <w:shd w:val="clear" w:color="auto" w:fill="auto"/>
        <w:bidi w:val="0"/>
        <w:spacing w:before="0" w:after="0" w:line="315" w:lineRule="exact"/>
        <w:ind w:left="0" w:right="0" w:firstLine="420"/>
        <w:jc w:val="both"/>
      </w:pPr>
      <w:r>
        <w:rPr>
          <w:color w:val="000000"/>
          <w:spacing w:val="0"/>
          <w:w w:val="100"/>
          <w:position w:val="0"/>
        </w:rPr>
        <w:t>根据本公司的内部组织结构、管理要求及内部报告制度</w:t>
      </w:r>
      <w:r>
        <w:rPr>
          <w:color w:val="000000"/>
          <w:spacing w:val="0"/>
          <w:w w:val="100"/>
          <w:position w:val="0"/>
        </w:rPr>
        <w:t>，</w:t>
      </w:r>
      <w:r>
        <w:rPr>
          <w:color w:val="000000"/>
          <w:spacing w:val="0"/>
          <w:w w:val="100"/>
          <w:position w:val="0"/>
        </w:rPr>
        <w:t>本公司的经营业务为</w:t>
      </w:r>
      <w:r>
        <w:rPr>
          <w:rFonts w:ascii="Times New Roman" w:eastAsia="Times New Roman" w:hAnsi="Times New Roman" w:cs="Times New Roman"/>
          <w:color w:val="000000"/>
          <w:spacing w:val="0"/>
          <w:w w:val="100"/>
          <w:position w:val="0"/>
        </w:rPr>
        <w:t>4</w:t>
      </w:r>
      <w:r>
        <w:rPr>
          <w:color w:val="000000"/>
          <w:spacing w:val="0"/>
          <w:w w:val="100"/>
          <w:position w:val="0"/>
        </w:rPr>
        <w:t>个经营分部，本公司的 管理层定期评价这些分部的经营成果，以决定向其分配资源及评价其业绩。在经营分部的基础上本公司确 定了</w:t>
      </w:r>
      <w:r>
        <w:rPr>
          <w:rFonts w:ascii="Times New Roman" w:eastAsia="Times New Roman" w:hAnsi="Times New Roman" w:cs="Times New Roman"/>
          <w:color w:val="000000"/>
          <w:spacing w:val="0"/>
          <w:w w:val="100"/>
          <w:position w:val="0"/>
        </w:rPr>
        <w:t>4</w:t>
      </w:r>
      <w:r>
        <w:rPr>
          <w:color w:val="000000"/>
          <w:spacing w:val="0"/>
          <w:w w:val="100"/>
          <w:position w:val="0"/>
        </w:rPr>
        <w:t>个报告分部，分别为化妆品业务、供应链管理业务、民间资本管理和其他。这些报告分部是以业务 性质为基础确定的。本公司各个报告分部提供的主要产品及劳务分别为化妆品销售服务、供应链管理服务。</w:t>
      </w:r>
    </w:p>
    <w:p>
      <w:pPr>
        <w:pStyle w:val="Style41"/>
        <w:keepNext w:val="0"/>
        <w:keepLines w:val="0"/>
        <w:widowControl w:val="0"/>
        <w:shd w:val="clear" w:color="auto" w:fill="auto"/>
        <w:bidi w:val="0"/>
        <w:spacing w:before="0" w:after="0" w:line="315" w:lineRule="exact"/>
        <w:ind w:left="0" w:right="0" w:firstLine="420"/>
        <w:jc w:val="both"/>
      </w:pPr>
      <w:r>
        <w:rPr>
          <w:color w:val="000000"/>
          <w:spacing w:val="0"/>
          <w:w w:val="100"/>
          <w:position w:val="0"/>
        </w:rPr>
        <w:t>分部报告信息根据各分部向管理层报告时采用的会计政策及计量标准披露</w:t>
      </w:r>
      <w:r>
        <w:rPr>
          <w:color w:val="000000"/>
          <w:spacing w:val="0"/>
          <w:w w:val="100"/>
          <w:position w:val="0"/>
        </w:rPr>
        <w:t>，</w:t>
      </w:r>
      <w:r>
        <w:rPr>
          <w:color w:val="000000"/>
          <w:spacing w:val="0"/>
          <w:w w:val="100"/>
          <w:position w:val="0"/>
        </w:rPr>
        <w:t>这些计量基础与编制财务 报表时的会计与计量基础保持一致。</w:t>
      </w:r>
    </w:p>
    <w:p>
      <w:pPr>
        <w:pStyle w:val="Style41"/>
        <w:keepNext w:val="0"/>
        <w:keepLines w:val="0"/>
        <w:widowControl w:val="0"/>
        <w:shd w:val="clear" w:color="auto" w:fill="auto"/>
        <w:bidi w:val="0"/>
        <w:spacing w:before="0" w:after="280" w:line="315" w:lineRule="exact"/>
        <w:ind w:left="0" w:right="0" w:firstLine="420"/>
        <w:jc w:val="both"/>
      </w:pPr>
      <w:r>
        <w:rPr>
          <w:color w:val="000000"/>
          <w:spacing w:val="0"/>
          <w:w w:val="100"/>
          <w:position w:val="0"/>
        </w:rPr>
        <w:t>其他业务分部列示（包括本部和青岛大通资本有限公司等子公司）。分部报告信息根据各分部向管理 层报告时采用的会计政策及计量标准披露</w:t>
      </w:r>
      <w:r>
        <w:rPr>
          <w:color w:val="000000"/>
          <w:spacing w:val="0"/>
          <w:w w:val="100"/>
          <w:position w:val="0"/>
        </w:rPr>
        <w:t>，</w:t>
      </w:r>
      <w:r>
        <w:rPr>
          <w:color w:val="000000"/>
          <w:spacing w:val="0"/>
          <w:w w:val="100"/>
          <w:position w:val="0"/>
        </w:rPr>
        <w:t>这些计量基础与编制财务报表时的会计与计量基础保持一致。</w:t>
      </w:r>
    </w:p>
    <w:p>
      <w:pPr>
        <w:pStyle w:val="Style28"/>
        <w:keepNext/>
        <w:keepLines/>
        <w:widowControl w:val="0"/>
        <w:shd w:val="clear" w:color="auto" w:fill="auto"/>
        <w:tabs>
          <w:tab w:pos="483" w:val="left"/>
        </w:tabs>
        <w:bidi w:val="0"/>
        <w:spacing w:before="0" w:after="360" w:line="315" w:lineRule="exact"/>
        <w:ind w:left="0" w:right="0" w:firstLine="0"/>
        <w:jc w:val="both"/>
      </w:pPr>
      <w:bookmarkStart w:id="1950" w:name="bookmark1950"/>
      <w:bookmarkStart w:id="1951" w:name="bookmark1951"/>
      <w:bookmarkStart w:id="1952" w:name="bookmark1952"/>
      <w:bookmarkStart w:id="1953" w:name="bookmark1953"/>
      <w:r>
        <w:rPr>
          <w:color w:val="000000"/>
          <w:spacing w:val="0"/>
          <w:w w:val="100"/>
          <w:position w:val="0"/>
        </w:rPr>
        <w:t>（</w:t>
      </w:r>
      <w:bookmarkEnd w:id="1952"/>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950"/>
      <w:bookmarkEnd w:id="1951"/>
      <w:bookmarkEnd w:id="195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68"/>
        <w:gridCol w:w="13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化妆品业务管理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供应链管理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民间资本管理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63,154,908.25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2,006,453,733.97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177,694,968.68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34,627,094.28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-22,831223.90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2,259,099,481.28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31,601,314.79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1,971,234,011.29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70204,910.57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7,718,008.33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-72,865,645.11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2,007,892,599.87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236,524,830.38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287,316,165.18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1,682,436,031.53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3,556,002,833.09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-2,861,637,001.2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2,900,642,858.92</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245,607,979.34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222,872,357.84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1,116,148,000.94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1,159,177,407.76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-2,081,372,350.4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662,433,395.42</w:t>
            </w:r>
          </w:p>
        </w:tc>
      </w:tr>
    </w:tbl>
    <w:p>
      <w:pPr>
        <w:widowControl w:val="0"/>
        <w:spacing w:after="359" w:line="1" w:lineRule="exact"/>
      </w:pPr>
    </w:p>
    <w:p>
      <w:pPr>
        <w:pStyle w:val="Style28"/>
        <w:keepNext/>
        <w:keepLines/>
        <w:widowControl w:val="0"/>
        <w:shd w:val="clear" w:color="auto" w:fill="auto"/>
        <w:tabs>
          <w:tab w:pos="483" w:val="left"/>
        </w:tabs>
        <w:bidi w:val="0"/>
        <w:spacing w:before="0" w:after="360" w:line="240" w:lineRule="auto"/>
        <w:ind w:left="0" w:right="0" w:firstLine="0"/>
        <w:jc w:val="both"/>
      </w:pPr>
      <w:bookmarkStart w:id="1954" w:name="bookmark1954"/>
      <w:bookmarkStart w:id="1955" w:name="bookmark1955"/>
      <w:bookmarkStart w:id="1956" w:name="bookmark1956"/>
      <w:bookmarkStart w:id="1957" w:name="bookmark1957"/>
      <w:r>
        <w:rPr>
          <w:color w:val="000000"/>
          <w:spacing w:val="0"/>
          <w:w w:val="100"/>
          <w:position w:val="0"/>
        </w:rPr>
        <w:t>（</w:t>
      </w:r>
      <w:bookmarkEnd w:id="1956"/>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1954"/>
      <w:bookmarkEnd w:id="1955"/>
      <w:bookmarkEnd w:id="1957"/>
    </w:p>
    <w:p>
      <w:pPr>
        <w:pStyle w:val="Style28"/>
        <w:keepNext/>
        <w:keepLines/>
        <w:widowControl w:val="0"/>
        <w:shd w:val="clear" w:color="auto" w:fill="auto"/>
        <w:tabs>
          <w:tab w:pos="483" w:val="left"/>
        </w:tabs>
        <w:bidi w:val="0"/>
        <w:spacing w:before="0" w:after="360" w:line="240" w:lineRule="auto"/>
        <w:ind w:left="0" w:right="0" w:firstLine="0"/>
        <w:jc w:val="both"/>
      </w:pPr>
      <w:bookmarkStart w:id="1958" w:name="bookmark1958"/>
      <w:bookmarkStart w:id="1959" w:name="bookmark1959"/>
      <w:bookmarkStart w:id="1960" w:name="bookmark1960"/>
      <w:bookmarkStart w:id="1961" w:name="bookmark1961"/>
      <w:r>
        <w:rPr>
          <w:color w:val="000000"/>
          <w:spacing w:val="0"/>
          <w:w w:val="100"/>
          <w:position w:val="0"/>
        </w:rPr>
        <w:t>（</w:t>
      </w:r>
      <w:bookmarkEnd w:id="1960"/>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1958"/>
      <w:bookmarkEnd w:id="1959"/>
      <w:bookmarkEnd w:id="1961"/>
    </w:p>
    <w:p>
      <w:pPr>
        <w:pStyle w:val="Style25"/>
        <w:keepNext/>
        <w:keepLines/>
        <w:widowControl w:val="0"/>
        <w:shd w:val="clear" w:color="auto" w:fill="auto"/>
        <w:bidi w:val="0"/>
        <w:spacing w:before="0" w:after="280" w:line="240" w:lineRule="auto"/>
        <w:ind w:left="0" w:right="0" w:firstLine="0"/>
        <w:jc w:val="both"/>
      </w:pPr>
      <w:bookmarkStart w:id="1962" w:name="bookmark1962"/>
      <w:bookmarkStart w:id="1963" w:name="bookmark1963"/>
      <w:bookmarkStart w:id="1964" w:name="bookmark1964"/>
      <w:r>
        <w:rPr>
          <w:rFonts w:ascii="Times New Roman" w:eastAsia="Times New Roman" w:hAnsi="Times New Roman" w:cs="Times New Roman"/>
          <w:color w:val="000000"/>
          <w:spacing w:val="0"/>
          <w:w w:val="100"/>
          <w:position w:val="0"/>
        </w:rPr>
        <w:t>2</w:t>
      </w:r>
      <w:r>
        <w:rPr>
          <w:color w:val="000000"/>
          <w:spacing w:val="0"/>
          <w:w w:val="100"/>
          <w:position w:val="0"/>
        </w:rPr>
        <w:t>、其他对投资者决策有影响的重要交易和事项</w:t>
      </w:r>
      <w:bookmarkEnd w:id="1962"/>
      <w:bookmarkEnd w:id="1963"/>
      <w:bookmarkEnd w:id="1964"/>
    </w:p>
    <w:p>
      <w:pPr>
        <w:pStyle w:val="Style1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签署《和解协议》有关事项</w:t>
      </w:r>
    </w:p>
    <w:p>
      <w:pPr>
        <w:pStyle w:val="Style16"/>
        <w:keepNext w:val="0"/>
        <w:keepLines w:val="0"/>
        <w:widowControl w:val="0"/>
        <w:shd w:val="clear" w:color="auto" w:fill="auto"/>
        <w:bidi w:val="0"/>
        <w:spacing w:before="0" w:after="360" w:line="326" w:lineRule="exact"/>
        <w:ind w:left="0" w:right="0" w:firstLine="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日与浙江视科文化传播有限公司（以下简称视科传媒）原股东签署《和解协议》，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日与冉 十科技（北京）有限公司（以下简称北京冉十）原股东签署《和解协议》。</w:t>
      </w:r>
    </w:p>
    <w:p>
      <w:pPr>
        <w:pStyle w:val="Style1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 xml:space="preserve">日，公司第九届董事会第五十二次会议审议通过了《关于变更或豁免承诺暨签署视科传媒和解协议的议案》，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日第九届董事会第五十三次会议审议通过了《关于签署视科传媒和解协议的补充协议的议案》和《关于变更承 诺暨签署冉十科技和解协议的议案》。上述议案已经公司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年第二次临时股东大会审议通过。</w:t>
      </w:r>
    </w:p>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根据《关于变更或豁免承诺暨签署视科传媒和解协议及补充协议》约定，视科传媒原股东将于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日前向公司支付 补偿金</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.74</w:t>
      </w:r>
      <w:r>
        <w:rPr>
          <w:color w:val="000000"/>
          <w:spacing w:val="0"/>
          <w:w w:val="100"/>
          <w:position w:val="0"/>
        </w:rPr>
        <w:t>亿元，其中</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日前应支付</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亿元。公司于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日收到视科传媒原股东罗承补偿款项</w:t>
      </w:r>
      <w:r>
        <w:rPr>
          <w:rFonts w:ascii="Times New Roman" w:eastAsia="Times New Roman" w:hAnsi="Times New Roman" w:cs="Times New Roman"/>
          <w:color w:val="000000"/>
          <w:spacing w:val="0"/>
          <w:w w:val="100"/>
          <w:position w:val="0"/>
          <w:sz w:val="18"/>
          <w:szCs w:val="18"/>
        </w:rPr>
        <w:t xml:space="preserve">1,545.22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日收到黄艳红补偿款项</w:t>
      </w:r>
      <w:r>
        <w:rPr>
          <w:rFonts w:ascii="Times New Roman" w:eastAsia="Times New Roman" w:hAnsi="Times New Roman" w:cs="Times New Roman"/>
          <w:color w:val="000000"/>
          <w:spacing w:val="0"/>
          <w:w w:val="100"/>
          <w:position w:val="0"/>
          <w:sz w:val="18"/>
          <w:szCs w:val="18"/>
        </w:rPr>
        <w:t>804.80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日收到蒋纪平补偿款项</w:t>
      </w:r>
      <w:r>
        <w:rPr>
          <w:rFonts w:ascii="Times New Roman" w:eastAsia="Times New Roman" w:hAnsi="Times New Roman" w:cs="Times New Roman"/>
          <w:color w:val="000000"/>
          <w:spacing w:val="0"/>
          <w:w w:val="100"/>
          <w:position w:val="0"/>
          <w:sz w:val="18"/>
          <w:szCs w:val="18"/>
        </w:rPr>
        <w:t>1,287.68</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日收到修涞贵补偿款 项</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,433.57</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年度合计收到</w:t>
      </w:r>
      <w:r>
        <w:rPr>
          <w:rFonts w:ascii="Times New Roman" w:eastAsia="Times New Roman" w:hAnsi="Times New Roman" w:cs="Times New Roman"/>
          <w:color w:val="000000"/>
          <w:spacing w:val="0"/>
          <w:w w:val="100"/>
          <w:position w:val="0"/>
          <w:sz w:val="18"/>
          <w:szCs w:val="18"/>
        </w:rPr>
        <w:t>5,071.28</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日收到蒋纪平补偿款项</w:t>
      </w:r>
      <w:r>
        <w:rPr>
          <w:rFonts w:ascii="Times New Roman" w:eastAsia="Times New Roman" w:hAnsi="Times New Roman" w:cs="Times New Roman"/>
          <w:color w:val="000000"/>
          <w:spacing w:val="0"/>
          <w:w w:val="100"/>
          <w:position w:val="0"/>
          <w:sz w:val="18"/>
          <w:szCs w:val="18"/>
        </w:rPr>
        <w:t>919,78</w:t>
      </w:r>
      <w:r>
        <w:rPr>
          <w:color w:val="000000"/>
          <w:spacing w:val="0"/>
          <w:w w:val="100"/>
          <w:position w:val="0"/>
        </w:rPr>
        <w:t>万元、罗承补偿款项</w:t>
      </w:r>
      <w:r>
        <w:rPr>
          <w:rFonts w:ascii="Times New Roman" w:eastAsia="Times New Roman" w:hAnsi="Times New Roman" w:cs="Times New Roman"/>
          <w:color w:val="000000"/>
          <w:spacing w:val="0"/>
          <w:w w:val="100"/>
          <w:position w:val="0"/>
          <w:sz w:val="18"/>
          <w:szCs w:val="18"/>
        </w:rPr>
        <w:t>803,73</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日收到黄艳红补偿款项</w:t>
      </w:r>
      <w:r>
        <w:rPr>
          <w:rFonts w:ascii="Times New Roman" w:eastAsia="Times New Roman" w:hAnsi="Times New Roman" w:cs="Times New Roman"/>
          <w:color w:val="000000"/>
          <w:spacing w:val="0"/>
          <w:w w:val="100"/>
          <w:position w:val="0"/>
          <w:sz w:val="18"/>
          <w:szCs w:val="18"/>
        </w:rPr>
        <w:t>574,86</w:t>
      </w:r>
      <w:r>
        <w:rPr>
          <w:color w:val="000000"/>
          <w:spacing w:val="0"/>
          <w:w w:val="100"/>
          <w:position w:val="0"/>
        </w:rPr>
        <w:t>万元、修涞贵补偿款项</w:t>
      </w:r>
      <w:r>
        <w:rPr>
          <w:rFonts w:ascii="Times New Roman" w:eastAsia="Times New Roman" w:hAnsi="Times New Roman" w:cs="Times New Roman"/>
          <w:color w:val="000000"/>
          <w:spacing w:val="0"/>
          <w:w w:val="100"/>
          <w:position w:val="0"/>
          <w:sz w:val="18"/>
          <w:szCs w:val="18"/>
        </w:rPr>
        <w:t>1,019.16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日收到罗承补偿款项</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日收到朱兰英补偿款项</w:t>
      </w:r>
      <w:r>
        <w:rPr>
          <w:rFonts w:ascii="Times New Roman" w:eastAsia="Times New Roman" w:hAnsi="Times New Roman" w:cs="Times New Roman"/>
          <w:color w:val="000000"/>
          <w:spacing w:val="0"/>
          <w:w w:val="100"/>
          <w:position w:val="0"/>
          <w:sz w:val="18"/>
          <w:szCs w:val="18"/>
        </w:rPr>
        <w:t>3,400.00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年度合计收到</w:t>
      </w:r>
      <w:r>
        <w:rPr>
          <w:rFonts w:ascii="Times New Roman" w:eastAsia="Times New Roman" w:hAnsi="Times New Roman" w:cs="Times New Roman"/>
          <w:color w:val="000000"/>
          <w:spacing w:val="0"/>
          <w:w w:val="100"/>
          <w:position w:val="0"/>
          <w:sz w:val="18"/>
          <w:szCs w:val="18"/>
        </w:rPr>
        <w:t>7,017.53</w:t>
      </w:r>
      <w:r>
        <w:rPr>
          <w:color w:val="000000"/>
          <w:spacing w:val="0"/>
          <w:w w:val="100"/>
          <w:position w:val="0"/>
        </w:rPr>
        <w:t>万元。目前的款项回收与和解协议存在差异。 根据《和解协议》约定视科传媒原股东需完成补偿义务及和解协议的相关约定后，公司才免除其对应的应收账款补偿、业绩 补偿、资产减值补偿。同时，公司还冻结了视科传媒原股东部分股票及其他相关资产，如原股东不履行相关义务，公司将处 置股票及其他相关资产并将采取进一步措施。</w:t>
      </w:r>
    </w:p>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根据《和解协议》约定，冉十科技原股东及曹建发应于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日以前收回冉十科技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年账面所列的全部剩余应收账 款，金额为</w:t>
      </w:r>
      <w:r>
        <w:rPr>
          <w:rFonts w:ascii="Times New Roman" w:eastAsia="Times New Roman" w:hAnsi="Times New Roman" w:cs="Times New Roman"/>
          <w:color w:val="000000"/>
          <w:spacing w:val="0"/>
          <w:w w:val="100"/>
          <w:position w:val="0"/>
          <w:sz w:val="18"/>
          <w:szCs w:val="18"/>
        </w:rPr>
        <w:t>240,427,027.72</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日前收回不低于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亿元；冉十科技原股东及曹建发应于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 收回冉十科技</w:t>
      </w:r>
      <w:r>
        <w:rPr>
          <w:rFonts w:ascii="Times New Roman" w:eastAsia="Times New Roman" w:hAnsi="Times New Roman" w:cs="Times New Roman"/>
          <w:color w:val="000000"/>
          <w:spacing w:val="0"/>
          <w:w w:val="100"/>
          <w:position w:val="0"/>
          <w:sz w:val="18"/>
          <w:szCs w:val="18"/>
        </w:rPr>
        <w:t>2 019</w:t>
      </w:r>
      <w:r>
        <w:rPr>
          <w:color w:val="000000"/>
          <w:spacing w:val="0"/>
          <w:w w:val="100"/>
          <w:position w:val="0"/>
        </w:rPr>
        <w:t>年产生的全部应收账款，金额为</w:t>
      </w:r>
      <w:r>
        <w:rPr>
          <w:rFonts w:ascii="Times New Roman" w:eastAsia="Times New Roman" w:hAnsi="Times New Roman" w:cs="Times New Roman"/>
          <w:color w:val="000000"/>
          <w:spacing w:val="0"/>
          <w:w w:val="100"/>
          <w:position w:val="0"/>
          <w:sz w:val="18"/>
          <w:szCs w:val="18"/>
        </w:rPr>
        <w:t>104,746,719.18</w:t>
      </w:r>
      <w:r>
        <w:rPr>
          <w:color w:val="000000"/>
          <w:spacing w:val="0"/>
          <w:w w:val="100"/>
          <w:position w:val="0"/>
        </w:rPr>
        <w:t>元。</w:t>
      </w:r>
    </w:p>
    <w:p>
      <w:pPr>
        <w:pStyle w:val="Style16"/>
        <w:keepNext w:val="0"/>
        <w:keepLines w:val="0"/>
        <w:widowControl w:val="0"/>
        <w:shd w:val="clear" w:color="auto" w:fill="auto"/>
        <w:bidi w:val="0"/>
        <w:spacing w:before="0" w:after="380" w:line="313" w:lineRule="exact"/>
        <w:ind w:left="0" w:right="0" w:firstLine="0"/>
        <w:jc w:val="left"/>
      </w:pPr>
      <w:r>
        <w:rPr>
          <w:color w:val="000000"/>
          <w:spacing w:val="0"/>
          <w:w w:val="100"/>
          <w:position w:val="0"/>
        </w:rPr>
        <w:t>自协议签署日即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日，冉十科技累计收回</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日账面应收账款</w:t>
      </w:r>
      <w:r>
        <w:rPr>
          <w:rFonts w:ascii="Times New Roman" w:eastAsia="Times New Roman" w:hAnsi="Times New Roman" w:cs="Times New Roman"/>
          <w:color w:val="000000"/>
          <w:spacing w:val="0"/>
          <w:w w:val="100"/>
          <w:position w:val="0"/>
          <w:sz w:val="18"/>
          <w:szCs w:val="18"/>
        </w:rPr>
        <w:t>10,461.29</w:t>
      </w:r>
      <w:r>
        <w:rPr>
          <w:color w:val="000000"/>
          <w:spacing w:val="0"/>
          <w:w w:val="100"/>
          <w:position w:val="0"/>
        </w:rPr>
        <w:t>万元，收回</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日账面应收账款</w:t>
      </w:r>
      <w:r>
        <w:rPr>
          <w:rFonts w:ascii="Times New Roman" w:eastAsia="Times New Roman" w:hAnsi="Times New Roman" w:cs="Times New Roman"/>
          <w:color w:val="000000"/>
          <w:spacing w:val="0"/>
          <w:w w:val="100"/>
          <w:position w:val="0"/>
          <w:sz w:val="18"/>
          <w:szCs w:val="18"/>
        </w:rPr>
        <w:t>559.51</w:t>
      </w:r>
      <w:r>
        <w:rPr>
          <w:color w:val="000000"/>
          <w:spacing w:val="0"/>
          <w:w w:val="100"/>
          <w:position w:val="0"/>
        </w:rPr>
        <w:t>万元。</w:t>
      </w:r>
    </w:p>
    <w:p>
      <w:pPr>
        <w:pStyle w:val="Style25"/>
        <w:keepNext/>
        <w:keepLines/>
        <w:widowControl w:val="0"/>
        <w:shd w:val="clear" w:color="auto" w:fill="auto"/>
        <w:bidi w:val="0"/>
        <w:spacing w:before="0" w:after="380" w:line="240" w:lineRule="auto"/>
        <w:ind w:left="0" w:right="0" w:firstLine="0"/>
        <w:jc w:val="left"/>
      </w:pPr>
      <w:bookmarkStart w:id="1965" w:name="bookmark1965"/>
      <w:bookmarkStart w:id="1966" w:name="bookmark1966"/>
      <w:bookmarkStart w:id="1967" w:name="bookmark1967"/>
      <w:bookmarkStart w:id="1968" w:name="bookmark1968"/>
      <w:r>
        <w:rPr>
          <w:rFonts w:ascii="Times New Roman" w:eastAsia="Times New Roman" w:hAnsi="Times New Roman" w:cs="Times New Roman"/>
          <w:color w:val="000000"/>
          <w:spacing w:val="0"/>
          <w:w w:val="100"/>
          <w:position w:val="0"/>
        </w:rPr>
        <w:t>3</w:t>
      </w:r>
      <w:bookmarkEnd w:id="1967"/>
      <w:r>
        <w:rPr>
          <w:color w:val="000000"/>
          <w:spacing w:val="0"/>
          <w:w w:val="100"/>
          <w:position w:val="0"/>
        </w:rPr>
        <w:t>、其他</w:t>
      </w:r>
      <w:bookmarkEnd w:id="1965"/>
      <w:bookmarkEnd w:id="1966"/>
      <w:bookmarkEnd w:id="1968"/>
    </w:p>
    <w:p>
      <w:pPr>
        <w:pStyle w:val="Style19"/>
        <w:keepNext/>
        <w:keepLines/>
        <w:widowControl w:val="0"/>
        <w:shd w:val="clear" w:color="auto" w:fill="auto"/>
        <w:bidi w:val="0"/>
        <w:spacing w:before="0" w:after="380" w:line="240" w:lineRule="auto"/>
        <w:ind w:left="0" w:right="0" w:firstLine="0"/>
        <w:jc w:val="left"/>
      </w:pPr>
      <w:bookmarkStart w:id="1969" w:name="bookmark1969"/>
      <w:bookmarkStart w:id="1970" w:name="bookmark1970"/>
      <w:bookmarkStart w:id="1971" w:name="bookmark1971"/>
      <w:r>
        <w:rPr>
          <w:color w:val="000000"/>
          <w:spacing w:val="0"/>
          <w:w w:val="100"/>
          <w:position w:val="0"/>
        </w:rPr>
        <w:t>十五、母公司财务报表主要项目注释</w:t>
      </w:r>
      <w:bookmarkEnd w:id="1969"/>
      <w:bookmarkEnd w:id="1970"/>
      <w:bookmarkEnd w:id="1971"/>
    </w:p>
    <w:p>
      <w:pPr>
        <w:pStyle w:val="Style25"/>
        <w:keepNext/>
        <w:keepLines/>
        <w:widowControl w:val="0"/>
        <w:shd w:val="clear" w:color="auto" w:fill="auto"/>
        <w:bidi w:val="0"/>
        <w:spacing w:before="0" w:after="380" w:line="240" w:lineRule="auto"/>
        <w:ind w:left="0" w:right="0" w:firstLine="0"/>
        <w:jc w:val="left"/>
      </w:pPr>
      <w:bookmarkStart w:id="1972" w:name="bookmark1972"/>
      <w:bookmarkStart w:id="1973" w:name="bookmark1973"/>
      <w:bookmarkStart w:id="1974" w:name="bookmark197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972"/>
      <w:bookmarkEnd w:id="1973"/>
      <w:bookmarkEnd w:id="1974"/>
    </w:p>
    <w:p>
      <w:pPr>
        <w:pStyle w:val="Style28"/>
        <w:keepNext/>
        <w:keepLines/>
        <w:widowControl w:val="0"/>
        <w:shd w:val="clear" w:color="auto" w:fill="auto"/>
        <w:bidi w:val="0"/>
        <w:spacing w:before="0" w:line="240" w:lineRule="auto"/>
        <w:ind w:left="0" w:right="0" w:firstLine="0"/>
        <w:jc w:val="left"/>
      </w:pPr>
      <w:bookmarkStart w:id="1975" w:name="bookmark1975"/>
      <w:bookmarkStart w:id="1976" w:name="bookmark1976"/>
      <w:bookmarkStart w:id="1977" w:name="bookmark19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975"/>
      <w:bookmarkEnd w:id="1976"/>
      <w:bookmarkEnd w:id="1977"/>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6"/>
        <w:gridCol w:w="763"/>
        <w:gridCol w:w="763"/>
        <w:gridCol w:w="763"/>
        <w:gridCol w:w="763"/>
        <w:gridCol w:w="792"/>
        <w:gridCol w:w="778"/>
        <w:gridCol w:w="797"/>
        <w:gridCol w:w="797"/>
        <w:gridCol w:w="797"/>
        <w:gridCol w:w="931"/>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260" w:after="0" w:line="240" w:lineRule="auto"/>
              <w:ind w:left="0" w:right="0" w:firstLine="660"/>
              <w:jc w:val="left"/>
            </w:pPr>
            <w:r>
              <w:rPr>
                <w:color w:val="000000"/>
                <w:spacing w:val="0"/>
                <w:w w:val="100"/>
                <w:position w:val="0"/>
              </w:rPr>
              <w:t>类别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right w:val="single" w:sz="4"/>
            </w:tcBorders>
            <w:shd w:val="clear" w:color="auto" w:fill="D3D3D3"/>
            <w:vAlign w:val="top"/>
          </w:tcPr>
          <w:p>
            <w:pPr>
              <w:widowControl w:val="0"/>
              <w:rPr>
                <w:sz w:val="10"/>
                <w:szCs w:val="10"/>
              </w:rPr>
            </w:pPr>
          </w:p>
        </w:tc>
      </w:tr>
      <w:tr>
        <w:trPr>
          <w:trHeight w:val="70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spacing w:lineRule="exact" w:line="1"/>
        <w:rPr>
          <w:sz w:val="2"/>
          <w:szCs w:val="2"/>
        </w:rPr>
      </w:pPr>
      <w:r>
        <w:br w:type="page"/>
      </w:r>
    </w:p>
    <w:tbl>
      <w:tblPr>
        <w:tblOverlap w:val="never"/>
        <w:jc w:val="center"/>
        <w:tblLayout w:type="fixed"/>
      </w:tblPr>
      <w:tblGrid>
        <w:gridCol w:w="2414"/>
        <w:gridCol w:w="2405"/>
        <w:gridCol w:w="2390"/>
        <w:gridCol w:w="2486"/>
      </w:tblGrid>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6520" w:right="0" w:firstLine="0"/>
              <w:jc w:val="left"/>
            </w:pPr>
            <w:r>
              <w:rPr>
                <w:color w:val="000000"/>
                <w:spacing w:val="0"/>
                <w:w w:val="100"/>
                <w:position w:val="0"/>
              </w:rPr>
              <w:t>单位：元</w:t>
            </w:r>
          </w:p>
        </w:tc>
      </w:tr>
      <w:tr>
        <w:trPr>
          <w:trHeight w:val="39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805"/>
        <w:gridCol w:w="4786"/>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978" w:name="bookmark1978"/>
      <w:bookmarkStart w:id="1979" w:name="bookmark1979"/>
      <w:bookmarkStart w:id="1980" w:name="bookmark19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978"/>
      <w:bookmarkEnd w:id="1979"/>
      <w:bookmarkEnd w:id="1980"/>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73"/>
        <w:gridCol w:w="1368"/>
        <w:gridCol w:w="1368"/>
        <w:gridCol w:w="1368"/>
        <w:gridCol w:w="1368"/>
        <w:gridCol w:w="1382"/>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其中本期坏账准备收回或转回金额重要的：</w:t>
      </w: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389"/>
        <w:gridCol w:w="3101"/>
        <w:gridCol w:w="3101"/>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140"/>
        <w:jc w:val="left"/>
      </w:pPr>
      <w:bookmarkStart w:id="1981" w:name="bookmark1981"/>
      <w:bookmarkStart w:id="1982" w:name="bookmark1982"/>
      <w:bookmarkStart w:id="1983" w:name="bookmark1983"/>
      <w:r>
        <w:rPr>
          <w:color w:val="000000"/>
          <w:spacing w:val="0"/>
          <w:w w:val="100"/>
          <w:position w:val="0"/>
        </w:rPr>
        <w:t>⑶本期实际核销的应收账款情况</w:t>
      </w:r>
      <w:bookmarkEnd w:id="1981"/>
      <w:bookmarkEnd w:id="1982"/>
      <w:bookmarkEnd w:id="198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02"/>
        <w:gridCol w:w="465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tabs>
                <w:tab w:pos="1921" w:val="left"/>
                <w:tab w:pos="3649" w:val="left"/>
              </w:tabs>
              <w:bidi w:val="0"/>
              <w:spacing w:before="0" w:after="0" w:line="240" w:lineRule="auto"/>
              <w:ind w:left="0" w:right="0" w:firstLine="500"/>
              <w:jc w:val="left"/>
            </w:pPr>
            <w:r>
              <w:rPr>
                <w:color w:val="000000"/>
                <w:spacing w:val="0"/>
                <w:w w:val="100"/>
                <w:position w:val="0"/>
              </w:rPr>
              <w:t>单位名称</w:t>
              <w:tab/>
              <w:t>应收账款性质</w:t>
              <w:tab/>
              <w:t>核销金额</w:t>
            </w:r>
          </w:p>
        </w:tc>
        <w:tc>
          <w:tcPr>
            <w:tcBorders>
              <w:top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款项是否由关联交</w:t>
            </w:r>
          </w:p>
          <w:p>
            <w:pPr>
              <w:pStyle w:val="Style2"/>
              <w:keepNext w:val="0"/>
              <w:keepLines w:val="0"/>
              <w:widowControl w:val="0"/>
              <w:shd w:val="clear" w:color="auto" w:fill="auto"/>
              <w:tabs>
                <w:tab w:pos="1526" w:val="left"/>
              </w:tabs>
              <w:bidi w:val="0"/>
              <w:spacing w:before="0" w:after="0" w:line="240" w:lineRule="auto"/>
              <w:ind w:left="0" w:right="0" w:firstLine="220"/>
              <w:jc w:val="left"/>
            </w:pPr>
            <w:r>
              <w:rPr>
                <w:color w:val="000000"/>
                <w:spacing w:val="0"/>
                <w:w w:val="100"/>
                <w:position w:val="0"/>
              </w:rPr>
              <w:t>核销原因</w:t>
              <w:tab/>
              <w:t>履行的核销程序</w:t>
            </w:r>
          </w:p>
        </w:tc>
      </w:tr>
      <w:tr>
        <w:trPr>
          <w:trHeight w:val="274" w:hRule="exact"/>
        </w:trPr>
        <w:tc>
          <w:tcPr>
            <w:tcBorders>
              <w:left w:val="single" w:sz="4"/>
              <w:bottom w:val="single" w:sz="4"/>
            </w:tcBorders>
            <w:shd w:val="clear" w:color="auto" w:fill="D3D3D3"/>
            <w:vAlign w:val="top"/>
          </w:tcPr>
          <w:p>
            <w:pPr>
              <w:widowControl w:val="0"/>
              <w:rPr>
                <w:sz w:val="10"/>
                <w:szCs w:val="10"/>
              </w:rPr>
            </w:pPr>
          </w:p>
        </w:tc>
        <w:tc>
          <w:tcPr>
            <w:tcBorders>
              <w:bottom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580" w:firstLine="0"/>
              <w:jc w:val="right"/>
            </w:pPr>
            <w:r>
              <w:rPr>
                <w:color w:val="000000"/>
                <w:spacing w:val="0"/>
                <w:w w:val="100"/>
                <w:position w:val="0"/>
              </w:rPr>
              <w:t>易产生</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28"/>
        <w:keepNext/>
        <w:keepLines/>
        <w:widowControl w:val="0"/>
        <w:shd w:val="clear" w:color="auto" w:fill="auto"/>
        <w:bidi w:val="0"/>
        <w:spacing w:before="0" w:line="240" w:lineRule="auto"/>
        <w:ind w:left="0" w:right="0" w:firstLine="0"/>
        <w:jc w:val="left"/>
      </w:pPr>
      <w:bookmarkStart w:id="1984" w:name="bookmark1984"/>
      <w:bookmarkStart w:id="1985" w:name="bookmark1985"/>
      <w:bookmarkStart w:id="1986" w:name="bookmark1986"/>
      <w:bookmarkStart w:id="1987" w:name="bookmark1987"/>
      <w:r>
        <w:rPr>
          <w:color w:val="000000"/>
          <w:spacing w:val="0"/>
          <w:w w:val="100"/>
          <w:position w:val="0"/>
        </w:rPr>
        <w:t>（</w:t>
      </w:r>
      <w:bookmarkEnd w:id="1986"/>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984"/>
      <w:bookmarkEnd w:id="1985"/>
      <w:bookmarkEnd w:id="1987"/>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10"/>
        <w:gridCol w:w="2386"/>
        <w:gridCol w:w="239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bl>
    <w:p>
      <w:pPr>
        <w:pStyle w:val="Style28"/>
        <w:keepNext/>
        <w:keepLines/>
        <w:widowControl w:val="0"/>
        <w:shd w:val="clear" w:color="auto" w:fill="auto"/>
        <w:bidi w:val="0"/>
        <w:spacing w:before="0" w:line="240" w:lineRule="auto"/>
        <w:ind w:left="0" w:right="0" w:firstLine="0"/>
        <w:jc w:val="left"/>
      </w:pPr>
      <w:bookmarkStart w:id="1988" w:name="bookmark1988"/>
      <w:bookmarkStart w:id="1989" w:name="bookmark1989"/>
      <w:bookmarkStart w:id="1990" w:name="bookmark1990"/>
      <w:bookmarkStart w:id="1991" w:name="bookmark1991"/>
      <w:r>
        <w:rPr>
          <w:color w:val="000000"/>
          <w:spacing w:val="0"/>
          <w:w w:val="100"/>
          <w:position w:val="0"/>
        </w:rPr>
        <w:t>（</w:t>
      </w:r>
      <w:bookmarkEnd w:id="1990"/>
      <w:r>
        <w:rPr>
          <w:rFonts w:ascii="Times New Roman" w:eastAsia="Times New Roman" w:hAnsi="Times New Roman" w:cs="Times New Roman"/>
          <w:color w:val="000000"/>
          <w:spacing w:val="0"/>
          <w:w w:val="100"/>
          <w:position w:val="0"/>
        </w:rPr>
        <w:t>5</w:t>
      </w:r>
      <w:r>
        <w:rPr>
          <w:color w:val="000000"/>
          <w:spacing w:val="0"/>
          <w:w w:val="100"/>
          <w:position w:val="0"/>
        </w:rPr>
        <w:t>）转移应收账款且继续涉入形成的资产、负债金额</w:t>
      </w:r>
      <w:bookmarkEnd w:id="1988"/>
      <w:bookmarkEnd w:id="1989"/>
      <w:bookmarkEnd w:id="1991"/>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992" w:name="bookmark1992"/>
      <w:bookmarkStart w:id="1993" w:name="bookmark1993"/>
      <w:bookmarkStart w:id="1994" w:name="bookmark1994"/>
      <w:bookmarkStart w:id="1995" w:name="bookmark1995"/>
      <w:r>
        <w:rPr>
          <w:color w:val="000000"/>
          <w:spacing w:val="0"/>
          <w:w w:val="100"/>
          <w:position w:val="0"/>
        </w:rPr>
        <w:t>（</w:t>
      </w:r>
      <w:bookmarkEnd w:id="1994"/>
      <w:r>
        <w:rPr>
          <w:rFonts w:ascii="Times New Roman" w:eastAsia="Times New Roman" w:hAnsi="Times New Roman" w:cs="Times New Roman"/>
          <w:color w:val="000000"/>
          <w:spacing w:val="0"/>
          <w:w w:val="100"/>
          <w:position w:val="0"/>
        </w:rPr>
        <w:t>6</w:t>
      </w:r>
      <w:r>
        <w:rPr>
          <w:color w:val="000000"/>
          <w:spacing w:val="0"/>
          <w:w w:val="100"/>
          <w:position w:val="0"/>
        </w:rPr>
        <w:t>）因金融资产转移而终止确认的应收账款</w:t>
      </w:r>
      <w:bookmarkEnd w:id="1992"/>
      <w:bookmarkEnd w:id="1993"/>
      <w:bookmarkEnd w:id="1995"/>
    </w:p>
    <w:p>
      <w:pPr>
        <w:pStyle w:val="Style25"/>
        <w:keepNext/>
        <w:keepLines/>
        <w:widowControl w:val="0"/>
        <w:shd w:val="clear" w:color="auto" w:fill="auto"/>
        <w:bidi w:val="0"/>
        <w:spacing w:before="0" w:after="380" w:line="240" w:lineRule="auto"/>
        <w:ind w:left="0" w:right="0" w:firstLine="0"/>
        <w:jc w:val="left"/>
      </w:pPr>
      <w:bookmarkStart w:id="1996" w:name="bookmark1996"/>
      <w:bookmarkStart w:id="1997" w:name="bookmark1997"/>
      <w:bookmarkStart w:id="1998" w:name="bookmark1998"/>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996"/>
      <w:bookmarkEnd w:id="1997"/>
      <w:bookmarkEnd w:id="1998"/>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1,867,109,882.07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1,655,825,509.94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1,867,109,882.07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1,661,425,509.94</w:t>
            </w:r>
          </w:p>
        </w:tc>
      </w:tr>
    </w:tbl>
    <w:p>
      <w:pPr>
        <w:widowControl w:val="0"/>
        <w:spacing w:after="379" w:line="1" w:lineRule="exact"/>
      </w:pPr>
    </w:p>
    <w:p>
      <w:pPr>
        <w:pStyle w:val="Style28"/>
        <w:keepNext/>
        <w:keepLines/>
        <w:widowControl w:val="0"/>
        <w:shd w:val="clear" w:color="auto" w:fill="auto"/>
        <w:bidi w:val="0"/>
        <w:spacing w:before="0" w:line="240" w:lineRule="auto"/>
        <w:ind w:left="0" w:right="0" w:firstLine="0"/>
        <w:jc w:val="left"/>
      </w:pPr>
      <w:bookmarkStart w:id="1999" w:name="bookmark1999"/>
      <w:bookmarkStart w:id="2000" w:name="bookmark2000"/>
      <w:bookmarkStart w:id="2001" w:name="bookmark20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999"/>
      <w:bookmarkEnd w:id="2000"/>
      <w:bookmarkEnd w:id="2001"/>
    </w:p>
    <w:p>
      <w:pPr>
        <w:pStyle w:val="Style52"/>
        <w:keepNext/>
        <w:keepLines/>
        <w:widowControl w:val="0"/>
        <w:shd w:val="clear" w:color="auto" w:fill="auto"/>
        <w:bidi w:val="0"/>
        <w:spacing w:before="0" w:after="380" w:line="240" w:lineRule="auto"/>
        <w:ind w:left="0" w:right="0" w:firstLine="0"/>
        <w:jc w:val="left"/>
      </w:pPr>
      <w:bookmarkStart w:id="2002" w:name="bookmark2002"/>
      <w:bookmarkStart w:id="2003" w:name="bookmark2003"/>
      <w:bookmarkStart w:id="2004" w:name="bookmark2004"/>
      <w:bookmarkStart w:id="2005" w:name="bookmark2005"/>
      <w:r>
        <w:rPr>
          <w:rFonts w:ascii="Times New Roman" w:eastAsia="Times New Roman" w:hAnsi="Times New Roman" w:cs="Times New Roman"/>
          <w:color w:val="000000"/>
          <w:spacing w:val="0"/>
          <w:w w:val="100"/>
          <w:position w:val="0"/>
        </w:rPr>
        <w:t>1</w:t>
      </w:r>
      <w:bookmarkEnd w:id="2004"/>
      <w:r>
        <w:rPr>
          <w:color w:val="000000"/>
          <w:spacing w:val="0"/>
          <w:w w:val="100"/>
          <w:position w:val="0"/>
        </w:rPr>
        <w:t>）应收利息分类</w:t>
      </w:r>
      <w:bookmarkEnd w:id="2002"/>
      <w:bookmarkEnd w:id="2003"/>
      <w:bookmarkEnd w:id="200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79" w:line="1" w:lineRule="exact"/>
      </w:pPr>
    </w:p>
    <w:p>
      <w:pPr>
        <w:pStyle w:val="Style52"/>
        <w:keepNext/>
        <w:keepLines/>
        <w:widowControl w:val="0"/>
        <w:shd w:val="clear" w:color="auto" w:fill="auto"/>
        <w:bidi w:val="0"/>
        <w:spacing w:before="0" w:after="380" w:line="240" w:lineRule="auto"/>
        <w:ind w:left="0" w:right="0" w:firstLine="0"/>
        <w:jc w:val="left"/>
      </w:pPr>
      <w:bookmarkStart w:id="2006" w:name="bookmark2006"/>
      <w:bookmarkStart w:id="2007" w:name="bookmark2007"/>
      <w:bookmarkStart w:id="2008" w:name="bookmark2008"/>
      <w:bookmarkStart w:id="2009" w:name="bookmark2009"/>
      <w:r>
        <w:rPr>
          <w:rFonts w:ascii="Times New Roman" w:eastAsia="Times New Roman" w:hAnsi="Times New Roman" w:cs="Times New Roman"/>
          <w:color w:val="000000"/>
          <w:spacing w:val="0"/>
          <w:w w:val="100"/>
          <w:position w:val="0"/>
        </w:rPr>
        <w:t>2</w:t>
      </w:r>
      <w:bookmarkEnd w:id="2008"/>
      <w:r>
        <w:rPr>
          <w:color w:val="000000"/>
          <w:spacing w:val="0"/>
          <w:w w:val="100"/>
          <w:position w:val="0"/>
        </w:rPr>
        <w:t>）重要逾期利息</w:t>
      </w:r>
      <w:bookmarkEnd w:id="2006"/>
      <w:bookmarkEnd w:id="2007"/>
      <w:bookmarkEnd w:id="200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30"/>
        <w:gridCol w:w="1920"/>
        <w:gridCol w:w="1910"/>
        <w:gridCol w:w="1920"/>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2"/>
        <w:keepNext/>
        <w:keepLines/>
        <w:widowControl w:val="0"/>
        <w:shd w:val="clear" w:color="auto" w:fill="auto"/>
        <w:bidi w:val="0"/>
        <w:spacing w:before="0" w:after="380" w:line="240" w:lineRule="auto"/>
        <w:ind w:left="0" w:right="0" w:firstLine="0"/>
        <w:jc w:val="left"/>
      </w:pPr>
      <w:bookmarkStart w:id="2010" w:name="bookmark2010"/>
      <w:bookmarkStart w:id="2011" w:name="bookmark2011"/>
      <w:bookmarkStart w:id="2012" w:name="bookmark2012"/>
      <w:bookmarkStart w:id="2013" w:name="bookmark2013"/>
      <w:r>
        <w:rPr>
          <w:rFonts w:ascii="Times New Roman" w:eastAsia="Times New Roman" w:hAnsi="Times New Roman" w:cs="Times New Roman"/>
          <w:color w:val="000000"/>
          <w:spacing w:val="0"/>
          <w:w w:val="100"/>
          <w:position w:val="0"/>
        </w:rPr>
        <w:t>3</w:t>
      </w:r>
      <w:bookmarkEnd w:id="2012"/>
      <w:r>
        <w:rPr>
          <w:color w:val="000000"/>
          <w:spacing w:val="0"/>
          <w:w w:val="100"/>
          <w:position w:val="0"/>
        </w:rPr>
        <w:t>）坏账准备计提情况</w:t>
      </w:r>
      <w:bookmarkEnd w:id="2010"/>
      <w:bookmarkEnd w:id="2011"/>
      <w:bookmarkEnd w:id="2013"/>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2014" w:name="bookmark2014"/>
      <w:bookmarkStart w:id="2015" w:name="bookmark2015"/>
      <w:bookmarkStart w:id="2016" w:name="bookmark20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014"/>
      <w:bookmarkEnd w:id="2015"/>
      <w:bookmarkEnd w:id="2016"/>
    </w:p>
    <w:p>
      <w:pPr>
        <w:pStyle w:val="Style52"/>
        <w:keepNext/>
        <w:keepLines/>
        <w:widowControl w:val="0"/>
        <w:shd w:val="clear" w:color="auto" w:fill="auto"/>
        <w:bidi w:val="0"/>
        <w:spacing w:before="0" w:after="380" w:line="240" w:lineRule="auto"/>
        <w:ind w:left="0" w:right="0" w:firstLine="0"/>
        <w:jc w:val="left"/>
      </w:pPr>
      <w:bookmarkStart w:id="2017" w:name="bookmark2017"/>
      <w:bookmarkStart w:id="2018" w:name="bookmark2018"/>
      <w:bookmarkStart w:id="2019" w:name="bookmark2019"/>
      <w:bookmarkStart w:id="2020" w:name="bookmark2020"/>
      <w:r>
        <w:rPr>
          <w:rFonts w:ascii="Times New Roman" w:eastAsia="Times New Roman" w:hAnsi="Times New Roman" w:cs="Times New Roman"/>
          <w:color w:val="000000"/>
          <w:spacing w:val="0"/>
          <w:w w:val="100"/>
          <w:position w:val="0"/>
        </w:rPr>
        <w:t>1</w:t>
      </w:r>
      <w:bookmarkEnd w:id="2019"/>
      <w:r>
        <w:rPr>
          <w:color w:val="000000"/>
          <w:spacing w:val="0"/>
          <w:w w:val="100"/>
          <w:position w:val="0"/>
        </w:rPr>
        <w:t>）应收股利分类</w:t>
      </w:r>
      <w:bookmarkEnd w:id="2017"/>
      <w:bookmarkEnd w:id="2018"/>
      <w:bookmarkEnd w:id="2020"/>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冉十科技（北京）有限公司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5,600,000.00</w:t>
            </w:r>
          </w:p>
        </w:tc>
      </w:tr>
    </w:tbl>
    <w:p>
      <w:pPr>
        <w:spacing w:lineRule="exact" w:line="1"/>
        <w:rPr>
          <w:sz w:val="2"/>
          <w:szCs w:val="2"/>
        </w:rPr>
      </w:pPr>
      <w:r>
        <w:br w:type="page"/>
      </w:r>
    </w:p>
    <w:p>
      <w:pPr>
        <w:pStyle w:val="Style52"/>
        <w:keepNext/>
        <w:keepLines/>
        <w:widowControl w:val="0"/>
        <w:shd w:val="clear" w:color="auto" w:fill="auto"/>
        <w:bidi w:val="0"/>
        <w:spacing w:before="0" w:after="380" w:line="240" w:lineRule="auto"/>
        <w:ind w:left="0" w:right="0" w:firstLine="0"/>
        <w:jc w:val="left"/>
      </w:pPr>
      <w:bookmarkStart w:id="2021" w:name="bookmark2021"/>
      <w:bookmarkStart w:id="2022" w:name="bookmark2022"/>
      <w:bookmarkStart w:id="2023" w:name="bookmark2023"/>
      <w:bookmarkStart w:id="2024" w:name="bookmark2024"/>
      <w:r>
        <w:rPr>
          <w:rFonts w:ascii="Times New Roman" w:eastAsia="Times New Roman" w:hAnsi="Times New Roman" w:cs="Times New Roman"/>
          <w:color w:val="000000"/>
          <w:spacing w:val="0"/>
          <w:w w:val="100"/>
          <w:position w:val="0"/>
        </w:rPr>
        <w:t>2</w:t>
      </w:r>
      <w:bookmarkEnd w:id="2023"/>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021"/>
      <w:bookmarkEnd w:id="2022"/>
      <w:bookmarkEnd w:id="202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20"/>
        <w:gridCol w:w="1910"/>
        <w:gridCol w:w="1920"/>
        <w:gridCol w:w="1925"/>
      </w:tblGrid>
      <w:tr>
        <w:trPr>
          <w:trHeight w:val="7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是否发生减值及其判断 依据</w:t>
            </w:r>
          </w:p>
        </w:tc>
      </w:tr>
    </w:tbl>
    <w:p>
      <w:pPr>
        <w:widowControl w:val="0"/>
        <w:spacing w:after="319" w:line="1" w:lineRule="exact"/>
      </w:pPr>
    </w:p>
    <w:p>
      <w:pPr>
        <w:pStyle w:val="Style52"/>
        <w:keepNext/>
        <w:keepLines/>
        <w:widowControl w:val="0"/>
        <w:shd w:val="clear" w:color="auto" w:fill="auto"/>
        <w:bidi w:val="0"/>
        <w:spacing w:before="0" w:after="380" w:line="240" w:lineRule="auto"/>
        <w:ind w:left="0" w:right="0" w:firstLine="0"/>
        <w:jc w:val="left"/>
      </w:pPr>
      <w:bookmarkStart w:id="2025" w:name="bookmark2025"/>
      <w:bookmarkStart w:id="2026" w:name="bookmark2026"/>
      <w:bookmarkStart w:id="2027" w:name="bookmark2027"/>
      <w:bookmarkStart w:id="2028" w:name="bookmark2028"/>
      <w:r>
        <w:rPr>
          <w:rFonts w:ascii="Times New Roman" w:eastAsia="Times New Roman" w:hAnsi="Times New Roman" w:cs="Times New Roman"/>
          <w:color w:val="000000"/>
          <w:spacing w:val="0"/>
          <w:w w:val="100"/>
          <w:position w:val="0"/>
        </w:rPr>
        <w:t>3</w:t>
      </w:r>
      <w:bookmarkEnd w:id="2027"/>
      <w:r>
        <w:rPr>
          <w:color w:val="000000"/>
          <w:spacing w:val="0"/>
          <w:w w:val="100"/>
          <w:position w:val="0"/>
        </w:rPr>
        <w:t>）坏账准备计提情况</w:t>
      </w:r>
      <w:bookmarkEnd w:id="2025"/>
      <w:bookmarkEnd w:id="2026"/>
      <w:bookmarkEnd w:id="2028"/>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39"/>
        <w:gridCol w:w="1646"/>
        <w:gridCol w:w="2102"/>
        <w:gridCol w:w="2098"/>
        <w:gridCol w:w="180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5,600,000.00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5,600,000.00</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2029" w:name="bookmark2029"/>
      <w:bookmarkStart w:id="2030" w:name="bookmark2030"/>
      <w:bookmarkStart w:id="2031" w:name="bookmark2031"/>
      <w:bookmarkStart w:id="2032" w:name="bookmark2032"/>
      <w:r>
        <w:rPr>
          <w:color w:val="000000"/>
          <w:spacing w:val="0"/>
          <w:w w:val="100"/>
          <w:position w:val="0"/>
        </w:rPr>
        <w:t>（</w:t>
      </w:r>
      <w:bookmarkEnd w:id="2031"/>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029"/>
      <w:bookmarkEnd w:id="2030"/>
      <w:bookmarkEnd w:id="2032"/>
    </w:p>
    <w:p>
      <w:pPr>
        <w:pStyle w:val="Style52"/>
        <w:keepNext/>
        <w:keepLines/>
        <w:widowControl w:val="0"/>
        <w:shd w:val="clear" w:color="auto" w:fill="auto"/>
        <w:bidi w:val="0"/>
        <w:spacing w:before="0" w:after="380" w:line="240" w:lineRule="auto"/>
        <w:ind w:left="0" w:right="0" w:firstLine="0"/>
        <w:jc w:val="left"/>
      </w:pPr>
      <w:bookmarkStart w:id="2033" w:name="bookmark2033"/>
      <w:bookmarkStart w:id="2034" w:name="bookmark2034"/>
      <w:bookmarkStart w:id="2035" w:name="bookmark2035"/>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033"/>
      <w:bookmarkEnd w:id="2034"/>
      <w:bookmarkEnd w:id="2035"/>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70,160,000.00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150,432.60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36,489.00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员工备用金及垫付款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94,128.17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1,377,632.42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763,077.70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795,639.62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1,856,495,702.54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1,532,261,076.56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1,909,663,341.01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1,604,630,837.60</w:t>
            </w:r>
          </w:p>
        </w:tc>
      </w:tr>
    </w:tbl>
    <w:p>
      <w:pPr>
        <w:widowControl w:val="0"/>
        <w:spacing w:after="319" w:line="1" w:lineRule="exact"/>
      </w:pPr>
    </w:p>
    <w:p>
      <w:pPr>
        <w:pStyle w:val="Style52"/>
        <w:keepNext/>
        <w:keepLines/>
        <w:widowControl w:val="0"/>
        <w:shd w:val="clear" w:color="auto" w:fill="auto"/>
        <w:bidi w:val="0"/>
        <w:spacing w:before="0" w:after="380" w:line="240" w:lineRule="auto"/>
        <w:ind w:left="0" w:right="0" w:firstLine="0"/>
        <w:jc w:val="left"/>
      </w:pPr>
      <w:bookmarkStart w:id="2036" w:name="bookmark2036"/>
      <w:bookmarkStart w:id="2037" w:name="bookmark2037"/>
      <w:bookmarkStart w:id="2038" w:name="bookmark2038"/>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036"/>
      <w:bookmarkEnd w:id="2037"/>
      <w:bookmarkEnd w:id="2038"/>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39"/>
        <w:gridCol w:w="1642"/>
        <w:gridCol w:w="2102"/>
        <w:gridCol w:w="2102"/>
        <w:gridCol w:w="180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bl>
    <w:p>
      <w:pPr>
        <w:spacing w:lineRule="exact" w:line="1"/>
        <w:rPr>
          <w:sz w:val="2"/>
          <w:szCs w:val="2"/>
        </w:rPr>
      </w:pPr>
      <w:r>
        <w:br w:type="page"/>
      </w:r>
    </w:p>
    <w:tbl>
      <w:tblPr>
        <w:tblOverlap w:val="never"/>
        <w:jc w:val="center"/>
        <w:tblLayout w:type="fixed"/>
      </w:tblPr>
      <w:tblGrid>
        <w:gridCol w:w="1934"/>
        <w:gridCol w:w="1646"/>
        <w:gridCol w:w="2102"/>
        <w:gridCol w:w="2102"/>
        <w:gridCol w:w="1805"/>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23,181,008.09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23,181,008.09</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-22,072,089.00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22,072,089.00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-22,072,089.00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22,072,089.00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19,632,502.57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19,632,502.57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260,051.72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260,051.72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848,867.37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41,704,591.57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42,553,458.94</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930,903,857.50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336,098,750.94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533,842,193.51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108,818,539.06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103,288,283.20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5,530,255.86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1,909,663,341.01</w:t>
            </w:r>
          </w:p>
        </w:tc>
      </w:tr>
    </w:tbl>
    <w:p>
      <w:pPr>
        <w:widowControl w:val="0"/>
        <w:spacing w:after="319" w:line="1" w:lineRule="exact"/>
      </w:pPr>
    </w:p>
    <w:p>
      <w:pPr>
        <w:pStyle w:val="Style52"/>
        <w:keepNext/>
        <w:keepLines/>
        <w:widowControl w:val="0"/>
        <w:shd w:val="clear" w:color="auto" w:fill="auto"/>
        <w:bidi w:val="0"/>
        <w:spacing w:before="0" w:line="240" w:lineRule="auto"/>
        <w:ind w:left="0" w:right="0" w:firstLine="0"/>
        <w:jc w:val="left"/>
      </w:pPr>
      <w:bookmarkStart w:id="2039" w:name="bookmark2039"/>
      <w:bookmarkStart w:id="2040" w:name="bookmark2040"/>
      <w:bookmarkStart w:id="2041" w:name="bookmark2041"/>
      <w:bookmarkStart w:id="2042" w:name="bookmark2042"/>
      <w:r>
        <w:rPr>
          <w:rFonts w:ascii="Times New Roman" w:eastAsia="Times New Roman" w:hAnsi="Times New Roman" w:cs="Times New Roman"/>
          <w:color w:val="000000"/>
          <w:spacing w:val="0"/>
          <w:w w:val="100"/>
          <w:position w:val="0"/>
        </w:rPr>
        <w:t>3</w:t>
      </w:r>
      <w:bookmarkEnd w:id="2041"/>
      <w:r>
        <w:rPr>
          <w:color w:val="000000"/>
          <w:spacing w:val="0"/>
          <w:w w:val="100"/>
          <w:position w:val="0"/>
        </w:rPr>
        <w:t>）本期计提、收回或转回的坏账准备情况</w:t>
      </w:r>
      <w:bookmarkEnd w:id="2039"/>
      <w:bookmarkEnd w:id="2040"/>
      <w:bookmarkEnd w:id="2042"/>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4"/>
        <w:gridCol w:w="1080"/>
        <w:gridCol w:w="1334"/>
        <w:gridCol w:w="1334"/>
        <w:gridCol w:w="1094"/>
        <w:gridCol w:w="1574"/>
        <w:gridCol w:w="1579"/>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1,108,919.09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260,051.72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848,867.37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单项计提坏账准备 的其他应收账款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22,072,089.0</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4,007,911.00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26,080,000.00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15,624,591.57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15,624,591.57</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23,181,008.0</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19,632,502.57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260,051.72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42,553,458.94</w:t>
            </w:r>
          </w:p>
        </w:tc>
      </w:tr>
    </w:tbl>
    <w:p>
      <w:pPr>
        <w:spacing w:lineRule="exact" w:line="1"/>
        <w:rPr>
          <w:sz w:val="2"/>
          <w:szCs w:val="2"/>
        </w:rPr>
      </w:pPr>
      <w:r>
        <w:br w:type="page"/>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52"/>
        <w:keepNext/>
        <w:keepLines/>
        <w:widowControl w:val="0"/>
        <w:shd w:val="clear" w:color="auto" w:fill="auto"/>
        <w:bidi w:val="0"/>
        <w:spacing w:before="0" w:after="380" w:line="240" w:lineRule="auto"/>
        <w:ind w:left="0" w:right="0" w:firstLine="0"/>
        <w:jc w:val="left"/>
      </w:pPr>
      <w:bookmarkStart w:id="2043" w:name="bookmark2043"/>
      <w:bookmarkStart w:id="2044" w:name="bookmark2044"/>
      <w:bookmarkStart w:id="2045" w:name="bookmark2045"/>
      <w:bookmarkStart w:id="2046" w:name="bookmark2046"/>
      <w:r>
        <w:rPr>
          <w:rFonts w:ascii="Times New Roman" w:eastAsia="Times New Roman" w:hAnsi="Times New Roman" w:cs="Times New Roman"/>
          <w:color w:val="000000"/>
          <w:spacing w:val="0"/>
          <w:w w:val="100"/>
          <w:position w:val="0"/>
        </w:rPr>
        <w:t>4</w:t>
      </w:r>
      <w:bookmarkEnd w:id="2045"/>
      <w:r>
        <w:rPr>
          <w:color w:val="000000"/>
          <w:spacing w:val="0"/>
          <w:w w:val="100"/>
          <w:position w:val="0"/>
        </w:rPr>
        <w:t>）本期实际核销的其他应收款情况</w:t>
      </w:r>
      <w:bookmarkEnd w:id="2043"/>
      <w:bookmarkEnd w:id="2044"/>
      <w:bookmarkEnd w:id="204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9"/>
        <w:gridCol w:w="1550"/>
        <w:gridCol w:w="1555"/>
        <w:gridCol w:w="1555"/>
        <w:gridCol w:w="1632"/>
        <w:gridCol w:w="1661"/>
      </w:tblGrid>
      <w:tr>
        <w:trPr>
          <w:trHeight w:val="41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52"/>
        <w:keepNext/>
        <w:keepLines/>
        <w:widowControl w:val="0"/>
        <w:shd w:val="clear" w:color="auto" w:fill="auto"/>
        <w:bidi w:val="0"/>
        <w:spacing w:before="0" w:after="380" w:line="240" w:lineRule="auto"/>
        <w:ind w:left="0" w:right="0" w:firstLine="0"/>
        <w:jc w:val="left"/>
      </w:pPr>
      <w:bookmarkStart w:id="2047" w:name="bookmark2047"/>
      <w:bookmarkStart w:id="2048" w:name="bookmark2048"/>
      <w:bookmarkStart w:id="2049" w:name="bookmark2049"/>
      <w:bookmarkStart w:id="2050" w:name="bookmark2050"/>
      <w:r>
        <w:rPr>
          <w:rFonts w:ascii="Times New Roman" w:eastAsia="Times New Roman" w:hAnsi="Times New Roman" w:cs="Times New Roman"/>
          <w:color w:val="000000"/>
          <w:spacing w:val="0"/>
          <w:w w:val="100"/>
          <w:position w:val="0"/>
        </w:rPr>
        <w:t>5</w:t>
      </w:r>
      <w:bookmarkEnd w:id="2049"/>
      <w:r>
        <w:rPr>
          <w:color w:val="000000"/>
          <w:spacing w:val="0"/>
          <w:w w:val="100"/>
          <w:position w:val="0"/>
        </w:rPr>
        <w:t>）按欠款方归集的期末余额前五名的其他应收款情况</w:t>
      </w:r>
      <w:bookmarkEnd w:id="2047"/>
      <w:bookmarkEnd w:id="2048"/>
      <w:bookmarkEnd w:id="2050"/>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60"/>
        <w:gridCol w:w="1550"/>
        <w:gridCol w:w="1550"/>
        <w:gridCol w:w="1622"/>
        <w:gridCol w:w="161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25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青岛大通汇鑫民间资 本管理有限公司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1,018,001,540.00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w:t>
            </w:r>
          </w:p>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220,000,010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p>
            <w:pPr>
              <w:pStyle w:val="Style2"/>
              <w:keepNext w:val="0"/>
              <w:keepLines w:val="0"/>
              <w:widowControl w:val="0"/>
              <w:shd w:val="clear" w:color="auto" w:fill="auto"/>
              <w:bidi w:val="0"/>
              <w:spacing w:before="0" w:after="12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249,990,000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210222,572 </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244250,000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93,538,958 </w:t>
            </w: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53.31%</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青岛大通资本有限公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202,963,234.48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个月内 </w:t>
            </w:r>
            <w:r>
              <w:rPr>
                <w:rFonts w:ascii="Times New Roman" w:eastAsia="Times New Roman" w:hAnsi="Times New Roman" w:cs="Times New Roman"/>
                <w:color w:val="000000"/>
                <w:spacing w:val="0"/>
                <w:w w:val="100"/>
                <w:position w:val="0"/>
                <w:sz w:val="18"/>
                <w:szCs w:val="18"/>
              </w:rPr>
              <w:t xml:space="preserve">34,030,000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61,000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31,688292.10 </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137,183,942.38 </w:t>
            </w: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深圳大通致远供应链 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202,304,480.15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个月内 </w:t>
            </w:r>
            <w:r>
              <w:rPr>
                <w:rFonts w:ascii="Times New Roman" w:eastAsia="Times New Roman" w:hAnsi="Times New Roman" w:cs="Times New Roman"/>
                <w:color w:val="000000"/>
                <w:spacing w:val="0"/>
                <w:w w:val="100"/>
                <w:position w:val="0"/>
                <w:sz w:val="18"/>
                <w:szCs w:val="18"/>
              </w:rPr>
              <w:t xml:space="preserve">59,100,000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143,204,480.15 </w:t>
            </w: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青岛大通佳合资产管 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90,525233.66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90,525233.66 </w:t>
            </w: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w:t>
            </w: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深圳大通昊祥商业保 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77,660,006.90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个月内 </w:t>
            </w:r>
            <w:r>
              <w:rPr>
                <w:rFonts w:ascii="Times New Roman" w:eastAsia="Times New Roman" w:hAnsi="Times New Roman" w:cs="Times New Roman"/>
                <w:color w:val="000000"/>
                <w:spacing w:val="0"/>
                <w:w w:val="100"/>
                <w:position w:val="0"/>
                <w:sz w:val="18"/>
                <w:szCs w:val="18"/>
              </w:rPr>
              <w:t xml:space="preserve">600,005.52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360,008.28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94"/>
        <w:gridCol w:w="1555"/>
        <w:gridCol w:w="1555"/>
        <w:gridCol w:w="1546"/>
        <w:gridCol w:w="1622"/>
        <w:gridCol w:w="161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tabs>
                <w:tab w:pos="1200" w:val="left"/>
              </w:tabs>
              <w:bidi w:val="0"/>
              <w:spacing w:before="0" w:after="100" w:line="240" w:lineRule="auto"/>
              <w:ind w:left="0" w:right="0" w:firstLine="0"/>
              <w:jc w:val="left"/>
              <w:rPr>
                <w:sz w:val="18"/>
                <w:szCs w:val="18"/>
              </w:rPr>
            </w:pP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720,016.57 </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75,979,976.53 </w:t>
            </w:r>
            <w:r>
              <w:rPr>
                <w:color w:val="000000"/>
                <w:spacing w:val="0"/>
                <w:w w:val="100"/>
                <w:position w:val="0"/>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1,591,454,495.19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2"/>
        <w:keepNext/>
        <w:keepLines/>
        <w:widowControl w:val="0"/>
        <w:shd w:val="clear" w:color="auto" w:fill="auto"/>
        <w:bidi w:val="0"/>
        <w:spacing w:before="0" w:line="240" w:lineRule="auto"/>
        <w:ind w:left="0" w:right="0" w:firstLine="0"/>
        <w:jc w:val="left"/>
      </w:pPr>
      <w:bookmarkStart w:id="2051" w:name="bookmark2051"/>
      <w:bookmarkStart w:id="2052" w:name="bookmark2052"/>
      <w:bookmarkStart w:id="2053" w:name="bookmark2053"/>
      <w:bookmarkStart w:id="2054" w:name="bookmark2054"/>
      <w:r>
        <w:rPr>
          <w:rFonts w:ascii="Times New Roman" w:eastAsia="Times New Roman" w:hAnsi="Times New Roman" w:cs="Times New Roman"/>
          <w:color w:val="000000"/>
          <w:spacing w:val="0"/>
          <w:w w:val="100"/>
          <w:position w:val="0"/>
        </w:rPr>
        <w:t>6</w:t>
      </w:r>
      <w:bookmarkEnd w:id="2053"/>
      <w:r>
        <w:rPr>
          <w:color w:val="000000"/>
          <w:spacing w:val="0"/>
          <w:w w:val="100"/>
          <w:position w:val="0"/>
        </w:rPr>
        <w:t>）涉及政府补助的应收款项</w:t>
      </w:r>
      <w:bookmarkEnd w:id="2051"/>
      <w:bookmarkEnd w:id="2052"/>
      <w:bookmarkEnd w:id="2054"/>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045"/>
        <w:gridCol w:w="1862"/>
        <w:gridCol w:w="1872"/>
        <w:gridCol w:w="1877"/>
        <w:gridCol w:w="1934"/>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39" w:line="1" w:lineRule="exact"/>
      </w:pPr>
    </w:p>
    <w:p>
      <w:pPr>
        <w:pStyle w:val="Style52"/>
        <w:keepNext/>
        <w:keepLines/>
        <w:widowControl w:val="0"/>
        <w:shd w:val="clear" w:color="auto" w:fill="auto"/>
        <w:tabs>
          <w:tab w:pos="382" w:val="left"/>
        </w:tabs>
        <w:bidi w:val="0"/>
        <w:spacing w:before="0" w:after="340" w:line="240" w:lineRule="auto"/>
        <w:ind w:left="0" w:right="0" w:firstLine="0"/>
        <w:jc w:val="left"/>
      </w:pPr>
      <w:bookmarkStart w:id="2055" w:name="bookmark2055"/>
      <w:bookmarkStart w:id="2056" w:name="bookmark2056"/>
      <w:bookmarkStart w:id="2057" w:name="bookmark2057"/>
      <w:bookmarkStart w:id="2058" w:name="bookmark2058"/>
      <w:r>
        <w:rPr>
          <w:rFonts w:ascii="Times New Roman" w:eastAsia="Times New Roman" w:hAnsi="Times New Roman" w:cs="Times New Roman"/>
          <w:color w:val="000000"/>
          <w:spacing w:val="0"/>
          <w:w w:val="100"/>
          <w:position w:val="0"/>
        </w:rPr>
        <w:t>7</w:t>
      </w:r>
      <w:bookmarkEnd w:id="2057"/>
      <w:r>
        <w:rPr>
          <w:color w:val="000000"/>
          <w:spacing w:val="0"/>
          <w:w w:val="100"/>
          <w:position w:val="0"/>
        </w:rPr>
        <w:t>）</w:t>
        <w:tab/>
        <w:t>因金融资产转移而终止确认的其他应收款</w:t>
      </w:r>
      <w:bookmarkEnd w:id="2055"/>
      <w:bookmarkEnd w:id="2056"/>
      <w:bookmarkEnd w:id="2058"/>
    </w:p>
    <w:p>
      <w:pPr>
        <w:pStyle w:val="Style52"/>
        <w:keepNext/>
        <w:keepLines/>
        <w:widowControl w:val="0"/>
        <w:shd w:val="clear" w:color="auto" w:fill="auto"/>
        <w:tabs>
          <w:tab w:pos="387" w:val="left"/>
        </w:tabs>
        <w:bidi w:val="0"/>
        <w:spacing w:before="0" w:line="240" w:lineRule="auto"/>
        <w:ind w:left="0" w:right="0" w:firstLine="0"/>
        <w:jc w:val="left"/>
      </w:pPr>
      <w:bookmarkStart w:id="2059" w:name="bookmark2059"/>
      <w:bookmarkStart w:id="2060" w:name="bookmark2060"/>
      <w:bookmarkStart w:id="2061" w:name="bookmark2061"/>
      <w:bookmarkStart w:id="2062" w:name="bookmark2062"/>
      <w:r>
        <w:rPr>
          <w:rFonts w:ascii="Times New Roman" w:eastAsia="Times New Roman" w:hAnsi="Times New Roman" w:cs="Times New Roman"/>
          <w:color w:val="000000"/>
          <w:spacing w:val="0"/>
          <w:w w:val="100"/>
          <w:position w:val="0"/>
        </w:rPr>
        <w:t>8</w:t>
      </w:r>
      <w:bookmarkEnd w:id="2061"/>
      <w:r>
        <w:rPr>
          <w:color w:val="000000"/>
          <w:spacing w:val="0"/>
          <w:w w:val="100"/>
          <w:position w:val="0"/>
        </w:rPr>
        <w:t>）</w:t>
        <w:tab/>
        <w:t>转移其他应收款且继续涉入形成的资产、负债金额</w:t>
      </w:r>
      <w:bookmarkEnd w:id="2059"/>
      <w:bookmarkEnd w:id="2060"/>
      <w:bookmarkEnd w:id="2062"/>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400" w:line="240" w:lineRule="auto"/>
        <w:ind w:left="0" w:right="0" w:firstLine="0"/>
        <w:jc w:val="left"/>
      </w:pPr>
      <w:bookmarkStart w:id="2063" w:name="bookmark2063"/>
      <w:bookmarkStart w:id="2064" w:name="bookmark2064"/>
      <w:bookmarkStart w:id="2065" w:name="bookmark2065"/>
      <w:bookmarkStart w:id="2066" w:name="bookmark2066"/>
      <w:r>
        <w:rPr>
          <w:rFonts w:ascii="Times New Roman" w:eastAsia="Times New Roman" w:hAnsi="Times New Roman" w:cs="Times New Roman"/>
          <w:color w:val="000000"/>
          <w:spacing w:val="0"/>
          <w:w w:val="100"/>
          <w:position w:val="0"/>
        </w:rPr>
        <w:t>3</w:t>
      </w:r>
      <w:bookmarkEnd w:id="2065"/>
      <w:r>
        <w:rPr>
          <w:color w:val="000000"/>
          <w:spacing w:val="0"/>
          <w:w w:val="100"/>
          <w:position w:val="0"/>
        </w:rPr>
        <w:t>、长期股权投资</w:t>
      </w:r>
      <w:bookmarkEnd w:id="2063"/>
      <w:bookmarkEnd w:id="2064"/>
      <w:bookmarkEnd w:id="206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63"/>
        <w:gridCol w:w="1373"/>
        <w:gridCol w:w="1373"/>
        <w:gridCol w:w="1363"/>
        <w:gridCol w:w="137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1,671,308,730.41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1,083,803,727.41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587,505,003.00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1,633,808,730.41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738,434,394.46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895,374,335.95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1,671,308,730.41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1,083,803,727.41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587,505,003.00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1,633,808,730.41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738,434,394.46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895,374,335.95</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2067" w:name="bookmark2067"/>
      <w:bookmarkStart w:id="2068" w:name="bookmark2068"/>
      <w:bookmarkStart w:id="2069" w:name="bookmark20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067"/>
      <w:bookmarkEnd w:id="2068"/>
      <w:bookmarkEnd w:id="2069"/>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166"/>
        <w:gridCol w:w="1166"/>
        <w:gridCol w:w="1162"/>
        <w:gridCol w:w="1166"/>
        <w:gridCol w:w="1214"/>
        <w:gridCol w:w="1210"/>
        <w:gridCol w:w="123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青岛大通汇鑫 民间资本管理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北京大通汉麻</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生物科技有限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冉十科技（北 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342,519,332.9</w:t>
            </w:r>
          </w:p>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342,519,332.9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1,080,953,727.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青岛大通资本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深圳大通致远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1166"/>
        <w:gridCol w:w="1166"/>
        <w:gridCol w:w="1162"/>
        <w:gridCol w:w="1166"/>
        <w:gridCol w:w="1214"/>
        <w:gridCol w:w="1210"/>
        <w:gridCol w:w="1238"/>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供应链管理有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北京大通无限</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传媒广告有限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深圳市炫酷行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大通汉麻生物 科技研究院（青 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895,374,335.9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345,369,332.9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587,505,003.00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1,083,803,727.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2070" w:name="bookmark2070"/>
      <w:bookmarkStart w:id="2071" w:name="bookmark2071"/>
      <w:bookmarkStart w:id="2072" w:name="bookmark20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070"/>
      <w:bookmarkEnd w:id="2071"/>
      <w:bookmarkEnd w:id="207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6"/>
        <w:gridCol w:w="792"/>
        <w:gridCol w:w="816"/>
        <w:gridCol w:w="782"/>
        <w:gridCol w:w="802"/>
        <w:gridCol w:w="792"/>
        <w:gridCol w:w="806"/>
        <w:gridCol w:w="792"/>
        <w:gridCol w:w="806"/>
        <w:gridCol w:w="792"/>
        <w:gridCol w:w="816"/>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2073" w:name="bookmark2073"/>
      <w:bookmarkStart w:id="2074" w:name="bookmark2074"/>
      <w:bookmarkStart w:id="2075" w:name="bookmark2075"/>
      <w:bookmarkStart w:id="2076" w:name="bookmark2076"/>
      <w:r>
        <w:rPr>
          <w:color w:val="000000"/>
          <w:spacing w:val="0"/>
          <w:w w:val="100"/>
          <w:position w:val="0"/>
        </w:rPr>
        <w:t>（</w:t>
      </w:r>
      <w:bookmarkEnd w:id="2075"/>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073"/>
      <w:bookmarkEnd w:id="2074"/>
      <w:bookmarkEnd w:id="2076"/>
    </w:p>
    <w:p>
      <w:pPr>
        <w:pStyle w:val="Style25"/>
        <w:keepNext/>
        <w:keepLines/>
        <w:widowControl w:val="0"/>
        <w:shd w:val="clear" w:color="auto" w:fill="auto"/>
        <w:bidi w:val="0"/>
        <w:spacing w:before="0" w:after="380" w:line="240" w:lineRule="auto"/>
        <w:ind w:left="0" w:right="0" w:firstLine="0"/>
        <w:jc w:val="left"/>
      </w:pPr>
      <w:bookmarkStart w:id="2077" w:name="bookmark2077"/>
      <w:bookmarkStart w:id="2078" w:name="bookmark2078"/>
      <w:bookmarkStart w:id="2079" w:name="bookmark2079"/>
      <w:bookmarkStart w:id="2080" w:name="bookmark2080"/>
      <w:r>
        <w:rPr>
          <w:rFonts w:ascii="Times New Roman" w:eastAsia="Times New Roman" w:hAnsi="Times New Roman" w:cs="Times New Roman"/>
          <w:color w:val="000000"/>
          <w:spacing w:val="0"/>
          <w:w w:val="100"/>
          <w:position w:val="0"/>
        </w:rPr>
        <w:t>4</w:t>
      </w:r>
      <w:bookmarkEnd w:id="2079"/>
      <w:r>
        <w:rPr>
          <w:color w:val="000000"/>
          <w:spacing w:val="0"/>
          <w:w w:val="100"/>
          <w:position w:val="0"/>
        </w:rPr>
        <w:t>、营业收入和营业成本</w:t>
      </w:r>
      <w:bookmarkEnd w:id="2077"/>
      <w:bookmarkEnd w:id="2078"/>
      <w:bookmarkEnd w:id="208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838"/>
        <w:gridCol w:w="1920"/>
        <w:gridCol w:w="1910"/>
        <w:gridCol w:w="19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21,638207.18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605,518.54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17,738,931.73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984,215.15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21,638207.18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605,518.54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17,738,931.73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984,215.15</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5"/>
        <w:gridCol w:w="1915"/>
        <w:gridCol w:w="1915"/>
        <w:gridCol w:w="19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21,638,207.18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21,638,207.18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20,812,500.09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20,812,500.09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825,707.09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825,707.09</w:t>
            </w:r>
          </w:p>
        </w:tc>
      </w:tr>
    </w:tbl>
    <w:p>
      <w:pPr>
        <w:spacing w:lineRule="exact" w:line="1"/>
        <w:rPr>
          <w:sz w:val="2"/>
          <w:szCs w:val="2"/>
        </w:rPr>
      </w:pPr>
      <w:r>
        <w:br w:type="page"/>
      </w:r>
    </w:p>
    <w:tbl>
      <w:tblPr>
        <w:tblOverlap w:val="never"/>
        <w:jc w:val="center"/>
        <w:tblLayout w:type="fixed"/>
      </w:tblPr>
      <w:tblGrid>
        <w:gridCol w:w="1930"/>
        <w:gridCol w:w="1910"/>
        <w:gridCol w:w="1920"/>
        <w:gridCol w:w="1910"/>
        <w:gridCol w:w="19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21,638207.18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21,638207.18</w:t>
            </w:r>
          </w:p>
        </w:tc>
      </w:tr>
    </w:tbl>
    <w:p>
      <w:pPr>
        <w:pStyle w:val="Style16"/>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与履约义务相关的信息：</w:t>
      </w:r>
    </w:p>
    <w:p>
      <w:pPr>
        <w:pStyle w:val="Style16"/>
        <w:keepNext w:val="0"/>
        <w:keepLines w:val="0"/>
        <w:widowControl w:val="0"/>
        <w:shd w:val="clear" w:color="auto" w:fill="auto"/>
        <w:bidi w:val="0"/>
        <w:spacing w:before="0" w:after="0" w:line="331" w:lineRule="exact"/>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与分摊至剩余履约义务的交易价格相关的信息：</w:t>
      </w:r>
    </w:p>
    <w:p>
      <w:pPr>
        <w:pStyle w:val="Style16"/>
        <w:keepNext w:val="0"/>
        <w:keepLines w:val="0"/>
        <w:widowControl w:val="0"/>
        <w:shd w:val="clear" w:color="auto" w:fill="auto"/>
        <w:bidi w:val="0"/>
        <w:spacing w:before="0" w:after="0" w:line="331"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 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年度确认收入。</w:t>
      </w:r>
    </w:p>
    <w:p>
      <w:pPr>
        <w:pStyle w:val="Style16"/>
        <w:keepNext w:val="0"/>
        <w:keepLines w:val="0"/>
        <w:widowControl w:val="0"/>
        <w:shd w:val="clear" w:color="auto" w:fill="auto"/>
        <w:bidi w:val="0"/>
        <w:spacing w:before="0" w:after="360" w:line="331" w:lineRule="exact"/>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420" w:line="240" w:lineRule="auto"/>
        <w:ind w:left="0" w:right="0" w:firstLine="0"/>
        <w:jc w:val="left"/>
      </w:pPr>
      <w:bookmarkStart w:id="2081" w:name="bookmark2081"/>
      <w:bookmarkStart w:id="2082" w:name="bookmark2082"/>
      <w:bookmarkStart w:id="2083" w:name="bookmark2083"/>
      <w:bookmarkStart w:id="2084" w:name="bookmark2084"/>
      <w:r>
        <w:rPr>
          <w:rFonts w:ascii="Times New Roman" w:eastAsia="Times New Roman" w:hAnsi="Times New Roman" w:cs="Times New Roman"/>
          <w:color w:val="000000"/>
          <w:spacing w:val="0"/>
          <w:w w:val="100"/>
          <w:position w:val="0"/>
        </w:rPr>
        <w:t>5</w:t>
      </w:r>
      <w:bookmarkEnd w:id="2083"/>
      <w:r>
        <w:rPr>
          <w:color w:val="000000"/>
          <w:spacing w:val="0"/>
          <w:w w:val="100"/>
          <w:position w:val="0"/>
        </w:rPr>
        <w:t>、投资收益</w:t>
      </w:r>
      <w:bookmarkEnd w:id="2081"/>
      <w:bookmarkEnd w:id="2082"/>
      <w:bookmarkEnd w:id="2084"/>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1,451,100.95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21,451,100.95</w:t>
            </w:r>
          </w:p>
        </w:tc>
      </w:tr>
    </w:tbl>
    <w:p>
      <w:pPr>
        <w:pStyle w:val="Style25"/>
        <w:keepNext/>
        <w:keepLines/>
        <w:widowControl w:val="0"/>
        <w:shd w:val="clear" w:color="auto" w:fill="auto"/>
        <w:bidi w:val="0"/>
        <w:spacing w:before="0" w:line="240" w:lineRule="auto"/>
        <w:ind w:left="0" w:right="0" w:firstLine="0"/>
        <w:jc w:val="both"/>
      </w:pPr>
      <w:bookmarkStart w:id="2085" w:name="bookmark2085"/>
      <w:bookmarkStart w:id="2086" w:name="bookmark2086"/>
      <w:bookmarkStart w:id="2087" w:name="bookmark2087"/>
      <w:bookmarkStart w:id="2088" w:name="bookmark2088"/>
      <w:r>
        <w:rPr>
          <w:rFonts w:ascii="Times New Roman" w:eastAsia="Times New Roman" w:hAnsi="Times New Roman" w:cs="Times New Roman"/>
          <w:color w:val="000000"/>
          <w:spacing w:val="0"/>
          <w:w w:val="100"/>
          <w:position w:val="0"/>
        </w:rPr>
        <w:t>6</w:t>
      </w:r>
      <w:bookmarkEnd w:id="2087"/>
      <w:r>
        <w:rPr>
          <w:color w:val="000000"/>
          <w:spacing w:val="0"/>
          <w:w w:val="100"/>
          <w:position w:val="0"/>
        </w:rPr>
        <w:t>、其他</w:t>
      </w:r>
      <w:bookmarkEnd w:id="2085"/>
      <w:bookmarkEnd w:id="2086"/>
      <w:bookmarkEnd w:id="2088"/>
    </w:p>
    <w:p>
      <w:pPr>
        <w:pStyle w:val="Style19"/>
        <w:keepNext/>
        <w:keepLines/>
        <w:widowControl w:val="0"/>
        <w:shd w:val="clear" w:color="auto" w:fill="auto"/>
        <w:bidi w:val="0"/>
        <w:spacing w:before="0" w:after="360" w:line="240" w:lineRule="auto"/>
        <w:ind w:left="0" w:right="0" w:firstLine="0"/>
        <w:jc w:val="both"/>
      </w:pPr>
      <w:bookmarkStart w:id="2089" w:name="bookmark2089"/>
      <w:bookmarkStart w:id="2090" w:name="bookmark2090"/>
      <w:bookmarkStart w:id="2091" w:name="bookmark2091"/>
      <w:r>
        <w:rPr>
          <w:color w:val="000000"/>
          <w:spacing w:val="0"/>
          <w:w w:val="100"/>
          <w:position w:val="0"/>
        </w:rPr>
        <w:t>十六、补充资料</w:t>
      </w:r>
      <w:bookmarkEnd w:id="2089"/>
      <w:bookmarkEnd w:id="2090"/>
      <w:bookmarkEnd w:id="2091"/>
    </w:p>
    <w:p>
      <w:pPr>
        <w:pStyle w:val="Style25"/>
        <w:keepNext/>
        <w:keepLines/>
        <w:widowControl w:val="0"/>
        <w:shd w:val="clear" w:color="auto" w:fill="auto"/>
        <w:bidi w:val="0"/>
        <w:spacing w:before="0" w:line="240" w:lineRule="auto"/>
        <w:ind w:left="0" w:right="0" w:firstLine="0"/>
        <w:jc w:val="both"/>
      </w:pPr>
      <w:bookmarkStart w:id="2092" w:name="bookmark2092"/>
      <w:bookmarkStart w:id="2093" w:name="bookmark2093"/>
      <w:bookmarkStart w:id="2094" w:name="bookmark209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092"/>
      <w:bookmarkEnd w:id="2093"/>
      <w:bookmarkEnd w:id="2094"/>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-3,203.02</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520,289.73</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-380,727,654.95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其中计提预计负债支出</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380,414,970.94 </w:t>
            </w:r>
            <w:r>
              <w:rPr>
                <w:color w:val="000000"/>
                <w:spacing w:val="0"/>
                <w:w w:val="100"/>
                <w:position w:val="0"/>
              </w:rPr>
              <w:t>元</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5,834,639.33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店铺租赁及业务经营权转让费</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收到视科传媒原股东业绩补偿款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1,509,760.51</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-375,885,689.42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6"/>
        <w:keepNext w:val="0"/>
        <w:keepLines w:val="0"/>
        <w:widowControl w:val="0"/>
        <w:shd w:val="clear" w:color="auto" w:fill="auto"/>
        <w:bidi w:val="0"/>
        <w:spacing w:before="0" w:after="0" w:line="331" w:lineRule="exact"/>
        <w:ind w:left="0" w:right="0" w:firstLine="0"/>
        <w:jc w:val="left"/>
      </w:pPr>
      <w:r>
        <w:rPr>
          <w:color w:val="000000"/>
          <w:spacing w:val="0"/>
          <w:w w:val="100"/>
          <w:position w:val="0"/>
        </w:rPr>
        <w:t>其他符合非经常性损益定义的损益项目的具体情况：</w:t>
      </w:r>
    </w:p>
    <w:p>
      <w:pPr>
        <w:pStyle w:val="Style16"/>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31" w:lineRule="exact"/>
        <w:ind w:left="0" w:right="0" w:firstLine="0"/>
        <w:jc w:val="left"/>
      </w:pPr>
      <w:r>
        <w:rPr>
          <w:color w:val="000000"/>
          <w:spacing w:val="0"/>
          <w:w w:val="100"/>
          <w:position w:val="0"/>
        </w:rPr>
        <w:t>公司不存在其他符合非经常性损益定义的损益项目的具体情况。</w:t>
      </w:r>
    </w:p>
    <w:p>
      <w:pPr>
        <w:pStyle w:val="Style16"/>
        <w:keepNext w:val="0"/>
        <w:keepLines w:val="0"/>
        <w:widowControl w:val="0"/>
        <w:shd w:val="clear" w:color="auto" w:fill="auto"/>
        <w:bidi w:val="0"/>
        <w:spacing w:before="0" w:after="0" w:line="331"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6"/>
        <w:keepNext w:val="0"/>
        <w:keepLines w:val="0"/>
        <w:widowControl w:val="0"/>
        <w:shd w:val="clear" w:color="auto" w:fill="auto"/>
        <w:bidi w:val="0"/>
        <w:spacing w:before="0" w:after="360" w:line="331"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2095" w:name="bookmark2095"/>
      <w:bookmarkStart w:id="2096" w:name="bookmark2096"/>
      <w:bookmarkStart w:id="2097" w:name="bookmark209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095"/>
      <w:bookmarkEnd w:id="2096"/>
      <w:bookmarkEnd w:id="2097"/>
    </w:p>
    <w:tbl>
      <w:tblPr>
        <w:tblOverlap w:val="never"/>
        <w:jc w:val="center"/>
        <w:tblLayout w:type="fixed"/>
      </w:tblPr>
      <w:tblGrid>
        <w:gridCol w:w="2678"/>
        <w:gridCol w:w="3082"/>
        <w:gridCol w:w="1915"/>
        <w:gridCol w:w="191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r>
    </w:tbl>
    <w:p>
      <w:pPr>
        <w:widowControl w:val="0"/>
        <w:spacing w:after="359" w:line="1" w:lineRule="exact"/>
      </w:pPr>
    </w:p>
    <w:p>
      <w:pPr>
        <w:pStyle w:val="Style25"/>
        <w:keepNext/>
        <w:keepLines/>
        <w:widowControl w:val="0"/>
        <w:shd w:val="clear" w:color="auto" w:fill="auto"/>
        <w:bidi w:val="0"/>
        <w:spacing w:before="0" w:line="240" w:lineRule="auto"/>
        <w:ind w:left="0" w:right="0" w:firstLine="0"/>
        <w:jc w:val="left"/>
      </w:pPr>
      <w:bookmarkStart w:id="2098" w:name="bookmark2098"/>
      <w:bookmarkStart w:id="2099" w:name="bookmark2099"/>
      <w:bookmarkStart w:id="2100" w:name="bookmark2100"/>
      <w:bookmarkStart w:id="2101" w:name="bookmark2101"/>
      <w:r>
        <w:rPr>
          <w:rFonts w:ascii="Times New Roman" w:eastAsia="Times New Roman" w:hAnsi="Times New Roman" w:cs="Times New Roman"/>
          <w:color w:val="000000"/>
          <w:spacing w:val="0"/>
          <w:w w:val="100"/>
          <w:position w:val="0"/>
        </w:rPr>
        <w:t>3</w:t>
      </w:r>
      <w:bookmarkEnd w:id="2100"/>
      <w:r>
        <w:rPr>
          <w:color w:val="000000"/>
          <w:spacing w:val="0"/>
          <w:w w:val="100"/>
          <w:position w:val="0"/>
        </w:rPr>
        <w:t>、境内外会计准则下会计数据差异</w:t>
      </w:r>
      <w:bookmarkEnd w:id="2098"/>
      <w:bookmarkEnd w:id="2099"/>
      <w:bookmarkEnd w:id="2101"/>
    </w:p>
    <w:p>
      <w:pPr>
        <w:pStyle w:val="Style28"/>
        <w:keepNext/>
        <w:keepLines/>
        <w:widowControl w:val="0"/>
        <w:shd w:val="clear" w:color="auto" w:fill="auto"/>
        <w:bidi w:val="0"/>
        <w:spacing w:before="0" w:after="360" w:line="240" w:lineRule="auto"/>
        <w:ind w:left="0" w:right="0" w:firstLine="0"/>
        <w:jc w:val="left"/>
      </w:pPr>
      <w:bookmarkStart w:id="2102" w:name="bookmark2102"/>
      <w:bookmarkStart w:id="2103" w:name="bookmark2103"/>
      <w:bookmarkStart w:id="2104" w:name="bookmark21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2102"/>
      <w:bookmarkEnd w:id="2103"/>
      <w:bookmarkEnd w:id="2104"/>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341" w:lineRule="exact"/>
        <w:ind w:left="0" w:right="0" w:firstLine="140"/>
        <w:jc w:val="left"/>
      </w:pPr>
      <w:bookmarkStart w:id="2105" w:name="bookmark2105"/>
      <w:bookmarkStart w:id="2106" w:name="bookmark2106"/>
      <w:bookmarkStart w:id="2107" w:name="bookmark2107"/>
      <w:r>
        <w:rPr>
          <w:color w:val="000000"/>
          <w:spacing w:val="0"/>
          <w:w w:val="100"/>
          <w:position w:val="0"/>
        </w:rPr>
        <w:t>⑵同时按照境外会计准则与按中国会计准则披露的财务报告中净利润和净资产差异情况</w:t>
      </w:r>
      <w:bookmarkEnd w:id="2105"/>
      <w:bookmarkEnd w:id="2106"/>
      <w:bookmarkEnd w:id="2107"/>
    </w:p>
    <w:p>
      <w:pPr>
        <w:pStyle w:val="Style16"/>
        <w:keepNext w:val="0"/>
        <w:keepLines w:val="0"/>
        <w:widowControl w:val="0"/>
        <w:shd w:val="clear" w:color="auto" w:fill="auto"/>
        <w:bidi w:val="0"/>
        <w:spacing w:before="0" w:after="2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341" w:lineRule="exact"/>
        <w:ind w:left="0" w:right="0" w:firstLine="0"/>
        <w:jc w:val="left"/>
      </w:pPr>
      <w:bookmarkStart w:id="2108" w:name="bookmark2108"/>
      <w:bookmarkStart w:id="2109" w:name="bookmark2109"/>
      <w:bookmarkStart w:id="2110" w:name="bookmark2110"/>
      <w:bookmarkStart w:id="2111" w:name="bookmark2111"/>
      <w:r>
        <w:rPr>
          <w:color w:val="000000"/>
          <w:spacing w:val="0"/>
          <w:w w:val="100"/>
          <w:position w:val="0"/>
        </w:rPr>
        <w:t>（</w:t>
      </w:r>
      <w:bookmarkEnd w:id="2110"/>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）境内外会计准则下会计数据差异原因说明，对已经境外审计机构审计的数据进行差异调节的，应注 明该境外机构的名称</w:t>
      </w:r>
      <w:bookmarkEnd w:id="2108"/>
      <w:bookmarkEnd w:id="2109"/>
      <w:bookmarkEnd w:id="2111"/>
    </w:p>
    <w:p>
      <w:pPr>
        <w:pStyle w:val="Style25"/>
        <w:keepNext/>
        <w:keepLines/>
        <w:widowControl w:val="0"/>
        <w:shd w:val="clear" w:color="auto" w:fill="auto"/>
        <w:bidi w:val="0"/>
        <w:spacing w:before="0" w:after="380" w:line="360" w:lineRule="auto"/>
        <w:ind w:left="0" w:right="0" w:firstLine="0"/>
        <w:jc w:val="left"/>
      </w:pPr>
      <w:bookmarkStart w:id="2112" w:name="bookmark2112"/>
      <w:bookmarkStart w:id="2113" w:name="bookmark2113"/>
      <w:bookmarkStart w:id="2114" w:name="bookmark2114"/>
      <w:bookmarkStart w:id="2115" w:name="bookmark2115"/>
      <w:r>
        <w:rPr>
          <w:rFonts w:ascii="Times New Roman" w:eastAsia="Times New Roman" w:hAnsi="Times New Roman" w:cs="Times New Roman"/>
          <w:color w:val="000000"/>
          <w:spacing w:val="0"/>
          <w:w w:val="100"/>
          <w:position w:val="0"/>
        </w:rPr>
        <w:t>4</w:t>
      </w:r>
      <w:bookmarkEnd w:id="2114"/>
      <w:r>
        <w:rPr>
          <w:color w:val="000000"/>
          <w:spacing w:val="0"/>
          <w:w w:val="100"/>
          <w:position w:val="0"/>
        </w:rPr>
        <w:t>、其他</w:t>
      </w:r>
      <w:bookmarkEnd w:id="2112"/>
      <w:bookmarkEnd w:id="2113"/>
      <w:bookmarkEnd w:id="2115"/>
    </w:p>
    <w:sectPr>
      <w:footnotePr>
        <w:pos w:val="pageBottom"/>
        <w:numFmt w:val="decimal"/>
        <w:numRestart w:val="continuous"/>
      </w:footnotePr>
      <w:pgSz w:w="11900" w:h="16840"/>
      <w:pgMar w:top="1166" w:right="1060" w:bottom="1393" w:left="10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2017"/>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9">
    <w:name w:val="Heading #1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1">
    <w:name w:val="Body text (2)_"/>
    <w:basedOn w:val="DefaultParagraphFont"/>
    <w:link w:val="Style10"/>
    <w:rPr>
      <w:rFonts w:ascii="SimSun" w:eastAsia="SimSun" w:hAnsi="SimSun" w:cs="SimSun"/>
      <w:b/>
      <w:bCs/>
      <w:i w:val="0"/>
      <w:iCs w:val="0"/>
      <w:smallCaps w:val="0"/>
      <w:strike w:val="0"/>
      <w:sz w:val="26"/>
      <w:szCs w:val="26"/>
      <w:u w:val="none"/>
      <w:shd w:val="clear" w:color="auto" w:fill="auto"/>
    </w:rPr>
  </w:style>
  <w:style w:type="character" w:customStyle="1" w:styleId="CharStyle14">
    <w:name w:val="Table of contents_"/>
    <w:basedOn w:val="DefaultParagraphFont"/>
    <w:link w:val="Style13"/>
    <w:rPr>
      <w:rFonts w:ascii="SimSun" w:eastAsia="SimSun" w:hAnsi="SimSun" w:cs="SimSun"/>
      <w:b w:val="0"/>
      <w:bCs w:val="0"/>
      <w:i w:val="0"/>
      <w:iCs w:val="0"/>
      <w:smallCaps w:val="0"/>
      <w:strike w:val="0"/>
      <w:sz w:val="26"/>
      <w:szCs w:val="26"/>
      <w:u w:val="none"/>
      <w:shd w:val="clear" w:color="auto" w:fill="auto"/>
    </w:rPr>
  </w:style>
  <w:style w:type="character" w:customStyle="1" w:styleId="CharStyle17">
    <w:name w:val="Body text_"/>
    <w:basedOn w:val="DefaultParagraphFont"/>
    <w:link w:val="Style16"/>
    <w:rPr>
      <w:rFonts w:ascii="SimSun" w:eastAsia="SimSun" w:hAnsi="SimSun" w:cs="SimSun"/>
      <w:b w:val="0"/>
      <w:bCs w:val="0"/>
      <w:i w:val="0"/>
      <w:iCs w:val="0"/>
      <w:smallCaps w:val="0"/>
      <w:strike w:val="0"/>
      <w:sz w:val="17"/>
      <w:szCs w:val="17"/>
      <w:u w:val="none"/>
      <w:shd w:val="clear" w:color="auto" w:fill="auto"/>
    </w:rPr>
  </w:style>
  <w:style w:type="character" w:customStyle="1" w:styleId="CharStyle20">
    <w:name w:val="Heading #2_"/>
    <w:basedOn w:val="DefaultParagraphFont"/>
    <w:link w:val="Style19"/>
    <w:rPr>
      <w:rFonts w:ascii="SimSun" w:eastAsia="SimSun" w:hAnsi="SimSun" w:cs="SimSun"/>
      <w:b/>
      <w:bCs/>
      <w:i w:val="0"/>
      <w:iCs w:val="0"/>
      <w:smallCaps w:val="0"/>
      <w:strike w:val="0"/>
      <w:sz w:val="22"/>
      <w:szCs w:val="22"/>
      <w:u w:val="none"/>
      <w:shd w:val="clear" w:color="auto" w:fill="auto"/>
    </w:rPr>
  </w:style>
  <w:style w:type="character" w:customStyle="1" w:styleId="CharStyle22">
    <w:name w:val="Table caption_"/>
    <w:basedOn w:val="DefaultParagraphFont"/>
    <w:link w:val="Style21"/>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Heading #3_"/>
    <w:basedOn w:val="DefaultParagraphFont"/>
    <w:link w:val="Style25"/>
    <w:rPr>
      <w:rFonts w:ascii="SimSun" w:eastAsia="SimSun" w:hAnsi="SimSun" w:cs="SimSun"/>
      <w:b/>
      <w:bCs/>
      <w:i w:val="0"/>
      <w:iCs w:val="0"/>
      <w:smallCaps w:val="0"/>
      <w:strike w:val="0"/>
      <w:sz w:val="20"/>
      <w:szCs w:val="20"/>
      <w:u w:val="none"/>
      <w:shd w:val="clear" w:color="auto" w:fill="auto"/>
    </w:rPr>
  </w:style>
  <w:style w:type="character" w:customStyle="1" w:styleId="CharStyle29">
    <w:name w:val="Heading #4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39">
    <w:name w:val="Body text (5)_"/>
    <w:basedOn w:val="DefaultParagraphFont"/>
    <w:link w:val="Style38"/>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42">
    <w:name w:val="Body text (6)_"/>
    <w:basedOn w:val="DefaultParagraphFont"/>
    <w:link w:val="Style41"/>
    <w:rPr>
      <w:rFonts w:ascii="SimSun" w:eastAsia="SimSun" w:hAnsi="SimSun" w:cs="SimSun"/>
      <w:b w:val="0"/>
      <w:bCs w:val="0"/>
      <w:i w:val="0"/>
      <w:iCs w:val="0"/>
      <w:smallCaps w:val="0"/>
      <w:strike w:val="0"/>
      <w:sz w:val="20"/>
      <w:szCs w:val="20"/>
      <w:u w:val="none"/>
      <w:shd w:val="clear" w:color="auto" w:fill="auto"/>
    </w:rPr>
  </w:style>
  <w:style w:type="character" w:customStyle="1" w:styleId="CharStyle45">
    <w:name w:val="Body text (7)_"/>
    <w:basedOn w:val="DefaultParagraphFont"/>
    <w:link w:val="Style4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53">
    <w:name w:val="Heading #5_"/>
    <w:basedOn w:val="DefaultParagraphFont"/>
    <w:link w:val="Style52"/>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8">
    <w:name w:val="Heading #1"/>
    <w:basedOn w:val="Normal"/>
    <w:link w:val="CharStyle9"/>
    <w:pPr>
      <w:widowControl w:val="0"/>
      <w:shd w:val="clear" w:color="auto" w:fill="auto"/>
      <w:spacing w:before="510" w:after="53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0">
    <w:name w:val="Body text (2)"/>
    <w:basedOn w:val="Normal"/>
    <w:link w:val="CharStyle11"/>
    <w:pPr>
      <w:widowControl w:val="0"/>
      <w:shd w:val="clear" w:color="auto" w:fill="auto"/>
      <w:spacing w:after="80" w:line="629"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3">
    <w:name w:val="Table of contents"/>
    <w:basedOn w:val="Normal"/>
    <w:link w:val="CharStyle14"/>
    <w:pPr>
      <w:widowControl w:val="0"/>
      <w:shd w:val="clear" w:color="auto" w:fill="auto"/>
      <w:spacing w:after="360"/>
    </w:pPr>
    <w:rPr>
      <w:rFonts w:ascii="SimSun" w:eastAsia="SimSun" w:hAnsi="SimSun" w:cs="SimSun"/>
      <w:b w:val="0"/>
      <w:bCs w:val="0"/>
      <w:i w:val="0"/>
      <w:iCs w:val="0"/>
      <w:smallCaps w:val="0"/>
      <w:strike w:val="0"/>
      <w:sz w:val="26"/>
      <w:szCs w:val="26"/>
      <w:u w:val="none"/>
      <w:shd w:val="clear" w:color="auto" w:fill="auto"/>
    </w:rPr>
  </w:style>
  <w:style w:type="paragraph" w:styleId="Style16">
    <w:name w:val="Body text"/>
    <w:basedOn w:val="Normal"/>
    <w:link w:val="CharStyle17"/>
    <w:qFormat/>
    <w:pPr>
      <w:widowControl w:val="0"/>
      <w:shd w:val="clear" w:color="auto" w:fill="auto"/>
      <w:spacing w:line="382"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9">
    <w:name w:val="Heading #2"/>
    <w:basedOn w:val="Normal"/>
    <w:link w:val="CharStyle20"/>
    <w:pPr>
      <w:widowControl w:val="0"/>
      <w:shd w:val="clear" w:color="auto" w:fill="auto"/>
      <w:spacing w:after="34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1">
    <w:name w:val="Table caption"/>
    <w:basedOn w:val="Normal"/>
    <w:link w:val="CharStyle2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Heading #3"/>
    <w:basedOn w:val="Normal"/>
    <w:link w:val="CharStyle26"/>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28">
    <w:name w:val="Heading #4"/>
    <w:basedOn w:val="Normal"/>
    <w:link w:val="CharStyle29"/>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8">
    <w:name w:val="Body text (5)"/>
    <w:basedOn w:val="Normal"/>
    <w:link w:val="CharStyle39"/>
    <w:pPr>
      <w:widowControl w:val="0"/>
      <w:shd w:val="clear" w:color="auto" w:fill="auto"/>
      <w:spacing w:after="210" w:line="300" w:lineRule="auto"/>
      <w:ind w:left="174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41">
    <w:name w:val="Body text (6)"/>
    <w:basedOn w:val="Normal"/>
    <w:link w:val="CharStyle42"/>
    <w:pPr>
      <w:widowControl w:val="0"/>
      <w:shd w:val="clear" w:color="auto" w:fill="auto"/>
      <w:spacing w:line="313" w:lineRule="exact"/>
      <w:ind w:firstLine="440"/>
    </w:pPr>
    <w:rPr>
      <w:rFonts w:ascii="SimSun" w:eastAsia="SimSun" w:hAnsi="SimSun" w:cs="SimSun"/>
      <w:b w:val="0"/>
      <w:bCs w:val="0"/>
      <w:i w:val="0"/>
      <w:iCs w:val="0"/>
      <w:smallCaps w:val="0"/>
      <w:strike w:val="0"/>
      <w:sz w:val="20"/>
      <w:szCs w:val="20"/>
      <w:u w:val="none"/>
      <w:shd w:val="clear" w:color="auto" w:fill="auto"/>
    </w:rPr>
  </w:style>
  <w:style w:type="paragraph" w:customStyle="1" w:styleId="Style44">
    <w:name w:val="Body text (7)"/>
    <w:basedOn w:val="Normal"/>
    <w:link w:val="CharStyle45"/>
    <w:pPr>
      <w:widowControl w:val="0"/>
      <w:shd w:val="clear" w:color="auto" w:fill="auto"/>
      <w:spacing w:line="313" w:lineRule="exact"/>
      <w:ind w:firstLine="44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52">
    <w:name w:val="Heading #5"/>
    <w:basedOn w:val="Normal"/>
    <w:link w:val="CharStyle53"/>
    <w:pPr>
      <w:widowControl w:val="0"/>
      <w:shd w:val="clear" w:color="auto" w:fill="auto"/>
      <w:spacing w:after="40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深圳大通实业股份有限公司2021年年度报告全文</dc:title>
  <dc:subject/>
  <dc:creator>86185</dc:creator>
  <cp:keywords/>
</cp:coreProperties>
</file>