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40" w:line="240" w:lineRule="auto"/>
        <w:ind w:left="0" w:right="0" w:firstLine="0"/>
        <w:jc w:val="center"/>
        <w:rPr>
          <w:sz w:val="48"/>
          <w:szCs w:val="48"/>
        </w:rPr>
      </w:pPr>
      <w:r>
        <w:rPr>
          <w:b/>
          <w:bCs/>
          <w:color w:val="000000"/>
          <w:spacing w:val="0"/>
          <w:w w:val="100"/>
          <w:position w:val="0"/>
          <w:sz w:val="48"/>
          <w:szCs w:val="48"/>
        </w:rPr>
        <w:t>中国长城计算机深圳股份有限公司</w:t>
      </w:r>
    </w:p>
    <w:p>
      <w:pPr>
        <w:pStyle w:val="Style2"/>
        <w:keepNext w:val="0"/>
        <w:keepLines w:val="0"/>
        <w:widowControl w:val="0"/>
        <w:shd w:val="clear" w:color="auto" w:fill="auto"/>
        <w:bidi w:val="0"/>
        <w:spacing w:before="0" w:after="2260" w:line="240" w:lineRule="auto"/>
        <w:ind w:left="0" w:right="0" w:firstLine="0"/>
        <w:jc w:val="center"/>
        <w:rPr>
          <w:sz w:val="32"/>
          <w:szCs w:val="32"/>
        </w:rPr>
      </w:pPr>
      <w:r>
        <w:rPr>
          <w:rFonts w:ascii="Century Gothic" w:eastAsia="Century Gothic" w:hAnsi="Century Gothic" w:cs="Century Gothic"/>
          <w:b/>
          <w:bCs/>
          <w:color w:val="000000"/>
          <w:spacing w:val="0"/>
          <w:w w:val="100"/>
          <w:position w:val="0"/>
          <w:sz w:val="32"/>
          <w:szCs w:val="32"/>
        </w:rPr>
        <w:t>CHINA GREAT WALL COMPUTER SHENZHEN CO., LTD.</w:t>
      </w:r>
    </w:p>
    <w:p>
      <w:pPr>
        <w:pStyle w:val="Style2"/>
        <w:keepNext w:val="0"/>
        <w:keepLines w:val="0"/>
        <w:widowControl w:val="0"/>
        <w:shd w:val="clear" w:color="auto" w:fill="auto"/>
        <w:bidi w:val="0"/>
        <w:spacing w:before="0" w:after="3320" w:line="240" w:lineRule="auto"/>
        <w:ind w:left="1820" w:right="0" w:firstLine="0"/>
        <w:jc w:val="left"/>
        <w:rPr>
          <w:sz w:val="82"/>
          <w:szCs w:val="82"/>
        </w:rPr>
      </w:pPr>
      <w:r>
        <w:rPr>
          <w:rFonts w:ascii="Arial" w:eastAsia="Arial" w:hAnsi="Arial" w:cs="Arial"/>
          <w:b/>
          <w:bCs/>
          <w:color w:val="CB1523"/>
          <w:spacing w:val="0"/>
          <w:w w:val="100"/>
          <w:position w:val="0"/>
          <w:sz w:val="82"/>
          <w:szCs w:val="82"/>
        </w:rPr>
        <w:t>Great</w:t>
      </w:r>
    </w:p>
    <w:p>
      <w:pPr>
        <w:pStyle w:val="Style2"/>
        <w:keepNext w:val="0"/>
        <w:keepLines w:val="0"/>
        <w:widowControl w:val="0"/>
        <w:shd w:val="clear" w:color="auto" w:fill="auto"/>
        <w:bidi w:val="0"/>
        <w:spacing w:before="0" w:after="860" w:line="240" w:lineRule="auto"/>
        <w:ind w:left="0" w:right="0" w:firstLine="0"/>
        <w:jc w:val="center"/>
        <w:rPr>
          <w:sz w:val="48"/>
          <w:szCs w:val="48"/>
        </w:rPr>
      </w:pPr>
      <w:r>
        <w:rPr>
          <w:b/>
          <w:bCs/>
          <w:color w:val="000000"/>
          <w:spacing w:val="0"/>
          <w:w w:val="100"/>
          <w:position w:val="0"/>
          <w:sz w:val="48"/>
          <w:szCs w:val="48"/>
        </w:rPr>
        <w:t>二</w:t>
      </w:r>
      <w:r>
        <w:rPr>
          <w:rFonts w:ascii="Century Gothic" w:eastAsia="Century Gothic" w:hAnsi="Century Gothic" w:cs="Century Gothic"/>
          <w:b/>
          <w:bCs/>
          <w:color w:val="000000"/>
          <w:spacing w:val="0"/>
          <w:w w:val="100"/>
          <w:position w:val="0"/>
          <w:sz w:val="48"/>
          <w:szCs w:val="48"/>
        </w:rPr>
        <w:t>00</w:t>
      </w:r>
      <w:r>
        <w:rPr>
          <w:b/>
          <w:bCs/>
          <w:color w:val="000000"/>
          <w:spacing w:val="0"/>
          <w:w w:val="100"/>
          <w:position w:val="0"/>
          <w:sz w:val="48"/>
          <w:szCs w:val="48"/>
        </w:rPr>
        <w:t>六年年度报告全文</w:t>
      </w:r>
    </w:p>
    <w:p>
      <w:pPr>
        <w:pStyle w:val="Style2"/>
        <w:keepNext w:val="0"/>
        <w:keepLines w:val="0"/>
        <w:widowControl w:val="0"/>
        <w:shd w:val="clear" w:color="auto" w:fill="auto"/>
        <w:bidi w:val="0"/>
        <w:spacing w:before="0" w:after="0" w:line="240" w:lineRule="auto"/>
        <w:ind w:left="0" w:right="0" w:firstLine="0"/>
        <w:jc w:val="center"/>
        <w:rPr>
          <w:sz w:val="28"/>
          <w:szCs w:val="28"/>
        </w:rPr>
        <w:sectPr>
          <w:footnotePr>
            <w:pos w:val="pageBottom"/>
            <w:numFmt w:val="decimal"/>
            <w:numRestart w:val="continuous"/>
          </w:footnotePr>
          <w:pgSz w:w="11900" w:h="16840"/>
          <w:pgMar w:top="3490" w:right="1560" w:bottom="3391" w:left="1565" w:header="3062" w:footer="2963" w:gutter="0"/>
          <w:pgNumType w:start="1"/>
          <w:cols w:space="720"/>
          <w:noEndnote/>
          <w:rtlGutter w:val="0"/>
          <w:docGrid w:linePitch="360"/>
        </w:sectPr>
      </w:pPr>
      <w:r>
        <w:rPr>
          <w:rFonts w:ascii="Century Gothic" w:eastAsia="Century Gothic" w:hAnsi="Century Gothic" w:cs="Century Gothic"/>
          <w:b/>
          <w:bCs/>
          <w:color w:val="000000"/>
          <w:spacing w:val="0"/>
          <w:w w:val="100"/>
          <w:position w:val="0"/>
          <w:sz w:val="28"/>
          <w:szCs w:val="28"/>
        </w:rPr>
        <w:t>（2006</w:t>
      </w:r>
      <w:r>
        <w:rPr>
          <w:rFonts w:ascii="SimHei" w:eastAsia="SimHei" w:hAnsi="SimHei" w:cs="SimHei"/>
          <w:b/>
          <w:bCs/>
          <w:color w:val="000000"/>
          <w:spacing w:val="0"/>
          <w:w w:val="100"/>
          <w:position w:val="0"/>
          <w:sz w:val="28"/>
          <w:szCs w:val="28"/>
        </w:rPr>
        <w:t>年</w:t>
      </w:r>
      <w:r>
        <w:rPr>
          <w:rFonts w:ascii="Century Gothic" w:eastAsia="Century Gothic" w:hAnsi="Century Gothic" w:cs="Century Gothic"/>
          <w:b/>
          <w:bCs/>
          <w:color w:val="000000"/>
          <w:spacing w:val="0"/>
          <w:w w:val="100"/>
          <w:position w:val="0"/>
          <w:sz w:val="28"/>
          <w:szCs w:val="28"/>
        </w:rPr>
        <w:t>1</w:t>
      </w:r>
      <w:r>
        <w:rPr>
          <w:rFonts w:ascii="SimHei" w:eastAsia="SimHei" w:hAnsi="SimHei" w:cs="SimHei"/>
          <w:b/>
          <w:bCs/>
          <w:color w:val="000000"/>
          <w:spacing w:val="0"/>
          <w:w w:val="100"/>
          <w:position w:val="0"/>
          <w:sz w:val="28"/>
          <w:szCs w:val="28"/>
        </w:rPr>
        <w:t>月</w:t>
      </w:r>
      <w:r>
        <w:rPr>
          <w:rFonts w:ascii="Century Gothic" w:eastAsia="Century Gothic" w:hAnsi="Century Gothic" w:cs="Century Gothic"/>
          <w:b/>
          <w:bCs/>
          <w:color w:val="000000"/>
          <w:spacing w:val="0"/>
          <w:w w:val="100"/>
          <w:position w:val="0"/>
          <w:sz w:val="28"/>
          <w:szCs w:val="28"/>
        </w:rPr>
        <w:t>1</w:t>
      </w:r>
      <w:r>
        <w:rPr>
          <w:rFonts w:ascii="SimHei" w:eastAsia="SimHei" w:hAnsi="SimHei" w:cs="SimHei"/>
          <w:b/>
          <w:bCs/>
          <w:color w:val="000000"/>
          <w:spacing w:val="0"/>
          <w:w w:val="100"/>
          <w:position w:val="0"/>
          <w:sz w:val="28"/>
          <w:szCs w:val="28"/>
        </w:rPr>
        <w:t>日——</w:t>
      </w:r>
      <w:r>
        <w:rPr>
          <w:rFonts w:ascii="Century Gothic" w:eastAsia="Century Gothic" w:hAnsi="Century Gothic" w:cs="Century Gothic"/>
          <w:b/>
          <w:bCs/>
          <w:color w:val="000000"/>
          <w:spacing w:val="0"/>
          <w:w w:val="100"/>
          <w:position w:val="0"/>
          <w:sz w:val="28"/>
          <w:szCs w:val="28"/>
        </w:rPr>
        <w:t>2006</w:t>
      </w:r>
      <w:r>
        <w:rPr>
          <w:rFonts w:ascii="SimHei" w:eastAsia="SimHei" w:hAnsi="SimHei" w:cs="SimHei"/>
          <w:b/>
          <w:bCs/>
          <w:color w:val="000000"/>
          <w:spacing w:val="0"/>
          <w:w w:val="100"/>
          <w:position w:val="0"/>
          <w:sz w:val="28"/>
          <w:szCs w:val="28"/>
        </w:rPr>
        <w:t>年</w:t>
      </w:r>
      <w:r>
        <w:rPr>
          <w:rFonts w:ascii="Century Gothic" w:eastAsia="Century Gothic" w:hAnsi="Century Gothic" w:cs="Century Gothic"/>
          <w:b/>
          <w:bCs/>
          <w:color w:val="000000"/>
          <w:spacing w:val="0"/>
          <w:w w:val="100"/>
          <w:position w:val="0"/>
          <w:sz w:val="28"/>
          <w:szCs w:val="28"/>
        </w:rPr>
        <w:t>12</w:t>
      </w:r>
      <w:r>
        <w:rPr>
          <w:rFonts w:ascii="SimHei" w:eastAsia="SimHei" w:hAnsi="SimHei" w:cs="SimHei"/>
          <w:b/>
          <w:bCs/>
          <w:color w:val="000000"/>
          <w:spacing w:val="0"/>
          <w:w w:val="100"/>
          <w:position w:val="0"/>
          <w:sz w:val="28"/>
          <w:szCs w:val="28"/>
        </w:rPr>
        <w:t>月</w:t>
      </w:r>
      <w:r>
        <w:rPr>
          <w:rFonts w:ascii="Century Gothic" w:eastAsia="Century Gothic" w:hAnsi="Century Gothic" w:cs="Century Gothic"/>
          <w:b/>
          <w:bCs/>
          <w:color w:val="000000"/>
          <w:spacing w:val="0"/>
          <w:w w:val="100"/>
          <w:position w:val="0"/>
          <w:sz w:val="28"/>
          <w:szCs w:val="28"/>
        </w:rPr>
        <w:t>31</w:t>
      </w:r>
      <w:r>
        <w:rPr>
          <w:rFonts w:ascii="SimHei" w:eastAsia="SimHei" w:hAnsi="SimHei" w:cs="SimHei"/>
          <w:b/>
          <w:bCs/>
          <w:color w:val="000000"/>
          <w:spacing w:val="0"/>
          <w:w w:val="100"/>
          <w:position w:val="0"/>
          <w:sz w:val="28"/>
          <w:szCs w:val="28"/>
        </w:rPr>
        <w:t>日）</w:t>
      </w:r>
    </w:p>
    <w:p>
      <w:pPr>
        <w:pStyle w:val="Style10"/>
        <w:keepNext w:val="0"/>
        <w:keepLines w:val="0"/>
        <w:widowControl w:val="0"/>
        <w:pBdr>
          <w:top w:val="single" w:sz="4" w:space="1" w:color="BFBFBF"/>
          <w:left w:val="single" w:sz="4" w:space="0" w:color="BFBFBF"/>
          <w:bottom w:val="single" w:sz="4" w:space="0" w:color="BFBFBF"/>
          <w:right w:val="single" w:sz="4" w:space="0" w:color="BFBFBF"/>
        </w:pBdr>
        <w:shd w:val="clear" w:color="auto" w:fill="BFBFBF"/>
        <w:bidi w:val="0"/>
        <w:spacing w:before="0" w:after="120" w:line="317" w:lineRule="exact"/>
        <w:ind w:left="0" w:right="0" w:firstLine="0"/>
        <w:jc w:val="both"/>
      </w:pPr>
      <w:r>
        <w:rPr>
          <w:color w:val="000000"/>
          <w:spacing w:val="0"/>
          <w:w w:val="100"/>
          <w:position w:val="0"/>
        </w:rPr>
        <w:t>重要提示：</w:t>
      </w:r>
    </w:p>
    <w:p>
      <w:pPr>
        <w:pStyle w:val="Style19"/>
        <w:keepNext w:val="0"/>
        <w:keepLines w:val="0"/>
        <w:widowControl w:val="0"/>
        <w:pBdr>
          <w:top w:val="single" w:sz="4" w:space="0" w:color="BFBFBF"/>
          <w:left w:val="single" w:sz="4" w:space="0" w:color="BFBFBF"/>
          <w:bottom w:val="single" w:sz="4" w:space="0" w:color="BFBFBF"/>
          <w:right w:val="single" w:sz="4" w:space="0" w:color="BFBFBF"/>
        </w:pBdr>
        <w:shd w:val="clear" w:color="auto" w:fill="BFBFBF"/>
        <w:tabs>
          <w:tab w:pos="435" w:val="left"/>
        </w:tabs>
        <w:bidi w:val="0"/>
        <w:spacing w:before="0" w:line="317" w:lineRule="exact"/>
        <w:ind w:left="380" w:right="0" w:hanging="380"/>
        <w:jc w:val="both"/>
      </w:pPr>
      <w:bookmarkStart w:id="0" w:name="bookmark0"/>
      <w:r>
        <w:rPr>
          <w:rFonts w:ascii="Century Gothic" w:eastAsia="Century Gothic" w:hAnsi="Century Gothic" w:cs="Century Gothic"/>
          <w:b/>
          <w:bCs/>
          <w:color w:val="000000"/>
          <w:spacing w:val="0"/>
          <w:w w:val="100"/>
          <w:position w:val="0"/>
          <w:sz w:val="28"/>
          <w:szCs w:val="28"/>
        </w:rPr>
        <w:t>1</w:t>
      </w:r>
      <w:bookmarkEnd w:id="0"/>
      <w:r>
        <w:rPr>
          <w:rFonts w:ascii="SimHei" w:eastAsia="SimHei" w:hAnsi="SimHei" w:cs="SimHei"/>
          <w:b/>
          <w:bCs/>
          <w:color w:val="000000"/>
          <w:spacing w:val="0"/>
          <w:w w:val="100"/>
          <w:position w:val="0"/>
          <w:sz w:val="28"/>
          <w:szCs w:val="28"/>
        </w:rPr>
        <w:t>、</w:t>
        <w:tab/>
      </w:r>
      <w:r>
        <w:rPr>
          <w:b/>
          <w:bCs/>
          <w:color w:val="000000"/>
          <w:spacing w:val="0"/>
          <w:w w:val="100"/>
          <w:position w:val="0"/>
        </w:rPr>
        <w:t>本公司董事会、监事会及董事、监事、高级管理人员保证本报告所载资料不存任 何虚假记载、误导性陈述或者重大遗漏，并对其内容的真实性、准确性和完整性 承担个别及连带责任。</w:t>
      </w:r>
    </w:p>
    <w:p>
      <w:pPr>
        <w:pStyle w:val="Style19"/>
        <w:keepNext w:val="0"/>
        <w:keepLines w:val="0"/>
        <w:widowControl w:val="0"/>
        <w:pBdr>
          <w:top w:val="single" w:sz="4" w:space="1" w:color="BFBFBF"/>
          <w:left w:val="single" w:sz="4" w:space="0" w:color="BFBFBF"/>
          <w:bottom w:val="single" w:sz="4" w:space="0" w:color="BFBFBF"/>
          <w:right w:val="single" w:sz="4" w:space="0" w:color="BFBFBF"/>
        </w:pBdr>
        <w:shd w:val="clear" w:color="auto" w:fill="BFBFBF"/>
        <w:tabs>
          <w:tab w:pos="435" w:val="left"/>
        </w:tabs>
        <w:bidi w:val="0"/>
        <w:spacing w:before="0" w:after="120" w:line="322" w:lineRule="exact"/>
        <w:ind w:left="380" w:right="0" w:hanging="380"/>
        <w:jc w:val="both"/>
      </w:pPr>
      <w:bookmarkStart w:id="1" w:name="bookmark1"/>
      <w:r>
        <w:rPr>
          <w:rFonts w:ascii="Century Gothic" w:eastAsia="Century Gothic" w:hAnsi="Century Gothic" w:cs="Century Gothic"/>
          <w:b/>
          <w:bCs/>
          <w:color w:val="000000"/>
          <w:spacing w:val="0"/>
          <w:w w:val="100"/>
          <w:position w:val="0"/>
          <w:sz w:val="24"/>
          <w:szCs w:val="24"/>
        </w:rPr>
        <w:t>2</w:t>
      </w:r>
      <w:bookmarkEnd w:id="1"/>
      <w:r>
        <w:rPr>
          <w:b/>
          <w:bCs/>
          <w:color w:val="000000"/>
          <w:spacing w:val="0"/>
          <w:w w:val="100"/>
          <w:position w:val="0"/>
        </w:rPr>
        <w:t>、</w:t>
        <w:tab/>
        <w:t>没有董事、监事、高级管理人员对年度报告内容的真实性、准确性、完整性无法 保证或存在异议。</w:t>
      </w:r>
    </w:p>
    <w:p>
      <w:pPr>
        <w:pStyle w:val="Style19"/>
        <w:keepNext w:val="0"/>
        <w:keepLines w:val="0"/>
        <w:widowControl w:val="0"/>
        <w:pBdr>
          <w:top w:val="single" w:sz="4" w:space="0" w:color="BFBFBF"/>
          <w:left w:val="single" w:sz="4" w:space="0" w:color="BFBFBF"/>
          <w:bottom w:val="single" w:sz="4" w:space="0" w:color="BFBFBF"/>
          <w:right w:val="single" w:sz="4" w:space="0" w:color="BFBFBF"/>
        </w:pBdr>
        <w:shd w:val="clear" w:color="auto" w:fill="BFBFBF"/>
        <w:tabs>
          <w:tab w:pos="450" w:val="left"/>
        </w:tabs>
        <w:bidi w:val="0"/>
        <w:spacing w:before="0" w:line="317" w:lineRule="exact"/>
        <w:ind w:left="0" w:right="0" w:firstLine="0"/>
        <w:jc w:val="both"/>
      </w:pPr>
      <w:bookmarkStart w:id="2" w:name="bookmark2"/>
      <w:r>
        <w:rPr>
          <w:rFonts w:ascii="Century Gothic" w:eastAsia="Century Gothic" w:hAnsi="Century Gothic" w:cs="Century Gothic"/>
          <w:b/>
          <w:bCs/>
          <w:color w:val="000000"/>
          <w:spacing w:val="0"/>
          <w:w w:val="100"/>
          <w:position w:val="0"/>
          <w:sz w:val="28"/>
          <w:szCs w:val="28"/>
        </w:rPr>
        <w:t>3</w:t>
      </w:r>
      <w:bookmarkEnd w:id="2"/>
      <w:r>
        <w:rPr>
          <w:rFonts w:ascii="SimHei" w:eastAsia="SimHei" w:hAnsi="SimHei" w:cs="SimHei"/>
          <w:b/>
          <w:bCs/>
          <w:color w:val="000000"/>
          <w:spacing w:val="0"/>
          <w:w w:val="100"/>
          <w:position w:val="0"/>
          <w:sz w:val="28"/>
          <w:szCs w:val="28"/>
        </w:rPr>
        <w:t>、</w:t>
        <w:tab/>
      </w:r>
      <w:r>
        <w:rPr>
          <w:b/>
          <w:bCs/>
          <w:color w:val="000000"/>
          <w:spacing w:val="0"/>
          <w:w w:val="100"/>
          <w:position w:val="0"/>
        </w:rPr>
        <w:t>钱乐军董事因公务出国，委托李福江董事代为出席。</w:t>
      </w:r>
    </w:p>
    <w:p>
      <w:pPr>
        <w:pStyle w:val="Style19"/>
        <w:keepNext w:val="0"/>
        <w:keepLines w:val="0"/>
        <w:widowControl w:val="0"/>
        <w:pBdr>
          <w:top w:val="single" w:sz="4" w:space="1" w:color="BFBFBF"/>
          <w:left w:val="single" w:sz="4" w:space="0" w:color="BFBFBF"/>
          <w:bottom w:val="single" w:sz="4" w:space="5" w:color="BFBFBF"/>
          <w:right w:val="single" w:sz="4" w:space="0" w:color="BFBFBF"/>
        </w:pBdr>
        <w:shd w:val="clear" w:color="auto" w:fill="BFBFBF"/>
        <w:tabs>
          <w:tab w:pos="454" w:val="left"/>
        </w:tabs>
        <w:bidi w:val="0"/>
        <w:spacing w:before="0" w:after="29" w:line="317" w:lineRule="exact"/>
        <w:ind w:left="0" w:right="0" w:firstLine="0"/>
        <w:jc w:val="both"/>
      </w:pPr>
      <w:bookmarkStart w:id="3" w:name="bookmark3"/>
      <w:r>
        <w:rPr>
          <w:rFonts w:ascii="Century Gothic" w:eastAsia="Century Gothic" w:hAnsi="Century Gothic" w:cs="Century Gothic"/>
          <w:b/>
          <w:bCs/>
          <w:color w:val="000000"/>
          <w:spacing w:val="0"/>
          <w:w w:val="100"/>
          <w:position w:val="0"/>
          <w:sz w:val="28"/>
          <w:szCs w:val="28"/>
        </w:rPr>
        <w:t>4</w:t>
      </w:r>
      <w:bookmarkEnd w:id="3"/>
      <w:r>
        <w:rPr>
          <w:rFonts w:ascii="SimHei" w:eastAsia="SimHei" w:hAnsi="SimHei" w:cs="SimHei"/>
          <w:b/>
          <w:bCs/>
          <w:color w:val="000000"/>
          <w:spacing w:val="0"/>
          <w:w w:val="100"/>
          <w:position w:val="0"/>
          <w:sz w:val="28"/>
          <w:szCs w:val="28"/>
        </w:rPr>
        <w:t>、</w:t>
        <w:tab/>
      </w:r>
      <w:r>
        <w:rPr>
          <w:b/>
          <w:bCs/>
          <w:color w:val="000000"/>
          <w:spacing w:val="0"/>
          <w:w w:val="100"/>
          <w:position w:val="0"/>
        </w:rPr>
        <w:t>深圳南方民和会计师事务所为本公司出具了标准无保留意见的审计报告</w:t>
      </w:r>
    </w:p>
    <w:p>
      <w:pPr>
        <w:pStyle w:val="Style19"/>
        <w:keepNext w:val="0"/>
        <w:keepLines w:val="0"/>
        <w:widowControl w:val="0"/>
        <w:pBdr>
          <w:top w:val="single" w:sz="4" w:space="0" w:color="BFBFBF"/>
          <w:left w:val="single" w:sz="4" w:space="0" w:color="BFBFBF"/>
          <w:bottom w:val="single" w:sz="4" w:space="5" w:color="BFBFBF"/>
          <w:right w:val="single" w:sz="4" w:space="0" w:color="BFBFBF"/>
        </w:pBdr>
        <w:shd w:val="clear" w:color="auto" w:fill="BFBFBF"/>
        <w:tabs>
          <w:tab w:pos="454" w:val="left"/>
        </w:tabs>
        <w:bidi w:val="0"/>
        <w:spacing w:before="0" w:after="529" w:line="317" w:lineRule="exact"/>
        <w:ind w:left="380" w:right="0" w:hanging="380"/>
        <w:jc w:val="both"/>
      </w:pPr>
      <w:bookmarkStart w:id="4" w:name="bookmark4"/>
      <w:r>
        <w:rPr>
          <w:rFonts w:ascii="Century Gothic" w:eastAsia="Century Gothic" w:hAnsi="Century Gothic" w:cs="Century Gothic"/>
          <w:b/>
          <w:bCs/>
          <w:color w:val="000000"/>
          <w:spacing w:val="0"/>
          <w:w w:val="100"/>
          <w:position w:val="0"/>
          <w:sz w:val="28"/>
          <w:szCs w:val="28"/>
        </w:rPr>
        <w:t>5</w:t>
      </w:r>
      <w:bookmarkEnd w:id="4"/>
      <w:r>
        <w:rPr>
          <w:b/>
          <w:bCs/>
          <w:color w:val="000000"/>
          <w:spacing w:val="0"/>
          <w:w w:val="100"/>
          <w:position w:val="0"/>
        </w:rPr>
        <w:t>、</w:t>
        <w:tab/>
        <w:t>本公司董事长陈肇雄先生、总裁周庚申先生、副总裁李卫生先生、财务部经理赵 家礼先生声明：保证本年度报告中财务报告的真实、完整。</w:t>
      </w:r>
    </w:p>
    <w:p>
      <w:pPr>
        <w:pStyle w:val="Style10"/>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8018" w:val="right"/>
        </w:tabs>
        <w:bidi w:val="0"/>
        <w:spacing w:before="0" w:line="240" w:lineRule="auto"/>
        <w:ind w:left="0" w:right="0"/>
        <w:jc w:val="both"/>
        <w:rPr>
          <w:sz w:val="24"/>
          <w:szCs w:val="24"/>
        </w:rPr>
      </w:pPr>
      <w:r>
        <w:fldChar w:fldCharType="begin"/>
        <w:instrText xml:space="preserve"> TOC \o "1-5" \h \z </w:instrText>
        <w:fldChar w:fldCharType="separate"/>
      </w:r>
      <w:r>
        <w:rPr>
          <w:color w:val="000000"/>
          <w:spacing w:val="0"/>
          <w:w w:val="100"/>
          <w:position w:val="0"/>
          <w:sz w:val="20"/>
          <w:szCs w:val="20"/>
        </w:rPr>
        <w:t>一公司基本情况简介</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2</w:t>
      </w:r>
    </w:p>
    <w:p>
      <w:pPr>
        <w:pStyle w:val="Style25"/>
        <w:keepNext w:val="0"/>
        <w:keepLines w:val="0"/>
        <w:widowControl w:val="0"/>
        <w:shd w:val="clear" w:color="auto" w:fill="auto"/>
        <w:tabs>
          <w:tab w:leader="dot" w:pos="8018" w:val="right"/>
        </w:tabs>
        <w:bidi w:val="0"/>
        <w:spacing w:before="0" w:line="240" w:lineRule="auto"/>
        <w:ind w:left="0" w:right="0"/>
        <w:jc w:val="both"/>
        <w:rPr>
          <w:sz w:val="24"/>
          <w:szCs w:val="24"/>
        </w:rPr>
      </w:pPr>
      <w:r>
        <w:rPr>
          <w:color w:val="000000"/>
          <w:spacing w:val="0"/>
          <w:w w:val="100"/>
          <w:position w:val="0"/>
          <w:sz w:val="20"/>
          <w:szCs w:val="20"/>
        </w:rPr>
        <w:t>二会计数据和业务数据摘要</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3</w:t>
      </w:r>
    </w:p>
    <w:p>
      <w:pPr>
        <w:pStyle w:val="Style25"/>
        <w:keepNext w:val="0"/>
        <w:keepLines w:val="0"/>
        <w:widowControl w:val="0"/>
        <w:numPr>
          <w:ilvl w:val="0"/>
          <w:numId w:val="1"/>
        </w:numPr>
        <w:shd w:val="clear" w:color="auto" w:fill="auto"/>
        <w:tabs>
          <w:tab w:pos="854" w:val="left"/>
          <w:tab w:leader="dot" w:pos="8018" w:val="right"/>
        </w:tabs>
        <w:bidi w:val="0"/>
        <w:spacing w:before="0" w:line="240" w:lineRule="auto"/>
        <w:ind w:left="0" w:right="0"/>
        <w:jc w:val="both"/>
        <w:rPr>
          <w:sz w:val="24"/>
          <w:szCs w:val="24"/>
        </w:rPr>
      </w:pPr>
      <w:bookmarkStart w:id="5" w:name="bookmark5"/>
      <w:bookmarkEnd w:id="5"/>
      <w:r>
        <w:rPr>
          <w:color w:val="000000"/>
          <w:spacing w:val="0"/>
          <w:w w:val="100"/>
          <w:position w:val="0"/>
          <w:sz w:val="20"/>
          <w:szCs w:val="20"/>
        </w:rPr>
        <w:t>股本变动及股东情况</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5</w:t>
      </w:r>
    </w:p>
    <w:p>
      <w:pPr>
        <w:pStyle w:val="Style25"/>
        <w:keepNext w:val="0"/>
        <w:keepLines w:val="0"/>
        <w:widowControl w:val="0"/>
        <w:numPr>
          <w:ilvl w:val="0"/>
          <w:numId w:val="1"/>
        </w:numPr>
        <w:shd w:val="clear" w:color="auto" w:fill="auto"/>
        <w:tabs>
          <w:tab w:pos="854" w:val="left"/>
          <w:tab w:leader="dot" w:pos="8018" w:val="right"/>
        </w:tabs>
        <w:bidi w:val="0"/>
        <w:spacing w:before="0" w:line="240" w:lineRule="auto"/>
        <w:ind w:left="0" w:right="0"/>
        <w:jc w:val="both"/>
        <w:rPr>
          <w:sz w:val="24"/>
          <w:szCs w:val="24"/>
        </w:rPr>
      </w:pPr>
      <w:bookmarkStart w:id="6" w:name="bookmark6"/>
      <w:bookmarkEnd w:id="6"/>
      <w:r>
        <w:rPr>
          <w:color w:val="000000"/>
          <w:spacing w:val="0"/>
          <w:w w:val="100"/>
          <w:position w:val="0"/>
          <w:sz w:val="20"/>
          <w:szCs w:val="20"/>
        </w:rPr>
        <w:t>董事、监事、高级管理人员和员工情况</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8</w:t>
      </w:r>
    </w:p>
    <w:p>
      <w:pPr>
        <w:pStyle w:val="Style25"/>
        <w:keepNext w:val="0"/>
        <w:keepLines w:val="0"/>
        <w:widowControl w:val="0"/>
        <w:numPr>
          <w:ilvl w:val="0"/>
          <w:numId w:val="1"/>
        </w:numPr>
        <w:shd w:val="clear" w:color="auto" w:fill="auto"/>
        <w:tabs>
          <w:tab w:pos="854" w:val="left"/>
          <w:tab w:leader="dot" w:pos="8018" w:val="right"/>
        </w:tabs>
        <w:bidi w:val="0"/>
        <w:spacing w:before="0" w:line="240" w:lineRule="auto"/>
        <w:ind w:left="0" w:right="0"/>
        <w:jc w:val="both"/>
        <w:rPr>
          <w:sz w:val="24"/>
          <w:szCs w:val="24"/>
        </w:rPr>
      </w:pPr>
      <w:bookmarkStart w:id="7" w:name="bookmark7"/>
      <w:bookmarkEnd w:id="7"/>
      <w:r>
        <w:rPr>
          <w:color w:val="000000"/>
          <w:spacing w:val="0"/>
          <w:w w:val="100"/>
          <w:position w:val="0"/>
          <w:sz w:val="20"/>
          <w:szCs w:val="20"/>
        </w:rPr>
        <w:t>公司治理结构</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13</w:t>
      </w:r>
    </w:p>
    <w:p>
      <w:pPr>
        <w:pStyle w:val="Style25"/>
        <w:keepNext w:val="0"/>
        <w:keepLines w:val="0"/>
        <w:widowControl w:val="0"/>
        <w:numPr>
          <w:ilvl w:val="0"/>
          <w:numId w:val="1"/>
        </w:numPr>
        <w:shd w:val="clear" w:color="auto" w:fill="auto"/>
        <w:tabs>
          <w:tab w:pos="854" w:val="left"/>
          <w:tab w:leader="dot" w:pos="8018" w:val="right"/>
        </w:tabs>
        <w:bidi w:val="0"/>
        <w:spacing w:before="0" w:line="240" w:lineRule="auto"/>
        <w:ind w:left="0" w:right="0"/>
        <w:jc w:val="both"/>
        <w:rPr>
          <w:sz w:val="24"/>
          <w:szCs w:val="24"/>
        </w:rPr>
      </w:pPr>
      <w:bookmarkStart w:id="8" w:name="bookmark8"/>
      <w:bookmarkEnd w:id="8"/>
      <w:r>
        <w:rPr>
          <w:color w:val="000000"/>
          <w:spacing w:val="0"/>
          <w:w w:val="100"/>
          <w:position w:val="0"/>
          <w:sz w:val="20"/>
          <w:szCs w:val="20"/>
        </w:rPr>
        <w:t>股东大会情况简介</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15</w:t>
      </w:r>
    </w:p>
    <w:p>
      <w:pPr>
        <w:pStyle w:val="Style25"/>
        <w:keepNext w:val="0"/>
        <w:keepLines w:val="0"/>
        <w:widowControl w:val="0"/>
        <w:shd w:val="clear" w:color="auto" w:fill="auto"/>
        <w:tabs>
          <w:tab w:leader="dot" w:pos="8018" w:val="right"/>
        </w:tabs>
        <w:bidi w:val="0"/>
        <w:spacing w:before="0" w:line="240" w:lineRule="auto"/>
        <w:ind w:left="0" w:right="0"/>
        <w:jc w:val="both"/>
        <w:rPr>
          <w:sz w:val="24"/>
          <w:szCs w:val="24"/>
        </w:rPr>
      </w:pPr>
      <w:r>
        <w:rPr>
          <w:color w:val="000000"/>
          <w:spacing w:val="0"/>
          <w:w w:val="100"/>
          <w:position w:val="0"/>
          <w:sz w:val="20"/>
          <w:szCs w:val="20"/>
        </w:rPr>
        <w:t>七董事会报告</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16</w:t>
      </w:r>
    </w:p>
    <w:p>
      <w:pPr>
        <w:pStyle w:val="Style25"/>
        <w:keepNext w:val="0"/>
        <w:keepLines w:val="0"/>
        <w:widowControl w:val="0"/>
        <w:shd w:val="clear" w:color="auto" w:fill="auto"/>
        <w:tabs>
          <w:tab w:leader="dot" w:pos="8018" w:val="right"/>
        </w:tabs>
        <w:bidi w:val="0"/>
        <w:spacing w:before="0" w:line="240" w:lineRule="auto"/>
        <w:ind w:left="0" w:right="0"/>
        <w:jc w:val="both"/>
        <w:rPr>
          <w:sz w:val="24"/>
          <w:szCs w:val="24"/>
        </w:rPr>
      </w:pPr>
      <w:r>
        <w:rPr>
          <w:color w:val="000000"/>
          <w:spacing w:val="0"/>
          <w:w w:val="100"/>
          <w:position w:val="0"/>
          <w:sz w:val="20"/>
          <w:szCs w:val="20"/>
        </w:rPr>
        <w:t>八监事会报告</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26</w:t>
      </w:r>
    </w:p>
    <w:p>
      <w:pPr>
        <w:pStyle w:val="Style25"/>
        <w:keepNext w:val="0"/>
        <w:keepLines w:val="0"/>
        <w:widowControl w:val="0"/>
        <w:shd w:val="clear" w:color="auto" w:fill="auto"/>
        <w:tabs>
          <w:tab w:leader="dot" w:pos="8018" w:val="right"/>
        </w:tabs>
        <w:bidi w:val="0"/>
        <w:spacing w:before="0" w:line="240" w:lineRule="auto"/>
        <w:ind w:left="0" w:right="0"/>
        <w:jc w:val="both"/>
        <w:rPr>
          <w:sz w:val="24"/>
          <w:szCs w:val="24"/>
        </w:rPr>
      </w:pPr>
      <w:r>
        <w:rPr>
          <w:color w:val="000000"/>
          <w:spacing w:val="0"/>
          <w:w w:val="100"/>
          <w:position w:val="0"/>
          <w:sz w:val="20"/>
          <w:szCs w:val="20"/>
        </w:rPr>
        <w:t>九重要事项</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27</w:t>
      </w:r>
    </w:p>
    <w:p>
      <w:pPr>
        <w:pStyle w:val="Style25"/>
        <w:keepNext w:val="0"/>
        <w:keepLines w:val="0"/>
        <w:widowControl w:val="0"/>
        <w:shd w:val="clear" w:color="auto" w:fill="auto"/>
        <w:tabs>
          <w:tab w:leader="dot" w:pos="8018" w:val="right"/>
        </w:tabs>
        <w:bidi w:val="0"/>
        <w:spacing w:before="0" w:line="240" w:lineRule="auto"/>
        <w:ind w:left="0" w:right="0"/>
        <w:jc w:val="both"/>
        <w:rPr>
          <w:sz w:val="24"/>
          <w:szCs w:val="24"/>
        </w:rPr>
      </w:pPr>
      <w:r>
        <w:rPr>
          <w:color w:val="000000"/>
          <w:spacing w:val="0"/>
          <w:w w:val="100"/>
          <w:position w:val="0"/>
          <w:sz w:val="20"/>
          <w:szCs w:val="20"/>
        </w:rPr>
        <w:t>十财务报告</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35</w:t>
      </w:r>
    </w:p>
    <w:p>
      <w:pPr>
        <w:pStyle w:val="Style25"/>
        <w:keepNext w:val="0"/>
        <w:keepLines w:val="0"/>
        <w:widowControl w:val="0"/>
        <w:shd w:val="clear" w:color="auto" w:fill="auto"/>
        <w:tabs>
          <w:tab w:leader="dot" w:pos="8018" w:val="right"/>
        </w:tabs>
        <w:bidi w:val="0"/>
        <w:spacing w:before="0" w:after="500" w:line="240" w:lineRule="auto"/>
        <w:ind w:left="0" w:right="0"/>
        <w:jc w:val="both"/>
        <w:rPr>
          <w:sz w:val="24"/>
          <w:szCs w:val="24"/>
        </w:rPr>
      </w:pPr>
      <w:r>
        <w:rPr>
          <w:color w:val="000000"/>
          <w:spacing w:val="0"/>
          <w:w w:val="100"/>
          <w:position w:val="0"/>
          <w:sz w:val="20"/>
          <w:szCs w:val="20"/>
        </w:rPr>
        <w:t>十^一备查文件目录</w:t>
      </w:r>
      <w:r>
        <w:rPr>
          <w:color w:val="000000"/>
          <w:spacing w:val="0"/>
          <w:w w:val="100"/>
          <w:position w:val="0"/>
          <w:sz w:val="20"/>
          <w:szCs w:val="20"/>
        </w:rPr>
        <w:tab/>
      </w:r>
      <w:r>
        <w:rPr>
          <w:rFonts w:ascii="Century Gothic" w:eastAsia="Century Gothic" w:hAnsi="Century Gothic" w:cs="Century Gothic"/>
          <w:color w:val="000000"/>
          <w:spacing w:val="0"/>
          <w:w w:val="100"/>
          <w:position w:val="0"/>
          <w:sz w:val="24"/>
          <w:szCs w:val="24"/>
        </w:rPr>
        <w:t>35</w:t>
      </w:r>
      <w:r>
        <w:fldChar w:fldCharType="end"/>
      </w:r>
    </w:p>
    <w:p>
      <w:pPr>
        <w:pStyle w:val="Style19"/>
        <w:keepNext w:val="0"/>
        <w:keepLines w:val="0"/>
        <w:widowControl w:val="0"/>
        <w:shd w:val="clear" w:color="auto" w:fill="auto"/>
        <w:bidi w:val="0"/>
        <w:spacing w:before="0" w:after="120" w:line="240" w:lineRule="auto"/>
        <w:ind w:left="0" w:right="0" w:firstLine="380"/>
        <w:jc w:val="both"/>
        <w:sectPr>
          <w:headerReference w:type="default" r:id="rId5"/>
          <w:footerReference w:type="default" r:id="rId6"/>
          <w:footnotePr>
            <w:pos w:val="pageBottom"/>
            <w:numFmt w:val="decimal"/>
            <w:numRestart w:val="continuous"/>
          </w:footnotePr>
          <w:pgSz w:w="11900" w:h="16840"/>
          <w:pgMar w:top="3582" w:right="1560" w:bottom="2564" w:left="1565" w:header="0" w:footer="3" w:gutter="0"/>
          <w:pgNumType w:start="1"/>
          <w:cols w:space="720"/>
          <w:noEndnote/>
          <w:rtlGutter w:val="0"/>
          <w:docGrid w:linePitch="360"/>
        </w:sectPr>
      </w:pPr>
      <w:r>
        <w:rPr>
          <w:color w:val="000000"/>
          <w:spacing w:val="0"/>
          <w:w w:val="100"/>
          <w:position w:val="0"/>
        </w:rPr>
        <w:t>附件</w:t>
      </w:r>
      <w:r>
        <w:rPr>
          <w:color w:val="000000"/>
          <w:spacing w:val="0"/>
          <w:w w:val="100"/>
          <w:position w:val="0"/>
          <w:sz w:val="30"/>
          <w:szCs w:val="30"/>
        </w:rPr>
        <w:t>：</w:t>
      </w:r>
      <w:r>
        <w:rPr>
          <w:color w:val="000000"/>
          <w:spacing w:val="0"/>
          <w:w w:val="100"/>
          <w:position w:val="0"/>
        </w:rPr>
        <w:t>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年度审计报告和会计报表</w: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526" w:right="1560" w:bottom="1324" w:left="1704" w:header="0" w:footer="3" w:gutter="0"/>
          <w:cols w:space="720"/>
          <w:noEndnote/>
          <w:rtlGutter w:val="0"/>
          <w:docGrid w:linePitch="360"/>
        </w:sectPr>
      </w:pPr>
    </w:p>
    <w:p>
      <w:pPr>
        <w:pStyle w:val="Style19"/>
        <w:keepNext w:val="0"/>
        <w:keepLines w:val="0"/>
        <w:framePr w:w="470" w:h="278" w:wrap="none" w:vAnchor="text" w:hAnchor="page" w:x="1806" w:y="678"/>
        <w:widowControl w:val="0"/>
        <w:shd w:val="clear" w:color="auto" w:fill="auto"/>
        <w:bidi w:val="0"/>
        <w:spacing w:before="0" w:after="0" w:line="240" w:lineRule="auto"/>
        <w:ind w:left="0" w:right="0" w:firstLine="0"/>
        <w:jc w:val="both"/>
      </w:pPr>
      <w:r>
        <w:rPr>
          <w:b/>
          <w:bCs/>
          <w:color w:val="000000"/>
          <w:spacing w:val="0"/>
          <w:w w:val="100"/>
          <w:position w:val="0"/>
        </w:rPr>
        <w:t>一）</w:t>
      </w:r>
    </w:p>
    <w:p>
      <w:pPr>
        <w:pStyle w:val="Style19"/>
        <w:keepNext w:val="0"/>
        <w:keepLines w:val="0"/>
        <w:framePr w:w="571" w:h="730" w:wrap="none" w:vAnchor="text" w:hAnchor="page" w:x="1705" w:y="2406"/>
        <w:widowControl w:val="0"/>
        <w:shd w:val="clear" w:color="auto" w:fill="auto"/>
        <w:bidi w:val="0"/>
        <w:spacing w:before="0" w:after="140" w:line="240" w:lineRule="auto"/>
        <w:ind w:left="0" w:right="0" w:firstLine="0"/>
        <w:jc w:val="left"/>
      </w:pPr>
      <w:bookmarkStart w:id="9" w:name="bookmark9"/>
      <w:r>
        <w:rPr>
          <w:b/>
          <w:bCs/>
          <w:color w:val="000000"/>
          <w:spacing w:val="0"/>
          <w:w w:val="100"/>
          <w:position w:val="0"/>
        </w:rPr>
        <w:t>（</w:t>
      </w:r>
      <w:bookmarkEnd w:id="9"/>
      <w:r>
        <w:rPr>
          <w:b/>
          <w:bCs/>
          <w:color w:val="000000"/>
          <w:spacing w:val="0"/>
          <w:w w:val="100"/>
          <w:position w:val="0"/>
        </w:rPr>
        <w:t>二）</w:t>
      </w:r>
    </w:p>
    <w:p>
      <w:pPr>
        <w:pStyle w:val="Style19"/>
        <w:keepNext w:val="0"/>
        <w:keepLines w:val="0"/>
        <w:framePr w:w="571" w:h="730" w:wrap="none" w:vAnchor="text" w:hAnchor="page" w:x="1705" w:y="2406"/>
        <w:widowControl w:val="0"/>
        <w:shd w:val="clear" w:color="auto" w:fill="auto"/>
        <w:bidi w:val="0"/>
        <w:spacing w:before="0" w:after="0" w:line="240" w:lineRule="auto"/>
        <w:ind w:left="0" w:right="0" w:firstLine="0"/>
        <w:jc w:val="left"/>
      </w:pPr>
      <w:bookmarkStart w:id="10" w:name="bookmark10"/>
      <w:r>
        <w:rPr>
          <w:b/>
          <w:bCs/>
          <w:color w:val="000000"/>
          <w:spacing w:val="0"/>
          <w:w w:val="100"/>
          <w:position w:val="0"/>
        </w:rPr>
        <w:t>（</w:t>
      </w:r>
      <w:bookmarkEnd w:id="10"/>
      <w:r>
        <w:rPr>
          <w:b/>
          <w:bCs/>
          <w:color w:val="000000"/>
          <w:spacing w:val="0"/>
          <w:w w:val="100"/>
          <w:position w:val="0"/>
        </w:rPr>
        <w:t>三）</w:t>
      </w:r>
    </w:p>
    <w:p>
      <w:pPr>
        <w:pStyle w:val="Style19"/>
        <w:keepNext w:val="0"/>
        <w:keepLines w:val="0"/>
        <w:framePr w:w="571" w:h="307" w:wrap="none" w:vAnchor="text" w:hAnchor="page" w:x="1705" w:y="4983"/>
        <w:widowControl w:val="0"/>
        <w:shd w:val="clear" w:color="auto" w:fill="auto"/>
        <w:bidi w:val="0"/>
        <w:spacing w:before="0" w:after="0" w:line="240" w:lineRule="auto"/>
        <w:ind w:left="0" w:right="0" w:firstLine="0"/>
        <w:jc w:val="both"/>
      </w:pPr>
      <w:r>
        <w:rPr>
          <w:b/>
          <w:bCs/>
          <w:color w:val="000000"/>
          <w:spacing w:val="0"/>
          <w:w w:val="100"/>
          <w:position w:val="0"/>
        </w:rPr>
        <w:t>（四）</w:t>
      </w:r>
    </w:p>
    <w:p>
      <w:pPr>
        <w:pStyle w:val="Style19"/>
        <w:keepNext w:val="0"/>
        <w:keepLines w:val="0"/>
        <w:framePr w:w="571" w:h="307" w:wrap="none" w:vAnchor="text" w:hAnchor="page" w:x="1705" w:y="7148"/>
        <w:widowControl w:val="0"/>
        <w:shd w:val="clear" w:color="auto" w:fill="auto"/>
        <w:bidi w:val="0"/>
        <w:spacing w:before="0" w:after="0" w:line="240" w:lineRule="auto"/>
        <w:ind w:left="0" w:right="0" w:firstLine="0"/>
        <w:jc w:val="both"/>
      </w:pPr>
      <w:r>
        <w:rPr>
          <w:b/>
          <w:bCs/>
          <w:color w:val="000000"/>
          <w:spacing w:val="0"/>
          <w:w w:val="100"/>
          <w:position w:val="0"/>
        </w:rPr>
        <w:t>（五）</w:t>
      </w:r>
    </w:p>
    <w:p>
      <w:pPr>
        <w:pStyle w:val="Style19"/>
        <w:keepNext w:val="0"/>
        <w:keepLines w:val="0"/>
        <w:framePr w:w="571" w:h="317" w:wrap="none" w:vAnchor="text" w:hAnchor="page" w:x="1705" w:y="8435"/>
        <w:widowControl w:val="0"/>
        <w:shd w:val="clear" w:color="auto" w:fill="auto"/>
        <w:bidi w:val="0"/>
        <w:spacing w:before="0" w:after="0" w:line="240" w:lineRule="auto"/>
        <w:ind w:left="0" w:right="0" w:firstLine="0"/>
        <w:jc w:val="both"/>
      </w:pPr>
      <w:r>
        <w:rPr>
          <w:b/>
          <w:bCs/>
          <w:color w:val="000000"/>
          <w:spacing w:val="0"/>
          <w:w w:val="100"/>
          <w:position w:val="0"/>
        </w:rPr>
        <w:t>（六）</w:t>
      </w:r>
    </w:p>
    <w:p>
      <w:pPr>
        <w:pStyle w:val="Style19"/>
        <w:keepNext w:val="0"/>
        <w:keepLines w:val="0"/>
        <w:framePr w:w="571" w:h="317" w:wrap="none" w:vAnchor="text" w:hAnchor="page" w:x="1705" w:y="9731"/>
        <w:widowControl w:val="0"/>
        <w:shd w:val="clear" w:color="auto" w:fill="auto"/>
        <w:bidi w:val="0"/>
        <w:spacing w:before="0" w:after="0" w:line="240" w:lineRule="auto"/>
        <w:ind w:left="0" w:right="0" w:firstLine="0"/>
        <w:jc w:val="both"/>
      </w:pPr>
      <w:r>
        <w:rPr>
          <w:b/>
          <w:bCs/>
          <w:color w:val="000000"/>
          <w:spacing w:val="0"/>
          <w:w w:val="100"/>
          <w:position w:val="0"/>
        </w:rPr>
        <w:t>（七）</w:t>
      </w:r>
    </w:p>
    <w:p>
      <w:pPr>
        <w:pStyle w:val="Style10"/>
        <w:keepNext w:val="0"/>
        <w:keepLines w:val="0"/>
        <w:framePr w:w="2837" w:h="346" w:wrap="none" w:vAnchor="text" w:hAnchor="page" w:x="4537" w:y="21"/>
        <w:widowControl w:val="0"/>
        <w:shd w:val="clear" w:color="auto" w:fill="auto"/>
        <w:bidi w:val="0"/>
        <w:spacing w:before="0" w:after="0" w:line="240" w:lineRule="auto"/>
        <w:ind w:left="0" w:right="0" w:firstLine="0"/>
        <w:jc w:val="center"/>
      </w:pPr>
      <w:r>
        <w:rPr>
          <w:color w:val="000000"/>
          <w:spacing w:val="0"/>
          <w:w w:val="100"/>
          <w:position w:val="0"/>
        </w:rPr>
        <w:t>一公司基本情况简介</w:t>
      </w:r>
    </w:p>
    <w:p>
      <w:pPr>
        <w:pStyle w:val="Style19"/>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b/>
          <w:bCs/>
          <w:color w:val="000000"/>
          <w:spacing w:val="0"/>
          <w:w w:val="100"/>
          <w:position w:val="0"/>
        </w:rPr>
        <w:t>公司法定中文名称：</w:t>
      </w:r>
      <w:r>
        <w:rPr>
          <w:color w:val="000000"/>
          <w:spacing w:val="0"/>
          <w:w w:val="100"/>
          <w:position w:val="0"/>
        </w:rPr>
        <w:t>中国长城计算机深圳股份有限公司</w:t>
      </w:r>
    </w:p>
    <w:p>
      <w:pPr>
        <w:pStyle w:val="Style30"/>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rFonts w:ascii="SimSun" w:eastAsia="SimSun" w:hAnsi="SimSun" w:cs="SimSun"/>
          <w:b/>
          <w:bCs/>
          <w:color w:val="000000"/>
          <w:spacing w:val="0"/>
          <w:w w:val="100"/>
          <w:position w:val="0"/>
          <w:sz w:val="20"/>
          <w:szCs w:val="20"/>
        </w:rPr>
        <w:t>公司法定英文名称:</w:t>
      </w:r>
      <w:r>
        <w:rPr>
          <w:color w:val="000000"/>
          <w:spacing w:val="0"/>
          <w:w w:val="100"/>
          <w:position w:val="0"/>
          <w:sz w:val="24"/>
          <w:szCs w:val="24"/>
        </w:rPr>
        <w:t>CHINA GREATWALL COMPUTER SHENZHEN CO.</w:t>
      </w:r>
      <w:r>
        <w:rPr>
          <w:rFonts w:ascii="SimSun" w:eastAsia="SimSun" w:hAnsi="SimSun" w:cs="SimSun"/>
          <w:color w:val="000000"/>
          <w:spacing w:val="0"/>
          <w:w w:val="100"/>
          <w:position w:val="0"/>
          <w:sz w:val="20"/>
          <w:szCs w:val="20"/>
        </w:rPr>
        <w:t>，</w:t>
      </w:r>
      <w:r>
        <w:rPr>
          <w:color w:val="000000"/>
          <w:spacing w:val="0"/>
          <w:w w:val="100"/>
          <w:position w:val="0"/>
          <w:sz w:val="24"/>
          <w:szCs w:val="24"/>
        </w:rPr>
        <w:t>LTD.</w:t>
      </w:r>
    </w:p>
    <w:p>
      <w:pPr>
        <w:pStyle w:val="Style19"/>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b/>
          <w:bCs/>
          <w:color w:val="000000"/>
          <w:spacing w:val="0"/>
          <w:w w:val="100"/>
          <w:position w:val="0"/>
        </w:rPr>
        <w:t>公司中文名称缩写：</w:t>
      </w:r>
      <w:r>
        <w:rPr>
          <w:color w:val="000000"/>
          <w:spacing w:val="0"/>
          <w:w w:val="100"/>
          <w:position w:val="0"/>
        </w:rPr>
        <w:t>长城电脑</w:t>
      </w:r>
    </w:p>
    <w:p>
      <w:pPr>
        <w:pStyle w:val="Style30"/>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rFonts w:ascii="SimSun" w:eastAsia="SimSun" w:hAnsi="SimSun" w:cs="SimSun"/>
          <w:b/>
          <w:bCs/>
          <w:color w:val="000000"/>
          <w:spacing w:val="0"/>
          <w:w w:val="100"/>
          <w:position w:val="0"/>
          <w:sz w:val="20"/>
          <w:szCs w:val="20"/>
        </w:rPr>
        <w:t>公司英文名称缩写：</w:t>
      </w:r>
      <w:r>
        <w:rPr>
          <w:color w:val="000000"/>
          <w:spacing w:val="0"/>
          <w:w w:val="100"/>
          <w:position w:val="0"/>
          <w:sz w:val="24"/>
          <w:szCs w:val="24"/>
        </w:rPr>
        <w:t>GREATWALL COMPUTER</w:t>
      </w:r>
    </w:p>
    <w:p>
      <w:pPr>
        <w:pStyle w:val="Style19"/>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b/>
          <w:bCs/>
          <w:color w:val="000000"/>
          <w:spacing w:val="0"/>
          <w:w w:val="100"/>
          <w:position w:val="0"/>
        </w:rPr>
        <w:t>公司法定代表人：</w:t>
      </w:r>
      <w:r>
        <w:rPr>
          <w:color w:val="000000"/>
          <w:spacing w:val="0"/>
          <w:w w:val="100"/>
          <w:position w:val="0"/>
        </w:rPr>
        <w:t>陈肇雄</w:t>
      </w:r>
    </w:p>
    <w:p>
      <w:pPr>
        <w:pStyle w:val="Style19"/>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b/>
          <w:bCs/>
          <w:color w:val="000000"/>
          <w:spacing w:val="0"/>
          <w:w w:val="100"/>
          <w:position w:val="0"/>
        </w:rPr>
        <w:t>董事会秘书：</w:t>
      </w:r>
      <w:r>
        <w:rPr>
          <w:color w:val="000000"/>
          <w:spacing w:val="0"/>
          <w:w w:val="100"/>
          <w:position w:val="0"/>
        </w:rPr>
        <w:t>郭镇</w:t>
      </w:r>
    </w:p>
    <w:p>
      <w:pPr>
        <w:pStyle w:val="Style19"/>
        <w:keepNext w:val="0"/>
        <w:keepLines w:val="0"/>
        <w:framePr w:w="8059" w:h="6096" w:wrap="none" w:vAnchor="text" w:hAnchor="page" w:x="2281" w:y="500"/>
        <w:widowControl w:val="0"/>
        <w:shd w:val="clear" w:color="auto" w:fill="auto"/>
        <w:tabs>
          <w:tab w:pos="1118" w:val="left"/>
        </w:tabs>
        <w:bidi w:val="0"/>
        <w:spacing w:before="0" w:after="0" w:line="430" w:lineRule="exact"/>
        <w:ind w:left="0" w:right="0" w:firstLine="0"/>
        <w:jc w:val="left"/>
      </w:pPr>
      <w:r>
        <w:rPr>
          <w:b/>
          <w:bCs/>
          <w:color w:val="000000"/>
          <w:spacing w:val="0"/>
          <w:w w:val="100"/>
          <w:position w:val="0"/>
        </w:rPr>
        <w:t>证券事务代表 电</w:t>
        <w:tab/>
        <w:t>话</w:t>
      </w:r>
    </w:p>
    <w:p>
      <w:pPr>
        <w:pStyle w:val="Style19"/>
        <w:keepNext w:val="0"/>
        <w:keepLines w:val="0"/>
        <w:framePr w:w="8059" w:h="6096" w:wrap="none" w:vAnchor="text" w:hAnchor="page" w:x="2281" w:y="500"/>
        <w:widowControl w:val="0"/>
        <w:shd w:val="clear" w:color="auto" w:fill="auto"/>
        <w:tabs>
          <w:tab w:pos="1114" w:val="left"/>
        </w:tabs>
        <w:bidi w:val="0"/>
        <w:spacing w:before="0" w:after="0" w:line="430" w:lineRule="exact"/>
        <w:ind w:left="0" w:right="0" w:firstLine="0"/>
        <w:jc w:val="left"/>
      </w:pPr>
      <w:r>
        <w:rPr>
          <w:b/>
          <w:bCs/>
          <w:color w:val="000000"/>
          <w:spacing w:val="0"/>
          <w:w w:val="100"/>
          <w:position w:val="0"/>
        </w:rPr>
        <w:t>传</w:t>
        <w:tab/>
        <w:t>真</w:t>
      </w:r>
    </w:p>
    <w:p>
      <w:pPr>
        <w:pStyle w:val="Style19"/>
        <w:keepNext w:val="0"/>
        <w:keepLines w:val="0"/>
        <w:framePr w:w="8059" w:h="6096" w:wrap="none" w:vAnchor="text" w:hAnchor="page" w:x="2281" w:y="500"/>
        <w:widowControl w:val="0"/>
        <w:shd w:val="clear" w:color="auto" w:fill="auto"/>
        <w:bidi w:val="0"/>
        <w:spacing w:before="0" w:after="0" w:line="430" w:lineRule="exact"/>
        <w:ind w:left="0" w:right="0" w:firstLine="0"/>
        <w:jc w:val="left"/>
      </w:pPr>
      <w:r>
        <w:rPr>
          <w:b/>
          <w:bCs/>
          <w:color w:val="000000"/>
          <w:spacing w:val="0"/>
          <w:w w:val="100"/>
          <w:position w:val="0"/>
          <w:shd w:val="clear" w:color="auto" w:fill="FFFFFF"/>
        </w:rPr>
        <w:t>电子信箱 公司注册地址 公司办公地址 邮政编码 公司电子信箱</w:t>
      </w:r>
    </w:p>
    <w:p>
      <w:pPr>
        <w:pStyle w:val="Style19"/>
        <w:keepNext w:val="0"/>
        <w:keepLines w:val="0"/>
        <w:framePr w:w="758" w:h="302" w:wrap="none" w:vAnchor="text" w:hAnchor="page" w:x="3971" w:y="3246"/>
        <w:widowControl w:val="0"/>
        <w:shd w:val="clear" w:color="auto" w:fill="auto"/>
        <w:bidi w:val="0"/>
        <w:spacing w:before="0" w:after="0" w:line="240" w:lineRule="auto"/>
        <w:ind w:left="0" w:right="0" w:firstLine="0"/>
        <w:jc w:val="left"/>
      </w:pPr>
      <w:r>
        <w:rPr>
          <w:color w:val="000000"/>
          <w:spacing w:val="0"/>
          <w:w w:val="100"/>
          <w:position w:val="0"/>
        </w:rPr>
        <w:t>卢海棠</w:t>
      </w:r>
    </w:p>
    <w:p>
      <w:pPr>
        <w:pStyle w:val="Style30"/>
        <w:keepNext w:val="0"/>
        <w:keepLines w:val="0"/>
        <w:framePr w:w="1930" w:h="346" w:wrap="none" w:vAnchor="text" w:hAnchor="page" w:x="3966" w:y="3659"/>
        <w:widowControl w:val="0"/>
        <w:shd w:val="clear" w:color="auto" w:fill="auto"/>
        <w:bidi w:val="0"/>
        <w:spacing w:before="0" w:after="0" w:line="240" w:lineRule="auto"/>
        <w:ind w:left="0" w:right="0" w:firstLine="0"/>
        <w:jc w:val="left"/>
      </w:pPr>
      <w:r>
        <w:rPr>
          <w:color w:val="000000"/>
          <w:spacing w:val="0"/>
          <w:w w:val="100"/>
          <w:position w:val="0"/>
          <w:sz w:val="24"/>
          <w:szCs w:val="24"/>
        </w:rPr>
        <w:t>86-755-26634759</w:t>
      </w:r>
    </w:p>
    <w:p>
      <w:pPr>
        <w:pStyle w:val="Style30"/>
        <w:keepNext w:val="0"/>
        <w:keepLines w:val="0"/>
        <w:framePr w:w="1930" w:h="346" w:wrap="none" w:vAnchor="text" w:hAnchor="page" w:x="3966" w:y="4091"/>
        <w:widowControl w:val="0"/>
        <w:shd w:val="clear" w:color="auto" w:fill="auto"/>
        <w:bidi w:val="0"/>
        <w:spacing w:before="0" w:after="0" w:line="240" w:lineRule="auto"/>
        <w:ind w:left="0" w:right="0" w:firstLine="0"/>
        <w:jc w:val="left"/>
      </w:pPr>
      <w:r>
        <w:rPr>
          <w:color w:val="000000"/>
          <w:spacing w:val="0"/>
          <w:w w:val="100"/>
          <w:position w:val="0"/>
          <w:sz w:val="24"/>
          <w:szCs w:val="24"/>
        </w:rPr>
        <w:t>86-755-26631106</w:t>
      </w:r>
    </w:p>
    <w:p>
      <w:pPr>
        <w:pStyle w:val="Style30"/>
        <w:keepNext w:val="0"/>
        <w:keepLines w:val="0"/>
        <w:framePr w:w="4608" w:h="1171" w:wrap="none" w:vAnchor="text" w:hAnchor="page" w:x="3966" w:y="4523"/>
        <w:widowControl w:val="0"/>
        <w:shd w:val="clear" w:color="auto" w:fill="auto"/>
        <w:bidi w:val="0"/>
        <w:spacing w:before="0" w:after="0" w:line="353" w:lineRule="auto"/>
        <w:ind w:left="0" w:right="0" w:firstLine="0"/>
        <w:jc w:val="left"/>
      </w:pPr>
      <w:r>
        <w:fldChar w:fldCharType="begin"/>
      </w:r>
      <w:r>
        <w:rPr/>
        <w:instrText> HYPERLINK "mailto:stock@greatwall.com.cn" </w:instrText>
      </w:r>
      <w:r>
        <w:fldChar w:fldCharType="separate"/>
      </w:r>
      <w:r>
        <w:rPr>
          <w:color w:val="0000FF"/>
          <w:spacing w:val="0"/>
          <w:w w:val="100"/>
          <w:position w:val="0"/>
          <w:sz w:val="24"/>
          <w:szCs w:val="24"/>
          <w:u w:val="single"/>
        </w:rPr>
        <w:t>stock@greatwall.com.cn</w:t>
      </w:r>
      <w:r>
        <w:fldChar w:fldCharType="end"/>
      </w:r>
    </w:p>
    <w:p>
      <w:pPr>
        <w:pStyle w:val="Style19"/>
        <w:keepNext w:val="0"/>
        <w:keepLines w:val="0"/>
        <w:framePr w:w="4608" w:h="1171" w:wrap="none" w:vAnchor="text" w:hAnchor="page" w:x="3966" w:y="4523"/>
        <w:widowControl w:val="0"/>
        <w:shd w:val="clear" w:color="auto" w:fill="auto"/>
        <w:bidi w:val="0"/>
        <w:spacing w:before="0" w:after="0" w:line="432" w:lineRule="exact"/>
        <w:ind w:left="0" w:right="0" w:firstLine="0"/>
        <w:jc w:val="left"/>
      </w:pPr>
      <w:r>
        <w:rPr>
          <w:color w:val="000000"/>
          <w:spacing w:val="0"/>
          <w:w w:val="100"/>
          <w:position w:val="0"/>
        </w:rPr>
        <w:t>中国深圳南山区科技工业园长城计算机大厦 中国深圳南山区科技工业园长城计算机大厦</w:t>
      </w:r>
    </w:p>
    <w:p>
      <w:pPr>
        <w:pStyle w:val="Style30"/>
        <w:keepNext w:val="0"/>
        <w:keepLines w:val="0"/>
        <w:framePr w:w="840" w:h="346" w:wrap="none" w:vAnchor="text" w:hAnchor="page" w:x="3957" w:y="5819"/>
        <w:widowControl w:val="0"/>
        <w:shd w:val="clear" w:color="auto" w:fill="auto"/>
        <w:bidi w:val="0"/>
        <w:spacing w:before="0" w:after="0" w:line="240" w:lineRule="auto"/>
        <w:ind w:left="0" w:right="0" w:firstLine="0"/>
        <w:jc w:val="left"/>
      </w:pPr>
      <w:r>
        <w:rPr>
          <w:color w:val="000000"/>
          <w:spacing w:val="0"/>
          <w:w w:val="100"/>
          <w:position w:val="0"/>
          <w:sz w:val="24"/>
          <w:szCs w:val="24"/>
        </w:rPr>
        <w:t>518057</w:t>
      </w:r>
    </w:p>
    <w:p>
      <w:pPr>
        <w:pStyle w:val="Style30"/>
        <w:keepNext w:val="0"/>
        <w:keepLines w:val="0"/>
        <w:framePr w:w="2923" w:h="346" w:wrap="none" w:vAnchor="text" w:hAnchor="page" w:x="3966" w:y="6251"/>
        <w:widowControl w:val="0"/>
        <w:shd w:val="clear" w:color="auto" w:fill="auto"/>
        <w:bidi w:val="0"/>
        <w:spacing w:before="0" w:after="0" w:line="240" w:lineRule="auto"/>
        <w:ind w:left="0" w:right="0" w:firstLine="0"/>
        <w:jc w:val="left"/>
      </w:pPr>
      <w:r>
        <w:fldChar w:fldCharType="begin"/>
      </w:r>
      <w:r>
        <w:rPr/>
        <w:instrText> HYPERLINK "mailto:stock@Qrecitwcill.com.cn" </w:instrText>
      </w:r>
      <w:r>
        <w:fldChar w:fldCharType="separate"/>
      </w:r>
      <w:r>
        <w:rPr>
          <w:color w:val="0000FF"/>
          <w:spacing w:val="0"/>
          <w:w w:val="100"/>
          <w:position w:val="0"/>
          <w:sz w:val="24"/>
          <w:szCs w:val="24"/>
          <w:u w:val="single"/>
        </w:rPr>
        <w:t>stock@Qrecitwcill.com.cn</w:t>
      </w:r>
      <w:r>
        <w:fldChar w:fldCharType="end"/>
      </w:r>
    </w:p>
    <w:p>
      <w:pPr>
        <w:pStyle w:val="Style30"/>
        <w:keepNext w:val="0"/>
        <w:keepLines w:val="0"/>
        <w:framePr w:w="8040" w:h="3485" w:wrap="none" w:vAnchor="text" w:hAnchor="page" w:x="2281" w:y="6601"/>
        <w:widowControl w:val="0"/>
        <w:shd w:val="clear" w:color="auto" w:fill="auto"/>
        <w:bidi w:val="0"/>
        <w:spacing w:before="0" w:after="0" w:line="430" w:lineRule="exact"/>
        <w:ind w:left="0" w:right="0" w:firstLine="0"/>
        <w:jc w:val="left"/>
      </w:pPr>
      <w:r>
        <w:rPr>
          <w:rFonts w:ascii="SimSun" w:eastAsia="SimSun" w:hAnsi="SimSun" w:cs="SimSun"/>
          <w:b/>
          <w:bCs/>
          <w:color w:val="000000"/>
          <w:spacing w:val="0"/>
          <w:w w:val="100"/>
          <w:position w:val="0"/>
          <w:sz w:val="20"/>
          <w:szCs w:val="20"/>
        </w:rPr>
        <w:t>公司国际互连网网址</w:t>
      </w:r>
      <w:r>
        <w:rPr>
          <w:b/>
          <w:bCs/>
          <w:color w:val="000000"/>
          <w:spacing w:val="0"/>
          <w:w w:val="100"/>
          <w:position w:val="0"/>
          <w:sz w:val="24"/>
          <w:szCs w:val="24"/>
        </w:rPr>
        <w:t>:</w:t>
      </w:r>
      <w:r>
        <w:rPr>
          <w:color w:val="000000"/>
          <w:spacing w:val="0"/>
          <w:w w:val="100"/>
          <w:position w:val="0"/>
          <w:sz w:val="24"/>
          <w:szCs w:val="24"/>
        </w:rPr>
        <w:t>www.greatwall.cn</w:t>
      </w:r>
    </w:p>
    <w:p>
      <w:pPr>
        <w:pStyle w:val="Style19"/>
        <w:keepNext w:val="0"/>
        <w:keepLines w:val="0"/>
        <w:framePr w:w="8040" w:h="3485" w:wrap="none" w:vAnchor="text" w:hAnchor="page" w:x="2281" w:y="6601"/>
        <w:widowControl w:val="0"/>
        <w:shd w:val="clear" w:color="auto" w:fill="auto"/>
        <w:bidi w:val="0"/>
        <w:spacing w:before="0" w:after="0" w:line="430" w:lineRule="exact"/>
        <w:ind w:left="0" w:right="0" w:firstLine="0"/>
        <w:jc w:val="left"/>
      </w:pPr>
      <w:r>
        <w:rPr>
          <w:b/>
          <w:bCs/>
          <w:color w:val="000000"/>
          <w:spacing w:val="0"/>
          <w:w w:val="100"/>
          <w:position w:val="0"/>
        </w:rPr>
        <w:t>公司选定的信息披露报纸名称</w:t>
      </w:r>
      <w:r>
        <w:rPr>
          <w:b/>
          <w:bCs/>
          <w:color w:val="000000"/>
          <w:spacing w:val="0"/>
          <w:w w:val="100"/>
          <w:position w:val="0"/>
          <w:sz w:val="30"/>
          <w:szCs w:val="30"/>
        </w:rPr>
        <w:t>：</w:t>
      </w:r>
      <w:r>
        <w:rPr>
          <w:color w:val="000000"/>
          <w:spacing w:val="0"/>
          <w:w w:val="100"/>
          <w:position w:val="0"/>
        </w:rPr>
        <w:t xml:space="preserve">《中国证券报》、《证券时报〉〉、《上海证券报》 </w:t>
      </w:r>
      <w:r>
        <w:rPr>
          <w:b/>
          <w:bCs/>
          <w:color w:val="000000"/>
          <w:spacing w:val="0"/>
          <w:w w:val="100"/>
          <w:position w:val="0"/>
        </w:rPr>
        <w:t>登载公司年度报告的中国证监会指定国际互连网地址</w:t>
      </w:r>
      <w:r>
        <w:rPr>
          <w:rFonts w:ascii="Century Gothic" w:eastAsia="Century Gothic" w:hAnsi="Century Gothic" w:cs="Century Gothic"/>
          <w:b/>
          <w:bCs/>
          <w:color w:val="000000"/>
          <w:spacing w:val="0"/>
          <w:w w:val="100"/>
          <w:position w:val="0"/>
          <w:sz w:val="24"/>
          <w:szCs w:val="24"/>
        </w:rPr>
        <w:t>:</w:t>
      </w:r>
      <w:r>
        <w:rPr>
          <w:rFonts w:ascii="Century Gothic" w:eastAsia="Century Gothic" w:hAnsi="Century Gothic" w:cs="Century Gothic"/>
          <w:color w:val="000000"/>
          <w:spacing w:val="0"/>
          <w:w w:val="100"/>
          <w:position w:val="0"/>
        </w:rPr>
        <w:t>www.cninfo.com.cn</w:t>
      </w:r>
      <w:r>
        <w:rPr>
          <w:rFonts w:ascii="Century Gothic" w:eastAsia="Century Gothic" w:hAnsi="Century Gothic" w:cs="Century Gothic"/>
          <w:color w:val="000000"/>
          <w:spacing w:val="0"/>
          <w:w w:val="100"/>
          <w:position w:val="0"/>
        </w:rPr>
        <w:t xml:space="preserve"> </w:t>
      </w:r>
      <w:r>
        <w:rPr>
          <w:b/>
          <w:bCs/>
          <w:color w:val="000000"/>
          <w:spacing w:val="0"/>
          <w:w w:val="100"/>
          <w:position w:val="0"/>
        </w:rPr>
        <w:t>公司年度报告备置地点：</w:t>
      </w:r>
      <w:r>
        <w:rPr>
          <w:color w:val="000000"/>
          <w:spacing w:val="0"/>
          <w:w w:val="100"/>
          <w:position w:val="0"/>
        </w:rPr>
        <w:t>公司董事会办公室</w:t>
      </w:r>
    </w:p>
    <w:p>
      <w:pPr>
        <w:pStyle w:val="Style19"/>
        <w:keepNext w:val="0"/>
        <w:keepLines w:val="0"/>
        <w:framePr w:w="8040" w:h="3485" w:wrap="none" w:vAnchor="text" w:hAnchor="page" w:x="2281" w:y="6601"/>
        <w:widowControl w:val="0"/>
        <w:shd w:val="clear" w:color="auto" w:fill="auto"/>
        <w:bidi w:val="0"/>
        <w:spacing w:before="0" w:after="0" w:line="430" w:lineRule="exact"/>
        <w:ind w:left="0" w:right="0" w:firstLine="0"/>
        <w:jc w:val="left"/>
      </w:pPr>
      <w:r>
        <w:rPr>
          <w:b/>
          <w:bCs/>
          <w:color w:val="000000"/>
          <w:spacing w:val="0"/>
          <w:w w:val="100"/>
          <w:position w:val="0"/>
        </w:rPr>
        <w:t>公司股票上市交易所：</w:t>
      </w:r>
      <w:r>
        <w:rPr>
          <w:color w:val="000000"/>
          <w:spacing w:val="0"/>
          <w:w w:val="100"/>
          <w:position w:val="0"/>
        </w:rPr>
        <w:t>深圳证券交易所</w:t>
      </w:r>
    </w:p>
    <w:p>
      <w:pPr>
        <w:pStyle w:val="Style19"/>
        <w:keepNext w:val="0"/>
        <w:keepLines w:val="0"/>
        <w:framePr w:w="8040" w:h="3485" w:wrap="none" w:vAnchor="text" w:hAnchor="page" w:x="2281" w:y="6601"/>
        <w:widowControl w:val="0"/>
        <w:shd w:val="clear" w:color="auto" w:fill="auto"/>
        <w:bidi w:val="0"/>
        <w:spacing w:before="0" w:after="0" w:line="430" w:lineRule="exact"/>
        <w:ind w:left="0" w:right="0" w:firstLine="0"/>
        <w:jc w:val="left"/>
      </w:pPr>
      <w:r>
        <w:rPr>
          <w:b/>
          <w:bCs/>
          <w:color w:val="000000"/>
          <w:spacing w:val="0"/>
          <w:w w:val="100"/>
          <w:position w:val="0"/>
        </w:rPr>
        <w:t>股票简称：</w:t>
      </w:r>
      <w:r>
        <w:rPr>
          <w:color w:val="000000"/>
          <w:spacing w:val="0"/>
          <w:w w:val="100"/>
          <w:position w:val="0"/>
        </w:rPr>
        <w:t>长城电脑</w:t>
      </w:r>
    </w:p>
    <w:p>
      <w:pPr>
        <w:pStyle w:val="Style30"/>
        <w:keepNext w:val="0"/>
        <w:keepLines w:val="0"/>
        <w:framePr w:w="8040" w:h="3485" w:wrap="none" w:vAnchor="text" w:hAnchor="page" w:x="2281" w:y="6601"/>
        <w:widowControl w:val="0"/>
        <w:shd w:val="clear" w:color="auto" w:fill="auto"/>
        <w:bidi w:val="0"/>
        <w:spacing w:before="0" w:after="0" w:line="430" w:lineRule="exact"/>
        <w:ind w:left="0" w:right="0" w:firstLine="0"/>
        <w:jc w:val="left"/>
      </w:pPr>
      <w:r>
        <w:rPr>
          <w:rFonts w:ascii="SimSun" w:eastAsia="SimSun" w:hAnsi="SimSun" w:cs="SimSun"/>
          <w:b/>
          <w:bCs/>
          <w:color w:val="000000"/>
          <w:spacing w:val="0"/>
          <w:w w:val="100"/>
          <w:position w:val="0"/>
          <w:sz w:val="20"/>
          <w:szCs w:val="20"/>
        </w:rPr>
        <w:t>股票代码：</w:t>
      </w:r>
      <w:r>
        <w:rPr>
          <w:color w:val="000000"/>
          <w:spacing w:val="0"/>
          <w:w w:val="100"/>
          <w:position w:val="0"/>
          <w:sz w:val="24"/>
          <w:szCs w:val="24"/>
        </w:rPr>
        <w:t>000066</w:t>
      </w:r>
    </w:p>
    <w:p>
      <w:pPr>
        <w:pStyle w:val="Style19"/>
        <w:keepNext w:val="0"/>
        <w:keepLines w:val="0"/>
        <w:framePr w:w="8040" w:h="3485" w:wrap="none" w:vAnchor="text" w:hAnchor="page" w:x="2281" w:y="6601"/>
        <w:widowControl w:val="0"/>
        <w:shd w:val="clear" w:color="auto" w:fill="auto"/>
        <w:bidi w:val="0"/>
        <w:spacing w:before="0" w:after="0" w:line="430" w:lineRule="exact"/>
        <w:ind w:left="0" w:right="0" w:firstLine="0"/>
        <w:jc w:val="left"/>
      </w:pPr>
      <w:r>
        <w:rPr>
          <w:b/>
          <w:bCs/>
          <w:color w:val="000000"/>
          <w:spacing w:val="0"/>
          <w:w w:val="100"/>
          <w:position w:val="0"/>
        </w:rPr>
        <w:t>其他有关资料</w:t>
      </w:r>
    </w:p>
    <w:p>
      <w:pPr>
        <w:pStyle w:val="Style19"/>
        <w:keepNext w:val="0"/>
        <w:keepLines w:val="0"/>
        <w:framePr w:w="8160" w:h="1330" w:wrap="none" w:vAnchor="text" w:hAnchor="page" w:x="2051" w:y="10091"/>
        <w:widowControl w:val="0"/>
        <w:numPr>
          <w:ilvl w:val="0"/>
          <w:numId w:val="3"/>
        </w:numPr>
        <w:shd w:val="clear" w:color="auto" w:fill="auto"/>
        <w:tabs>
          <w:tab w:pos="163" w:val="left"/>
        </w:tabs>
        <w:bidi w:val="0"/>
        <w:spacing w:before="0" w:after="0" w:line="430" w:lineRule="exact"/>
        <w:ind w:left="0" w:right="0" w:firstLine="0"/>
        <w:jc w:val="left"/>
      </w:pPr>
      <w:bookmarkStart w:id="11" w:name="bookmark11"/>
      <w:bookmarkEnd w:id="11"/>
      <w:r>
        <w:rPr>
          <w:b/>
          <w:bCs/>
          <w:color w:val="000000"/>
          <w:spacing w:val="0"/>
          <w:w w:val="100"/>
          <w:position w:val="0"/>
        </w:rPr>
        <w:t>公司首次注册登记日期：</w:t>
      </w:r>
      <w:r>
        <w:rPr>
          <w:rFonts w:ascii="Century Gothic" w:eastAsia="Century Gothic" w:hAnsi="Century Gothic" w:cs="Century Gothic"/>
          <w:color w:val="000000"/>
          <w:spacing w:val="0"/>
          <w:w w:val="100"/>
          <w:position w:val="0"/>
          <w:sz w:val="24"/>
          <w:szCs w:val="24"/>
        </w:rPr>
        <w:t>1997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19</w:t>
      </w:r>
      <w:r>
        <w:rPr>
          <w:color w:val="000000"/>
          <w:spacing w:val="0"/>
          <w:w w:val="100"/>
          <w:position w:val="0"/>
        </w:rPr>
        <w:t>日</w:t>
      </w:r>
    </w:p>
    <w:p>
      <w:pPr>
        <w:pStyle w:val="Style19"/>
        <w:keepNext w:val="0"/>
        <w:keepLines w:val="0"/>
        <w:framePr w:w="8160" w:h="1330" w:wrap="none" w:vAnchor="text" w:hAnchor="page" w:x="2051" w:y="10091"/>
        <w:widowControl w:val="0"/>
        <w:shd w:val="clear" w:color="auto" w:fill="auto"/>
        <w:bidi w:val="0"/>
        <w:spacing w:before="0" w:after="0" w:line="430" w:lineRule="exact"/>
        <w:ind w:left="0" w:right="0" w:firstLine="240"/>
        <w:jc w:val="left"/>
      </w:pPr>
      <w:r>
        <w:rPr>
          <w:b/>
          <w:bCs/>
          <w:color w:val="000000"/>
          <w:spacing w:val="0"/>
          <w:w w:val="100"/>
          <w:position w:val="0"/>
        </w:rPr>
        <w:t>公司最近一次变更注册登记日期：</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24</w:t>
      </w:r>
      <w:r>
        <w:rPr>
          <w:color w:val="000000"/>
          <w:spacing w:val="0"/>
          <w:w w:val="100"/>
          <w:position w:val="0"/>
        </w:rPr>
        <w:t>日</w:t>
      </w:r>
    </w:p>
    <w:p>
      <w:pPr>
        <w:pStyle w:val="Style19"/>
        <w:keepNext w:val="0"/>
        <w:keepLines w:val="0"/>
        <w:framePr w:w="8160" w:h="1330" w:wrap="none" w:vAnchor="text" w:hAnchor="page" w:x="2051" w:y="10091"/>
        <w:widowControl w:val="0"/>
        <w:numPr>
          <w:ilvl w:val="0"/>
          <w:numId w:val="3"/>
        </w:numPr>
        <w:shd w:val="clear" w:color="auto" w:fill="auto"/>
        <w:tabs>
          <w:tab w:pos="192" w:val="left"/>
        </w:tabs>
        <w:bidi w:val="0"/>
        <w:spacing w:before="0" w:after="0" w:line="430" w:lineRule="exact"/>
        <w:ind w:left="0" w:right="0" w:firstLine="0"/>
        <w:jc w:val="left"/>
      </w:pPr>
      <w:bookmarkStart w:id="12" w:name="bookmark12"/>
      <w:bookmarkEnd w:id="12"/>
      <w:r>
        <w:rPr>
          <w:b/>
          <w:bCs/>
          <w:color w:val="000000"/>
          <w:spacing w:val="0"/>
          <w:w w:val="100"/>
          <w:position w:val="0"/>
        </w:rPr>
        <w:t>公司注册登记地点：</w:t>
      </w:r>
      <w:r>
        <w:rPr>
          <w:color w:val="000000"/>
          <w:spacing w:val="0"/>
          <w:w w:val="100"/>
          <w:position w:val="0"/>
        </w:rPr>
        <w:t>深圳市工商行政管理局</w:t>
      </w:r>
    </w:p>
    <w:p>
      <w:pPr>
        <w:pStyle w:val="Style30"/>
        <w:keepNext w:val="0"/>
        <w:keepLines w:val="0"/>
        <w:framePr w:w="7925" w:h="1522" w:wrap="none" w:vAnchor="text" w:hAnchor="page" w:x="2046" w:y="11435"/>
        <w:widowControl w:val="0"/>
        <w:numPr>
          <w:ilvl w:val="0"/>
          <w:numId w:val="5"/>
        </w:numPr>
        <w:shd w:val="clear" w:color="auto" w:fill="auto"/>
        <w:tabs>
          <w:tab w:pos="197" w:val="left"/>
        </w:tabs>
        <w:bidi w:val="0"/>
        <w:spacing w:before="0" w:after="120" w:line="312" w:lineRule="exact"/>
        <w:ind w:left="140" w:right="0" w:hanging="140"/>
        <w:jc w:val="left"/>
      </w:pPr>
      <w:bookmarkStart w:id="13" w:name="bookmark13"/>
      <w:bookmarkEnd w:id="13"/>
      <w:r>
        <w:rPr>
          <w:rFonts w:ascii="SimSun" w:eastAsia="SimSun" w:hAnsi="SimSun" w:cs="SimSun"/>
          <w:b/>
          <w:bCs/>
          <w:color w:val="000000"/>
          <w:spacing w:val="0"/>
          <w:w w:val="100"/>
          <w:position w:val="0"/>
          <w:sz w:val="20"/>
          <w:szCs w:val="20"/>
        </w:rPr>
        <w:t>税务登记号：</w:t>
      </w:r>
      <w:r>
        <w:rPr>
          <w:color w:val="000000"/>
          <w:spacing w:val="0"/>
          <w:w w:val="100"/>
          <w:position w:val="0"/>
          <w:sz w:val="24"/>
          <w:szCs w:val="24"/>
        </w:rPr>
        <w:t>440301279351261</w:t>
      </w:r>
    </w:p>
    <w:p>
      <w:pPr>
        <w:pStyle w:val="Style30"/>
        <w:keepNext w:val="0"/>
        <w:keepLines w:val="0"/>
        <w:framePr w:w="7925" w:h="1522" w:wrap="none" w:vAnchor="text" w:hAnchor="page" w:x="2046" w:y="11435"/>
        <w:widowControl w:val="0"/>
        <w:numPr>
          <w:ilvl w:val="0"/>
          <w:numId w:val="5"/>
        </w:numPr>
        <w:shd w:val="clear" w:color="auto" w:fill="auto"/>
        <w:tabs>
          <w:tab w:pos="202" w:val="left"/>
        </w:tabs>
        <w:bidi w:val="0"/>
        <w:spacing w:before="0" w:after="120" w:line="312" w:lineRule="exact"/>
        <w:ind w:left="140" w:right="0" w:hanging="140"/>
        <w:jc w:val="left"/>
      </w:pPr>
      <w:bookmarkStart w:id="14" w:name="bookmark14"/>
      <w:bookmarkEnd w:id="14"/>
      <w:r>
        <w:rPr>
          <w:rFonts w:ascii="SimSun" w:eastAsia="SimSun" w:hAnsi="SimSun" w:cs="SimSun"/>
          <w:b/>
          <w:bCs/>
          <w:color w:val="000000"/>
          <w:spacing w:val="0"/>
          <w:w w:val="100"/>
          <w:position w:val="0"/>
          <w:sz w:val="20"/>
          <w:szCs w:val="20"/>
        </w:rPr>
        <w:t>企业法人营业执照注册号：</w:t>
      </w:r>
      <w:r>
        <w:rPr>
          <w:color w:val="000000"/>
          <w:spacing w:val="0"/>
          <w:w w:val="100"/>
          <w:position w:val="0"/>
          <w:sz w:val="24"/>
          <w:szCs w:val="24"/>
        </w:rPr>
        <w:t>4403011015247</w:t>
      </w:r>
    </w:p>
    <w:p>
      <w:pPr>
        <w:pStyle w:val="Style19"/>
        <w:keepNext w:val="0"/>
        <w:keepLines w:val="0"/>
        <w:framePr w:w="7925" w:h="1522" w:wrap="none" w:vAnchor="text" w:hAnchor="page" w:x="2046" w:y="11435"/>
        <w:widowControl w:val="0"/>
        <w:numPr>
          <w:ilvl w:val="0"/>
          <w:numId w:val="5"/>
        </w:numPr>
        <w:shd w:val="clear" w:color="auto" w:fill="auto"/>
        <w:tabs>
          <w:tab w:pos="192" w:val="left"/>
        </w:tabs>
        <w:bidi w:val="0"/>
        <w:spacing w:before="0" w:after="120" w:line="312" w:lineRule="exact"/>
        <w:ind w:left="140" w:right="0" w:hanging="140"/>
        <w:jc w:val="left"/>
        <w:rPr>
          <w:sz w:val="24"/>
          <w:szCs w:val="24"/>
        </w:rPr>
      </w:pPr>
      <w:bookmarkStart w:id="15" w:name="bookmark15"/>
      <w:bookmarkEnd w:id="15"/>
      <w:r>
        <w:rPr>
          <w:b/>
          <w:bCs/>
          <w:color w:val="000000"/>
          <w:spacing w:val="0"/>
          <w:w w:val="100"/>
          <w:position w:val="0"/>
          <w:sz w:val="20"/>
          <w:szCs w:val="20"/>
        </w:rPr>
        <w:t>公司聘请的会计师事务所名称：</w:t>
      </w:r>
      <w:r>
        <w:rPr>
          <w:color w:val="000000"/>
          <w:spacing w:val="0"/>
          <w:w w:val="100"/>
          <w:position w:val="0"/>
          <w:sz w:val="20"/>
          <w:szCs w:val="20"/>
        </w:rPr>
        <w:t xml:space="preserve">深圳南方民和会计师事务所有限责任公司 </w:t>
      </w:r>
      <w:r>
        <w:rPr>
          <w:b/>
          <w:bCs/>
          <w:color w:val="000000"/>
          <w:spacing w:val="0"/>
          <w:w w:val="100"/>
          <w:position w:val="0"/>
          <w:sz w:val="20"/>
          <w:szCs w:val="20"/>
        </w:rPr>
        <w:t>办公地址：</w:t>
      </w:r>
      <w:r>
        <w:rPr>
          <w:color w:val="000000"/>
          <w:spacing w:val="0"/>
          <w:w w:val="100"/>
          <w:position w:val="0"/>
          <w:sz w:val="20"/>
          <w:szCs w:val="20"/>
        </w:rPr>
        <w:t>深圳市福田区深南中路</w:t>
      </w:r>
      <w:r>
        <w:rPr>
          <w:rFonts w:ascii="Century Gothic" w:eastAsia="Century Gothic" w:hAnsi="Century Gothic" w:cs="Century Gothic"/>
          <w:color w:val="000000"/>
          <w:spacing w:val="0"/>
          <w:w w:val="100"/>
          <w:position w:val="0"/>
          <w:sz w:val="24"/>
          <w:szCs w:val="24"/>
        </w:rPr>
        <w:t>2072</w:t>
      </w:r>
      <w:r>
        <w:rPr>
          <w:color w:val="000000"/>
          <w:spacing w:val="0"/>
          <w:w w:val="100"/>
          <w:position w:val="0"/>
          <w:sz w:val="20"/>
          <w:szCs w:val="20"/>
        </w:rPr>
        <w:t>号电子大厦</w:t>
      </w:r>
      <w:r>
        <w:rPr>
          <w:rFonts w:ascii="Century Gothic" w:eastAsia="Century Gothic" w:hAnsi="Century Gothic" w:cs="Century Gothic"/>
          <w:color w:val="000000"/>
          <w:spacing w:val="0"/>
          <w:w w:val="100"/>
          <w:position w:val="0"/>
          <w:sz w:val="24"/>
          <w:szCs w:val="24"/>
        </w:rPr>
        <w:t>8F</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1900" w:h="16840"/>
          <w:pgMar w:top="1526" w:right="1560" w:bottom="1324" w:left="1704" w:header="0" w:footer="3" w:gutter="0"/>
          <w:cols w:space="720"/>
          <w:noEndnote/>
          <w:rtlGutter w:val="0"/>
          <w:docGrid w:linePitch="360"/>
        </w:sectPr>
      </w:pPr>
    </w:p>
    <w:p>
      <w:pPr>
        <w:pStyle w:val="Style1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二会计数据和业务数据摘要</w:t>
      </w:r>
    </w:p>
    <w:p>
      <w:pPr>
        <w:pStyle w:val="Style19"/>
        <w:keepNext w:val="0"/>
        <w:keepLines w:val="0"/>
        <w:widowControl w:val="0"/>
        <w:shd w:val="clear" w:color="auto" w:fill="auto"/>
        <w:bidi w:val="0"/>
        <w:spacing w:before="0" w:after="18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993775</wp:posOffset>
                </wp:positionH>
                <wp:positionV relativeFrom="paragraph">
                  <wp:posOffset>5410200</wp:posOffset>
                </wp:positionV>
                <wp:extent cx="2663825" cy="228600"/>
                <wp:wrapSquare wrapText="bothSides"/>
                <wp:docPr id="6" name="Shape 6"/>
                <a:graphic xmlns:a="http://schemas.openxmlformats.org/drawingml/2006/main">
                  <a:graphicData uri="http://schemas.microsoft.com/office/word/2010/wordprocessingShape">
                    <wps:wsp>
                      <wps:cNvSpPr txBox="1"/>
                      <wps:spPr>
                        <a:xfrm>
                          <a:ext cx="2663825" cy="2286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w:t>
                            </w:r>
                            <w:r>
                              <w:rPr>
                                <w:rFonts w:ascii="Century Gothic" w:eastAsia="Century Gothic" w:hAnsi="Century Gothic" w:cs="Century Gothic"/>
                                <w:b/>
                                <w:bCs/>
                                <w:color w:val="000000"/>
                                <w:spacing w:val="0"/>
                                <w:w w:val="100"/>
                                <w:position w:val="0"/>
                                <w:sz w:val="24"/>
                                <w:szCs w:val="24"/>
                              </w:rPr>
                              <w:t>:</w:t>
                            </w:r>
                            <w:r>
                              <w:rPr>
                                <w:b/>
                                <w:bCs/>
                                <w:color w:val="000000"/>
                                <w:spacing w:val="0"/>
                                <w:w w:val="100"/>
                                <w:position w:val="0"/>
                              </w:rPr>
                              <w:t>扣除的非经常性损益项目及涉及金额</w:t>
                            </w:r>
                          </w:p>
                        </w:txbxContent>
                      </wps:txbx>
                      <wps:bodyPr wrap="none" lIns="0" tIns="0" rIns="0" bIns="0">
                        <a:noAutoFit/>
                      </wps:bodyPr>
                    </wps:wsp>
                  </a:graphicData>
                </a:graphic>
              </wp:anchor>
            </w:drawing>
          </mc:Choice>
          <mc:Fallback>
            <w:pict>
              <v:shape id="_x0000_s1032" type="#_x0000_t202" style="position:absolute;margin-left:78.25pt;margin-top:426.pt;width:209.75pt;height:18.pt;z-index:-12582937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w:t>
                      </w:r>
                      <w:r>
                        <w:rPr>
                          <w:rFonts w:ascii="Century Gothic" w:eastAsia="Century Gothic" w:hAnsi="Century Gothic" w:cs="Century Gothic"/>
                          <w:b/>
                          <w:bCs/>
                          <w:color w:val="000000"/>
                          <w:spacing w:val="0"/>
                          <w:w w:val="100"/>
                          <w:position w:val="0"/>
                          <w:sz w:val="24"/>
                          <w:szCs w:val="24"/>
                        </w:rPr>
                        <w:t>:</w:t>
                      </w:r>
                      <w:r>
                        <w:rPr>
                          <w:b/>
                          <w:bCs/>
                          <w:color w:val="000000"/>
                          <w:spacing w:val="0"/>
                          <w:w w:val="100"/>
                          <w:position w:val="0"/>
                        </w:rPr>
                        <w:t>扣除的非经常性损益项目及涉及金额</w:t>
                      </w:r>
                    </w:p>
                  </w:txbxContent>
                </v:textbox>
                <w10:wrap type="square" anchorx="page"/>
              </v:shape>
            </w:pict>
          </mc:Fallback>
        </mc:AlternateContent>
      </w:r>
      <w:bookmarkStart w:id="16" w:name="bookmark16"/>
      <w:r>
        <w:rPr>
          <w:b/>
          <w:bCs/>
          <w:color w:val="000000"/>
          <w:spacing w:val="0"/>
          <w:w w:val="100"/>
          <w:position w:val="0"/>
        </w:rPr>
        <w:t>（</w:t>
      </w:r>
      <w:bookmarkEnd w:id="16"/>
      <w:r>
        <w:rPr>
          <w:b/>
          <w:bCs/>
          <w:color w:val="000000"/>
          <w:spacing w:val="0"/>
          <w:w w:val="100"/>
          <w:position w:val="0"/>
        </w:rPr>
        <w:t>一）公司</w:t>
      </w:r>
      <w:r>
        <w:rPr>
          <w:rFonts w:ascii="Century Gothic" w:eastAsia="Century Gothic" w:hAnsi="Century Gothic" w:cs="Century Gothic"/>
          <w:b/>
          <w:bCs/>
          <w:color w:val="000000"/>
          <w:spacing w:val="0"/>
          <w:w w:val="100"/>
          <w:position w:val="0"/>
          <w:sz w:val="24"/>
          <w:szCs w:val="24"/>
        </w:rPr>
        <w:t>2006</w:t>
      </w:r>
      <w:r>
        <w:rPr>
          <w:b/>
          <w:bCs/>
          <w:color w:val="000000"/>
          <w:spacing w:val="0"/>
          <w:w w:val="100"/>
          <w:position w:val="0"/>
        </w:rPr>
        <w:t>年度主要会计数据</w:t>
      </w:r>
    </w:p>
    <w:p>
      <w:pPr>
        <w:pStyle w:val="Style39"/>
        <w:keepNext w:val="0"/>
        <w:keepLines w:val="0"/>
        <w:widowControl w:val="0"/>
        <w:shd w:val="clear" w:color="auto" w:fill="auto"/>
        <w:bidi w:val="0"/>
        <w:spacing w:before="0" w:after="0" w:line="240" w:lineRule="auto"/>
        <w:ind w:left="4910" w:right="0" w:firstLine="0"/>
        <w:jc w:val="left"/>
      </w:pPr>
      <w:r>
        <w:rPr>
          <w:color w:val="000000"/>
          <w:spacing w:val="0"/>
          <w:w w:val="100"/>
          <w:position w:val="0"/>
        </w:rPr>
        <w:t>单位：</w:t>
      </w:r>
      <w:r>
        <w:rPr>
          <w:b/>
          <w:bCs/>
          <w:color w:val="000000"/>
          <w:spacing w:val="0"/>
          <w:w w:val="100"/>
          <w:position w:val="0"/>
        </w:rPr>
        <w:t>人民币元</w:t>
      </w:r>
    </w:p>
    <w:tbl>
      <w:tblPr>
        <w:tblOverlap w:val="never"/>
        <w:jc w:val="center"/>
        <w:tblLayout w:type="fixed"/>
      </w:tblPr>
      <w:tblGrid>
        <w:gridCol w:w="3787"/>
        <w:gridCol w:w="2947"/>
      </w:tblGrid>
      <w:tr>
        <w:trPr>
          <w:trHeight w:val="605"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 目</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66,488,545.62</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60,453,130.85</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扣除非经常性损益后的净利润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36,081,214.27</w:t>
            </w: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182,402,597.76</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其他业务利润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54,713,407.13</w:t>
            </w: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63,999,858.27</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19,400,573.04</w:t>
            </w: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0</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营业外收支净额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-16,911,885.69</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8,642,985.59</w:t>
            </w:r>
          </w:p>
        </w:tc>
      </w:tr>
      <w:tr>
        <w:trPr>
          <w:trHeight w:val="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rFonts w:ascii="Century Gothic" w:eastAsia="Century Gothic" w:hAnsi="Century Gothic" w:cs="Century Gothic"/>
                <w:color w:val="000000"/>
                <w:spacing w:val="0"/>
                <w:w w:val="100"/>
                <w:position w:val="0"/>
                <w:sz w:val="24"/>
                <w:szCs w:val="24"/>
              </w:rPr>
              <w:t>40,632,341.98</w:t>
            </w:r>
          </w:p>
        </w:tc>
      </w:tr>
    </w:tbl>
    <w:p>
      <w:pPr>
        <w:widowControl w:val="0"/>
        <w:spacing w:after="439" w:line="1" w:lineRule="exact"/>
      </w:pPr>
    </w:p>
    <w:p>
      <w:pPr>
        <w:widowControl w:val="0"/>
        <w:spacing w:line="1" w:lineRule="exact"/>
      </w:pPr>
    </w:p>
    <w:tbl>
      <w:tblPr>
        <w:tblOverlap w:val="never"/>
        <w:jc w:val="left"/>
        <w:tblLayout w:type="fixed"/>
      </w:tblPr>
      <w:tblGrid>
        <w:gridCol w:w="4416"/>
        <w:gridCol w:w="2318"/>
      </w:tblGrid>
      <w:tr>
        <w:trPr>
          <w:trHeight w:val="480" w:hRule="exact"/>
        </w:trPr>
        <w:tc>
          <w:tcPr>
            <w:tcBorders>
              <w:top w:val="single" w:sz="4"/>
              <w:left w:val="single" w:sz="4"/>
            </w:tcBorders>
            <w:shd w:val="clear" w:color="auto" w:fill="E3E3E3"/>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0"/>
              <w:jc w:val="center"/>
            </w:pPr>
            <w:r>
              <w:rPr>
                <w:b/>
                <w:bCs/>
                <w:color w:val="000000"/>
                <w:spacing w:val="0"/>
                <w:w w:val="100"/>
                <w:position w:val="0"/>
              </w:rPr>
              <w:t>项 目</w:t>
            </w:r>
          </w:p>
        </w:tc>
        <w:tc>
          <w:tcPr>
            <w:tcBorders>
              <w:top w:val="single" w:sz="4"/>
              <w:left w:val="single" w:sz="4"/>
              <w:right w:val="single" w:sz="4"/>
            </w:tcBorders>
            <w:shd w:val="clear" w:color="auto" w:fill="E3E3E3"/>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620"/>
              <w:jc w:val="left"/>
            </w:pPr>
            <w:r>
              <w:rPr>
                <w:b/>
                <w:bCs/>
                <w:color w:val="000000"/>
                <w:spacing w:val="0"/>
                <w:w w:val="100"/>
                <w:position w:val="0"/>
              </w:rPr>
              <w:t>涉及金额</w:t>
            </w:r>
          </w:p>
        </w:tc>
      </w:tr>
      <w:tr>
        <w:trPr>
          <w:trHeight w:val="480" w:hRule="exact"/>
        </w:trPr>
        <w:tc>
          <w:tcPr>
            <w:tcBorders>
              <w:top w:val="single" w:sz="4"/>
              <w:lef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800"/>
              <w:jc w:val="left"/>
              <w:rPr>
                <w:sz w:val="24"/>
                <w:szCs w:val="24"/>
              </w:rPr>
            </w:pPr>
            <w:r>
              <w:rPr>
                <w:rFonts w:ascii="Century Gothic" w:eastAsia="Century Gothic" w:hAnsi="Century Gothic" w:cs="Century Gothic"/>
                <w:color w:val="000000"/>
                <w:spacing w:val="0"/>
                <w:w w:val="100"/>
                <w:position w:val="0"/>
                <w:sz w:val="24"/>
                <w:szCs w:val="24"/>
              </w:rPr>
              <w:t>1,494,204.38</w:t>
            </w:r>
          </w:p>
        </w:tc>
      </w:tr>
      <w:tr>
        <w:trPr>
          <w:trHeight w:val="634" w:hRule="exact"/>
        </w:trPr>
        <w:tc>
          <w:tcPr>
            <w:tcBorders>
              <w:top w:val="single" w:sz="4"/>
              <w:left w:val="single" w:sz="4"/>
            </w:tcBorders>
            <w:shd w:val="clear" w:color="auto" w:fill="FFFFFF"/>
            <w:vAlign w:val="bottom"/>
          </w:tcPr>
          <w:p>
            <w:pPr>
              <w:pStyle w:val="Style2"/>
              <w:keepNext w:val="0"/>
              <w:keepLines w:val="0"/>
              <w:framePr w:w="6734" w:h="3514" w:vSpace="461" w:wrap="notBeside" w:vAnchor="text" w:hAnchor="text" w:x="716" w:y="462"/>
              <w:widowControl w:val="0"/>
              <w:shd w:val="clear" w:color="auto" w:fill="auto"/>
              <w:bidi w:val="0"/>
              <w:spacing w:before="0" w:after="0" w:line="322" w:lineRule="exact"/>
              <w:ind w:left="0" w:right="0" w:firstLine="0"/>
              <w:jc w:val="left"/>
            </w:pPr>
            <w:r>
              <w:rPr>
                <w:color w:val="000000"/>
                <w:spacing w:val="0"/>
                <w:w w:val="100"/>
                <w:position w:val="0"/>
              </w:rPr>
              <w:t>扣除公司日常根据企业会计制度规定计 提的资产减值准备后的营业外支出</w:t>
            </w:r>
          </w:p>
        </w:tc>
        <w:tc>
          <w:tcPr>
            <w:tcBorders>
              <w:top w:val="single" w:sz="4"/>
              <w:left w:val="single" w:sz="4"/>
              <w:righ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80" w:after="0" w:line="240" w:lineRule="auto"/>
              <w:ind w:left="0" w:right="0" w:firstLine="620"/>
              <w:jc w:val="both"/>
              <w:rPr>
                <w:sz w:val="24"/>
                <w:szCs w:val="24"/>
              </w:rPr>
            </w:pPr>
            <w:r>
              <w:rPr>
                <w:rFonts w:ascii="Century Gothic" w:eastAsia="Century Gothic" w:hAnsi="Century Gothic" w:cs="Century Gothic"/>
                <w:color w:val="000000"/>
                <w:spacing w:val="0"/>
                <w:w w:val="100"/>
                <w:position w:val="0"/>
                <w:sz w:val="24"/>
                <w:szCs w:val="24"/>
              </w:rPr>
              <w:t>18,406,090.07</w:t>
            </w:r>
          </w:p>
        </w:tc>
      </w:tr>
      <w:tr>
        <w:trPr>
          <w:trHeight w:val="475" w:hRule="exact"/>
        </w:trPr>
        <w:tc>
          <w:tcPr>
            <w:tcBorders>
              <w:top w:val="single" w:sz="4"/>
              <w:lef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0"/>
              <w:jc w:val="left"/>
            </w:pPr>
            <w:r>
              <w:rPr>
                <w:color w:val="000000"/>
                <w:spacing w:val="0"/>
                <w:w w:val="100"/>
                <w:position w:val="0"/>
              </w:rPr>
              <w:t>长期股权投资处置收益</w:t>
            </w:r>
          </w:p>
        </w:tc>
        <w:tc>
          <w:tcPr>
            <w:tcBorders>
              <w:top w:val="single" w:sz="4"/>
              <w:left w:val="single" w:sz="4"/>
              <w:righ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800"/>
              <w:jc w:val="left"/>
              <w:rPr>
                <w:sz w:val="24"/>
                <w:szCs w:val="24"/>
              </w:rPr>
            </w:pPr>
            <w:r>
              <w:rPr>
                <w:rFonts w:ascii="Century Gothic" w:eastAsia="Century Gothic" w:hAnsi="Century Gothic" w:cs="Century Gothic"/>
                <w:color w:val="000000"/>
                <w:spacing w:val="0"/>
                <w:w w:val="100"/>
                <w:position w:val="0"/>
                <w:sz w:val="24"/>
                <w:szCs w:val="24"/>
              </w:rPr>
              <w:t>2,960,301.04</w:t>
            </w:r>
          </w:p>
        </w:tc>
      </w:tr>
      <w:tr>
        <w:trPr>
          <w:trHeight w:val="480" w:hRule="exact"/>
        </w:trPr>
        <w:tc>
          <w:tcPr>
            <w:tcBorders>
              <w:top w:val="single" w:sz="4"/>
              <w:lef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620"/>
              <w:jc w:val="both"/>
              <w:rPr>
                <w:sz w:val="24"/>
                <w:szCs w:val="24"/>
              </w:rPr>
            </w:pPr>
            <w:r>
              <w:rPr>
                <w:rFonts w:ascii="Century Gothic" w:eastAsia="Century Gothic" w:hAnsi="Century Gothic" w:cs="Century Gothic"/>
                <w:color w:val="000000"/>
                <w:spacing w:val="0"/>
                <w:w w:val="100"/>
                <w:position w:val="0"/>
                <w:sz w:val="24"/>
                <w:szCs w:val="24"/>
              </w:rPr>
              <w:t>33,630,650.00</w:t>
            </w:r>
          </w:p>
        </w:tc>
      </w:tr>
      <w:tr>
        <w:trPr>
          <w:trHeight w:val="480" w:hRule="exact"/>
        </w:trPr>
        <w:tc>
          <w:tcPr>
            <w:tcBorders>
              <w:top w:val="single" w:sz="4"/>
              <w:lef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0"/>
              <w:jc w:val="left"/>
            </w:pPr>
            <w:r>
              <w:rPr>
                <w:color w:val="000000"/>
                <w:spacing w:val="0"/>
                <w:w w:val="100"/>
                <w:position w:val="0"/>
              </w:rPr>
              <w:t>扣除所得税影响</w:t>
            </w:r>
          </w:p>
        </w:tc>
        <w:tc>
          <w:tcPr>
            <w:tcBorders>
              <w:top w:val="single" w:sz="4"/>
              <w:left w:val="single" w:sz="4"/>
              <w:righ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620"/>
              <w:jc w:val="both"/>
              <w:rPr>
                <w:sz w:val="24"/>
                <w:szCs w:val="24"/>
              </w:rPr>
            </w:pPr>
            <w:r>
              <w:rPr>
                <w:rFonts w:ascii="Century Gothic" w:eastAsia="Century Gothic" w:hAnsi="Century Gothic" w:cs="Century Gothic"/>
                <w:color w:val="000000"/>
                <w:spacing w:val="0"/>
                <w:w w:val="100"/>
                <w:position w:val="0"/>
                <w:sz w:val="24"/>
                <w:szCs w:val="24"/>
              </w:rPr>
              <w:t>(4,690,851.23)</w:t>
            </w:r>
          </w:p>
        </w:tc>
      </w:tr>
      <w:tr>
        <w:trPr>
          <w:trHeight w:val="485" w:hRule="exact"/>
        </w:trPr>
        <w:tc>
          <w:tcPr>
            <w:tcBorders>
              <w:top w:val="single" w:sz="4"/>
              <w:left w:val="single" w:sz="4"/>
              <w:bottom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
              <w:keepNext w:val="0"/>
              <w:keepLines w:val="0"/>
              <w:framePr w:w="6734" w:h="3514" w:vSpace="461" w:wrap="notBeside" w:vAnchor="text" w:hAnchor="text" w:x="716" w:y="462"/>
              <w:widowControl w:val="0"/>
              <w:shd w:val="clear" w:color="auto" w:fill="auto"/>
              <w:bidi w:val="0"/>
              <w:spacing w:before="0" w:after="0" w:line="240" w:lineRule="auto"/>
              <w:ind w:left="0" w:right="0" w:firstLine="620"/>
              <w:jc w:val="both"/>
              <w:rPr>
                <w:sz w:val="24"/>
                <w:szCs w:val="24"/>
              </w:rPr>
            </w:pPr>
            <w:r>
              <w:rPr>
                <w:rFonts w:ascii="Century Gothic" w:eastAsia="Century Gothic" w:hAnsi="Century Gothic" w:cs="Century Gothic"/>
                <w:color w:val="000000"/>
                <w:spacing w:val="0"/>
                <w:w w:val="100"/>
                <w:position w:val="0"/>
                <w:sz w:val="24"/>
                <w:szCs w:val="24"/>
              </w:rPr>
              <w:t>24,369,916.58</w:t>
            </w:r>
          </w:p>
        </w:tc>
      </w:tr>
    </w:tbl>
    <w:p>
      <w:pPr>
        <w:pStyle w:val="Style39"/>
        <w:keepNext w:val="0"/>
        <w:keepLines w:val="0"/>
        <w:framePr w:w="1728" w:h="288" w:hSpace="715" w:wrap="notBeside" w:vAnchor="text" w:hAnchor="text" w:x="5574" w:y="1"/>
        <w:widowControl w:val="0"/>
        <w:shd w:val="clear" w:color="auto" w:fill="auto"/>
        <w:bidi w:val="0"/>
        <w:spacing w:before="0" w:after="0" w:line="240" w:lineRule="auto"/>
        <w:ind w:left="0" w:right="0" w:firstLine="0"/>
        <w:jc w:val="center"/>
      </w:pPr>
      <w:r>
        <w:rPr>
          <w:b/>
          <w:bCs/>
          <w:color w:val="000000"/>
          <w:spacing w:val="0"/>
          <w:w w:val="100"/>
          <w:position w:val="0"/>
        </w:rPr>
        <w:t>单位：人民币元</w:t>
      </w:r>
    </w:p>
    <w:p>
      <w:pPr>
        <w:widowControl w:val="0"/>
        <w:spacing w:line="1" w:lineRule="exact"/>
        <w:sectPr>
          <w:footnotePr>
            <w:pos w:val="pageBottom"/>
            <w:numFmt w:val="decimal"/>
            <w:numRestart w:val="continuous"/>
          </w:footnotePr>
          <w:pgSz w:w="11900" w:h="16840"/>
          <w:pgMar w:top="1815" w:right="2030" w:bottom="1815" w:left="1704" w:header="0" w:footer="3" w:gutter="0"/>
          <w:cols w:space="720"/>
          <w:noEndnote/>
          <w:rtlGutter w:val="0"/>
          <w:docGrid w:linePitch="360"/>
        </w:sectPr>
      </w:pPr>
    </w:p>
    <w:p>
      <w:pPr>
        <w:widowControl w:val="0"/>
        <w:spacing w:after="0" w:line="1" w:lineRule="exact"/>
      </w:pPr>
      <w:r>
        <w:drawing>
          <wp:anchor distT="0" distB="0" distL="0" distR="0" simplePos="0" relativeHeight="62914694" behindDoc="1" locked="0" layoutInCell="1" allowOverlap="1">
            <wp:simplePos x="0" y="0"/>
            <wp:positionH relativeFrom="page">
              <wp:posOffset>1009015</wp:posOffset>
            </wp:positionH>
            <wp:positionV relativeFrom="margin">
              <wp:posOffset>-429260</wp:posOffset>
            </wp:positionV>
            <wp:extent cx="865505" cy="35369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865505" cy="353695"/>
                    </a:xfrm>
                    <a:prstGeom prst="rect"/>
                  </pic:spPr>
                </pic:pic>
              </a:graphicData>
            </a:graphic>
          </wp:anchor>
        </w:drawing>
      </w:r>
    </w:p>
    <w:p>
      <w:pPr>
        <w:widowControl w:val="0"/>
        <w:spacing w:line="1" w:lineRule="exact"/>
        <w:sectPr>
          <w:footnotePr>
            <w:pos w:val="pageBottom"/>
            <w:numFmt w:val="decimal"/>
            <w:numRestart w:val="continuous"/>
          </w:footnotePr>
          <w:pgSz w:w="11900" w:h="16840"/>
          <w:pgMar w:top="1526" w:right="691" w:bottom="1324" w:left="696" w:header="0" w:footer="3" w:gutter="0"/>
          <w:cols w:space="720"/>
          <w:noEndnote/>
          <w:rtlGutter w:val="0"/>
          <w:docGrid w:linePitch="360"/>
        </w:sectPr>
      </w:pPr>
    </w:p>
    <w:p>
      <w:pPr>
        <w:widowControl w:val="0"/>
        <w:spacing w:line="178" w:lineRule="exact"/>
        <w:rPr>
          <w:sz w:val="14"/>
          <w:szCs w:val="14"/>
        </w:rPr>
      </w:pPr>
    </w:p>
    <w:p>
      <w:pPr>
        <w:widowControl w:val="0"/>
        <w:spacing w:line="1" w:lineRule="exact"/>
        <w:sectPr>
          <w:footnotePr>
            <w:pos w:val="pageBottom"/>
            <w:numFmt w:val="decimal"/>
            <w:numRestart w:val="continuous"/>
          </w:footnotePr>
          <w:type w:val="continuous"/>
          <w:pgSz w:w="11900" w:h="16840"/>
          <w:pgMar w:top="1758" w:right="0" w:bottom="1384" w:left="0" w:header="0" w:footer="3" w:gutter="0"/>
          <w:cols w:space="720"/>
          <w:noEndnote/>
          <w:rtlGutter w:val="0"/>
          <w:docGrid w:linePitch="360"/>
        </w:sectPr>
      </w:pPr>
    </w:p>
    <w:p>
      <w:pPr>
        <w:pStyle w:val="Style19"/>
        <w:keepNext w:val="0"/>
        <w:keepLines w:val="0"/>
        <w:widowControl w:val="0"/>
        <w:shd w:val="clear" w:color="auto" w:fill="auto"/>
        <w:bidi w:val="0"/>
        <w:spacing w:before="0" w:after="680" w:line="240" w:lineRule="auto"/>
        <w:ind w:left="1020" w:right="0" w:firstLine="0"/>
        <w:jc w:val="both"/>
      </w:pPr>
      <w:r>
        <mc:AlternateContent>
          <mc:Choice Requires="wps">
            <w:drawing>
              <wp:anchor distT="0" distB="0" distL="114300" distR="114300" simplePos="0" relativeHeight="125829380" behindDoc="0" locked="0" layoutInCell="1" allowOverlap="1">
                <wp:simplePos x="0" y="0"/>
                <wp:positionH relativeFrom="page">
                  <wp:posOffset>5416550</wp:posOffset>
                </wp:positionH>
                <wp:positionV relativeFrom="paragraph">
                  <wp:posOffset>12700</wp:posOffset>
                </wp:positionV>
                <wp:extent cx="1097280" cy="182880"/>
                <wp:wrapSquare wrapText="left"/>
                <wp:docPr id="10" name="Shape 10"/>
                <a:graphic xmlns:a="http://schemas.openxmlformats.org/drawingml/2006/main">
                  <a:graphicData uri="http://schemas.microsoft.com/office/word/2010/wordprocessingShape">
                    <wps:wsp>
                      <wps:cNvSpPr txBox="1"/>
                      <wps:spPr>
                        <a:xfrm>
                          <a:ext cx="1097280" cy="1828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单位：人民币元</w:t>
                            </w:r>
                          </w:p>
                        </w:txbxContent>
                      </wps:txbx>
                      <wps:bodyPr wrap="none" lIns="0" tIns="0" rIns="0" bIns="0">
                        <a:noAutoFit/>
                      </wps:bodyPr>
                    </wps:wsp>
                  </a:graphicData>
                </a:graphic>
              </wp:anchor>
            </w:drawing>
          </mc:Choice>
          <mc:Fallback>
            <w:pict>
              <v:shape id="_x0000_s1036" type="#_x0000_t202" style="position:absolute;margin-left:426.5pt;margin-top:1.pt;width:86.400000000000006pt;height:14.4pt;z-index:-125829373;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单位：人民币元</w:t>
                      </w:r>
                    </w:p>
                  </w:txbxContent>
                </v:textbox>
                <w10:wrap type="square" side="left" anchorx="page"/>
              </v:shape>
            </w:pict>
          </mc:Fallback>
        </mc:AlternateContent>
      </w:r>
      <w:bookmarkStart w:id="17" w:name="bookmark17"/>
      <w:r>
        <w:rPr>
          <w:b/>
          <w:bCs/>
          <w:color w:val="000000"/>
          <w:spacing w:val="0"/>
          <w:w w:val="100"/>
          <w:position w:val="0"/>
        </w:rPr>
        <w:t>（</w:t>
      </w:r>
      <w:bookmarkEnd w:id="17"/>
      <w:r>
        <w:rPr>
          <w:b/>
          <w:bCs/>
          <w:color w:val="000000"/>
          <w:spacing w:val="0"/>
          <w:w w:val="100"/>
          <w:position w:val="0"/>
        </w:rPr>
        <w:t>二）主要财务指标</w:t>
      </w:r>
    </w:p>
    <w:tbl>
      <w:tblPr>
        <w:tblOverlap w:val="never"/>
        <w:jc w:val="center"/>
        <w:tblLayout w:type="fixed"/>
      </w:tblPr>
      <w:tblGrid>
        <w:gridCol w:w="3523"/>
        <w:gridCol w:w="1680"/>
        <w:gridCol w:w="1680"/>
        <w:gridCol w:w="1757"/>
      </w:tblGrid>
      <w:tr>
        <w:trPr>
          <w:trHeight w:val="547"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指标项目</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2006 </w:t>
            </w:r>
            <w:r>
              <w:rPr>
                <w:b/>
                <w:bCs/>
                <w:color w:val="000000"/>
                <w:spacing w:val="0"/>
                <w:w w:val="100"/>
                <w:position w:val="0"/>
              </w:rPr>
              <w:t>年</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2005 </w:t>
            </w:r>
            <w:r>
              <w:rPr>
                <w:b/>
                <w:bCs/>
                <w:color w:val="000000"/>
                <w:spacing w:val="0"/>
                <w:w w:val="100"/>
                <w:position w:val="0"/>
              </w:rPr>
              <w:t>年</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500"/>
              <w:jc w:val="left"/>
            </w:pPr>
            <w:r>
              <w:rPr>
                <w:rFonts w:ascii="Century Gothic" w:eastAsia="Century Gothic" w:hAnsi="Century Gothic" w:cs="Century Gothic"/>
                <w:color w:val="000000"/>
                <w:spacing w:val="0"/>
                <w:w w:val="100"/>
                <w:position w:val="0"/>
              </w:rPr>
              <w:t xml:space="preserve">2004 </w:t>
            </w:r>
            <w:r>
              <w:rPr>
                <w:b/>
                <w:bCs/>
                <w:color w:val="000000"/>
                <w:spacing w:val="0"/>
                <w:w w:val="100"/>
                <w:position w:val="0"/>
              </w:rPr>
              <w:t>年</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Century Gothic" w:eastAsia="Century Gothic" w:hAnsi="Century Gothic" w:cs="Century Gothic"/>
                <w:color w:val="000000"/>
                <w:spacing w:val="0"/>
                <w:w w:val="100"/>
                <w:position w:val="0"/>
                <w:sz w:val="18"/>
                <w:szCs w:val="18"/>
              </w:rPr>
              <w:t>3,199,402,828.12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Century Gothic" w:eastAsia="Century Gothic" w:hAnsi="Century Gothic" w:cs="Century Gothic"/>
                <w:color w:val="000000"/>
                <w:spacing w:val="0"/>
                <w:w w:val="100"/>
                <w:position w:val="0"/>
                <w:sz w:val="18"/>
                <w:szCs w:val="18"/>
              </w:rPr>
              <w:t>2,443,235,017.71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Century Gothic" w:eastAsia="Century Gothic" w:hAnsi="Century Gothic" w:cs="Century Gothic"/>
                <w:color w:val="000000"/>
                <w:spacing w:val="0"/>
                <w:w w:val="100"/>
                <w:position w:val="0"/>
                <w:sz w:val="18"/>
                <w:szCs w:val="18"/>
              </w:rPr>
              <w:t>1,828,210,006.62</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entury Gothic" w:eastAsia="Century Gothic" w:hAnsi="Century Gothic" w:cs="Century Gothic"/>
                <w:color w:val="000000"/>
                <w:spacing w:val="0"/>
                <w:w w:val="100"/>
                <w:position w:val="0"/>
                <w:sz w:val="18"/>
                <w:szCs w:val="18"/>
              </w:rPr>
              <w:t>60,453,130.85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337,363,817.87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325,816,517.99</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总资产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Century Gothic" w:eastAsia="Century Gothic" w:hAnsi="Century Gothic" w:cs="Century Gothic"/>
                <w:color w:val="000000"/>
                <w:spacing w:val="0"/>
                <w:w w:val="100"/>
                <w:position w:val="0"/>
                <w:sz w:val="18"/>
                <w:szCs w:val="18"/>
              </w:rPr>
              <w:t>2,259,037,748.94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Century Gothic" w:eastAsia="Century Gothic" w:hAnsi="Century Gothic" w:cs="Century Gothic"/>
                <w:color w:val="000000"/>
                <w:spacing w:val="0"/>
                <w:w w:val="100"/>
                <w:position w:val="0"/>
                <w:sz w:val="18"/>
                <w:szCs w:val="18"/>
              </w:rPr>
              <w:t>2,437,278,580.16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Century Gothic" w:eastAsia="Century Gothic" w:hAnsi="Century Gothic" w:cs="Century Gothic"/>
                <w:color w:val="000000"/>
                <w:spacing w:val="0"/>
                <w:w w:val="100"/>
                <w:position w:val="0"/>
                <w:sz w:val="18"/>
                <w:szCs w:val="18"/>
              </w:rPr>
              <w:t>2,211,146,474.36</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股东权益（不含少数股东权益）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Century Gothic" w:eastAsia="Century Gothic" w:hAnsi="Century Gothic" w:cs="Century Gothic"/>
                <w:color w:val="000000"/>
                <w:spacing w:val="0"/>
                <w:w w:val="100"/>
                <w:position w:val="0"/>
                <w:sz w:val="18"/>
                <w:szCs w:val="18"/>
              </w:rPr>
              <w:t>1,663,876,846.62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Century Gothic" w:eastAsia="Century Gothic" w:hAnsi="Century Gothic" w:cs="Century Gothic"/>
                <w:color w:val="000000"/>
                <w:spacing w:val="0"/>
                <w:w w:val="100"/>
                <w:position w:val="0"/>
                <w:sz w:val="18"/>
                <w:szCs w:val="18"/>
              </w:rPr>
              <w:t>1,740,787,939.72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Century Gothic" w:eastAsia="Century Gothic" w:hAnsi="Century Gothic" w:cs="Century Gothic"/>
                <w:color w:val="000000"/>
                <w:spacing w:val="0"/>
                <w:w w:val="100"/>
                <w:position w:val="0"/>
                <w:sz w:val="18"/>
                <w:szCs w:val="18"/>
              </w:rPr>
              <w:t>1,540,802,752.88</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Century Gothic" w:eastAsia="Century Gothic" w:hAnsi="Century Gothic" w:cs="Century Gothic"/>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Century Gothic" w:eastAsia="Century Gothic" w:hAnsi="Century Gothic" w:cs="Century Gothic"/>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Century Gothic" w:eastAsia="Century Gothic" w:hAnsi="Century Gothic" w:cs="Century Gothic"/>
                <w:color w:val="000000"/>
                <w:spacing w:val="0"/>
                <w:w w:val="100"/>
                <w:position w:val="0"/>
                <w:sz w:val="18"/>
                <w:szCs w:val="18"/>
              </w:rPr>
              <w:t>0.71</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每股收益（扣除非经常性损益）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Century Gothic" w:eastAsia="Century Gothic" w:hAnsi="Century Gothic" w:cs="Century Gothic"/>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Century Gothic" w:eastAsia="Century Gothic" w:hAnsi="Century Gothic" w:cs="Century Gothic"/>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Century Gothic" w:eastAsia="Century Gothic" w:hAnsi="Century Gothic" w:cs="Century Gothic"/>
                <w:color w:val="000000"/>
                <w:spacing w:val="0"/>
                <w:w w:val="100"/>
                <w:position w:val="0"/>
                <w:sz w:val="18"/>
                <w:szCs w:val="18"/>
              </w:rPr>
              <w:t>0.74</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每股净资产（元/股）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Century Gothic" w:eastAsia="Century Gothic" w:hAnsi="Century Gothic" w:cs="Century Gothic"/>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Century Gothic" w:eastAsia="Century Gothic" w:hAnsi="Century Gothic" w:cs="Century Gothic"/>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Century Gothic" w:eastAsia="Century Gothic" w:hAnsi="Century Gothic" w:cs="Century Gothic"/>
                <w:color w:val="000000"/>
                <w:spacing w:val="0"/>
                <w:w w:val="100"/>
                <w:position w:val="0"/>
                <w:sz w:val="18"/>
                <w:szCs w:val="18"/>
              </w:rPr>
              <w:t>3.36</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调整后的每股净资产（元/股）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Century Gothic" w:eastAsia="Century Gothic" w:hAnsi="Century Gothic" w:cs="Century Gothic"/>
                <w:color w:val="000000"/>
                <w:spacing w:val="0"/>
                <w:w w:val="100"/>
                <w:position w:val="0"/>
                <w:sz w:val="18"/>
                <w:szCs w:val="18"/>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Century Gothic" w:eastAsia="Century Gothic" w:hAnsi="Century Gothic" w:cs="Century Gothic"/>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Century Gothic" w:eastAsia="Century Gothic" w:hAnsi="Century Gothic" w:cs="Century Gothic"/>
                <w:color w:val="000000"/>
                <w:spacing w:val="0"/>
                <w:w w:val="100"/>
                <w:position w:val="0"/>
                <w:sz w:val="18"/>
                <w:szCs w:val="18"/>
              </w:rPr>
              <w:t>3.36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每股经营活动产生的现金流量净额（元/股）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Century Gothic" w:eastAsia="Century Gothic" w:hAnsi="Century Gothic" w:cs="Century Gothic"/>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Century Gothic" w:eastAsia="Century Gothic" w:hAnsi="Century Gothic" w:cs="Century Gothic"/>
                <w:color w:val="000000"/>
                <w:spacing w:val="0"/>
                <w:w w:val="100"/>
                <w:position w:val="0"/>
                <w:sz w:val="18"/>
                <w:szCs w:val="18"/>
              </w:rPr>
              <w:t>0.04</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净资产收益率（</w:t>
            </w:r>
            <w:r>
              <w:rPr>
                <w:rFonts w:ascii="Century Gothic" w:eastAsia="Century Gothic" w:hAnsi="Century Gothic" w:cs="Century Gothic"/>
                <w:color w:val="000000"/>
                <w:spacing w:val="0"/>
                <w:w w:val="100"/>
                <w:position w:val="0"/>
                <w:sz w:val="18"/>
                <w:szCs w:val="18"/>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Century Gothic" w:eastAsia="Century Gothic" w:hAnsi="Century Gothic" w:cs="Century Gothic"/>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21.15%</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净资产收益率（%）（扣除非经常性损益）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Century Gothic" w:eastAsia="Century Gothic" w:hAnsi="Century Gothic" w:cs="Century Gothic"/>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21.96%</w:t>
            </w:r>
          </w:p>
        </w:tc>
      </w:tr>
    </w:tbl>
    <w:p>
      <w:pPr>
        <w:widowControl w:val="0"/>
        <w:spacing w:after="139" w:line="1" w:lineRule="exact"/>
      </w:pPr>
    </w:p>
    <w:p>
      <w:pPr>
        <w:pStyle w:val="Style19"/>
        <w:keepNext w:val="0"/>
        <w:keepLines w:val="0"/>
        <w:widowControl w:val="0"/>
        <w:shd w:val="clear" w:color="auto" w:fill="auto"/>
        <w:tabs>
          <w:tab w:pos="6931" w:val="left"/>
        </w:tabs>
        <w:bidi w:val="0"/>
        <w:spacing w:before="0" w:after="140" w:line="240" w:lineRule="auto"/>
        <w:ind w:left="0" w:right="0" w:firstLine="0"/>
        <w:jc w:val="center"/>
      </w:pPr>
      <w:r>
        <w:rPr>
          <w:b/>
          <w:bCs/>
          <w:color w:val="000000"/>
          <w:spacing w:val="0"/>
          <w:w w:val="100"/>
          <w:position w:val="0"/>
        </w:rPr>
        <w:t>（三）利润表附表</w:t>
        <w:tab/>
        <w:t>单位：人民币元</w:t>
      </w:r>
    </w:p>
    <w:tbl>
      <w:tblPr>
        <w:tblOverlap w:val="never"/>
        <w:jc w:val="center"/>
        <w:tblLayout w:type="fixed"/>
      </w:tblPr>
      <w:tblGrid>
        <w:gridCol w:w="3365"/>
        <w:gridCol w:w="1368"/>
        <w:gridCol w:w="1363"/>
        <w:gridCol w:w="1363"/>
        <w:gridCol w:w="1330"/>
      </w:tblGrid>
      <w:tr>
        <w:trPr>
          <w:trHeight w:val="408" w:hRule="exact"/>
        </w:trPr>
        <w:tc>
          <w:tcPr>
            <w:vMerge w:val="restart"/>
            <w:tcBorders>
              <w:top w:val="single" w:sz="4"/>
              <w:left w:val="single" w:sz="4"/>
            </w:tcBorders>
            <w:shd w:val="clear" w:color="auto" w:fill="E3E3E3"/>
            <w:vAlign w:val="top"/>
          </w:tcPr>
          <w:p>
            <w:pPr>
              <w:widowControl w:val="0"/>
              <w:rPr>
                <w:sz w:val="10"/>
                <w:szCs w:val="10"/>
              </w:rPr>
            </w:pPr>
          </w:p>
        </w:tc>
        <w:tc>
          <w:tcPr>
            <w:gridSpan w:val="2"/>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净资产收益率</w:t>
            </w:r>
            <w:r>
              <w:rPr>
                <w:rFonts w:ascii="Century Gothic" w:eastAsia="Century Gothic" w:hAnsi="Century Gothic" w:cs="Century Gothic"/>
                <w:b/>
                <w:bCs/>
                <w:color w:val="000000"/>
                <w:spacing w:val="0"/>
                <w:w w:val="100"/>
                <w:position w:val="0"/>
              </w:rPr>
              <w:t>（</w:t>
            </w:r>
            <w:r>
              <w:rPr>
                <w:rFonts w:ascii="Century Gothic" w:eastAsia="Century Gothic" w:hAnsi="Century Gothic" w:cs="Century Gothic"/>
                <w:color w:val="000000"/>
                <w:spacing w:val="0"/>
                <w:w w:val="100"/>
                <w:position w:val="0"/>
              </w:rPr>
              <w:t>%</w:t>
            </w:r>
            <w:r>
              <w:rPr>
                <w:rFonts w:ascii="Century Gothic" w:eastAsia="Century Gothic" w:hAnsi="Century Gothic" w:cs="Century Gothic"/>
                <w:b/>
                <w:bCs/>
                <w:color w:val="000000"/>
                <w:spacing w:val="0"/>
                <w:w w:val="100"/>
                <w:position w:val="0"/>
              </w:rPr>
              <w:t>）</w:t>
            </w:r>
          </w:p>
        </w:tc>
        <w:tc>
          <w:tcPr>
            <w:gridSpan w:val="2"/>
            <w:tcBorders>
              <w:top w:val="single" w:sz="4"/>
              <w:left w:val="single" w:sz="4"/>
              <w:righ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每股收益（元</w:t>
            </w:r>
            <w:r>
              <w:rPr>
                <w:rFonts w:ascii="Century Gothic" w:eastAsia="Century Gothic" w:hAnsi="Century Gothic" w:cs="Century Gothic"/>
                <w:b/>
                <w:bCs/>
                <w:color w:val="000000"/>
                <w:spacing w:val="0"/>
                <w:w w:val="100"/>
                <w:position w:val="0"/>
              </w:rPr>
              <w:t>/</w:t>
            </w:r>
            <w:r>
              <w:rPr>
                <w:b/>
                <w:bCs/>
                <w:color w:val="000000"/>
                <w:spacing w:val="0"/>
                <w:w w:val="100"/>
                <w:position w:val="0"/>
              </w:rPr>
              <w:t>股）</w:t>
            </w:r>
          </w:p>
        </w:tc>
      </w:tr>
      <w:tr>
        <w:trPr>
          <w:trHeight w:val="403" w:hRule="exact"/>
        </w:trPr>
        <w:tc>
          <w:tcPr>
            <w:vMerge/>
            <w:tcBorders>
              <w:left w:val="single" w:sz="4"/>
            </w:tcBorders>
            <w:shd w:val="clear" w:color="auto" w:fill="E3E3E3"/>
            <w:vAlign w:val="top"/>
          </w:tcPr>
          <w:p>
            <w:pP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全面摊薄</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加权平均</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全面摊薄</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加权平均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Century Gothic" w:eastAsia="Century Gothic" w:hAnsi="Century Gothic" w:cs="Century Gothic"/>
                <w:color w:val="000000"/>
                <w:spacing w:val="0"/>
                <w:w w:val="100"/>
                <w:position w:val="0"/>
              </w:rPr>
              <w:t>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Century Gothic" w:eastAsia="Century Gothic" w:hAnsi="Century Gothic" w:cs="Century Gothic"/>
                <w:color w:val="000000"/>
                <w:spacing w:val="0"/>
                <w:w w:val="100"/>
                <w:position w:val="0"/>
              </w:rPr>
              <w:t>0.14</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Century Gothic" w:eastAsia="Century Gothic" w:hAnsi="Century Gothic" w:cs="Century Gothic"/>
                <w:color w:val="000000"/>
                <w:spacing w:val="0"/>
                <w:w w:val="100"/>
                <w:position w:val="0"/>
              </w:rPr>
              <w:t>0.13</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Century Gothic" w:eastAsia="Century Gothic" w:hAnsi="Century Gothic" w:cs="Century Gothic"/>
                <w:color w:val="000000"/>
                <w:spacing w:val="0"/>
                <w:w w:val="100"/>
                <w:position w:val="0"/>
              </w:rPr>
              <w:t>0.08</w:t>
            </w:r>
          </w:p>
        </w:tc>
      </w:tr>
    </w:tbl>
    <w:p>
      <w:pPr>
        <w:widowControl w:val="0"/>
        <w:spacing w:after="139" w:line="1" w:lineRule="exact"/>
      </w:pPr>
    </w:p>
    <w:p>
      <w:pPr>
        <w:pStyle w:val="Style19"/>
        <w:keepNext w:val="0"/>
        <w:keepLines w:val="0"/>
        <w:widowControl w:val="0"/>
        <w:shd w:val="clear" w:color="auto" w:fill="auto"/>
        <w:tabs>
          <w:tab w:pos="6931" w:val="left"/>
        </w:tabs>
        <w:bidi w:val="0"/>
        <w:spacing w:before="0" w:after="140" w:line="240" w:lineRule="auto"/>
        <w:ind w:left="0" w:right="0" w:firstLine="0"/>
        <w:jc w:val="center"/>
      </w:pPr>
      <w:r>
        <w:rPr>
          <w:b/>
          <w:bCs/>
          <w:color w:val="000000"/>
          <w:spacing w:val="0"/>
          <w:w w:val="100"/>
          <w:position w:val="0"/>
        </w:rPr>
        <w:t>（四）报告期内股东权益变动情况</w:t>
        <w:tab/>
        <w:t>单位：人民币元</w:t>
      </w:r>
    </w:p>
    <w:tbl>
      <w:tblPr>
        <w:tblOverlap w:val="never"/>
        <w:jc w:val="center"/>
        <w:tblLayout w:type="fixed"/>
      </w:tblPr>
      <w:tblGrid>
        <w:gridCol w:w="1579"/>
        <w:gridCol w:w="1474"/>
        <w:gridCol w:w="1469"/>
        <w:gridCol w:w="1469"/>
        <w:gridCol w:w="1469"/>
        <w:gridCol w:w="1378"/>
      </w:tblGrid>
      <w:tr>
        <w:trPr>
          <w:trHeight w:val="408"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期初数</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240" w:lineRule="auto"/>
              <w:ind w:left="0" w:right="0" w:firstLine="300"/>
              <w:jc w:val="left"/>
            </w:pPr>
            <w:r>
              <w:rPr>
                <w:b/>
                <w:bCs/>
                <w:color w:val="000000"/>
                <w:spacing w:val="0"/>
                <w:w w:val="100"/>
                <w:position w:val="0"/>
              </w:rPr>
              <w:t>本期增加</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240" w:lineRule="auto"/>
              <w:ind w:left="0" w:right="0" w:firstLine="300"/>
              <w:jc w:val="left"/>
            </w:pPr>
            <w:r>
              <w:rPr>
                <w:b/>
                <w:bCs/>
                <w:color w:val="000000"/>
                <w:spacing w:val="0"/>
                <w:w w:val="100"/>
                <w:position w:val="0"/>
              </w:rPr>
              <w:t>本期减少</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期末数</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260"/>
              <w:jc w:val="left"/>
            </w:pPr>
            <w:r>
              <w:rPr>
                <w:b/>
                <w:bCs/>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458,491,500.00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Gothic" w:eastAsia="Century Gothic" w:hAnsi="Century Gothic" w:cs="Century Gothic"/>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Gothic" w:eastAsia="Century Gothic" w:hAnsi="Century Gothic" w:cs="Century Gothic"/>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458,491,500.00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Gothic" w:eastAsia="Century Gothic" w:hAnsi="Century Gothic" w:cs="Century Gothic"/>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319,247,311.24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Century Gothic" w:eastAsia="Century Gothic" w:hAnsi="Century Gothic" w:cs="Century Gothic"/>
                <w:color w:val="000000"/>
                <w:spacing w:val="0"/>
                <w:w w:val="100"/>
                <w:position w:val="0"/>
                <w:sz w:val="16"/>
                <w:szCs w:val="16"/>
              </w:rPr>
              <w:t>186,301.05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Gothic" w:eastAsia="Century Gothic" w:hAnsi="Century Gothic" w:cs="Century Gothic"/>
                <w:color w:val="000000"/>
                <w:spacing w:val="0"/>
                <w:w w:val="100"/>
                <w:position w:val="0"/>
                <w:sz w:val="16"/>
                <w:szCs w:val="16"/>
              </w:rPr>
              <w:t>3,075.00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319,430,537.29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Gothic" w:eastAsia="Century Gothic" w:hAnsi="Century Gothic" w:cs="Century Gothic"/>
                <w:color w:val="000000"/>
                <w:spacing w:val="0"/>
                <w:w w:val="100"/>
                <w:position w:val="0"/>
                <w:sz w:val="16"/>
                <w:szCs w:val="16"/>
              </w:rPr>
              <w:t>[</w:t>
            </w:r>
            <w:r>
              <w:rPr>
                <w:color w:val="000000"/>
                <w:spacing w:val="0"/>
                <w:w w:val="100"/>
                <w:position w:val="0"/>
                <w:sz w:val="16"/>
                <w:szCs w:val="16"/>
              </w:rPr>
              <w:t>注</w:t>
            </w:r>
            <w:r>
              <w:rPr>
                <w:rFonts w:ascii="Century Gothic" w:eastAsia="Century Gothic" w:hAnsi="Century Gothic" w:cs="Century Gothic"/>
                <w:color w:val="000000"/>
                <w:spacing w:val="0"/>
                <w:w w:val="100"/>
                <w:position w:val="0"/>
                <w:sz w:val="16"/>
                <w:szCs w:val="16"/>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312,391,437.13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161,483,892.28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155,438,579.19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318,436,750.22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Gothic" w:eastAsia="Century Gothic" w:hAnsi="Century Gothic" w:cs="Century Gothic"/>
                <w:color w:val="000000"/>
                <w:spacing w:val="0"/>
                <w:w w:val="100"/>
                <w:position w:val="0"/>
                <w:sz w:val="16"/>
                <w:szCs w:val="16"/>
              </w:rPr>
              <w:t>[</w:t>
            </w:r>
            <w:r>
              <w:rPr>
                <w:color w:val="000000"/>
                <w:spacing w:val="0"/>
                <w:w w:val="100"/>
                <w:position w:val="0"/>
                <w:sz w:val="16"/>
                <w:szCs w:val="16"/>
              </w:rPr>
              <w:t>注</w:t>
            </w:r>
            <w:r>
              <w:rPr>
                <w:rFonts w:ascii="Century Gothic" w:eastAsia="Century Gothic" w:hAnsi="Century Gothic" w:cs="Century Gothic"/>
                <w:color w:val="000000"/>
                <w:spacing w:val="0"/>
                <w:w w:val="100"/>
                <w:position w:val="0"/>
                <w:sz w:val="16"/>
                <w:szCs w:val="16"/>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其中法定公益金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155,438,579.19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Gothic" w:eastAsia="Century Gothic" w:hAnsi="Century Gothic" w:cs="Century Gothic"/>
                <w:color w:val="000000"/>
                <w:spacing w:val="0"/>
                <w:w w:val="100"/>
                <w:position w:val="0"/>
                <w:sz w:val="16"/>
                <w:szCs w:val="16"/>
              </w:rPr>
              <w:t>[</w:t>
            </w:r>
            <w:r>
              <w:rPr>
                <w:color w:val="000000"/>
                <w:spacing w:val="0"/>
                <w:w w:val="100"/>
                <w:position w:val="0"/>
                <w:sz w:val="16"/>
                <w:szCs w:val="16"/>
              </w:rPr>
              <w:t>注</w:t>
            </w:r>
            <w:r>
              <w:rPr>
                <w:rFonts w:ascii="Century Gothic" w:eastAsia="Century Gothic" w:hAnsi="Century Gothic" w:cs="Century Gothic"/>
                <w:color w:val="000000"/>
                <w:spacing w:val="0"/>
                <w:w w:val="100"/>
                <w:position w:val="0"/>
                <w:sz w:val="16"/>
                <w:szCs w:val="16"/>
              </w:rPr>
              <w:t>2]</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2" w:lineRule="exact"/>
              <w:ind w:left="0" w:right="0" w:firstLine="0"/>
              <w:jc w:val="left"/>
            </w:pPr>
            <w:r>
              <w:rPr>
                <w:b/>
                <w:bCs/>
                <w:color w:val="000000"/>
                <w:spacing w:val="0"/>
                <w:w w:val="100"/>
                <w:position w:val="0"/>
              </w:rPr>
              <w:t>资产负债表日后 决议分配的现金 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137,547,450.00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Century Gothic" w:eastAsia="Century Gothic" w:hAnsi="Century Gothic" w:cs="Century Gothic"/>
                <w:color w:val="000000"/>
                <w:spacing w:val="0"/>
                <w:w w:val="100"/>
                <w:position w:val="0"/>
                <w:sz w:val="16"/>
                <w:szCs w:val="16"/>
              </w:rPr>
              <w:t>45,849,150.00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137,547,450.00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Gothic" w:eastAsia="Century Gothic" w:hAnsi="Century Gothic" w:cs="Century Gothic"/>
                <w:color w:val="000000"/>
                <w:spacing w:val="0"/>
                <w:w w:val="100"/>
                <w:position w:val="0"/>
                <w:sz w:val="16"/>
                <w:szCs w:val="16"/>
              </w:rPr>
              <w:t>45,849,150.00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进行利润分配</w:t>
            </w:r>
          </w:p>
        </w:tc>
      </w:tr>
      <w:tr>
        <w:trPr>
          <w:trHeight w:val="5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513,110,241.35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Century Gothic" w:eastAsia="Century Gothic" w:hAnsi="Century Gothic" w:cs="Century Gothic"/>
                <w:color w:val="000000"/>
                <w:spacing w:val="0"/>
                <w:w w:val="100"/>
                <w:position w:val="0"/>
                <w:sz w:val="16"/>
                <w:szCs w:val="16"/>
              </w:rPr>
              <w:t>60,453,130.85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Century Gothic" w:eastAsia="Century Gothic" w:hAnsi="Century Gothic" w:cs="Century Gothic"/>
                <w:color w:val="000000"/>
                <w:spacing w:val="0"/>
                <w:w w:val="100"/>
                <w:position w:val="0"/>
                <w:sz w:val="16"/>
                <w:szCs w:val="16"/>
              </w:rPr>
              <w:t>51,894,463.09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Century Gothic" w:eastAsia="Century Gothic" w:hAnsi="Century Gothic" w:cs="Century Gothic"/>
                <w:color w:val="000000"/>
                <w:spacing w:val="0"/>
                <w:w w:val="100"/>
                <w:position w:val="0"/>
                <w:sz w:val="16"/>
                <w:szCs w:val="16"/>
              </w:rPr>
              <w:t>521,668,909.1</w:t>
            </w:r>
            <w:r>
              <w:rPr>
                <w:rFonts w:ascii="Century Gothic" w:eastAsia="Century Gothic" w:hAnsi="Century Gothic" w:cs="Century Gothic"/>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实现利润、进行 利润分配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Gothic" w:eastAsia="Century Gothic" w:hAnsi="Century Gothic" w:cs="Century Gothic"/>
                <w:color w:val="000000"/>
                <w:spacing w:val="0"/>
                <w:w w:val="100"/>
                <w:position w:val="0"/>
                <w:sz w:val="16"/>
                <w:szCs w:val="16"/>
              </w:rPr>
              <w:t>1,740,787,939.72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Century Gothic" w:eastAsia="Century Gothic" w:hAnsi="Century Gothic" w:cs="Century Gothic"/>
                <w:color w:val="000000"/>
                <w:spacing w:val="0"/>
                <w:w w:val="100"/>
                <w:position w:val="0"/>
                <w:sz w:val="16"/>
                <w:szCs w:val="16"/>
              </w:rPr>
              <w:t>267972474.2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Century Gothic" w:eastAsia="Century Gothic" w:hAnsi="Century Gothic" w:cs="Century Gothic"/>
                <w:color w:val="000000"/>
                <w:spacing w:val="0"/>
                <w:w w:val="100"/>
                <w:position w:val="0"/>
                <w:sz w:val="16"/>
                <w:szCs w:val="16"/>
              </w:rPr>
              <w:t>344883567.3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entury Gothic" w:eastAsia="Century Gothic" w:hAnsi="Century Gothic" w:cs="Century Gothic"/>
                <w:color w:val="000000"/>
                <w:spacing w:val="0"/>
                <w:w w:val="100"/>
                <w:position w:val="0"/>
                <w:sz w:val="16"/>
                <w:szCs w:val="16"/>
              </w:rPr>
              <w:t>1,663,876,846.62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进行利润分配</w:t>
            </w:r>
          </w:p>
        </w:tc>
      </w:tr>
    </w:tbl>
    <w:p>
      <w:pPr>
        <w:widowControl w:val="0"/>
        <w:spacing w:after="39" w:line="1" w:lineRule="exact"/>
      </w:pPr>
    </w:p>
    <w:p>
      <w:pPr>
        <w:pStyle w:val="Style50"/>
        <w:keepNext/>
        <w:keepLines/>
        <w:widowControl w:val="0"/>
        <w:shd w:val="clear" w:color="auto" w:fill="auto"/>
        <w:bidi w:val="0"/>
        <w:spacing w:before="0" w:after="140" w:line="240" w:lineRule="auto"/>
        <w:ind w:left="0" w:right="0" w:firstLine="880"/>
        <w:jc w:val="left"/>
      </w:pPr>
      <w:bookmarkStart w:id="18" w:name="bookmark18"/>
      <w:bookmarkStart w:id="19" w:name="bookmark19"/>
      <w:bookmarkStart w:id="20" w:name="bookmark20"/>
      <w:r>
        <w:rPr>
          <w:rFonts w:ascii="Century Gothic" w:eastAsia="Century Gothic" w:hAnsi="Century Gothic" w:cs="Century Gothic"/>
          <w:color w:val="000000"/>
          <w:spacing w:val="0"/>
          <w:w w:val="100"/>
          <w:position w:val="0"/>
          <w:sz w:val="24"/>
          <w:szCs w:val="24"/>
        </w:rPr>
        <w:t>［</w:t>
      </w:r>
      <w:r>
        <w:rPr>
          <w:color w:val="000000"/>
          <w:spacing w:val="0"/>
          <w:w w:val="100"/>
          <w:position w:val="0"/>
        </w:rPr>
        <w:t>注</w:t>
      </w:r>
      <w:r>
        <w:rPr>
          <w:rFonts w:ascii="Century Gothic" w:eastAsia="Century Gothic" w:hAnsi="Century Gothic" w:cs="Century Gothic"/>
          <w:color w:val="000000"/>
          <w:spacing w:val="0"/>
          <w:w w:val="100"/>
          <w:position w:val="0"/>
          <w:sz w:val="24"/>
          <w:szCs w:val="24"/>
        </w:rPr>
        <w:t>1］</w:t>
      </w:r>
      <w:r>
        <w:rPr>
          <w:color w:val="000000"/>
          <w:spacing w:val="0"/>
          <w:w w:val="100"/>
          <w:position w:val="0"/>
        </w:rPr>
        <w:t>资本公积本期增加系国家专项拨款形成的固定资产而增加资本公积所致。</w:t>
      </w:r>
      <w:bookmarkEnd w:id="18"/>
      <w:bookmarkEnd w:id="19"/>
      <w:bookmarkEnd w:id="20"/>
      <w:r>
        <w:br w:type="page"/>
      </w:r>
    </w:p>
    <w:p>
      <w:pPr>
        <w:pStyle w:val="Style50"/>
        <w:keepNext/>
        <w:keepLines/>
        <w:widowControl w:val="0"/>
        <w:shd w:val="clear" w:color="auto" w:fill="auto"/>
        <w:bidi w:val="0"/>
        <w:spacing w:before="0" w:after="340" w:line="319" w:lineRule="exact"/>
        <w:ind w:right="0" w:firstLine="0"/>
        <w:jc w:val="both"/>
      </w:pPr>
      <w:bookmarkStart w:id="21" w:name="bookmark21"/>
      <w:bookmarkStart w:id="22" w:name="bookmark22"/>
      <w:bookmarkStart w:id="23" w:name="bookmark23"/>
      <w:r>
        <w:rPr>
          <w:rFonts w:ascii="Century Gothic" w:eastAsia="Century Gothic" w:hAnsi="Century Gothic" w:cs="Century Gothic"/>
          <w:color w:val="000000"/>
          <w:spacing w:val="0"/>
          <w:w w:val="100"/>
          <w:position w:val="0"/>
          <w:sz w:val="24"/>
          <w:szCs w:val="24"/>
        </w:rPr>
        <w:t>［</w:t>
      </w:r>
      <w:r>
        <w:rPr>
          <w:color w:val="000000"/>
          <w:spacing w:val="0"/>
          <w:w w:val="100"/>
          <w:position w:val="0"/>
        </w:rPr>
        <w:t>注</w:t>
      </w:r>
      <w:r>
        <w:rPr>
          <w:rFonts w:ascii="Century Gothic" w:eastAsia="Century Gothic" w:hAnsi="Century Gothic" w:cs="Century Gothic"/>
          <w:color w:val="000000"/>
          <w:spacing w:val="0"/>
          <w:w w:val="100"/>
          <w:position w:val="0"/>
          <w:sz w:val="24"/>
          <w:szCs w:val="24"/>
        </w:rPr>
        <w:t>2］</w:t>
      </w:r>
      <w:r>
        <w:rPr>
          <w:color w:val="000000"/>
          <w:spacing w:val="0"/>
          <w:w w:val="100"/>
          <w:position w:val="0"/>
        </w:rPr>
        <w:t>根据财政部财企〔</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w:t>
      </w:r>
      <w:r>
        <w:rPr>
          <w:rFonts w:ascii="Century Gothic" w:eastAsia="Century Gothic" w:hAnsi="Century Gothic" w:cs="Century Gothic"/>
          <w:color w:val="000000"/>
          <w:spacing w:val="0"/>
          <w:w w:val="100"/>
          <w:position w:val="0"/>
          <w:sz w:val="24"/>
          <w:szCs w:val="24"/>
        </w:rPr>
        <w:t>67</w:t>
      </w:r>
      <w:r>
        <w:rPr>
          <w:color w:val="000000"/>
          <w:spacing w:val="0"/>
          <w:w w:val="100"/>
          <w:position w:val="0"/>
        </w:rPr>
        <w:t>号“关于《公司法》施行后有关企业财务处理问 题的通知”</w:t>
      </w:r>
      <w:r>
        <w:rPr>
          <w:color w:val="000000"/>
          <w:spacing w:val="0"/>
          <w:w w:val="100"/>
          <w:position w:val="0"/>
          <w:sz w:val="30"/>
          <w:szCs w:val="30"/>
        </w:rPr>
        <w:t>，</w:t>
      </w:r>
      <w:r>
        <w:rPr>
          <w:color w:val="000000"/>
          <w:spacing w:val="0"/>
          <w:w w:val="100"/>
          <w:position w:val="0"/>
        </w:rPr>
        <w:t>本公司对</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31</w:t>
      </w:r>
      <w:r>
        <w:rPr>
          <w:color w:val="000000"/>
          <w:spacing w:val="0"/>
          <w:w w:val="100"/>
          <w:position w:val="0"/>
        </w:rPr>
        <w:t>日的法定公益金余额，转作盈余公积管理 使用。</w:t>
      </w:r>
      <w:bookmarkEnd w:id="21"/>
      <w:bookmarkEnd w:id="22"/>
      <w:bookmarkEnd w:id="23"/>
    </w:p>
    <w:p>
      <w:pPr>
        <w:pStyle w:val="Style10"/>
        <w:keepNext w:val="0"/>
        <w:keepLines w:val="0"/>
        <w:widowControl w:val="0"/>
        <w:shd w:val="clear" w:color="auto" w:fill="auto"/>
        <w:bidi w:val="0"/>
        <w:spacing w:before="0" w:after="160" w:line="319" w:lineRule="exact"/>
        <w:ind w:left="0" w:right="0" w:firstLine="0"/>
        <w:jc w:val="center"/>
      </w:pPr>
      <w:r>
        <w:rPr>
          <w:color w:val="000000"/>
          <w:spacing w:val="0"/>
          <w:w w:val="100"/>
          <w:position w:val="0"/>
        </w:rPr>
        <w:t>三股本变动及股东情况</w:t>
      </w:r>
    </w:p>
    <w:p>
      <w:pPr>
        <w:pStyle w:val="Style19"/>
        <w:keepNext w:val="0"/>
        <w:keepLines w:val="0"/>
        <w:widowControl w:val="0"/>
        <w:shd w:val="clear" w:color="auto" w:fill="auto"/>
        <w:bidi w:val="0"/>
        <w:spacing w:before="0" w:line="319" w:lineRule="exact"/>
        <w:ind w:left="0" w:right="0" w:firstLine="880"/>
        <w:jc w:val="both"/>
      </w:pPr>
      <w:bookmarkStart w:id="24" w:name="bookmark24"/>
      <w:r>
        <w:rPr>
          <w:b/>
          <w:bCs/>
          <w:color w:val="000000"/>
          <w:spacing w:val="0"/>
          <w:w w:val="100"/>
          <w:position w:val="0"/>
        </w:rPr>
        <w:t>（</w:t>
      </w:r>
      <w:bookmarkEnd w:id="24"/>
      <w:r>
        <w:rPr>
          <w:b/>
          <w:bCs/>
          <w:color w:val="000000"/>
          <w:spacing w:val="0"/>
          <w:w w:val="100"/>
          <w:position w:val="0"/>
        </w:rPr>
        <w:t>一）股本变动情况</w:t>
      </w:r>
    </w:p>
    <w:p>
      <w:pPr>
        <w:pStyle w:val="Style19"/>
        <w:keepNext w:val="0"/>
        <w:keepLines w:val="0"/>
        <w:widowControl w:val="0"/>
        <w:numPr>
          <w:ilvl w:val="0"/>
          <w:numId w:val="7"/>
        </w:numPr>
        <w:shd w:val="clear" w:color="auto" w:fill="auto"/>
        <w:bidi w:val="0"/>
        <w:spacing w:before="0" w:line="259" w:lineRule="auto"/>
        <w:ind w:left="0" w:right="0" w:firstLine="880"/>
        <w:jc w:val="both"/>
      </w:pPr>
      <w:bookmarkStart w:id="25" w:name="bookmark25"/>
      <w:bookmarkEnd w:id="25"/>
      <w:r>
        <w:rPr>
          <w:b/>
          <w:bCs/>
          <w:color w:val="000000"/>
          <w:spacing w:val="0"/>
          <w:w w:val="100"/>
          <w:position w:val="0"/>
        </w:rPr>
        <w:t>公司股份变动情况表</w:t>
      </w:r>
    </w:p>
    <w:p>
      <w:pPr>
        <w:pStyle w:val="Style39"/>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单位：股</w:t>
      </w:r>
    </w:p>
    <w:tbl>
      <w:tblPr>
        <w:tblOverlap w:val="never"/>
        <w:jc w:val="center"/>
        <w:tblLayout w:type="fixed"/>
      </w:tblPr>
      <w:tblGrid>
        <w:gridCol w:w="1790"/>
        <w:gridCol w:w="1258"/>
        <w:gridCol w:w="734"/>
        <w:gridCol w:w="634"/>
        <w:gridCol w:w="629"/>
        <w:gridCol w:w="734"/>
        <w:gridCol w:w="1258"/>
        <w:gridCol w:w="1262"/>
        <w:gridCol w:w="1258"/>
        <w:gridCol w:w="955"/>
      </w:tblGrid>
      <w:tr>
        <w:trPr>
          <w:trHeight w:val="408" w:hRule="exact"/>
        </w:trPr>
        <w:tc>
          <w:tcPr>
            <w:vMerge w:val="restart"/>
            <w:tcBorders>
              <w:top w:val="single" w:sz="4"/>
              <w:left w:val="single" w:sz="4"/>
            </w:tcBorders>
            <w:shd w:val="clear" w:color="auto" w:fill="E3E3E3"/>
            <w:vAlign w:val="top"/>
          </w:tcPr>
          <w:p>
            <w:pPr>
              <w:widowControl w:val="0"/>
              <w:rPr>
                <w:sz w:val="10"/>
                <w:szCs w:val="10"/>
              </w:rPr>
            </w:pPr>
          </w:p>
        </w:tc>
        <w:tc>
          <w:tcPr>
            <w:gridSpan w:val="2"/>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本次变动前</w:t>
            </w:r>
          </w:p>
        </w:tc>
        <w:tc>
          <w:tcPr>
            <w:gridSpan w:val="5"/>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w:t>
            </w:r>
            <w:r>
              <w:rPr>
                <w:rFonts w:ascii="Century Gothic" w:eastAsia="Century Gothic" w:hAnsi="Century Gothic" w:cs="Century Gothic"/>
                <w:b/>
                <w:bCs/>
                <w:color w:val="000000"/>
                <w:spacing w:val="0"/>
                <w:w w:val="100"/>
                <w:position w:val="0"/>
              </w:rPr>
              <w:t>+</w:t>
            </w:r>
            <w:r>
              <w:rPr>
                <w:b/>
                <w:bCs/>
                <w:color w:val="000000"/>
                <w:spacing w:val="0"/>
                <w:w w:val="100"/>
                <w:position w:val="0"/>
              </w:rPr>
              <w:t>,</w:t>
            </w:r>
            <w:r>
              <w:rPr>
                <w:rFonts w:ascii="Century Gothic" w:eastAsia="Century Gothic" w:hAnsi="Century Gothic" w:cs="Century Gothic"/>
                <w:b/>
                <w:bCs/>
                <w:color w:val="000000"/>
                <w:spacing w:val="0"/>
                <w:w w:val="100"/>
                <w:position w:val="0"/>
              </w:rPr>
              <w:t>-</w:t>
            </w:r>
            <w:r>
              <w:rPr>
                <w:b/>
                <w:bCs/>
                <w:color w:val="000000"/>
                <w:spacing w:val="0"/>
                <w:w w:val="100"/>
                <w:position w:val="0"/>
              </w:rPr>
              <w:t>）</w:t>
            </w:r>
          </w:p>
        </w:tc>
        <w:tc>
          <w:tcPr>
            <w:gridSpan w:val="2"/>
            <w:tcBorders>
              <w:top w:val="single" w:sz="4"/>
              <w:left w:val="single" w:sz="4"/>
              <w:righ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本次变动后</w:t>
            </w:r>
          </w:p>
        </w:tc>
      </w:tr>
      <w:tr>
        <w:trPr>
          <w:trHeight w:val="677" w:hRule="exact"/>
        </w:trPr>
        <w:tc>
          <w:tcPr>
            <w:vMerge/>
            <w:tcBorders>
              <w:left w:val="single" w:sz="4"/>
            </w:tcBorders>
            <w:shd w:val="clear" w:color="auto" w:fill="E3E3E3"/>
            <w:vAlign w:val="top"/>
          </w:tcPr>
          <w:p>
            <w:pP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40" w:line="240" w:lineRule="auto"/>
              <w:ind w:left="0" w:right="0" w:firstLine="0"/>
              <w:jc w:val="left"/>
            </w:pPr>
            <w:r>
              <w:rPr>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发亍 新股</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送股</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公积金 转股</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403"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277,443,115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rPr>
              <w:t>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5"/>
                <w:szCs w:val="15"/>
              </w:rPr>
              <w:t>-</w:t>
            </w:r>
            <w:r>
              <w:rPr>
                <w:rFonts w:ascii="Century Gothic" w:eastAsia="Century Gothic" w:hAnsi="Century Gothic" w:cs="Century Gothic"/>
                <w:color w:val="000000"/>
                <w:spacing w:val="0"/>
                <w:w w:val="100"/>
                <w:position w:val="0"/>
                <w:sz w:val="18"/>
                <w:szCs w:val="18"/>
              </w:rPr>
              <w:t>58,032,127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5"/>
                <w:szCs w:val="15"/>
              </w:rPr>
              <w:t>-</w:t>
            </w:r>
            <w:r>
              <w:rPr>
                <w:rFonts w:ascii="Century Gothic" w:eastAsia="Century Gothic" w:hAnsi="Century Gothic" w:cs="Century Gothic"/>
                <w:color w:val="000000"/>
                <w:spacing w:val="0"/>
                <w:w w:val="100"/>
                <w:position w:val="0"/>
                <w:sz w:val="18"/>
                <w:szCs w:val="18"/>
              </w:rPr>
              <w:t>58,032,127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219,410,988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47.854</w:t>
            </w: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277,231,500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rPr>
              <w:t>60.47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-58,003,200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8"/>
                <w:szCs w:val="18"/>
              </w:rPr>
              <w:t>-58,003,200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219,228,300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47.815</w:t>
            </w:r>
          </w:p>
        </w:tc>
      </w:tr>
      <w:tr>
        <w:trPr>
          <w:trHeight w:val="403"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entury Gothic" w:eastAsia="Century Gothic" w:hAnsi="Century Gothic" w:cs="Century Gothic"/>
                <w:color w:val="000000"/>
                <w:spacing w:val="0"/>
                <w:w w:val="100"/>
                <w:position w:val="0"/>
                <w:sz w:val="18"/>
                <w:szCs w:val="18"/>
              </w:rPr>
              <w:t>211,615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entury Gothic" w:eastAsia="Century Gothic" w:hAnsi="Century Gothic" w:cs="Century Gothic"/>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-28,927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-28,927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182,688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0.039</w:t>
            </w: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entury Gothic" w:eastAsia="Century Gothic" w:hAnsi="Century Gothic" w:cs="Century Gothic"/>
                <w:color w:val="000000"/>
                <w:spacing w:val="0"/>
                <w:w w:val="100"/>
                <w:position w:val="0"/>
                <w:sz w:val="18"/>
                <w:szCs w:val="18"/>
              </w:rPr>
              <w:t>211,615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entury Gothic" w:eastAsia="Century Gothic" w:hAnsi="Century Gothic" w:cs="Century Gothic"/>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-28,927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-28,927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182,688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0.039</w:t>
            </w: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4</w:t>
            </w:r>
            <w:r>
              <w:rPr>
                <w:color w:val="000000"/>
                <w:spacing w:val="0"/>
                <w:w w:val="100"/>
                <w:position w:val="0"/>
              </w:rPr>
              <w:t>夕资持殳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擞由持股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181,048,385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rPr>
              <w:t>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5"/>
                <w:szCs w:val="15"/>
              </w:rPr>
              <w:t>+</w:t>
            </w:r>
            <w:r>
              <w:rPr>
                <w:rFonts w:ascii="Century Gothic" w:eastAsia="Century Gothic" w:hAnsi="Century Gothic" w:cs="Century Gothic"/>
                <w:color w:val="000000"/>
                <w:spacing w:val="0"/>
                <w:w w:val="100"/>
                <w:position w:val="0"/>
                <w:sz w:val="18"/>
                <w:szCs w:val="18"/>
              </w:rPr>
              <w:t>58,032,127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5"/>
                <w:szCs w:val="15"/>
              </w:rPr>
              <w:t>+</w:t>
            </w:r>
            <w:r>
              <w:rPr>
                <w:rFonts w:ascii="Century Gothic" w:eastAsia="Century Gothic" w:hAnsi="Century Gothic" w:cs="Century Gothic"/>
                <w:color w:val="000000"/>
                <w:spacing w:val="0"/>
                <w:w w:val="100"/>
                <w:position w:val="0"/>
                <w:sz w:val="18"/>
                <w:szCs w:val="18"/>
              </w:rPr>
              <w:t>58,032,127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239,080,512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entury Gothic" w:eastAsia="Century Gothic" w:hAnsi="Century Gothic" w:cs="Century Gothic"/>
                <w:color w:val="000000"/>
                <w:spacing w:val="0"/>
                <w:w w:val="100"/>
                <w:position w:val="0"/>
                <w:sz w:val="18"/>
                <w:szCs w:val="18"/>
              </w:rPr>
              <w:t>52.145</w:t>
            </w:r>
          </w:p>
        </w:tc>
      </w:tr>
      <w:tr>
        <w:trPr>
          <w:trHeight w:val="403"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181,048,385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entury Gothic" w:eastAsia="Century Gothic" w:hAnsi="Century Gothic" w:cs="Century Gothic"/>
                <w:color w:val="000000"/>
                <w:spacing w:val="0"/>
                <w:w w:val="100"/>
                <w:position w:val="0"/>
                <w:sz w:val="18"/>
                <w:szCs w:val="18"/>
              </w:rPr>
              <w:t>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5"/>
                <w:szCs w:val="15"/>
              </w:rPr>
              <w:t>+</w:t>
            </w:r>
            <w:r>
              <w:rPr>
                <w:rFonts w:ascii="Century Gothic" w:eastAsia="Century Gothic" w:hAnsi="Century Gothic" w:cs="Century Gothic"/>
                <w:color w:val="000000"/>
                <w:spacing w:val="0"/>
                <w:w w:val="100"/>
                <w:position w:val="0"/>
                <w:sz w:val="18"/>
                <w:szCs w:val="18"/>
              </w:rPr>
              <w:t>58,032,127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Century Gothic" w:eastAsia="Century Gothic" w:hAnsi="Century Gothic" w:cs="Century Gothic"/>
                <w:color w:val="000000"/>
                <w:spacing w:val="0"/>
                <w:w w:val="100"/>
                <w:position w:val="0"/>
                <w:sz w:val="15"/>
                <w:szCs w:val="15"/>
              </w:rPr>
              <w:t>+</w:t>
            </w:r>
            <w:r>
              <w:rPr>
                <w:rFonts w:ascii="Century Gothic" w:eastAsia="Century Gothic" w:hAnsi="Century Gothic" w:cs="Century Gothic"/>
                <w:color w:val="000000"/>
                <w:spacing w:val="0"/>
                <w:w w:val="100"/>
                <w:position w:val="0"/>
                <w:sz w:val="18"/>
                <w:szCs w:val="18"/>
              </w:rPr>
              <w:t>58,032,127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239,080,512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entury Gothic" w:eastAsia="Century Gothic" w:hAnsi="Century Gothic" w:cs="Century Gothic"/>
                <w:color w:val="000000"/>
                <w:spacing w:val="0"/>
                <w:w w:val="100"/>
                <w:position w:val="0"/>
                <w:sz w:val="18"/>
                <w:szCs w:val="18"/>
              </w:rPr>
              <w:t>52.145</w:t>
            </w: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2</w:t>
            </w:r>
            <w:r>
              <w:rPr>
                <w:color w:val="000000"/>
                <w:spacing w:val="0"/>
                <w:w w:val="100"/>
                <w:position w:val="0"/>
              </w:rPr>
              <w:t>.境内上市的外外资股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3</w:t>
            </w:r>
            <w:r>
              <w:rPr>
                <w:color w:val="000000"/>
                <w:spacing w:val="0"/>
                <w:w w:val="100"/>
                <w:position w:val="0"/>
              </w:rPr>
              <w:t>增上市的夕</w:t>
            </w:r>
            <w:r>
              <w:rPr>
                <w:rFonts w:ascii="Century Gothic" w:eastAsia="Century Gothic" w:hAnsi="Century Gothic" w:cs="Century Gothic"/>
                <w:color w:val="000000"/>
                <w:spacing w:val="0"/>
                <w:w w:val="100"/>
                <w:position w:val="0"/>
              </w:rPr>
              <w:t>1</w:t>
            </w:r>
            <w:r>
              <w:rPr>
                <w:color w:val="000000"/>
                <w:spacing w:val="0"/>
                <w:w w:val="100"/>
                <w:position w:val="0"/>
              </w:rPr>
              <w:t>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458,491,500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entury Gothic" w:eastAsia="Century Gothic" w:hAnsi="Century Gothic" w:cs="Century Gothic"/>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Century Gothic" w:eastAsia="Century Gothic" w:hAnsi="Century Gothic" w:cs="Century Gothic"/>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entury Gothic" w:eastAsia="Century Gothic" w:hAnsi="Century Gothic" w:cs="Century Gothic"/>
                <w:color w:val="000000"/>
                <w:spacing w:val="0"/>
                <w:w w:val="100"/>
                <w:position w:val="0"/>
                <w:sz w:val="18"/>
                <w:szCs w:val="18"/>
              </w:rPr>
              <w:t>458,491,500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entury Gothic" w:eastAsia="Century Gothic" w:hAnsi="Century Gothic" w:cs="Century Gothic"/>
                <w:color w:val="000000"/>
                <w:spacing w:val="0"/>
                <w:w w:val="100"/>
                <w:position w:val="0"/>
                <w:sz w:val="18"/>
                <w:szCs w:val="18"/>
              </w:rPr>
              <w:t>100</w:t>
            </w:r>
          </w:p>
        </w:tc>
      </w:tr>
    </w:tbl>
    <w:p>
      <w:pPr>
        <w:widowControl w:val="0"/>
        <w:spacing w:after="99" w:line="1" w:lineRule="exact"/>
      </w:pPr>
    </w:p>
    <w:p>
      <w:pPr>
        <w:pStyle w:val="Style50"/>
        <w:keepNext/>
        <w:keepLines/>
        <w:widowControl w:val="0"/>
        <w:shd w:val="clear" w:color="auto" w:fill="auto"/>
        <w:bidi w:val="0"/>
        <w:spacing w:before="0" w:after="100"/>
        <w:ind w:left="0" w:right="0" w:firstLine="880"/>
        <w:jc w:val="both"/>
      </w:pPr>
      <w:bookmarkStart w:id="26" w:name="bookmark26"/>
      <w:bookmarkStart w:id="27" w:name="bookmark27"/>
      <w:bookmarkStart w:id="28" w:name="bookmark28"/>
      <w:r>
        <w:rPr>
          <w:color w:val="000000"/>
          <w:spacing w:val="0"/>
          <w:w w:val="100"/>
          <w:position w:val="0"/>
        </w:rPr>
        <w:t>注：报告期内，公司股本结构变化的原因：</w:t>
      </w:r>
      <w:bookmarkEnd w:id="26"/>
      <w:bookmarkEnd w:id="27"/>
      <w:bookmarkEnd w:id="28"/>
    </w:p>
    <w:p>
      <w:pPr>
        <w:pStyle w:val="Style50"/>
        <w:keepNext/>
        <w:keepLines/>
        <w:widowControl w:val="0"/>
        <w:shd w:val="clear" w:color="auto" w:fill="auto"/>
        <w:tabs>
          <w:tab w:pos="1387" w:val="left"/>
        </w:tabs>
        <w:bidi w:val="0"/>
        <w:spacing w:before="0" w:after="100"/>
        <w:ind w:left="1360" w:right="0" w:hanging="480"/>
        <w:jc w:val="left"/>
      </w:pPr>
      <w:bookmarkStart w:id="29" w:name="bookmark29"/>
      <w:bookmarkStart w:id="30" w:name="bookmark30"/>
      <w:bookmarkStart w:id="31" w:name="bookmark31"/>
      <w:bookmarkStart w:id="32" w:name="bookmark32"/>
      <w:r>
        <w:rPr>
          <w:color w:val="000000"/>
          <w:spacing w:val="0"/>
          <w:w w:val="100"/>
          <w:position w:val="0"/>
        </w:rPr>
        <w:t>（</w:t>
      </w:r>
      <w:bookmarkEnd w:id="31"/>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5</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15</w:t>
      </w:r>
      <w:r>
        <w:rPr>
          <w:color w:val="000000"/>
          <w:spacing w:val="0"/>
          <w:w w:val="100"/>
          <w:position w:val="0"/>
        </w:rPr>
        <w:t>日，公司实施了股权分置改革方案，即流通股股东每持有</w:t>
      </w:r>
      <w:r>
        <w:rPr>
          <w:rFonts w:ascii="Century Gothic" w:eastAsia="Century Gothic" w:hAnsi="Century Gothic" w:cs="Century Gothic"/>
          <w:color w:val="000000"/>
          <w:spacing w:val="0"/>
          <w:w w:val="100"/>
          <w:position w:val="0"/>
          <w:sz w:val="24"/>
          <w:szCs w:val="24"/>
        </w:rPr>
        <w:t xml:space="preserve">10 </w:t>
      </w:r>
      <w:r>
        <w:rPr>
          <w:color w:val="000000"/>
          <w:spacing w:val="0"/>
          <w:w w:val="100"/>
          <w:position w:val="0"/>
        </w:rPr>
        <w:t>股流通股获得非流通股支付的</w:t>
      </w:r>
      <w:r>
        <w:rPr>
          <w:rFonts w:ascii="Century Gothic" w:eastAsia="Century Gothic" w:hAnsi="Century Gothic" w:cs="Century Gothic"/>
          <w:color w:val="000000"/>
          <w:spacing w:val="0"/>
          <w:w w:val="100"/>
          <w:position w:val="0"/>
          <w:sz w:val="24"/>
          <w:szCs w:val="24"/>
        </w:rPr>
        <w:t>3.2</w:t>
      </w:r>
      <w:r>
        <w:rPr>
          <w:color w:val="000000"/>
          <w:spacing w:val="0"/>
          <w:w w:val="100"/>
          <w:position w:val="0"/>
        </w:rPr>
        <w:t>股对价股份</w:t>
      </w:r>
      <w:r>
        <w:rPr>
          <w:b/>
          <w:bCs/>
          <w:color w:val="000000"/>
          <w:spacing w:val="0"/>
          <w:w w:val="100"/>
          <w:position w:val="0"/>
        </w:rPr>
        <w:t>。</w:t>
      </w:r>
      <w:bookmarkEnd w:id="29"/>
      <w:bookmarkEnd w:id="30"/>
      <w:bookmarkEnd w:id="32"/>
    </w:p>
    <w:p>
      <w:pPr>
        <w:pStyle w:val="Style50"/>
        <w:keepNext/>
        <w:keepLines/>
        <w:widowControl w:val="0"/>
        <w:shd w:val="clear" w:color="auto" w:fill="auto"/>
        <w:tabs>
          <w:tab w:pos="1387" w:val="left"/>
        </w:tabs>
        <w:bidi w:val="0"/>
        <w:spacing w:before="0" w:after="100"/>
        <w:ind w:left="0" w:right="0" w:firstLine="880"/>
        <w:jc w:val="left"/>
      </w:pPr>
      <w:bookmarkStart w:id="33" w:name="bookmark33"/>
      <w:bookmarkStart w:id="34" w:name="bookmark34"/>
      <w:bookmarkStart w:id="35" w:name="bookmark35"/>
      <w:bookmarkStart w:id="36" w:name="bookmark36"/>
      <w:r>
        <w:rPr>
          <w:color w:val="000000"/>
          <w:spacing w:val="0"/>
          <w:w w:val="100"/>
          <w:position w:val="0"/>
        </w:rPr>
        <w:t>（</w:t>
      </w:r>
      <w:bookmarkEnd w:id="35"/>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报告期内，因公司离任高管股份解冻，导致公司高管持股部分发生变化。</w:t>
      </w:r>
      <w:bookmarkEnd w:id="33"/>
      <w:bookmarkEnd w:id="34"/>
      <w:bookmarkEnd w:id="36"/>
    </w:p>
    <w:p>
      <w:pPr>
        <w:pStyle w:val="Style19"/>
        <w:keepNext w:val="0"/>
        <w:keepLines w:val="0"/>
        <w:widowControl w:val="0"/>
        <w:numPr>
          <w:ilvl w:val="0"/>
          <w:numId w:val="7"/>
        </w:numPr>
        <w:shd w:val="clear" w:color="auto" w:fill="auto"/>
        <w:bidi w:val="0"/>
        <w:spacing w:before="0" w:line="254" w:lineRule="auto"/>
        <w:ind w:left="0" w:right="0" w:firstLine="880"/>
        <w:jc w:val="both"/>
      </w:pPr>
      <w:bookmarkStart w:id="37" w:name="bookmark37"/>
      <w:bookmarkEnd w:id="37"/>
      <w:r>
        <w:rPr>
          <w:b/>
          <w:bCs/>
          <w:color w:val="000000"/>
          <w:spacing w:val="0"/>
          <w:w w:val="100"/>
          <w:position w:val="0"/>
        </w:rPr>
        <w:t>股票发行与上市情况</w:t>
      </w:r>
    </w:p>
    <w:p>
      <w:pPr>
        <w:pStyle w:val="Style50"/>
        <w:keepNext/>
        <w:keepLines/>
        <w:widowControl w:val="0"/>
        <w:shd w:val="clear" w:color="auto" w:fill="auto"/>
        <w:bidi w:val="0"/>
        <w:spacing w:before="0" w:after="100"/>
        <w:ind w:left="1360" w:right="0" w:firstLine="0"/>
        <w:jc w:val="left"/>
      </w:pPr>
      <w:bookmarkStart w:id="38" w:name="bookmark38"/>
      <w:bookmarkStart w:id="39" w:name="bookmark39"/>
      <w:bookmarkStart w:id="40" w:name="bookmark40"/>
      <w:r>
        <w:rPr>
          <w:color w:val="000000"/>
          <w:spacing w:val="0"/>
          <w:w w:val="100"/>
          <w:position w:val="0"/>
        </w:rPr>
        <w:t>截至报告期末的前三年内，公司未发行股票。</w:t>
      </w:r>
      <w:bookmarkEnd w:id="38"/>
      <w:bookmarkEnd w:id="39"/>
      <w:bookmarkEnd w:id="40"/>
      <w:r>
        <w:br w:type="page"/>
      </w:r>
    </w:p>
    <w:p>
      <w:pPr>
        <w:pStyle w:val="Style19"/>
        <w:keepNext w:val="0"/>
        <w:keepLines w:val="0"/>
        <w:widowControl w:val="0"/>
        <w:numPr>
          <w:ilvl w:val="0"/>
          <w:numId w:val="7"/>
        </w:numPr>
        <w:shd w:val="clear" w:color="auto" w:fill="auto"/>
        <w:tabs>
          <w:tab w:pos="8450" w:val="left"/>
        </w:tabs>
        <w:bidi w:val="0"/>
        <w:spacing w:before="0" w:after="120" w:line="240" w:lineRule="auto"/>
        <w:ind w:left="0" w:right="0" w:firstLine="880"/>
        <w:jc w:val="left"/>
      </w:pPr>
      <w:bookmarkStart w:id="41" w:name="bookmark41"/>
      <w:bookmarkEnd w:id="41"/>
      <w:r>
        <w:rPr>
          <w:b/>
          <w:bCs/>
          <w:color w:val="000000"/>
          <w:spacing w:val="0"/>
          <w:w w:val="100"/>
          <w:position w:val="0"/>
        </w:rPr>
        <w:t>有限售条件股份可上市交易时间</w:t>
        <w:tab/>
      </w:r>
      <w:r>
        <w:rPr>
          <w:color w:val="000000"/>
          <w:spacing w:val="0"/>
          <w:w w:val="100"/>
          <w:position w:val="0"/>
        </w:rPr>
        <w:t>单位：股</w:t>
      </w:r>
    </w:p>
    <w:tbl>
      <w:tblPr>
        <w:tblOverlap w:val="never"/>
        <w:jc w:val="center"/>
        <w:tblLayout w:type="fixed"/>
      </w:tblPr>
      <w:tblGrid>
        <w:gridCol w:w="1267"/>
        <w:gridCol w:w="2098"/>
        <w:gridCol w:w="1786"/>
        <w:gridCol w:w="1891"/>
        <w:gridCol w:w="2155"/>
      </w:tblGrid>
      <w:tr>
        <w:trPr>
          <w:trHeight w:val="7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55" w:lineRule="exact"/>
              <w:ind w:left="0" w:right="0" w:firstLine="0"/>
              <w:jc w:val="center"/>
            </w:pPr>
            <w:r>
              <w:rPr>
                <w:b/>
                <w:bCs/>
                <w:color w:val="000000"/>
                <w:spacing w:val="0"/>
                <w:w w:val="100"/>
                <w:position w:val="0"/>
              </w:rPr>
              <w:t>限售期满新增可上市 交易股份数量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5" w:lineRule="exact"/>
              <w:ind w:left="0" w:right="0" w:firstLine="0"/>
              <w:jc w:val="center"/>
            </w:pPr>
            <w:r>
              <w:rPr>
                <w:b/>
                <w:bCs/>
                <w:color w:val="000000"/>
                <w:spacing w:val="0"/>
                <w:w w:val="100"/>
                <w:position w:val="0"/>
              </w:rPr>
              <w:t>有限售条件股份 数量余额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无限售条件股份数</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量余额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说明</w:t>
            </w:r>
          </w:p>
        </w:tc>
      </w:tr>
      <w:tr>
        <w:trPr>
          <w:trHeight w:val="38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2009-05-1</w:t>
            </w:r>
            <w:r>
              <w:rPr>
                <w:rFonts w:ascii="Century Gothic" w:eastAsia="Century Gothic" w:hAnsi="Century Gothic" w:cs="Century Gothic"/>
                <w:color w:val="000000"/>
                <w:spacing w:val="0"/>
                <w:w w:val="100"/>
                <w:position w:val="0"/>
              </w:rPr>
              <w:t>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219,228,300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458,308,812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36</w:t>
            </w:r>
            <w:r>
              <w:rPr>
                <w:color w:val="000000"/>
                <w:spacing w:val="0"/>
                <w:w w:val="100"/>
                <w:position w:val="0"/>
              </w:rPr>
              <w:t>个月锁定期满解禁</w:t>
            </w:r>
          </w:p>
        </w:tc>
      </w:tr>
    </w:tbl>
    <w:p>
      <w:pPr>
        <w:widowControl w:val="0"/>
        <w:spacing w:after="639" w:line="1" w:lineRule="exact"/>
      </w:pPr>
    </w:p>
    <w:p>
      <w:pPr>
        <w:widowControl w:val="0"/>
        <w:spacing w:line="1" w:lineRule="exact"/>
      </w:pPr>
    </w:p>
    <w:tbl>
      <w:tblPr>
        <w:tblOverlap w:val="never"/>
        <w:jc w:val="center"/>
        <w:tblLayout w:type="fixed"/>
      </w:tblPr>
      <w:tblGrid>
        <w:gridCol w:w="2352"/>
        <w:gridCol w:w="1493"/>
        <w:gridCol w:w="1709"/>
        <w:gridCol w:w="1546"/>
        <w:gridCol w:w="2453"/>
      </w:tblGrid>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pPr>
            <w:r>
              <w:rPr>
                <w:rFonts w:ascii="Century Gothic" w:eastAsia="Century Gothic" w:hAnsi="Century Gothic" w:cs="Century Gothic"/>
                <w:b/>
                <w:bCs/>
                <w:color w:val="000000"/>
                <w:spacing w:val="0"/>
                <w:w w:val="100"/>
                <w:position w:val="0"/>
                <w:sz w:val="24"/>
                <w:szCs w:val="24"/>
              </w:rPr>
              <w:t>4.</w:t>
            </w:r>
            <w:r>
              <w:rPr>
                <w:b/>
                <w:bCs/>
                <w:color w:val="000000"/>
                <w:spacing w:val="0"/>
                <w:w w:val="100"/>
                <w:position w:val="0"/>
              </w:rPr>
              <w:t>有限售条件股东』</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持股数量及限售条件</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单位：股</w:t>
            </w:r>
          </w:p>
        </w:tc>
      </w:tr>
      <w:tr>
        <w:trPr>
          <w:trHeight w:val="994"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有限售条件股东名称</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持有的有限售</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条件股份数量</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可上市交易时间</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新增可上市交 易股份数量</w:t>
            </w:r>
          </w:p>
          <w:p>
            <w:pPr>
              <w:pStyle w:val="Style2"/>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（股）</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限售条件</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entury Gothic" w:eastAsia="Century Gothic" w:hAnsi="Century Gothic" w:cs="Century Gothic"/>
                <w:color w:val="000000"/>
                <w:spacing w:val="0"/>
                <w:w w:val="100"/>
                <w:position w:val="0"/>
              </w:rPr>
              <w:t>219,228,300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2009</w:t>
            </w:r>
            <w:r>
              <w:rPr>
                <w:color w:val="000000"/>
                <w:spacing w:val="0"/>
                <w:w w:val="100"/>
                <w:position w:val="0"/>
              </w:rPr>
              <w:t>年</w:t>
            </w:r>
            <w:r>
              <w:rPr>
                <w:rFonts w:ascii="Century Gothic" w:eastAsia="Century Gothic" w:hAnsi="Century Gothic" w:cs="Century Gothic"/>
                <w:color w:val="000000"/>
                <w:spacing w:val="0"/>
                <w:w w:val="100"/>
                <w:position w:val="0"/>
              </w:rPr>
              <w:t>5</w:t>
            </w:r>
            <w:r>
              <w:rPr>
                <w:color w:val="000000"/>
                <w:spacing w:val="0"/>
                <w:w w:val="100"/>
                <w:position w:val="0"/>
              </w:rPr>
              <w:t>月</w:t>
            </w:r>
            <w:r>
              <w:rPr>
                <w:rFonts w:ascii="Century Gothic" w:eastAsia="Century Gothic" w:hAnsi="Century Gothic" w:cs="Century Gothic"/>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entury Gothic" w:eastAsia="Century Gothic" w:hAnsi="Century Gothic" w:cs="Century Gothic"/>
                <w:color w:val="000000"/>
                <w:spacing w:val="0"/>
                <w:w w:val="100"/>
                <w:position w:val="0"/>
              </w:rPr>
              <w:t>219,228,300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持有的公司非流通股股 份自获得上市流通权之 日起，</w:t>
            </w:r>
            <w:r>
              <w:rPr>
                <w:rFonts w:ascii="Century Gothic" w:eastAsia="Century Gothic" w:hAnsi="Century Gothic" w:cs="Century Gothic"/>
                <w:color w:val="000000"/>
                <w:spacing w:val="0"/>
                <w:w w:val="100"/>
                <w:position w:val="0"/>
              </w:rPr>
              <w:t>36</w:t>
            </w:r>
            <w:r>
              <w:rPr>
                <w:color w:val="000000"/>
                <w:spacing w:val="0"/>
                <w:w w:val="100"/>
                <w:position w:val="0"/>
              </w:rPr>
              <w:t>个月内不通过 交易所挂牌出售。</w:t>
            </w:r>
          </w:p>
        </w:tc>
      </w:tr>
    </w:tbl>
    <w:p>
      <w:pPr>
        <w:widowControl w:val="0"/>
        <w:spacing w:after="119" w:line="1" w:lineRule="exact"/>
      </w:pPr>
    </w:p>
    <w:p>
      <w:pPr>
        <w:pStyle w:val="Style50"/>
        <w:keepNext/>
        <w:keepLines/>
        <w:widowControl w:val="0"/>
        <w:shd w:val="clear" w:color="auto" w:fill="auto"/>
        <w:bidi w:val="0"/>
        <w:spacing w:before="0" w:after="280" w:line="240" w:lineRule="auto"/>
        <w:ind w:left="0" w:right="0" w:firstLine="880"/>
        <w:jc w:val="left"/>
      </w:pPr>
      <w:bookmarkStart w:id="42" w:name="bookmark42"/>
      <w:bookmarkStart w:id="43" w:name="bookmark43"/>
      <w:bookmarkStart w:id="44" w:name="bookmark44"/>
      <w:r>
        <w:rPr>
          <w:color w:val="000000"/>
          <w:spacing w:val="0"/>
          <w:w w:val="100"/>
          <w:position w:val="0"/>
        </w:rPr>
        <w:t>注：上述有限售条件股份不包括高管股份。</w:t>
      </w:r>
      <w:bookmarkEnd w:id="42"/>
      <w:bookmarkEnd w:id="43"/>
      <w:bookmarkEnd w:id="44"/>
    </w:p>
    <w:p>
      <w:pPr>
        <w:pStyle w:val="Style19"/>
        <w:keepNext w:val="0"/>
        <w:keepLines w:val="0"/>
        <w:widowControl w:val="0"/>
        <w:shd w:val="clear" w:color="auto" w:fill="auto"/>
        <w:bidi w:val="0"/>
        <w:spacing w:before="0" w:after="120" w:line="240" w:lineRule="auto"/>
        <w:ind w:left="0" w:right="0" w:firstLine="880"/>
        <w:jc w:val="left"/>
      </w:pPr>
      <w:bookmarkStart w:id="45" w:name="bookmark45"/>
      <w:r>
        <w:rPr>
          <w:b/>
          <w:bCs/>
          <w:color w:val="000000"/>
          <w:spacing w:val="0"/>
          <w:w w:val="100"/>
          <w:position w:val="0"/>
        </w:rPr>
        <w:t>（</w:t>
      </w:r>
      <w:bookmarkEnd w:id="45"/>
      <w:r>
        <w:rPr>
          <w:b/>
          <w:bCs/>
          <w:color w:val="000000"/>
          <w:spacing w:val="0"/>
          <w:w w:val="100"/>
          <w:position w:val="0"/>
        </w:rPr>
        <w:t>二）股东情况介绍</w:t>
      </w:r>
    </w:p>
    <w:p>
      <w:pPr>
        <w:pStyle w:val="Style57"/>
        <w:keepNext/>
        <w:keepLines/>
        <w:widowControl w:val="0"/>
        <w:numPr>
          <w:ilvl w:val="0"/>
          <w:numId w:val="9"/>
        </w:numPr>
        <w:shd w:val="clear" w:color="auto" w:fill="auto"/>
        <w:tabs>
          <w:tab w:pos="1224" w:val="left"/>
        </w:tabs>
        <w:bidi w:val="0"/>
        <w:spacing w:before="0" w:line="240" w:lineRule="auto"/>
        <w:ind w:left="0" w:right="0"/>
        <w:jc w:val="left"/>
        <w:rPr>
          <w:sz w:val="20"/>
          <w:szCs w:val="20"/>
        </w:rPr>
      </w:pPr>
      <w:bookmarkStart w:id="46" w:name="bookmark46"/>
      <w:bookmarkStart w:id="47" w:name="bookmark47"/>
      <w:bookmarkStart w:id="48" w:name="bookmark48"/>
      <w:bookmarkStart w:id="49" w:name="bookmark49"/>
      <w:bookmarkEnd w:id="48"/>
      <w:r>
        <w:rPr>
          <w:rFonts w:ascii="SimSun" w:eastAsia="SimSun" w:hAnsi="SimSun" w:cs="SimSun"/>
          <w:b/>
          <w:bCs/>
          <w:color w:val="000000"/>
          <w:spacing w:val="0"/>
          <w:w w:val="100"/>
          <w:position w:val="0"/>
          <w:sz w:val="20"/>
          <w:szCs w:val="20"/>
        </w:rPr>
        <w:t>截至</w:t>
      </w:r>
      <w:r>
        <w:rPr>
          <w:color w:val="000000"/>
          <w:spacing w:val="0"/>
          <w:w w:val="100"/>
          <w:position w:val="0"/>
          <w:sz w:val="24"/>
          <w:szCs w:val="24"/>
        </w:rPr>
        <w:t>2006</w:t>
      </w:r>
      <w:r>
        <w:rPr>
          <w:rFonts w:ascii="SimSun" w:eastAsia="SimSun" w:hAnsi="SimSun" w:cs="SimSun"/>
          <w:b/>
          <w:bCs/>
          <w:color w:val="000000"/>
          <w:spacing w:val="0"/>
          <w:w w:val="100"/>
          <w:position w:val="0"/>
          <w:sz w:val="20"/>
          <w:szCs w:val="20"/>
        </w:rPr>
        <w:t>年</w:t>
      </w:r>
      <w:r>
        <w:rPr>
          <w:color w:val="000000"/>
          <w:spacing w:val="0"/>
          <w:w w:val="100"/>
          <w:position w:val="0"/>
          <w:sz w:val="24"/>
          <w:szCs w:val="24"/>
        </w:rPr>
        <w:t>12</w:t>
      </w:r>
      <w:r>
        <w:rPr>
          <w:rFonts w:ascii="SimSun" w:eastAsia="SimSun" w:hAnsi="SimSun" w:cs="SimSun"/>
          <w:b/>
          <w:bCs/>
          <w:color w:val="000000"/>
          <w:spacing w:val="0"/>
          <w:w w:val="100"/>
          <w:position w:val="0"/>
          <w:sz w:val="20"/>
          <w:szCs w:val="20"/>
        </w:rPr>
        <w:t>月</w:t>
      </w:r>
      <w:r>
        <w:rPr>
          <w:color w:val="000000"/>
          <w:spacing w:val="0"/>
          <w:w w:val="100"/>
          <w:position w:val="0"/>
          <w:sz w:val="24"/>
          <w:szCs w:val="24"/>
        </w:rPr>
        <w:t>31</w:t>
      </w:r>
      <w:r>
        <w:rPr>
          <w:rFonts w:ascii="SimSun" w:eastAsia="SimSun" w:hAnsi="SimSun" w:cs="SimSun"/>
          <w:b/>
          <w:bCs/>
          <w:color w:val="000000"/>
          <w:spacing w:val="0"/>
          <w:w w:val="100"/>
          <w:position w:val="0"/>
          <w:sz w:val="20"/>
          <w:szCs w:val="20"/>
        </w:rPr>
        <w:t>日，公司股东总数为</w:t>
      </w:r>
      <w:r>
        <w:rPr>
          <w:color w:val="000000"/>
          <w:spacing w:val="0"/>
          <w:w w:val="100"/>
          <w:position w:val="0"/>
          <w:sz w:val="24"/>
          <w:szCs w:val="24"/>
        </w:rPr>
        <w:t>86,320</w:t>
      </w:r>
      <w:r>
        <w:rPr>
          <w:rFonts w:ascii="SimSun" w:eastAsia="SimSun" w:hAnsi="SimSun" w:cs="SimSun"/>
          <w:b/>
          <w:bCs/>
          <w:color w:val="000000"/>
          <w:spacing w:val="0"/>
          <w:w w:val="100"/>
          <w:position w:val="0"/>
          <w:sz w:val="20"/>
          <w:szCs w:val="20"/>
        </w:rPr>
        <w:t>户。</w:t>
      </w:r>
      <w:bookmarkEnd w:id="46"/>
      <w:bookmarkEnd w:id="47"/>
      <w:bookmarkEnd w:id="49"/>
    </w:p>
    <w:p>
      <w:pPr>
        <w:pStyle w:val="Style19"/>
        <w:keepNext w:val="0"/>
        <w:keepLines w:val="0"/>
        <w:widowControl w:val="0"/>
        <w:numPr>
          <w:ilvl w:val="0"/>
          <w:numId w:val="9"/>
        </w:numPr>
        <w:shd w:val="clear" w:color="auto" w:fill="auto"/>
        <w:tabs>
          <w:tab w:pos="1248" w:val="left"/>
        </w:tabs>
        <w:bidi w:val="0"/>
        <w:spacing w:before="0" w:after="120" w:line="240" w:lineRule="auto"/>
        <w:ind w:left="0" w:right="0" w:firstLine="880"/>
        <w:jc w:val="left"/>
      </w:pPr>
      <w:bookmarkStart w:id="50" w:name="bookmark50"/>
      <w:bookmarkEnd w:id="50"/>
      <w:r>
        <w:rPr>
          <w:b/>
          <w:bCs/>
          <w:color w:val="000000"/>
          <w:spacing w:val="0"/>
          <w:w w:val="100"/>
          <w:position w:val="0"/>
        </w:rPr>
        <w:t>公司前</w:t>
      </w:r>
      <w:r>
        <w:rPr>
          <w:rFonts w:ascii="Century Gothic" w:eastAsia="Century Gothic" w:hAnsi="Century Gothic" w:cs="Century Gothic"/>
          <w:b/>
          <w:bCs/>
          <w:color w:val="000000"/>
          <w:spacing w:val="0"/>
          <w:w w:val="100"/>
          <w:position w:val="0"/>
          <w:sz w:val="24"/>
          <w:szCs w:val="24"/>
        </w:rPr>
        <w:t>10</w:t>
      </w:r>
      <w:r>
        <w:rPr>
          <w:b/>
          <w:bCs/>
          <w:color w:val="000000"/>
          <w:spacing w:val="0"/>
          <w:w w:val="100"/>
          <w:position w:val="0"/>
        </w:rPr>
        <w:t>名股东、前</w:t>
      </w:r>
      <w:r>
        <w:rPr>
          <w:rFonts w:ascii="Century Gothic" w:eastAsia="Century Gothic" w:hAnsi="Century Gothic" w:cs="Century Gothic"/>
          <w:b/>
          <w:bCs/>
          <w:color w:val="000000"/>
          <w:spacing w:val="0"/>
          <w:w w:val="100"/>
          <w:position w:val="0"/>
          <w:sz w:val="24"/>
          <w:szCs w:val="24"/>
        </w:rPr>
        <w:t>10</w:t>
      </w:r>
      <w:r>
        <w:rPr>
          <w:b/>
          <w:bCs/>
          <w:color w:val="000000"/>
          <w:spacing w:val="0"/>
          <w:w w:val="100"/>
          <w:position w:val="0"/>
        </w:rPr>
        <w:t>名无限售条件股东持股情况表</w:t>
      </w:r>
    </w:p>
    <w:p>
      <w:pPr>
        <w:pStyle w:val="Style39"/>
        <w:keepNext w:val="0"/>
        <w:keepLines w:val="0"/>
        <w:widowControl w:val="0"/>
        <w:shd w:val="clear" w:color="auto" w:fill="auto"/>
        <w:bidi w:val="0"/>
        <w:spacing w:before="0" w:after="0" w:line="240" w:lineRule="auto"/>
        <w:ind w:left="8179" w:right="0" w:firstLine="0"/>
        <w:jc w:val="left"/>
      </w:pPr>
      <w:r>
        <w:rPr>
          <w:color w:val="000000"/>
          <w:spacing w:val="0"/>
          <w:w w:val="100"/>
          <w:position w:val="0"/>
        </w:rPr>
        <w:t>单位：股</w:t>
      </w:r>
    </w:p>
    <w:tbl>
      <w:tblPr>
        <w:tblOverlap w:val="never"/>
        <w:jc w:val="center"/>
        <w:tblLayout w:type="fixed"/>
      </w:tblPr>
      <w:tblGrid>
        <w:gridCol w:w="422"/>
        <w:gridCol w:w="2587"/>
        <w:gridCol w:w="1363"/>
        <w:gridCol w:w="936"/>
        <w:gridCol w:w="1478"/>
        <w:gridCol w:w="1574"/>
        <w:gridCol w:w="989"/>
      </w:tblGrid>
      <w:tr>
        <w:trPr>
          <w:trHeight w:val="432" w:hRule="exact"/>
        </w:trPr>
        <w:tc>
          <w:tcPr>
            <w:gridSpan w:val="2"/>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报告期末股东总数</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Century Gothic" w:eastAsia="Century Gothic" w:hAnsi="Century Gothic" w:cs="Century Gothic"/>
                <w:color w:val="000000"/>
                <w:spacing w:val="0"/>
                <w:w w:val="100"/>
                <w:position w:val="0"/>
              </w:rPr>
              <w:t>86,320</w:t>
            </w:r>
          </w:p>
        </w:tc>
      </w:tr>
      <w:tr>
        <w:trPr>
          <w:trHeight w:val="422" w:hRule="exact"/>
        </w:trPr>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前</w:t>
            </w:r>
            <w:r>
              <w:rPr>
                <w:rFonts w:ascii="Century Gothic" w:eastAsia="Century Gothic" w:hAnsi="Century Gothic" w:cs="Century Gothic"/>
                <w:b/>
                <w:bCs/>
                <w:color w:val="000000"/>
                <w:spacing w:val="0"/>
                <w:w w:val="100"/>
                <w:position w:val="0"/>
              </w:rPr>
              <w:t>10</w:t>
            </w:r>
            <w:r>
              <w:rPr>
                <w:b/>
                <w:bCs/>
                <w:color w:val="000000"/>
                <w:spacing w:val="0"/>
                <w:w w:val="100"/>
                <w:position w:val="0"/>
              </w:rPr>
              <w:t>名股东持股情况</w:t>
            </w:r>
          </w:p>
        </w:tc>
      </w:tr>
      <w:tr>
        <w:trPr>
          <w:trHeight w:val="677" w:hRule="exact"/>
        </w:trPr>
        <w:tc>
          <w:tcPr>
            <w:tcBorders>
              <w:top w:val="single" w:sz="4"/>
              <w:left w:val="single" w:sz="4"/>
            </w:tcBorders>
            <w:shd w:val="clear" w:color="auto" w:fill="E3E3E3"/>
            <w:textDirection w:val="tbRlV"/>
            <w:vAlign w:val="bottom"/>
          </w:tcPr>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股东性质</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40" w:line="240" w:lineRule="auto"/>
              <w:ind w:left="0" w:right="0" w:firstLine="0"/>
              <w:jc w:val="center"/>
            </w:pPr>
            <w:r>
              <w:rPr>
                <w:b/>
                <w:bCs/>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期末持股数量</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持有有限售条件 股份数量</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质押或冻结 的股份数量</w:t>
            </w:r>
          </w:p>
        </w:tc>
      </w:tr>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47.82%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219,228,300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219,228,300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r>
      <w:tr>
        <w:trPr>
          <w:trHeight w:val="9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中国银行一易方达深证</w:t>
            </w:r>
            <w:r>
              <w:rPr>
                <w:rFonts w:ascii="Century Gothic" w:eastAsia="Century Gothic" w:hAnsi="Century Gothic" w:cs="Century Gothic"/>
                <w:color w:val="000000"/>
                <w:spacing w:val="0"/>
                <w:w w:val="100"/>
                <w:position w:val="0"/>
              </w:rPr>
              <w:t xml:space="preserve">100 </w:t>
            </w:r>
            <w:r>
              <w:rPr>
                <w:color w:val="000000"/>
                <w:spacing w:val="0"/>
                <w:w w:val="100"/>
                <w:position w:val="0"/>
              </w:rPr>
              <w:t>交易型开放式指数证券投资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1,677,587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林俊烨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Century Gothic" w:eastAsia="Century Gothic" w:hAnsi="Century Gothic" w:cs="Century Gothic"/>
                <w:color w:val="000000"/>
                <w:spacing w:val="0"/>
                <w:w w:val="100"/>
                <w:position w:val="0"/>
              </w:rPr>
              <w:t>826,362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杨辉忠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599,350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520,000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未知</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欧丽霞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440,560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未知</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黄梓萍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423,228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未知</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安徽皖维集团有限责任公司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395,800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未知</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北京万佳高科科贸发展有限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entury Gothic" w:eastAsia="Century Gothic" w:hAnsi="Century Gothic" w:cs="Century Gothic"/>
                <w:color w:val="000000"/>
                <w:spacing w:val="0"/>
                <w:w w:val="100"/>
                <w:position w:val="0"/>
              </w:rPr>
              <w:t>382,800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中国工商银行一融通深证</w:t>
            </w:r>
          </w:p>
          <w:p>
            <w:pPr>
              <w:pStyle w:val="Style2"/>
              <w:keepNext w:val="0"/>
              <w:keepLines w:val="0"/>
              <w:widowControl w:val="0"/>
              <w:shd w:val="clear" w:color="auto" w:fill="auto"/>
              <w:bidi w:val="0"/>
              <w:spacing w:before="0" w:after="0" w:line="240" w:lineRule="auto"/>
              <w:ind w:left="0" w:right="0" w:firstLine="0"/>
              <w:jc w:val="both"/>
            </w:pPr>
            <w:r>
              <w:rPr>
                <w:rFonts w:ascii="Century Gothic" w:eastAsia="Century Gothic" w:hAnsi="Century Gothic" w:cs="Century Gothic"/>
                <w:color w:val="000000"/>
                <w:spacing w:val="0"/>
                <w:w w:val="100"/>
                <w:position w:val="0"/>
              </w:rPr>
              <w:t>100</w:t>
            </w:r>
            <w:r>
              <w:rPr>
                <w:color w:val="000000"/>
                <w:spacing w:val="0"/>
                <w:w w:val="100"/>
                <w:position w:val="0"/>
              </w:rPr>
              <w:t>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entury Gothic" w:eastAsia="Century Gothic" w:hAnsi="Century Gothic" w:cs="Century Gothic"/>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entury Gothic" w:eastAsia="Century Gothic" w:hAnsi="Century Gothic" w:cs="Century Gothic"/>
                <w:color w:val="000000"/>
                <w:spacing w:val="0"/>
                <w:w w:val="100"/>
                <w:position w:val="0"/>
              </w:rPr>
              <w:t>375,373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未知</w:t>
            </w:r>
          </w:p>
        </w:tc>
      </w:tr>
      <w:tr>
        <w:trPr>
          <w:trHeight w:val="437" w:hRule="exact"/>
        </w:trPr>
        <w:tc>
          <w:tcPr>
            <w:gridSpan w:val="7"/>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前</w:t>
            </w:r>
            <w:r>
              <w:rPr>
                <w:rFonts w:ascii="Century Gothic" w:eastAsia="Century Gothic" w:hAnsi="Century Gothic" w:cs="Century Gothic"/>
                <w:b/>
                <w:bCs/>
                <w:color w:val="000000"/>
                <w:spacing w:val="0"/>
                <w:w w:val="100"/>
                <w:position w:val="0"/>
              </w:rPr>
              <w:t>10</w:t>
            </w:r>
            <w:r>
              <w:rPr>
                <w:b/>
                <w:bCs/>
                <w:color w:val="000000"/>
                <w:spacing w:val="0"/>
                <w:w w:val="100"/>
                <w:position w:val="0"/>
              </w:rPr>
              <w:t>名无限售条件股东持股情况</w:t>
            </w:r>
          </w:p>
        </w:tc>
      </w:tr>
    </w:tbl>
    <w:p>
      <w:pPr>
        <w:widowControl w:val="0"/>
        <w:spacing w:line="1" w:lineRule="exact"/>
      </w:pPr>
    </w:p>
    <w:tbl>
      <w:tblPr>
        <w:tblOverlap w:val="never"/>
        <w:jc w:val="center"/>
        <w:tblLayout w:type="fixed"/>
      </w:tblPr>
      <w:tblGrid>
        <w:gridCol w:w="792"/>
        <w:gridCol w:w="2678"/>
        <w:gridCol w:w="1910"/>
        <w:gridCol w:w="2030"/>
        <w:gridCol w:w="1939"/>
      </w:tblGrid>
      <w:tr>
        <w:trPr>
          <w:trHeight w:val="557"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gridSpan w:val="2"/>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持有无限售条件股份 数量（股）</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股份类别</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Century Gothic" w:eastAsia="Century Gothic" w:hAnsi="Century Gothic" w:cs="Century Gothic"/>
                <w:color w:val="000000"/>
                <w:spacing w:val="0"/>
                <w:w w:val="100"/>
                <w:position w:val="0"/>
              </w:rPr>
              <w:t>1</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中国银行-易方达深证</w:t>
            </w:r>
            <w:r>
              <w:rPr>
                <w:rFonts w:ascii="Century Gothic" w:eastAsia="Century Gothic" w:hAnsi="Century Gothic" w:cs="Century Gothic"/>
                <w:color w:val="000000"/>
                <w:spacing w:val="0"/>
                <w:w w:val="100"/>
                <w:position w:val="0"/>
              </w:rPr>
              <w:t>100</w:t>
            </w:r>
            <w:r>
              <w:rPr>
                <w:color w:val="000000"/>
                <w:spacing w:val="0"/>
                <w:w w:val="100"/>
                <w:position w:val="0"/>
              </w:rPr>
              <w:t>交易型开放式指数证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1,677,587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Century Gothic" w:eastAsia="Century Gothic" w:hAnsi="Century Gothic" w:cs="Century Gothic"/>
                <w:color w:val="000000"/>
                <w:spacing w:val="0"/>
                <w:w w:val="100"/>
                <w:position w:val="0"/>
              </w:rPr>
              <w:t>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林俊烨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826,362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杨辉忠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599,350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Century Gothic" w:eastAsia="Century Gothic" w:hAnsi="Century Gothic" w:cs="Century Gothic"/>
                <w:color w:val="000000"/>
                <w:spacing w:val="0"/>
                <w:w w:val="100"/>
                <w:position w:val="0"/>
              </w:rPr>
              <w:t>4</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520,000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5</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欧丽霞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440,560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6</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黄梓萍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423,228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7</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安徽皖维集团有限责任公司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395,800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8</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北京万佳高科科贸发展有限责任公司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382,800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9</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中国工商银行-融通深证</w:t>
            </w:r>
            <w:r>
              <w:rPr>
                <w:rFonts w:ascii="Century Gothic" w:eastAsia="Century Gothic" w:hAnsi="Century Gothic" w:cs="Century Gothic"/>
                <w:color w:val="000000"/>
                <w:spacing w:val="0"/>
                <w:w w:val="100"/>
                <w:position w:val="0"/>
              </w:rPr>
              <w:t>100</w:t>
            </w:r>
            <w:r>
              <w:rPr>
                <w:color w:val="000000"/>
                <w:spacing w:val="0"/>
                <w:w w:val="100"/>
                <w:position w:val="0"/>
              </w:rPr>
              <w:t>指数证券投资基金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375,373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10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陈乐全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372,423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r>
      <w:tr>
        <w:trPr>
          <w:trHeight w:val="1099" w:hRule="exact"/>
        </w:trPr>
        <w:tc>
          <w:tcPr>
            <w:gridSpan w:val="2"/>
            <w:tcBorders>
              <w:top w:val="single" w:sz="4"/>
              <w:left w:val="single" w:sz="4"/>
              <w:bottom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长城科技股份有限公司为公司第一大股东，与上述其他股东之间 无关联关系；未知上述其他股东之间是否存在关联关系或属于一 致行动人。</w:t>
            </w:r>
          </w:p>
        </w:tc>
      </w:tr>
    </w:tbl>
    <w:p>
      <w:pPr>
        <w:widowControl w:val="0"/>
        <w:spacing w:after="479" w:line="1" w:lineRule="exact"/>
      </w:pPr>
    </w:p>
    <w:p>
      <w:pPr>
        <w:pStyle w:val="Style19"/>
        <w:keepNext w:val="0"/>
        <w:keepLines w:val="0"/>
        <w:widowControl w:val="0"/>
        <w:numPr>
          <w:ilvl w:val="0"/>
          <w:numId w:val="9"/>
        </w:numPr>
        <w:shd w:val="clear" w:color="auto" w:fill="auto"/>
        <w:tabs>
          <w:tab w:pos="1193" w:val="left"/>
        </w:tabs>
        <w:bidi w:val="0"/>
        <w:spacing w:before="0" w:line="312" w:lineRule="exact"/>
        <w:ind w:left="0" w:right="0" w:firstLine="880"/>
        <w:jc w:val="both"/>
      </w:pPr>
      <w:bookmarkStart w:id="51" w:name="bookmark51"/>
      <w:bookmarkEnd w:id="51"/>
      <w:r>
        <w:rPr>
          <w:b/>
          <w:bCs/>
          <w:color w:val="000000"/>
          <w:spacing w:val="0"/>
          <w:w w:val="100"/>
          <w:position w:val="0"/>
        </w:rPr>
        <w:t>公司控股股东情况</w:t>
      </w:r>
    </w:p>
    <w:p>
      <w:pPr>
        <w:pStyle w:val="Style19"/>
        <w:keepNext w:val="0"/>
        <w:keepLines w:val="0"/>
        <w:widowControl w:val="0"/>
        <w:shd w:val="clear" w:color="auto" w:fill="auto"/>
        <w:bidi w:val="0"/>
        <w:spacing w:before="0" w:after="240" w:line="312" w:lineRule="exact"/>
        <w:ind w:left="880" w:right="0" w:firstLine="460"/>
        <w:jc w:val="both"/>
      </w:pPr>
      <w:r>
        <w:rPr>
          <w:color w:val="000000"/>
          <w:spacing w:val="0"/>
          <w:w w:val="100"/>
          <w:position w:val="0"/>
        </w:rPr>
        <w:t>长城科技股份有限公司是在香港联交所挂牌上市的</w:t>
      </w:r>
      <w:r>
        <w:rPr>
          <w:rFonts w:ascii="Century Gothic" w:eastAsia="Century Gothic" w:hAnsi="Century Gothic" w:cs="Century Gothic"/>
          <w:color w:val="000000"/>
          <w:spacing w:val="0"/>
          <w:w w:val="100"/>
          <w:position w:val="0"/>
          <w:sz w:val="24"/>
          <w:szCs w:val="24"/>
        </w:rPr>
        <w:t>H</w:t>
      </w:r>
      <w:r>
        <w:rPr>
          <w:color w:val="000000"/>
          <w:spacing w:val="0"/>
          <w:w w:val="100"/>
          <w:position w:val="0"/>
        </w:rPr>
        <w:t>股公司，是唯一持有本公 司</w:t>
      </w:r>
      <w:r>
        <w:rPr>
          <w:rFonts w:ascii="Century Gothic" w:eastAsia="Century Gothic" w:hAnsi="Century Gothic" w:cs="Century Gothic"/>
          <w:color w:val="000000"/>
          <w:spacing w:val="0"/>
          <w:w w:val="100"/>
          <w:position w:val="0"/>
          <w:sz w:val="24"/>
          <w:szCs w:val="24"/>
        </w:rPr>
        <w:t>5%</w:t>
      </w:r>
      <w:r>
        <w:rPr>
          <w:color w:val="000000"/>
          <w:spacing w:val="0"/>
          <w:w w:val="100"/>
          <w:position w:val="0"/>
        </w:rPr>
        <w:t>以上股份的股东，所持股份无质押、冻结等情况。该公司成立于</w:t>
      </w:r>
      <w:r>
        <w:rPr>
          <w:rFonts w:ascii="Century Gothic" w:eastAsia="Century Gothic" w:hAnsi="Century Gothic" w:cs="Century Gothic"/>
          <w:color w:val="000000"/>
          <w:spacing w:val="0"/>
          <w:w w:val="100"/>
          <w:position w:val="0"/>
          <w:sz w:val="24"/>
          <w:szCs w:val="24"/>
        </w:rPr>
        <w:t>1998</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 xml:space="preserve">月 </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日，法定代表人为陈肇雄先生，注册资本</w:t>
      </w:r>
      <w:r>
        <w:rPr>
          <w:rFonts w:ascii="Century Gothic" w:eastAsia="Century Gothic" w:hAnsi="Century Gothic" w:cs="Century Gothic"/>
          <w:color w:val="000000"/>
          <w:spacing w:val="0"/>
          <w:w w:val="100"/>
          <w:position w:val="0"/>
          <w:sz w:val="24"/>
          <w:szCs w:val="24"/>
        </w:rPr>
        <w:t>119,774.2</w:t>
      </w:r>
      <w:r>
        <w:rPr>
          <w:color w:val="000000"/>
          <w:spacing w:val="0"/>
          <w:w w:val="100"/>
          <w:position w:val="0"/>
        </w:rPr>
        <w:t>万元，股权结构为中国长城 计算机集团公司持股</w:t>
      </w:r>
      <w:r>
        <w:rPr>
          <w:rFonts w:ascii="Century Gothic" w:eastAsia="Century Gothic" w:hAnsi="Century Gothic" w:cs="Century Gothic"/>
          <w:color w:val="000000"/>
          <w:spacing w:val="0"/>
          <w:w w:val="100"/>
          <w:position w:val="0"/>
          <w:sz w:val="24"/>
          <w:szCs w:val="24"/>
        </w:rPr>
        <w:t>62.11%</w:t>
      </w:r>
      <w:r>
        <w:rPr>
          <w:color w:val="000000"/>
          <w:spacing w:val="0"/>
          <w:w w:val="100"/>
          <w:position w:val="0"/>
        </w:rPr>
        <w:t>，</w:t>
      </w:r>
      <w:r>
        <w:rPr>
          <w:rFonts w:ascii="Century Gothic" w:eastAsia="Century Gothic" w:hAnsi="Century Gothic" w:cs="Century Gothic"/>
          <w:color w:val="000000"/>
          <w:spacing w:val="0"/>
          <w:w w:val="100"/>
          <w:position w:val="0"/>
          <w:sz w:val="24"/>
          <w:szCs w:val="24"/>
        </w:rPr>
        <w:t>H</w:t>
      </w:r>
      <w:r>
        <w:rPr>
          <w:color w:val="000000"/>
          <w:spacing w:val="0"/>
          <w:w w:val="100"/>
          <w:position w:val="0"/>
        </w:rPr>
        <w:t>股公众持有人持股</w:t>
      </w:r>
      <w:r>
        <w:rPr>
          <w:rFonts w:ascii="Century Gothic" w:eastAsia="Century Gothic" w:hAnsi="Century Gothic" w:cs="Century Gothic"/>
          <w:color w:val="000000"/>
          <w:spacing w:val="0"/>
          <w:w w:val="100"/>
          <w:position w:val="0"/>
          <w:sz w:val="24"/>
          <w:szCs w:val="24"/>
        </w:rPr>
        <w:t>37.89%</w:t>
      </w:r>
      <w:r>
        <w:rPr>
          <w:color w:val="000000"/>
          <w:spacing w:val="0"/>
          <w:w w:val="100"/>
          <w:position w:val="0"/>
        </w:rPr>
        <w:t>。主要产品和服务包括 宽带网络、硬盘驱动器及相关产品、电脑及周边产品与服务、光通信产品等。</w:t>
      </w:r>
    </w:p>
    <w:p>
      <w:pPr>
        <w:pStyle w:val="Style19"/>
        <w:keepNext w:val="0"/>
        <w:keepLines w:val="0"/>
        <w:widowControl w:val="0"/>
        <w:numPr>
          <w:ilvl w:val="0"/>
          <w:numId w:val="9"/>
        </w:numPr>
        <w:shd w:val="clear" w:color="auto" w:fill="auto"/>
        <w:tabs>
          <w:tab w:pos="1193" w:val="left"/>
        </w:tabs>
        <w:bidi w:val="0"/>
        <w:spacing w:before="0" w:line="312" w:lineRule="exact"/>
        <w:ind w:left="0" w:right="0" w:firstLine="880"/>
        <w:jc w:val="both"/>
      </w:pPr>
      <w:bookmarkStart w:id="52" w:name="bookmark52"/>
      <w:bookmarkEnd w:id="52"/>
      <w:r>
        <w:rPr>
          <w:b/>
          <w:bCs/>
          <w:color w:val="000000"/>
          <w:spacing w:val="0"/>
          <w:w w:val="100"/>
          <w:position w:val="0"/>
        </w:rPr>
        <w:t>公司实际控制人情况</w:t>
      </w:r>
    </w:p>
    <w:p>
      <w:pPr>
        <w:pStyle w:val="Style19"/>
        <w:keepNext w:val="0"/>
        <w:keepLines w:val="0"/>
        <w:widowControl w:val="0"/>
        <w:shd w:val="clear" w:color="auto" w:fill="auto"/>
        <w:bidi w:val="0"/>
        <w:spacing w:before="0" w:after="240" w:line="309" w:lineRule="exact"/>
        <w:ind w:left="880" w:right="0" w:firstLine="460"/>
        <w:jc w:val="both"/>
      </w:pPr>
      <w:r>
        <w:rPr>
          <w:color w:val="000000"/>
          <w:spacing w:val="0"/>
          <w:w w:val="100"/>
          <w:position w:val="0"/>
        </w:rPr>
        <w:t>经国务院国有资产监督管理委员会批准，中国长城计算机集团公司（原本公司 之实际控制人）并入中国电子信息产业集团公司（简称</w:t>
      </w:r>
      <w:r>
        <w:rPr>
          <w:color w:val="000000"/>
          <w:spacing w:val="0"/>
          <w:w w:val="100"/>
          <w:position w:val="0"/>
        </w:rPr>
        <w:t>“</w:t>
      </w:r>
      <w:r>
        <w:rPr>
          <w:rFonts w:ascii="Century Gothic" w:eastAsia="Century Gothic" w:hAnsi="Century Gothic" w:cs="Century Gothic"/>
          <w:color w:val="000000"/>
          <w:spacing w:val="0"/>
          <w:w w:val="100"/>
          <w:position w:val="0"/>
          <w:sz w:val="24"/>
          <w:szCs w:val="24"/>
        </w:rPr>
        <w:t>CEC</w:t>
      </w:r>
      <w:r>
        <w:rPr>
          <w:color w:val="000000"/>
          <w:spacing w:val="0"/>
          <w:w w:val="100"/>
          <w:position w:val="0"/>
        </w:rPr>
        <w:t>”），</w:t>
      </w:r>
      <w:r>
        <w:rPr>
          <w:rFonts w:ascii="Century Gothic" w:eastAsia="Century Gothic" w:hAnsi="Century Gothic" w:cs="Century Gothic"/>
          <w:color w:val="000000"/>
          <w:spacing w:val="0"/>
          <w:w w:val="100"/>
          <w:position w:val="0"/>
          <w:sz w:val="24"/>
          <w:szCs w:val="24"/>
        </w:rPr>
        <w:t>CEC</w:t>
      </w:r>
      <w:r>
        <w:rPr>
          <w:color w:val="000000"/>
          <w:spacing w:val="0"/>
          <w:w w:val="100"/>
          <w:position w:val="0"/>
        </w:rPr>
        <w:t>为公司的实 际控制人。相关公告分别刊登在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9</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21</w:t>
      </w:r>
      <w:r>
        <w:rPr>
          <w:color w:val="000000"/>
          <w:spacing w:val="0"/>
          <w:w w:val="100"/>
          <w:position w:val="0"/>
        </w:rPr>
        <w:t>日、</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17</w:t>
      </w:r>
      <w:r>
        <w:rPr>
          <w:color w:val="000000"/>
          <w:spacing w:val="0"/>
          <w:w w:val="100"/>
          <w:position w:val="0"/>
        </w:rPr>
        <w:t>日及</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 xml:space="preserve">年 </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日的《中国证券报》、《证券时报〉〉、《上海证券报》上。</w:t>
      </w:r>
    </w:p>
    <w:p>
      <w:pPr>
        <w:pStyle w:val="Style19"/>
        <w:keepNext w:val="0"/>
        <w:keepLines w:val="0"/>
        <w:widowControl w:val="0"/>
        <w:shd w:val="clear" w:color="auto" w:fill="auto"/>
        <w:bidi w:val="0"/>
        <w:spacing w:before="0" w:after="240" w:line="313" w:lineRule="exact"/>
        <w:ind w:left="880" w:right="0" w:firstLine="460"/>
        <w:jc w:val="both"/>
      </w:pPr>
      <w:r>
        <w:rPr>
          <w:rFonts w:ascii="Century Gothic" w:eastAsia="Century Gothic" w:hAnsi="Century Gothic" w:cs="Century Gothic"/>
          <w:color w:val="000000"/>
          <w:spacing w:val="0"/>
          <w:w w:val="100"/>
          <w:position w:val="0"/>
          <w:sz w:val="24"/>
          <w:szCs w:val="24"/>
        </w:rPr>
        <w:t>CEC</w:t>
      </w:r>
      <w:r>
        <w:rPr>
          <w:color w:val="000000"/>
          <w:spacing w:val="0"/>
          <w:w w:val="100"/>
          <w:position w:val="0"/>
        </w:rPr>
        <w:t>成立日期于</w:t>
      </w:r>
      <w:r>
        <w:rPr>
          <w:rFonts w:ascii="Century Gothic" w:eastAsia="Century Gothic" w:hAnsi="Century Gothic" w:cs="Century Gothic"/>
          <w:color w:val="000000"/>
          <w:spacing w:val="0"/>
          <w:w w:val="100"/>
          <w:position w:val="0"/>
          <w:sz w:val="24"/>
          <w:szCs w:val="24"/>
        </w:rPr>
        <w:t>1989</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5</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26</w:t>
      </w:r>
      <w:r>
        <w:rPr>
          <w:color w:val="000000"/>
          <w:spacing w:val="0"/>
          <w:w w:val="100"/>
          <w:position w:val="0"/>
        </w:rPr>
        <w:t>日，注册资本</w:t>
      </w:r>
      <w:r>
        <w:rPr>
          <w:rFonts w:ascii="Century Gothic" w:eastAsia="Century Gothic" w:hAnsi="Century Gothic" w:cs="Century Gothic"/>
          <w:color w:val="000000"/>
          <w:spacing w:val="0"/>
          <w:w w:val="100"/>
          <w:position w:val="0"/>
          <w:sz w:val="24"/>
          <w:szCs w:val="24"/>
        </w:rPr>
        <w:t>5,973,443.785.76</w:t>
      </w:r>
      <w:r>
        <w:rPr>
          <w:color w:val="000000"/>
          <w:spacing w:val="0"/>
          <w:w w:val="100"/>
          <w:position w:val="0"/>
        </w:rPr>
        <w:t>元，主要经营 业务为电子原材料、电子元器件、电子仪器仪表、电子整机产品、电子应用产品及 应用系统、电子专用设备、配套产品、软件的科研、开发、设计、制造、产品配套 销售、储运与组织管理、电子应用系统工程、建筑工程、通讯工程、水处理工程的 总承包与组织管理；环保和节能技术的开发、推广、应用；房地产开发、经营；家 用电器的维修与销售。</w:t>
      </w:r>
      <w:r>
        <w:rPr>
          <w:rFonts w:ascii="Century Gothic" w:eastAsia="Century Gothic" w:hAnsi="Century Gothic" w:cs="Century Gothic"/>
          <w:color w:val="000000"/>
          <w:spacing w:val="0"/>
          <w:w w:val="100"/>
          <w:position w:val="0"/>
          <w:sz w:val="24"/>
          <w:szCs w:val="24"/>
        </w:rPr>
        <w:t>CEC</w:t>
      </w:r>
      <w:r>
        <w:rPr>
          <w:color w:val="000000"/>
          <w:spacing w:val="0"/>
          <w:w w:val="100"/>
          <w:position w:val="0"/>
        </w:rPr>
        <w:t>为国有独资企业，其实际控制人为国务院国有资产监督 管理委员会。</w:t>
      </w:r>
      <w:r>
        <w:br w:type="page"/>
      </w:r>
    </w:p>
    <w:p>
      <w:pPr>
        <w:pStyle w:val="Style19"/>
        <w:keepNext w:val="0"/>
        <w:keepLines w:val="0"/>
        <w:widowControl w:val="0"/>
        <w:shd w:val="clear" w:color="auto" w:fill="auto"/>
        <w:bidi w:val="0"/>
        <w:spacing w:before="0" w:after="220" w:line="240" w:lineRule="auto"/>
        <w:ind w:left="0" w:right="0" w:firstLine="880"/>
        <w:jc w:val="both"/>
      </w:pPr>
      <w:bookmarkStart w:id="53" w:name="bookmark53"/>
      <w:r>
        <w:rPr>
          <w:rFonts w:ascii="Century Gothic" w:eastAsia="Century Gothic" w:hAnsi="Century Gothic" w:cs="Century Gothic"/>
          <w:color w:val="000000"/>
          <w:spacing w:val="0"/>
          <w:w w:val="100"/>
          <w:position w:val="0"/>
          <w:sz w:val="24"/>
          <w:szCs w:val="24"/>
        </w:rPr>
        <w:t>5</w:t>
      </w:r>
      <w:bookmarkEnd w:id="53"/>
      <w:r>
        <w:rPr>
          <w:color w:val="000000"/>
          <w:spacing w:val="0"/>
          <w:w w:val="100"/>
          <w:position w:val="0"/>
        </w:rPr>
        <w:t>、</w:t>
      </w:r>
      <w:r>
        <w:rPr>
          <w:b/>
          <w:bCs/>
          <w:color w:val="000000"/>
          <w:spacing w:val="0"/>
          <w:w w:val="100"/>
          <w:position w:val="0"/>
        </w:rPr>
        <w:t>公司与控股股东及实际控制人之间的产权和控制关系图</w:t>
      </w:r>
    </w:p>
    <w:p>
      <w:pPr>
        <w:widowControl w:val="0"/>
        <w:jc w:val="center"/>
        <w:rPr>
          <w:sz w:val="2"/>
          <w:szCs w:val="2"/>
        </w:rPr>
      </w:pPr>
      <w:r>
        <w:drawing>
          <wp:inline>
            <wp:extent cx="2414270" cy="35725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pic:blipFill>
                  <pic:spPr>
                    <a:xfrm>
                      <a:ext cx="2414270" cy="3572510"/>
                    </a:xfrm>
                    <a:prstGeom prst="rect"/>
                  </pic:spPr>
                </pic:pic>
              </a:graphicData>
            </a:graphic>
          </wp:inline>
        </w:drawing>
      </w:r>
    </w:p>
    <w:p>
      <w:pPr>
        <w:widowControl w:val="0"/>
        <w:spacing w:after="839" w:line="1" w:lineRule="exact"/>
      </w:pPr>
    </w:p>
    <w:p>
      <w:pPr>
        <w:pStyle w:val="Style1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四 董事、监事、高级管理人员和员工情况</w:t>
      </w:r>
    </w:p>
    <w:p>
      <w:pPr>
        <w:pStyle w:val="Style39"/>
        <w:keepNext w:val="0"/>
        <w:keepLines w:val="0"/>
        <w:widowControl w:val="0"/>
        <w:shd w:val="clear" w:color="auto" w:fill="auto"/>
        <w:bidi w:val="0"/>
        <w:spacing w:before="0" w:after="0" w:line="240" w:lineRule="auto"/>
        <w:ind w:left="557" w:right="0" w:firstLine="0"/>
        <w:jc w:val="left"/>
      </w:pPr>
      <w:r>
        <w:rPr>
          <w:b/>
          <w:bCs/>
          <w:color w:val="000000"/>
          <w:spacing w:val="0"/>
          <w:w w:val="100"/>
          <w:position w:val="0"/>
        </w:rPr>
        <w:t>（一）基本情况</w:t>
      </w:r>
    </w:p>
    <w:tbl>
      <w:tblPr>
        <w:tblOverlap w:val="never"/>
        <w:jc w:val="center"/>
        <w:tblLayout w:type="fixed"/>
      </w:tblPr>
      <w:tblGrid>
        <w:gridCol w:w="898"/>
        <w:gridCol w:w="475"/>
        <w:gridCol w:w="523"/>
        <w:gridCol w:w="1363"/>
        <w:gridCol w:w="1891"/>
        <w:gridCol w:w="946"/>
        <w:gridCol w:w="946"/>
        <w:gridCol w:w="1051"/>
        <w:gridCol w:w="754"/>
        <w:gridCol w:w="763"/>
      </w:tblGrid>
      <w:tr>
        <w:trPr>
          <w:trHeight w:val="1075"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E3E3E3"/>
            <w:textDirection w:val="tbRlV"/>
            <w:vAlign w:val="top"/>
          </w:tcPr>
          <w:p>
            <w:pPr>
              <w:pStyle w:val="Style60"/>
              <w:keepNext w:val="0"/>
              <w:keepLines w:val="0"/>
              <w:widowControl w:val="0"/>
              <w:shd w:val="clear" w:color="auto" w:fill="auto"/>
              <w:bidi w:val="0"/>
              <w:spacing w:after="0" w:line="125" w:lineRule="exact"/>
              <w:ind w:left="260" w:right="0" w:firstLine="0"/>
              <w:jc w:val="left"/>
            </w:pPr>
            <w:r>
              <w:rPr>
                <w:color w:val="000000"/>
                <w:spacing w:val="0"/>
                <w:w w:val="100"/>
                <w:position w:val="0"/>
                <w:sz w:val="12"/>
                <w:szCs w:val="12"/>
                <w:u w:val="single"/>
              </w:rPr>
              <w:t>L</w:t>
            </w:r>
            <w:r>
              <w:rPr>
                <w:rFonts w:ascii="SimHei" w:eastAsia="SimHei" w:hAnsi="SimHei" w:cs="SimHei"/>
                <w:color w:val="000000"/>
                <w:spacing w:val="0"/>
                <w:w w:val="100"/>
                <w:position w:val="0"/>
                <w:u w:val="single"/>
              </w:rPr>
              <w:t xml:space="preserve">二 </w:t>
            </w:r>
            <w:r>
              <w:rPr>
                <w:rFonts w:ascii="SimHei" w:eastAsia="SimHei" w:hAnsi="SimHei" w:cs="SimHei"/>
                <w:color w:val="000000"/>
                <w:spacing w:val="0"/>
                <w:w w:val="100"/>
                <w:position w:val="0"/>
              </w:rPr>
              <w:t>性另</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64" w:lineRule="exact"/>
              <w:ind w:left="140" w:right="0" w:firstLine="0"/>
              <w:jc w:val="left"/>
            </w:pPr>
            <w:r>
              <w:rPr>
                <w:b/>
                <w:bCs/>
                <w:color w:val="000000"/>
                <w:spacing w:val="0"/>
                <w:w w:val="100"/>
                <w:position w:val="0"/>
              </w:rPr>
              <w:t>年 龄</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年初持 股量</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年末持 股量</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年度内 股份变 动量</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变动 原因</w:t>
            </w:r>
          </w:p>
        </w:tc>
        <w:tc>
          <w:tcPr>
            <w:tcBorders>
              <w:top w:val="single" w:sz="4"/>
              <w:left w:val="single" w:sz="4"/>
              <w:right w:val="single" w:sz="4"/>
            </w:tcBorders>
            <w:shd w:val="clear" w:color="auto" w:fill="E3E3E3"/>
            <w:textDirection w:val="tbRlV"/>
            <w:vAlign w:val="top"/>
          </w:tcPr>
          <w:p>
            <w:pPr>
              <w:pStyle w:val="Style60"/>
              <w:keepNext w:val="0"/>
              <w:keepLines w:val="0"/>
              <w:widowControl w:val="0"/>
              <w:shd w:val="clear" w:color="auto" w:fill="auto"/>
              <w:bidi w:val="0"/>
              <w:spacing w:before="140" w:after="0" w:line="240" w:lineRule="auto"/>
              <w:ind w:left="0" w:right="280" w:firstLine="0"/>
              <w:jc w:val="right"/>
            </w:pPr>
            <w:r>
              <w:rPr>
                <w:color w:val="000000"/>
                <w:spacing w:val="0"/>
                <w:w w:val="100"/>
                <w:position w:val="0"/>
              </w:rPr>
              <w:t>度酬</w:t>
            </w:r>
          </w:p>
          <w:p>
            <w:pPr>
              <w:pStyle w:val="Style60"/>
              <w:keepNext w:val="0"/>
              <w:keepLines w:val="0"/>
              <w:widowControl w:val="0"/>
              <w:shd w:val="clear" w:color="auto" w:fill="auto"/>
              <w:bidi w:val="0"/>
              <w:spacing w:before="0" w:after="0" w:line="240" w:lineRule="auto"/>
              <w:ind w:left="0" w:right="280" w:firstLine="0"/>
              <w:jc w:val="right"/>
              <w:rPr>
                <w:sz w:val="38"/>
                <w:szCs w:val="38"/>
              </w:rPr>
            </w:pPr>
            <w:r>
              <w:rPr>
                <w:rFonts w:ascii="SimHei" w:eastAsia="SimHei" w:hAnsi="SimHei" w:cs="SimHei"/>
                <w:color w:val="000000"/>
                <w:spacing w:val="0"/>
                <w:w w:val="100"/>
                <w:position w:val="0"/>
                <w:sz w:val="38"/>
                <w:szCs w:val="38"/>
              </w:rPr>
              <w:t>tew</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陈肇雄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2005.11-2007.6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Century Gothic" w:eastAsia="Century Gothic" w:hAnsi="Century Gothic" w:cs="Century Gothic"/>
                <w:color w:val="000000"/>
                <w:spacing w:val="0"/>
                <w:w w:val="100"/>
                <w:position w:val="0"/>
              </w:rPr>
              <w:t>0</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2005.11-2007.6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63,600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83,952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Century Gothic" w:eastAsia="Century Gothic" w:hAnsi="Century Gothic" w:cs="Century Gothic"/>
                <w:color w:val="000000"/>
                <w:spacing w:val="0"/>
                <w:w w:val="100"/>
                <w:position w:val="0"/>
              </w:rPr>
              <w:t>+20,352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Century Gothic" w:eastAsia="Century Gothic" w:hAnsi="Century Gothic" w:cs="Century Gothic"/>
                <w:color w:val="000000"/>
                <w:spacing w:val="0"/>
                <w:w w:val="100"/>
                <w:position w:val="0"/>
              </w:rPr>
              <w:t>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谭文金志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钱乐军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63,600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83,952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Century Gothic" w:eastAsia="Century Gothic" w:hAnsi="Century Gothic" w:cs="Century Gothic"/>
                <w:color w:val="000000"/>
                <w:spacing w:val="0"/>
                <w:w w:val="100"/>
                <w:position w:val="0"/>
              </w:rPr>
              <w:t>+20,352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Century Gothic" w:eastAsia="Century Gothic" w:hAnsi="Century Gothic" w:cs="Century Gothic"/>
                <w:color w:val="000000"/>
                <w:spacing w:val="0"/>
                <w:w w:val="100"/>
                <w:position w:val="0"/>
              </w:rPr>
              <w:t>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李福江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2005.5-2007.6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杨天行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2005.9-2007.6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曾之杰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唐绍开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虞世全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Century Gothic" w:eastAsia="Century Gothic" w:hAnsi="Century Gothic" w:cs="Century Gothic"/>
                <w:color w:val="000000"/>
                <w:spacing w:val="0"/>
                <w:w w:val="100"/>
                <w:position w:val="0"/>
              </w:rPr>
              <w:t>23.7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杨昕光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2005.11-2007.6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+384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Century Gothic" w:eastAsia="Century Gothic" w:hAnsi="Century Gothic" w:cs="Century Gothic"/>
                <w:color w:val="000000"/>
                <w:spacing w:val="0"/>
                <w:w w:val="100"/>
                <w:position w:val="0"/>
              </w:rPr>
              <w:t>19.7</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周庚申</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2005.7-2007.6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13,200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Century Gothic" w:eastAsia="Century Gothic" w:hAnsi="Century Gothic" w:cs="Century Gothic"/>
                <w:color w:val="000000"/>
                <w:spacing w:val="0"/>
                <w:w w:val="100"/>
                <w:position w:val="0"/>
              </w:rPr>
              <w:t>+3,200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Century Gothic" w:eastAsia="Century Gothic" w:hAnsi="Century Gothic" w:cs="Century Gothic"/>
                <w:color w:val="000000"/>
                <w:spacing w:val="0"/>
                <w:w w:val="100"/>
                <w:position w:val="0"/>
              </w:rPr>
              <w:t>47.0</w:t>
            </w:r>
          </w:p>
        </w:tc>
      </w:tr>
    </w:tbl>
    <w:p>
      <w:pPr>
        <w:widowControl w:val="0"/>
        <w:spacing w:line="1" w:lineRule="exact"/>
      </w:pPr>
    </w:p>
    <w:tbl>
      <w:tblPr>
        <w:tblOverlap w:val="never"/>
        <w:jc w:val="center"/>
        <w:tblLayout w:type="fixed"/>
      </w:tblPr>
      <w:tblGrid>
        <w:gridCol w:w="898"/>
        <w:gridCol w:w="475"/>
        <w:gridCol w:w="523"/>
        <w:gridCol w:w="1363"/>
        <w:gridCol w:w="1891"/>
        <w:gridCol w:w="946"/>
        <w:gridCol w:w="946"/>
        <w:gridCol w:w="1051"/>
        <w:gridCol w:w="754"/>
        <w:gridCol w:w="76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卢振宇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Century Gothic" w:eastAsia="Century Gothic" w:hAnsi="Century Gothic" w:cs="Century Gothic"/>
                <w:color w:val="000000"/>
                <w:spacing w:val="0"/>
                <w:w w:val="100"/>
                <w:position w:val="0"/>
              </w:rPr>
              <w:t>2004.6-2007.6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32.2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李卫生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Century Gothic" w:eastAsia="Century Gothic" w:hAnsi="Century Gothic" w:cs="Century Gothic"/>
                <w:color w:val="000000"/>
                <w:spacing w:val="0"/>
                <w:w w:val="100"/>
                <w:position w:val="0"/>
              </w:rPr>
              <w:t>2005.9-2007.6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27.3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Century Gothic" w:eastAsia="Century Gothic" w:hAnsi="Century Gothic" w:cs="Century Gothic"/>
                <w:color w:val="000000"/>
                <w:spacing w:val="0"/>
                <w:w w:val="100"/>
                <w:position w:val="0"/>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Century Gothic" w:eastAsia="Century Gothic" w:hAnsi="Century Gothic" w:cs="Century Gothic"/>
                <w:color w:val="000000"/>
                <w:spacing w:val="0"/>
                <w:w w:val="100"/>
                <w:position w:val="0"/>
              </w:rPr>
              <w:t>2006.2-2007.6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16.7</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rPr>
              <w:t>188.5</w:t>
            </w:r>
          </w:p>
        </w:tc>
      </w:tr>
    </w:tbl>
    <w:p>
      <w:pPr>
        <w:pStyle w:val="Style39"/>
        <w:keepNext w:val="0"/>
        <w:keepLines w:val="0"/>
        <w:widowControl w:val="0"/>
        <w:shd w:val="clear" w:color="auto" w:fill="auto"/>
        <w:bidi w:val="0"/>
        <w:spacing w:before="0" w:after="0" w:line="240" w:lineRule="auto"/>
        <w:ind w:left="422" w:right="0" w:firstLine="0"/>
        <w:jc w:val="left"/>
      </w:pPr>
      <w:r>
        <w:rPr>
          <w:color w:val="000000"/>
          <w:spacing w:val="0"/>
          <w:w w:val="100"/>
          <w:position w:val="0"/>
        </w:rPr>
        <w:t>注：因公司实施股权分置改革方案，每</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股获送</w:t>
      </w:r>
      <w:r>
        <w:rPr>
          <w:rFonts w:ascii="Century Gothic" w:eastAsia="Century Gothic" w:hAnsi="Century Gothic" w:cs="Century Gothic"/>
          <w:color w:val="000000"/>
          <w:spacing w:val="0"/>
          <w:w w:val="100"/>
          <w:position w:val="0"/>
          <w:sz w:val="24"/>
          <w:szCs w:val="24"/>
        </w:rPr>
        <w:t>3.2</w:t>
      </w:r>
      <w:r>
        <w:rPr>
          <w:color w:val="000000"/>
          <w:spacing w:val="0"/>
          <w:w w:val="100"/>
          <w:position w:val="0"/>
        </w:rPr>
        <w:t>股。</w:t>
      </w:r>
    </w:p>
    <w:p>
      <w:pPr>
        <w:widowControl w:val="0"/>
        <w:spacing w:after="2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120" w:right="0" w:firstLine="0"/>
        <w:jc w:val="left"/>
      </w:pPr>
      <w:r>
        <w:rPr>
          <w:color w:val="000000"/>
          <w:spacing w:val="0"/>
          <w:w w:val="100"/>
          <w:position w:val="0"/>
        </w:rPr>
        <w:t>董事、监事及高级管理人员在股东单位任职情况说明:</w:t>
      </w:r>
    </w:p>
    <w:tbl>
      <w:tblPr>
        <w:tblOverlap w:val="never"/>
        <w:jc w:val="center"/>
        <w:tblLayout w:type="fixed"/>
      </w:tblPr>
      <w:tblGrid>
        <w:gridCol w:w="1925"/>
        <w:gridCol w:w="3494"/>
        <w:gridCol w:w="1747"/>
        <w:gridCol w:w="1829"/>
      </w:tblGrid>
      <w:tr>
        <w:trPr>
          <w:trHeight w:val="408"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任职单位</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职务</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任职期间</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陈肇雄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Century Gothic" w:eastAsia="Century Gothic" w:hAnsi="Century Gothic" w:cs="Century Gothic"/>
                <w:color w:val="000000"/>
                <w:spacing w:val="0"/>
                <w:w w:val="100"/>
                <w:position w:val="0"/>
              </w:rPr>
              <w:t>2004.6-2007.6</w:t>
            </w:r>
          </w:p>
        </w:tc>
      </w:tr>
      <w:tr>
        <w:trPr>
          <w:trHeight w:val="8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180"/>
              <w:jc w:val="left"/>
            </w:pPr>
            <w:r>
              <w:rPr>
                <w:rFonts w:ascii="Century Gothic" w:eastAsia="Century Gothic" w:hAnsi="Century Gothic" w:cs="Century Gothic"/>
                <w:color w:val="000000"/>
                <w:spacing w:val="0"/>
                <w:w w:val="100"/>
                <w:position w:val="0"/>
              </w:rPr>
              <w:t>2004.6-2007.6</w:t>
            </w:r>
          </w:p>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2005.10 </w:t>
            </w:r>
            <w:r>
              <w:rPr>
                <w:color w:val="000000"/>
                <w:spacing w:val="0"/>
                <w:w w:val="100"/>
                <w:position w:val="0"/>
              </w:rPr>
              <w:t>起</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谭文金志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长城科技股份有限公司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执行董事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Century Gothic" w:eastAsia="Century Gothic" w:hAnsi="Century Gothic" w:cs="Century Gothic"/>
                <w:color w:val="000000"/>
                <w:spacing w:val="0"/>
                <w:w w:val="100"/>
                <w:position w:val="0"/>
              </w:rPr>
              <w:t>2004.6-2007.6</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钱乐军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长城科技股份有限公司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副总裁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2005.10 </w:t>
            </w:r>
            <w:r>
              <w:rPr>
                <w:color w:val="000000"/>
                <w:spacing w:val="0"/>
                <w:w w:val="100"/>
                <w:position w:val="0"/>
              </w:rPr>
              <w:t>起</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李卫生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2005.6-2006.11</w:t>
            </w:r>
          </w:p>
        </w:tc>
      </w:tr>
    </w:tbl>
    <w:p>
      <w:pPr>
        <w:pStyle w:val="Style39"/>
        <w:keepNext w:val="0"/>
        <w:keepLines w:val="0"/>
        <w:widowControl w:val="0"/>
        <w:shd w:val="clear" w:color="auto" w:fill="auto"/>
        <w:bidi w:val="0"/>
        <w:spacing w:before="0" w:after="0" w:line="240" w:lineRule="auto"/>
        <w:ind w:left="250" w:right="0" w:firstLine="0"/>
        <w:jc w:val="left"/>
      </w:pPr>
      <w:r>
        <w:rPr>
          <w:b/>
          <w:bCs/>
          <w:color w:val="000000"/>
          <w:spacing w:val="0"/>
          <w:w w:val="100"/>
          <w:position w:val="0"/>
        </w:rPr>
        <w:t>（二）董事、监事、高级管理人员主要工作经历</w:t>
      </w:r>
    </w:p>
    <w:p>
      <w:pPr>
        <w:widowControl w:val="0"/>
        <w:spacing w:after="99" w:line="1" w:lineRule="exact"/>
      </w:pPr>
    </w:p>
    <w:p>
      <w:pPr>
        <w:pStyle w:val="Style19"/>
        <w:keepNext w:val="0"/>
        <w:keepLines w:val="0"/>
        <w:widowControl w:val="0"/>
        <w:shd w:val="clear" w:color="auto" w:fill="auto"/>
        <w:bidi w:val="0"/>
        <w:spacing w:before="0" w:line="313" w:lineRule="exact"/>
        <w:ind w:left="1040" w:right="0" w:firstLine="0"/>
        <w:jc w:val="both"/>
      </w:pPr>
      <w:bookmarkStart w:id="54" w:name="bookmark54"/>
      <w:r>
        <w:rPr>
          <w:rFonts w:ascii="Century Gothic" w:eastAsia="Century Gothic" w:hAnsi="Century Gothic" w:cs="Century Gothic"/>
          <w:b/>
          <w:bCs/>
          <w:color w:val="000000"/>
          <w:spacing w:val="0"/>
          <w:w w:val="100"/>
          <w:position w:val="0"/>
          <w:sz w:val="24"/>
          <w:szCs w:val="24"/>
        </w:rPr>
        <w:t>1</w:t>
      </w:r>
      <w:bookmarkEnd w:id="54"/>
      <w:r>
        <w:rPr>
          <w:b/>
          <w:bCs/>
          <w:color w:val="000000"/>
          <w:spacing w:val="0"/>
          <w:w w:val="100"/>
          <w:position w:val="0"/>
        </w:rPr>
        <w:t>、董事主要工作经历</w:t>
      </w:r>
    </w:p>
    <w:p>
      <w:pPr>
        <w:pStyle w:val="Style19"/>
        <w:keepNext w:val="0"/>
        <w:keepLines w:val="0"/>
        <w:widowControl w:val="0"/>
        <w:shd w:val="clear" w:color="auto" w:fill="auto"/>
        <w:tabs>
          <w:tab w:pos="1517" w:val="left"/>
        </w:tabs>
        <w:bidi w:val="0"/>
        <w:spacing w:before="0" w:line="313" w:lineRule="exact"/>
        <w:ind w:left="1480" w:right="0" w:hanging="440"/>
        <w:jc w:val="both"/>
      </w:pPr>
      <w:bookmarkStart w:id="55" w:name="bookmark55"/>
      <w:r>
        <w:rPr>
          <w:rFonts w:ascii="Century Gothic" w:eastAsia="Century Gothic" w:hAnsi="Century Gothic" w:cs="Century Gothic"/>
          <w:color w:val="000000"/>
          <w:spacing w:val="0"/>
          <w:w w:val="100"/>
          <w:position w:val="0"/>
          <w:sz w:val="24"/>
          <w:szCs w:val="24"/>
        </w:rPr>
        <w:t>（</w:t>
      </w:r>
      <w:bookmarkEnd w:id="55"/>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r>
      <w:r>
        <w:rPr>
          <w:b/>
          <w:bCs/>
          <w:color w:val="000000"/>
          <w:spacing w:val="0"/>
          <w:w w:val="100"/>
          <w:position w:val="0"/>
        </w:rPr>
        <w:t>陈肇雄先生，</w:t>
      </w:r>
      <w:r>
        <w:rPr>
          <w:color w:val="000000"/>
          <w:spacing w:val="0"/>
          <w:w w:val="100"/>
          <w:position w:val="0"/>
        </w:rPr>
        <w:t>本公司董事长，</w:t>
      </w:r>
      <w:r>
        <w:rPr>
          <w:rFonts w:ascii="Century Gothic" w:eastAsia="Century Gothic" w:hAnsi="Century Gothic" w:cs="Century Gothic"/>
          <w:color w:val="000000"/>
          <w:spacing w:val="0"/>
          <w:w w:val="100"/>
          <w:position w:val="0"/>
          <w:sz w:val="24"/>
          <w:szCs w:val="24"/>
        </w:rPr>
        <w:t>1961</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9</w:t>
      </w:r>
      <w:r>
        <w:rPr>
          <w:color w:val="000000"/>
          <w:spacing w:val="0"/>
          <w:w w:val="100"/>
          <w:position w:val="0"/>
        </w:rPr>
        <w:t>月出生，中国国籍，博士学位，研究 员、博士生导师。现任中国电子信息产业集团公司总经理，兼任中国长城计算 机集团公司董事长、中国电子集团控股有限公司董事长、长城科技股份有限公 司董事长、中国长城计算机深圳股份有限公司董事长。曾获</w:t>
      </w:r>
      <w:r>
        <w:rPr>
          <w:rFonts w:ascii="Century Gothic" w:eastAsia="Century Gothic" w:hAnsi="Century Gothic" w:cs="Century Gothic"/>
          <w:color w:val="000000"/>
          <w:spacing w:val="0"/>
          <w:w w:val="100"/>
          <w:position w:val="0"/>
          <w:sz w:val="24"/>
          <w:szCs w:val="24"/>
        </w:rPr>
        <w:t>“</w:t>
      </w:r>
      <w:r>
        <w:rPr>
          <w:color w:val="000000"/>
          <w:spacing w:val="0"/>
          <w:w w:val="100"/>
          <w:position w:val="0"/>
        </w:rPr>
        <w:t>国家科学技术进 步奖，，一等奖（第一完成人）、</w:t>
      </w:r>
      <w:r>
        <w:rPr>
          <w:rFonts w:ascii="Century Gothic" w:eastAsia="Century Gothic" w:hAnsi="Century Gothic" w:cs="Century Gothic"/>
          <w:color w:val="000000"/>
          <w:spacing w:val="0"/>
          <w:w w:val="100"/>
          <w:position w:val="0"/>
          <w:sz w:val="24"/>
          <w:szCs w:val="24"/>
        </w:rPr>
        <w:t>“</w:t>
      </w:r>
      <w:r>
        <w:rPr>
          <w:color w:val="000000"/>
          <w:spacing w:val="0"/>
          <w:w w:val="100"/>
          <w:position w:val="0"/>
        </w:rPr>
        <w:t>中国科学院科学技术进步奖</w:t>
      </w:r>
      <w:r>
        <w:rPr>
          <w:rFonts w:ascii="Century Gothic" w:eastAsia="Century Gothic" w:hAnsi="Century Gothic" w:cs="Century Gothic"/>
          <w:color w:val="000000"/>
          <w:spacing w:val="0"/>
          <w:w w:val="100"/>
          <w:position w:val="0"/>
          <w:sz w:val="24"/>
          <w:szCs w:val="24"/>
        </w:rPr>
        <w:t>”</w:t>
      </w:r>
      <w:r>
        <w:rPr>
          <w:color w:val="000000"/>
          <w:spacing w:val="0"/>
          <w:w w:val="100"/>
          <w:position w:val="0"/>
        </w:rPr>
        <w:t>一等奖（第一完成 人）、</w:t>
      </w:r>
      <w:r>
        <w:rPr>
          <w:rFonts w:ascii="Century Gothic" w:eastAsia="Century Gothic" w:hAnsi="Century Gothic" w:cs="Century Gothic"/>
          <w:color w:val="000000"/>
          <w:spacing w:val="0"/>
          <w:w w:val="100"/>
          <w:position w:val="0"/>
          <w:sz w:val="24"/>
          <w:szCs w:val="24"/>
        </w:rPr>
        <w:t>“</w:t>
      </w:r>
      <w:r>
        <w:rPr>
          <w:color w:val="000000"/>
          <w:spacing w:val="0"/>
          <w:w w:val="100"/>
          <w:position w:val="0"/>
        </w:rPr>
        <w:t>中国杰出青年科学家</w:t>
      </w:r>
      <w:r>
        <w:rPr>
          <w:rFonts w:ascii="Century Gothic" w:eastAsia="Century Gothic" w:hAnsi="Century Gothic" w:cs="Century Gothic"/>
          <w:color w:val="000000"/>
          <w:spacing w:val="0"/>
          <w:w w:val="100"/>
          <w:position w:val="0"/>
          <w:sz w:val="24"/>
          <w:szCs w:val="24"/>
        </w:rPr>
        <w:t>“</w:t>
      </w:r>
      <w:r>
        <w:rPr>
          <w:color w:val="000000"/>
          <w:spacing w:val="0"/>
          <w:w w:val="100"/>
          <w:position w:val="0"/>
        </w:rPr>
        <w:t>全国十大优秀发明企业家</w:t>
      </w:r>
      <w:r>
        <w:rPr>
          <w:rFonts w:ascii="Century Gothic" w:eastAsia="Century Gothic" w:hAnsi="Century Gothic" w:cs="Century Gothic"/>
          <w:color w:val="000000"/>
          <w:spacing w:val="0"/>
          <w:w w:val="100"/>
          <w:position w:val="0"/>
          <w:sz w:val="24"/>
          <w:szCs w:val="24"/>
        </w:rPr>
        <w:t>“</w:t>
      </w:r>
      <w:r>
        <w:rPr>
          <w:color w:val="000000"/>
          <w:spacing w:val="0"/>
          <w:w w:val="100"/>
          <w:position w:val="0"/>
        </w:rPr>
        <w:t>中国十大杰出青 年''等多项奖励和荣誉称号。连续三届当选中华全国青年联合会副主席，当选 国际信息处理协会中国委员会主席，受聘担任国家信息化专家咨询委员会委 员，兼任清华大学、中国科学技术大学等高校教授。</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月首次担任本 公司董事、董事长。</w:t>
      </w:r>
    </w:p>
    <w:p>
      <w:pPr>
        <w:pStyle w:val="Style19"/>
        <w:keepNext w:val="0"/>
        <w:keepLines w:val="0"/>
        <w:widowControl w:val="0"/>
        <w:shd w:val="clear" w:color="auto" w:fill="auto"/>
        <w:tabs>
          <w:tab w:pos="1517" w:val="left"/>
        </w:tabs>
        <w:bidi w:val="0"/>
        <w:spacing w:before="0" w:line="309" w:lineRule="exact"/>
        <w:ind w:left="1480" w:right="0" w:hanging="440"/>
        <w:jc w:val="both"/>
      </w:pPr>
      <w:bookmarkStart w:id="56" w:name="bookmark56"/>
      <w:r>
        <w:rPr>
          <w:rFonts w:ascii="Century Gothic" w:eastAsia="Century Gothic" w:hAnsi="Century Gothic" w:cs="Century Gothic"/>
          <w:color w:val="000000"/>
          <w:spacing w:val="0"/>
          <w:w w:val="100"/>
          <w:position w:val="0"/>
          <w:sz w:val="24"/>
          <w:szCs w:val="24"/>
        </w:rPr>
        <w:t>（</w:t>
      </w:r>
      <w:bookmarkEnd w:id="56"/>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r>
      <w:r>
        <w:rPr>
          <w:b/>
          <w:bCs/>
          <w:color w:val="000000"/>
          <w:spacing w:val="0"/>
          <w:w w:val="100"/>
          <w:position w:val="0"/>
        </w:rPr>
        <w:t>卢明先生，</w:t>
      </w:r>
      <w:r>
        <w:rPr>
          <w:color w:val="000000"/>
          <w:spacing w:val="0"/>
          <w:w w:val="100"/>
          <w:position w:val="0"/>
        </w:rPr>
        <w:t>本公司副董事长，</w:t>
      </w:r>
      <w:r>
        <w:rPr>
          <w:rFonts w:ascii="Century Gothic" w:eastAsia="Century Gothic" w:hAnsi="Century Gothic" w:cs="Century Gothic"/>
          <w:color w:val="000000"/>
          <w:spacing w:val="0"/>
          <w:w w:val="100"/>
          <w:position w:val="0"/>
          <w:sz w:val="24"/>
          <w:szCs w:val="24"/>
        </w:rPr>
        <w:t>1950</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月出生，中国国籍，毕业于中国科学 院研究生院。现任中国电子信息产业集团公司副总经理，兼任中国长城计算机 集团公司董事兼总经理、长城科技股份有限公司执行董事、总裁、深圳长城开 发科技股份有限公司董事等。曾任本公司董事长、总裁。</w:t>
      </w:r>
      <w:r>
        <w:rPr>
          <w:rFonts w:ascii="Century Gothic" w:eastAsia="Century Gothic" w:hAnsi="Century Gothic" w:cs="Century Gothic"/>
          <w:color w:val="000000"/>
          <w:spacing w:val="0"/>
          <w:w w:val="100"/>
          <w:position w:val="0"/>
          <w:sz w:val="24"/>
          <w:szCs w:val="24"/>
        </w:rPr>
        <w:t>1997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月首次担 任本公司董事，</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月换届选举时再次连任本公司董事、董事长，</w:t>
      </w:r>
      <w:r>
        <w:rPr>
          <w:rFonts w:ascii="Century Gothic" w:eastAsia="Century Gothic" w:hAnsi="Century Gothic" w:cs="Century Gothic"/>
          <w:color w:val="000000"/>
          <w:spacing w:val="0"/>
          <w:w w:val="100"/>
          <w:position w:val="0"/>
          <w:sz w:val="24"/>
          <w:szCs w:val="24"/>
        </w:rPr>
        <w:t xml:space="preserve">2005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月任本公司副董事长。</w:t>
      </w:r>
    </w:p>
    <w:p>
      <w:pPr>
        <w:pStyle w:val="Style19"/>
        <w:keepNext w:val="0"/>
        <w:keepLines w:val="0"/>
        <w:widowControl w:val="0"/>
        <w:shd w:val="clear" w:color="auto" w:fill="auto"/>
        <w:tabs>
          <w:tab w:pos="1517" w:val="left"/>
        </w:tabs>
        <w:bidi w:val="0"/>
        <w:spacing w:before="0" w:after="120" w:line="313" w:lineRule="exact"/>
        <w:ind w:left="1480" w:right="0" w:hanging="440"/>
        <w:jc w:val="both"/>
      </w:pPr>
      <w:bookmarkStart w:id="57" w:name="bookmark57"/>
      <w:r>
        <w:rPr>
          <w:rFonts w:ascii="Century Gothic" w:eastAsia="Century Gothic" w:hAnsi="Century Gothic" w:cs="Century Gothic"/>
          <w:color w:val="000000"/>
          <w:spacing w:val="0"/>
          <w:w w:val="100"/>
          <w:position w:val="0"/>
          <w:sz w:val="24"/>
          <w:szCs w:val="24"/>
        </w:rPr>
        <w:t>（</w:t>
      </w:r>
      <w:bookmarkEnd w:id="57"/>
      <w:r>
        <w:rPr>
          <w:rFonts w:ascii="Century Gothic" w:eastAsia="Century Gothic" w:hAnsi="Century Gothic" w:cs="Century Gothic"/>
          <w:color w:val="000000"/>
          <w:spacing w:val="0"/>
          <w:w w:val="100"/>
          <w:position w:val="0"/>
          <w:sz w:val="24"/>
          <w:szCs w:val="24"/>
        </w:rPr>
        <w:t>3</w:t>
      </w:r>
      <w:r>
        <w:rPr>
          <w:color w:val="000000"/>
          <w:spacing w:val="0"/>
          <w:w w:val="100"/>
          <w:position w:val="0"/>
        </w:rPr>
        <w:t>）</w:t>
        <w:tab/>
      </w:r>
      <w:r>
        <w:rPr>
          <w:b/>
          <w:bCs/>
          <w:color w:val="000000"/>
          <w:spacing w:val="0"/>
          <w:w w:val="100"/>
          <w:position w:val="0"/>
        </w:rPr>
        <w:t>谭文</w:t>
      </w:r>
      <w:r>
        <w:rPr>
          <w:b/>
          <w:bCs/>
          <w:color w:val="000000"/>
          <w:spacing w:val="0"/>
          <w:w w:val="100"/>
          <w:position w:val="0"/>
          <w:sz w:val="24"/>
          <w:szCs w:val="24"/>
        </w:rPr>
        <w:t>跳</w:t>
      </w:r>
      <w:r>
        <w:rPr>
          <w:b/>
          <w:bCs/>
          <w:color w:val="000000"/>
          <w:spacing w:val="0"/>
          <w:w w:val="100"/>
          <w:position w:val="0"/>
        </w:rPr>
        <w:t>先生</w:t>
      </w:r>
      <w:r>
        <w:rPr>
          <w:color w:val="000000"/>
          <w:spacing w:val="0"/>
          <w:w w:val="100"/>
          <w:position w:val="0"/>
        </w:rPr>
        <w:t>，本公司董事，</w:t>
      </w:r>
      <w:r>
        <w:rPr>
          <w:rFonts w:ascii="Century Gothic" w:eastAsia="Century Gothic" w:hAnsi="Century Gothic" w:cs="Century Gothic"/>
          <w:color w:val="000000"/>
          <w:spacing w:val="0"/>
          <w:w w:val="100"/>
          <w:position w:val="0"/>
          <w:sz w:val="24"/>
          <w:szCs w:val="24"/>
        </w:rPr>
        <w:t>1948</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2</w:t>
      </w:r>
      <w:r>
        <w:rPr>
          <w:color w:val="000000"/>
          <w:spacing w:val="0"/>
          <w:w w:val="100"/>
          <w:position w:val="0"/>
        </w:rPr>
        <w:t>月出生，英国国籍，现任长城科技股份有 限公司执行董事、深圳长城开发科技股份有限公司副董事长兼总裁、深圳开发 磁记录股份有限公司董事、开发科技（香港）有限公司董事、深圳易拓科技有 限公司董事、昂纳信息技术（深圳）有限公司董事长、深圳东红开发磁盘有限 公司董事长等。曾获国家</w:t>
      </w:r>
      <w:r>
        <w:rPr>
          <w:rFonts w:ascii="Century Gothic" w:eastAsia="Century Gothic" w:hAnsi="Century Gothic" w:cs="Century Gothic"/>
          <w:color w:val="000000"/>
          <w:spacing w:val="0"/>
          <w:w w:val="100"/>
          <w:position w:val="0"/>
          <w:sz w:val="24"/>
          <w:szCs w:val="24"/>
        </w:rPr>
        <w:t>“</w:t>
      </w:r>
      <w:r>
        <w:rPr>
          <w:color w:val="000000"/>
          <w:spacing w:val="0"/>
          <w:w w:val="100"/>
          <w:position w:val="0"/>
        </w:rPr>
        <w:t>友谊奖</w:t>
      </w:r>
      <w:r>
        <w:rPr>
          <w:rFonts w:ascii="Century Gothic" w:eastAsia="Century Gothic" w:hAnsi="Century Gothic" w:cs="Century Gothic"/>
          <w:color w:val="000000"/>
          <w:spacing w:val="0"/>
          <w:w w:val="100"/>
          <w:position w:val="0"/>
          <w:sz w:val="24"/>
          <w:szCs w:val="24"/>
        </w:rPr>
        <w:t>“</w:t>
      </w:r>
      <w:r>
        <w:rPr>
          <w:color w:val="000000"/>
          <w:spacing w:val="0"/>
          <w:w w:val="100"/>
          <w:position w:val="0"/>
        </w:rPr>
        <w:t>广东省劳动模范</w:t>
      </w:r>
      <w:r>
        <w:rPr>
          <w:rFonts w:ascii="Century Gothic" w:eastAsia="Century Gothic" w:hAnsi="Century Gothic" w:cs="Century Gothic"/>
          <w:color w:val="000000"/>
          <w:spacing w:val="0"/>
          <w:w w:val="100"/>
          <w:position w:val="0"/>
          <w:sz w:val="24"/>
          <w:szCs w:val="24"/>
        </w:rPr>
        <w:t>“</w:t>
      </w:r>
      <w:r>
        <w:rPr>
          <w:color w:val="000000"/>
          <w:spacing w:val="0"/>
          <w:w w:val="100"/>
          <w:position w:val="0"/>
        </w:rPr>
        <w:t>深圳市优秀外资企 业家‘‘、首届</w:t>
      </w:r>
      <w:r>
        <w:rPr>
          <w:rFonts w:ascii="Century Gothic" w:eastAsia="Century Gothic" w:hAnsi="Century Gothic" w:cs="Century Gothic"/>
          <w:color w:val="000000"/>
          <w:spacing w:val="0"/>
          <w:w w:val="100"/>
          <w:position w:val="0"/>
          <w:sz w:val="24"/>
          <w:szCs w:val="24"/>
        </w:rPr>
        <w:t>“</w:t>
      </w:r>
      <w:r>
        <w:rPr>
          <w:color w:val="000000"/>
          <w:spacing w:val="0"/>
          <w:w w:val="100"/>
          <w:position w:val="0"/>
        </w:rPr>
        <w:t>深商</w:t>
      </w:r>
      <w:r>
        <w:rPr>
          <w:rFonts w:ascii="Century Gothic" w:eastAsia="Century Gothic" w:hAnsi="Century Gothic" w:cs="Century Gothic"/>
          <w:color w:val="000000"/>
          <w:spacing w:val="0"/>
          <w:w w:val="100"/>
          <w:position w:val="0"/>
          <w:sz w:val="24"/>
          <w:szCs w:val="24"/>
        </w:rPr>
        <w:t>'</w:t>
      </w:r>
      <w:r>
        <w:rPr>
          <w:color w:val="000000"/>
          <w:spacing w:val="0"/>
          <w:w w:val="100"/>
          <w:position w:val="0"/>
        </w:rPr>
        <w:t>风云人物</w:t>
      </w:r>
      <w:r>
        <w:rPr>
          <w:rFonts w:ascii="Century Gothic" w:eastAsia="Century Gothic" w:hAnsi="Century Gothic" w:cs="Century Gothic"/>
          <w:color w:val="000000"/>
          <w:spacing w:val="0"/>
          <w:w w:val="100"/>
          <w:position w:val="0"/>
          <w:sz w:val="24"/>
          <w:szCs w:val="24"/>
        </w:rPr>
        <w:t>“</w:t>
      </w:r>
      <w:r>
        <w:rPr>
          <w:color w:val="000000"/>
          <w:spacing w:val="0"/>
          <w:w w:val="100"/>
          <w:position w:val="0"/>
        </w:rPr>
        <w:t>新锐奖</w:t>
      </w:r>
      <w:r>
        <w:rPr>
          <w:rFonts w:ascii="Century Gothic" w:eastAsia="Century Gothic" w:hAnsi="Century Gothic" w:cs="Century Gothic"/>
          <w:color w:val="000000"/>
          <w:spacing w:val="0"/>
          <w:w w:val="100"/>
          <w:position w:val="0"/>
          <w:sz w:val="24"/>
          <w:szCs w:val="24"/>
        </w:rPr>
        <w:t>'</w:t>
      </w:r>
      <w:r>
        <w:rPr>
          <w:color w:val="000000"/>
          <w:spacing w:val="0"/>
          <w:w w:val="100"/>
          <w:position w:val="0"/>
        </w:rPr>
        <w:t>等荣誉称号。</w:t>
      </w:r>
      <w:r>
        <w:rPr>
          <w:rFonts w:ascii="Century Gothic" w:eastAsia="Century Gothic" w:hAnsi="Century Gothic" w:cs="Century Gothic"/>
          <w:color w:val="000000"/>
          <w:spacing w:val="0"/>
          <w:w w:val="100"/>
          <w:position w:val="0"/>
          <w:sz w:val="24"/>
          <w:szCs w:val="24"/>
        </w:rPr>
        <w:t>1999</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 xml:space="preserve">月首次担任本公司 </w:t>
      </w:r>
      <w:r>
        <w:rPr>
          <w:color w:val="000000"/>
          <w:spacing w:val="0"/>
          <w:w w:val="100"/>
          <w:position w:val="0"/>
        </w:rPr>
        <w:t>董事，</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月换届选举时再次连任本公司董事。</w:t>
      </w:r>
    </w:p>
    <w:p>
      <w:pPr>
        <w:pStyle w:val="Style19"/>
        <w:keepNext w:val="0"/>
        <w:keepLines w:val="0"/>
        <w:widowControl w:val="0"/>
        <w:numPr>
          <w:ilvl w:val="0"/>
          <w:numId w:val="11"/>
        </w:numPr>
        <w:shd w:val="clear" w:color="auto" w:fill="auto"/>
        <w:tabs>
          <w:tab w:pos="1510" w:val="left"/>
        </w:tabs>
        <w:bidi w:val="0"/>
        <w:spacing w:before="0" w:after="120" w:line="317" w:lineRule="exact"/>
        <w:ind w:left="1480" w:right="0" w:hanging="440"/>
        <w:jc w:val="both"/>
      </w:pPr>
      <w:bookmarkStart w:id="58" w:name="bookmark58"/>
      <w:bookmarkEnd w:id="58"/>
      <w:r>
        <w:rPr>
          <w:b/>
          <w:bCs/>
          <w:color w:val="000000"/>
          <w:spacing w:val="0"/>
          <w:w w:val="100"/>
          <w:position w:val="0"/>
        </w:rPr>
        <w:t>钱乐军先生，</w:t>
      </w:r>
      <w:r>
        <w:rPr>
          <w:color w:val="000000"/>
          <w:spacing w:val="0"/>
          <w:w w:val="100"/>
          <w:position w:val="0"/>
        </w:rPr>
        <w:t>本公司董事，</w:t>
      </w:r>
      <w:r>
        <w:rPr>
          <w:rFonts w:ascii="Century Gothic" w:eastAsia="Century Gothic" w:hAnsi="Century Gothic" w:cs="Century Gothic"/>
          <w:color w:val="000000"/>
          <w:spacing w:val="0"/>
          <w:w w:val="100"/>
          <w:position w:val="0"/>
          <w:sz w:val="24"/>
          <w:szCs w:val="24"/>
        </w:rPr>
        <w:t>1946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 xml:space="preserve">月出生，中国国籍，毕业于清华大学。 现任中国长城计算机集团公司副总经理、长城科技股份有限公司副总裁。曾任 电子工业部计算机工业管理局副处长、中国长城计算机深圳公司副总经理。 </w:t>
      </w:r>
      <w:r>
        <w:rPr>
          <w:rFonts w:ascii="Century Gothic" w:eastAsia="Century Gothic" w:hAnsi="Century Gothic" w:cs="Century Gothic"/>
          <w:color w:val="000000"/>
          <w:spacing w:val="0"/>
          <w:w w:val="100"/>
          <w:position w:val="0"/>
          <w:sz w:val="24"/>
          <w:szCs w:val="24"/>
        </w:rPr>
        <w:t>1997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月首次担任本公司董事，</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月换届选举时再次连任本公司董 事。</w:t>
      </w:r>
    </w:p>
    <w:p>
      <w:pPr>
        <w:pStyle w:val="Style19"/>
        <w:keepNext w:val="0"/>
        <w:keepLines w:val="0"/>
        <w:widowControl w:val="0"/>
        <w:numPr>
          <w:ilvl w:val="0"/>
          <w:numId w:val="11"/>
        </w:numPr>
        <w:shd w:val="clear" w:color="auto" w:fill="auto"/>
        <w:tabs>
          <w:tab w:pos="1510" w:val="left"/>
        </w:tabs>
        <w:bidi w:val="0"/>
        <w:spacing w:before="0" w:after="120" w:line="310" w:lineRule="exact"/>
        <w:ind w:left="1480" w:right="0" w:hanging="440"/>
        <w:jc w:val="both"/>
      </w:pPr>
      <w:bookmarkStart w:id="59" w:name="bookmark59"/>
      <w:bookmarkEnd w:id="59"/>
      <w:r>
        <w:rPr>
          <w:b/>
          <w:bCs/>
          <w:color w:val="000000"/>
          <w:spacing w:val="0"/>
          <w:w w:val="100"/>
          <w:position w:val="0"/>
        </w:rPr>
        <w:t>李福江女士</w:t>
      </w:r>
      <w:r>
        <w:rPr>
          <w:color w:val="000000"/>
          <w:spacing w:val="0"/>
          <w:w w:val="100"/>
          <w:position w:val="0"/>
        </w:rPr>
        <w:t>，本公司董事，</w:t>
      </w:r>
      <w:r>
        <w:rPr>
          <w:rFonts w:ascii="Century Gothic" w:eastAsia="Century Gothic" w:hAnsi="Century Gothic" w:cs="Century Gothic"/>
          <w:color w:val="000000"/>
          <w:spacing w:val="0"/>
          <w:w w:val="100"/>
          <w:position w:val="0"/>
          <w:sz w:val="24"/>
          <w:szCs w:val="24"/>
        </w:rPr>
        <w:t>1968</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月出生，中国国籍，毕业于中央财经大 学。现任中国电子信息产业集团公司财务部会计信息处处长，兼任中国长城计 算机集团公司资产财务部副经理。曾任中国长城计算机集团公司基建技改处、 资产财务部代理副经理。</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5</w:t>
      </w:r>
      <w:r>
        <w:rPr>
          <w:color w:val="000000"/>
          <w:spacing w:val="0"/>
          <w:w w:val="100"/>
          <w:position w:val="0"/>
        </w:rPr>
        <w:t>月首次担任本公司董事。</w:t>
      </w:r>
    </w:p>
    <w:p>
      <w:pPr>
        <w:pStyle w:val="Style19"/>
        <w:keepNext w:val="0"/>
        <w:keepLines w:val="0"/>
        <w:widowControl w:val="0"/>
        <w:numPr>
          <w:ilvl w:val="0"/>
          <w:numId w:val="11"/>
        </w:numPr>
        <w:shd w:val="clear" w:color="auto" w:fill="auto"/>
        <w:tabs>
          <w:tab w:pos="1510" w:val="left"/>
        </w:tabs>
        <w:bidi w:val="0"/>
        <w:spacing w:before="0" w:after="120" w:line="312" w:lineRule="exact"/>
        <w:ind w:left="1480" w:right="0" w:hanging="440"/>
        <w:jc w:val="both"/>
      </w:pPr>
      <w:bookmarkStart w:id="60" w:name="bookmark60"/>
      <w:bookmarkEnd w:id="60"/>
      <w:r>
        <w:rPr>
          <w:b/>
          <w:bCs/>
          <w:color w:val="000000"/>
          <w:spacing w:val="0"/>
          <w:w w:val="100"/>
          <w:position w:val="0"/>
        </w:rPr>
        <w:t>杨天行先生，</w:t>
      </w:r>
      <w:r>
        <w:rPr>
          <w:color w:val="000000"/>
          <w:spacing w:val="0"/>
          <w:w w:val="100"/>
          <w:position w:val="0"/>
        </w:rPr>
        <w:t>本公司董事，</w:t>
      </w:r>
      <w:r>
        <w:rPr>
          <w:rFonts w:ascii="Century Gothic" w:eastAsia="Century Gothic" w:hAnsi="Century Gothic" w:cs="Century Gothic"/>
          <w:color w:val="000000"/>
          <w:spacing w:val="0"/>
          <w:w w:val="100"/>
          <w:position w:val="0"/>
          <w:sz w:val="24"/>
          <w:szCs w:val="24"/>
        </w:rPr>
        <w:t>1935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月出生，中国国籍，毕业于清华大学。 曾任电子工业部计算机司副司长、总工程师、司长，现任中国电子科技集团公 司信息化工程总体研究中心高级顾问，中国软件行业协会顾问委员会主任、全 国信息技术标准化技术委员会主任委员、国家电子政务标准化总体组成员，并 担任云南南天信息产业股份有限公司第三届董事会独立董事。</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9</w:t>
      </w:r>
      <w:r>
        <w:rPr>
          <w:color w:val="000000"/>
          <w:spacing w:val="0"/>
          <w:w w:val="100"/>
          <w:position w:val="0"/>
        </w:rPr>
        <w:t>月首 次担任本公司董事。</w:t>
      </w:r>
    </w:p>
    <w:p>
      <w:pPr>
        <w:pStyle w:val="Style19"/>
        <w:keepNext w:val="0"/>
        <w:keepLines w:val="0"/>
        <w:widowControl w:val="0"/>
        <w:numPr>
          <w:ilvl w:val="0"/>
          <w:numId w:val="11"/>
        </w:numPr>
        <w:shd w:val="clear" w:color="auto" w:fill="auto"/>
        <w:tabs>
          <w:tab w:pos="1510" w:val="left"/>
        </w:tabs>
        <w:bidi w:val="0"/>
        <w:spacing w:before="0" w:after="120" w:line="312" w:lineRule="exact"/>
        <w:ind w:left="1480" w:right="0" w:hanging="440"/>
        <w:jc w:val="both"/>
      </w:pPr>
      <w:bookmarkStart w:id="61" w:name="bookmark61"/>
      <w:bookmarkEnd w:id="61"/>
      <w:r>
        <w:rPr>
          <w:b/>
          <w:bCs/>
          <w:color w:val="000000"/>
          <w:spacing w:val="0"/>
          <w:w w:val="100"/>
          <w:position w:val="0"/>
        </w:rPr>
        <w:t>曾之杰先生，</w:t>
      </w:r>
      <w:r>
        <w:rPr>
          <w:color w:val="000000"/>
          <w:spacing w:val="0"/>
          <w:w w:val="100"/>
          <w:position w:val="0"/>
        </w:rPr>
        <w:t>本公司独立董事，</w:t>
      </w:r>
      <w:r>
        <w:rPr>
          <w:rFonts w:ascii="Century Gothic" w:eastAsia="Century Gothic" w:hAnsi="Century Gothic" w:cs="Century Gothic"/>
          <w:color w:val="000000"/>
          <w:spacing w:val="0"/>
          <w:w w:val="100"/>
          <w:position w:val="0"/>
          <w:sz w:val="24"/>
          <w:szCs w:val="24"/>
        </w:rPr>
        <w:t>1968</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月出生，中国国籍，毕业于斯坦福 大学。现任华登国际投资集团董事总经理，有长期从事投资与风险投资的经验。 曾服务于三菱商社及香港中信泰富有限公司，历任经理，高级经理，及主席助 理。此外，还担任北京用友集团独立董事，中软国际香港有限公司独立董事， 北京杰讯世纪通信技术有限公司董事、上海爱建股份有限公司独立董事</w:t>
      </w:r>
      <w:r>
        <w:rPr>
          <w:color w:val="000000"/>
          <w:spacing w:val="0"/>
          <w:w w:val="100"/>
          <w:position w:val="0"/>
          <w:sz w:val="24"/>
          <w:szCs w:val="24"/>
        </w:rPr>
        <w:t>。</w:t>
      </w:r>
      <w:r>
        <w:rPr>
          <w:rFonts w:ascii="Century Gothic" w:eastAsia="Century Gothic" w:hAnsi="Century Gothic" w:cs="Century Gothic"/>
          <w:color w:val="000000"/>
          <w:spacing w:val="0"/>
          <w:w w:val="100"/>
          <w:position w:val="0"/>
          <w:sz w:val="24"/>
          <w:szCs w:val="24"/>
        </w:rPr>
        <w:t xml:space="preserve">2004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月首次担任本公司独立董事。</w:t>
      </w:r>
    </w:p>
    <w:p>
      <w:pPr>
        <w:pStyle w:val="Style19"/>
        <w:keepNext w:val="0"/>
        <w:keepLines w:val="0"/>
        <w:widowControl w:val="0"/>
        <w:numPr>
          <w:ilvl w:val="0"/>
          <w:numId w:val="11"/>
        </w:numPr>
        <w:shd w:val="clear" w:color="auto" w:fill="auto"/>
        <w:tabs>
          <w:tab w:pos="1510" w:val="left"/>
        </w:tabs>
        <w:bidi w:val="0"/>
        <w:spacing w:before="0" w:after="120" w:line="314" w:lineRule="exact"/>
        <w:ind w:left="1480" w:right="0" w:hanging="440"/>
        <w:jc w:val="both"/>
      </w:pPr>
      <w:bookmarkStart w:id="62" w:name="bookmark62"/>
      <w:bookmarkEnd w:id="62"/>
      <w:r>
        <w:rPr>
          <w:b/>
          <w:bCs/>
          <w:color w:val="000000"/>
          <w:spacing w:val="0"/>
          <w:w w:val="100"/>
          <w:position w:val="0"/>
        </w:rPr>
        <w:t>唐绍开先生，</w:t>
      </w:r>
      <w:r>
        <w:rPr>
          <w:color w:val="000000"/>
          <w:spacing w:val="0"/>
          <w:w w:val="100"/>
          <w:position w:val="0"/>
        </w:rPr>
        <w:t>本公司独立董事，</w:t>
      </w:r>
      <w:r>
        <w:rPr>
          <w:rFonts w:ascii="Century Gothic" w:eastAsia="Century Gothic" w:hAnsi="Century Gothic" w:cs="Century Gothic"/>
          <w:color w:val="000000"/>
          <w:spacing w:val="0"/>
          <w:w w:val="100"/>
          <w:position w:val="0"/>
          <w:sz w:val="24"/>
          <w:szCs w:val="24"/>
        </w:rPr>
        <w:t>1942</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月出生，中国国籍，毕业于四川大学。 曾任电子工业部</w:t>
      </w:r>
      <w:r>
        <w:rPr>
          <w:rFonts w:ascii="Century Gothic" w:eastAsia="Century Gothic" w:hAnsi="Century Gothic" w:cs="Century Gothic"/>
          <w:color w:val="000000"/>
          <w:spacing w:val="0"/>
          <w:w w:val="100"/>
          <w:position w:val="0"/>
          <w:sz w:val="24"/>
          <w:szCs w:val="24"/>
        </w:rPr>
        <w:t>44</w:t>
      </w:r>
      <w:r>
        <w:rPr>
          <w:color w:val="000000"/>
          <w:spacing w:val="0"/>
          <w:w w:val="100"/>
          <w:position w:val="0"/>
        </w:rPr>
        <w:t>所计划科长、副所长、安徽省芜湖市副市长、深圳先科激光 电视总公司总经理、深圳科技工业园总公司总经理等职务；现任本公司独立董 事、安徽省芜湖市政府高级顾问。</w:t>
      </w:r>
      <w:r>
        <w:rPr>
          <w:rFonts w:ascii="Century Gothic" w:eastAsia="Century Gothic" w:hAnsi="Century Gothic" w:cs="Century Gothic"/>
          <w:color w:val="000000"/>
          <w:spacing w:val="0"/>
          <w:w w:val="100"/>
          <w:position w:val="0"/>
          <w:sz w:val="24"/>
          <w:szCs w:val="24"/>
        </w:rPr>
        <w:t>2002</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月首次担任本公司独立董事，</w:t>
      </w:r>
      <w:r>
        <w:rPr>
          <w:rFonts w:ascii="Century Gothic" w:eastAsia="Century Gothic" w:hAnsi="Century Gothic" w:cs="Century Gothic"/>
          <w:color w:val="000000"/>
          <w:spacing w:val="0"/>
          <w:w w:val="100"/>
          <w:position w:val="0"/>
          <w:sz w:val="24"/>
          <w:szCs w:val="24"/>
        </w:rPr>
        <w:t xml:space="preserve">2004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月换届选举时连任本公司独立董事。</w:t>
      </w:r>
    </w:p>
    <w:p>
      <w:pPr>
        <w:pStyle w:val="Style19"/>
        <w:keepNext w:val="0"/>
        <w:keepLines w:val="0"/>
        <w:widowControl w:val="0"/>
        <w:numPr>
          <w:ilvl w:val="0"/>
          <w:numId w:val="11"/>
        </w:numPr>
        <w:shd w:val="clear" w:color="auto" w:fill="auto"/>
        <w:tabs>
          <w:tab w:pos="1510" w:val="left"/>
        </w:tabs>
        <w:bidi w:val="0"/>
        <w:spacing w:before="0" w:after="200" w:line="313" w:lineRule="exact"/>
        <w:ind w:left="1480" w:right="0" w:hanging="440"/>
        <w:jc w:val="both"/>
      </w:pPr>
      <w:bookmarkStart w:id="63" w:name="bookmark63"/>
      <w:bookmarkEnd w:id="63"/>
      <w:r>
        <w:rPr>
          <w:b/>
          <w:bCs/>
          <w:color w:val="000000"/>
          <w:spacing w:val="0"/>
          <w:w w:val="100"/>
          <w:position w:val="0"/>
        </w:rPr>
        <w:t>虞世全先生，</w:t>
      </w:r>
      <w:r>
        <w:rPr>
          <w:color w:val="000000"/>
          <w:spacing w:val="0"/>
          <w:w w:val="100"/>
          <w:position w:val="0"/>
        </w:rPr>
        <w:t>本公司独立董事，</w:t>
      </w:r>
      <w:r>
        <w:rPr>
          <w:rFonts w:ascii="Century Gothic" w:eastAsia="Century Gothic" w:hAnsi="Century Gothic" w:cs="Century Gothic"/>
          <w:color w:val="000000"/>
          <w:spacing w:val="0"/>
          <w:w w:val="100"/>
          <w:position w:val="0"/>
          <w:sz w:val="24"/>
          <w:szCs w:val="24"/>
        </w:rPr>
        <w:t>1966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月出生，中国国籍，自</w:t>
      </w:r>
      <w:r>
        <w:rPr>
          <w:rFonts w:ascii="Century Gothic" w:eastAsia="Century Gothic" w:hAnsi="Century Gothic" w:cs="Century Gothic"/>
          <w:color w:val="000000"/>
          <w:spacing w:val="0"/>
          <w:w w:val="100"/>
          <w:position w:val="0"/>
          <w:sz w:val="24"/>
          <w:szCs w:val="24"/>
        </w:rPr>
        <w:t>1989</w:t>
      </w:r>
      <w:r>
        <w:rPr>
          <w:color w:val="000000"/>
          <w:spacing w:val="0"/>
          <w:w w:val="100"/>
          <w:position w:val="0"/>
        </w:rPr>
        <w:t>年至 今先后在四川省华蓥市税务局、四川华蓥会计师事务所、四川兴广会计师事务 所、广安华源财务管理咨询有限公司、中财国政会计师事务所等单位从事税收、 税务代理、社会独立审计、经济案件鉴定财务管理咨询工作，任局办秘书、副 所长、副总经理、副主任会计师等职务。</w:t>
      </w:r>
      <w:r>
        <w:rPr>
          <w:rFonts w:ascii="Century Gothic" w:eastAsia="Century Gothic" w:hAnsi="Century Gothic" w:cs="Century Gothic"/>
          <w:color w:val="000000"/>
          <w:spacing w:val="0"/>
          <w:w w:val="100"/>
          <w:position w:val="0"/>
          <w:sz w:val="24"/>
          <w:szCs w:val="24"/>
        </w:rPr>
        <w:t>2000</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月后被国有企业监事会工 作办公室聘为国务院派出国有企业监事会工作人员。现任本公司独立董事、西 藏圣地、经纬纺机及华纺股份独立董事。</w:t>
      </w:r>
      <w:r>
        <w:rPr>
          <w:rFonts w:ascii="Century Gothic" w:eastAsia="Century Gothic" w:hAnsi="Century Gothic" w:cs="Century Gothic"/>
          <w:color w:val="000000"/>
          <w:spacing w:val="0"/>
          <w:w w:val="100"/>
          <w:position w:val="0"/>
          <w:sz w:val="24"/>
          <w:szCs w:val="24"/>
        </w:rPr>
        <w:t>2002</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月首次担任本公司独立董 事，</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月换届选举时连任本公司独立董事。</w:t>
      </w:r>
    </w:p>
    <w:p>
      <w:pPr>
        <w:pStyle w:val="Style19"/>
        <w:keepNext w:val="0"/>
        <w:keepLines w:val="0"/>
        <w:widowControl w:val="0"/>
        <w:shd w:val="clear" w:color="auto" w:fill="auto"/>
        <w:bidi w:val="0"/>
        <w:spacing w:before="0" w:after="120" w:line="312" w:lineRule="exact"/>
        <w:ind w:left="1040" w:right="0" w:firstLine="0"/>
        <w:jc w:val="both"/>
      </w:pPr>
      <w:bookmarkStart w:id="64" w:name="bookmark64"/>
      <w:r>
        <w:rPr>
          <w:rFonts w:ascii="Century Gothic" w:eastAsia="Century Gothic" w:hAnsi="Century Gothic" w:cs="Century Gothic"/>
          <w:b/>
          <w:bCs/>
          <w:color w:val="000000"/>
          <w:spacing w:val="0"/>
          <w:w w:val="100"/>
          <w:position w:val="0"/>
          <w:sz w:val="24"/>
          <w:szCs w:val="24"/>
        </w:rPr>
        <w:t>2</w:t>
      </w:r>
      <w:bookmarkEnd w:id="64"/>
      <w:r>
        <w:rPr>
          <w:b/>
          <w:bCs/>
          <w:color w:val="000000"/>
          <w:spacing w:val="0"/>
          <w:w w:val="100"/>
          <w:position w:val="0"/>
        </w:rPr>
        <w:t>、监事主要工作经历</w:t>
      </w:r>
    </w:p>
    <w:p>
      <w:pPr>
        <w:pStyle w:val="Style19"/>
        <w:keepNext w:val="0"/>
        <w:keepLines w:val="0"/>
        <w:widowControl w:val="0"/>
        <w:numPr>
          <w:ilvl w:val="0"/>
          <w:numId w:val="13"/>
        </w:numPr>
        <w:shd w:val="clear" w:color="auto" w:fill="auto"/>
        <w:bidi w:val="0"/>
        <w:spacing w:before="0" w:after="120" w:line="309" w:lineRule="exact"/>
        <w:ind w:left="1480" w:right="0" w:hanging="440"/>
        <w:jc w:val="both"/>
      </w:pPr>
      <w:bookmarkStart w:id="65" w:name="bookmark65"/>
      <w:bookmarkEnd w:id="65"/>
      <w:r>
        <w:rPr>
          <w:b/>
          <w:bCs/>
          <w:color w:val="000000"/>
          <w:spacing w:val="0"/>
          <w:w w:val="100"/>
          <w:position w:val="0"/>
        </w:rPr>
        <w:t>马跃先生，</w:t>
      </w:r>
      <w:r>
        <w:rPr>
          <w:color w:val="000000"/>
          <w:spacing w:val="0"/>
          <w:w w:val="100"/>
          <w:position w:val="0"/>
        </w:rPr>
        <w:t>本公司监事会召集人(监事会主席)，</w:t>
      </w:r>
      <w:r>
        <w:rPr>
          <w:rFonts w:ascii="Century Gothic" w:eastAsia="Century Gothic" w:hAnsi="Century Gothic" w:cs="Century Gothic"/>
          <w:color w:val="000000"/>
          <w:spacing w:val="0"/>
          <w:w w:val="100"/>
          <w:position w:val="0"/>
          <w:sz w:val="24"/>
          <w:szCs w:val="24"/>
        </w:rPr>
        <w:t>1959</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 xml:space="preserve">月出生，中国国籍, 毕业于武汉大学。现任本公司党委副书记、纪委书记、监事会召集人(监事会 主席)，曾任国营二七二厂总厂团委书记、劳动人事教育处副处长，本公司人 事部经理、党办主任， </w:t>
      </w:r>
      <w:r>
        <w:rPr>
          <w:rFonts w:ascii="Century Gothic" w:eastAsia="Century Gothic" w:hAnsi="Century Gothic" w:cs="Century Gothic"/>
          <w:color w:val="000000"/>
          <w:spacing w:val="0"/>
          <w:w w:val="100"/>
          <w:position w:val="0"/>
          <w:sz w:val="24"/>
          <w:szCs w:val="24"/>
        </w:rPr>
        <w:t>2001</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月首次担任本公司监事会召集人，</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 xml:space="preserve">月 </w:t>
      </w:r>
      <w:r>
        <w:rPr>
          <w:color w:val="000000"/>
          <w:spacing w:val="0"/>
          <w:w w:val="100"/>
          <w:position w:val="0"/>
        </w:rPr>
        <w:t>换届选举时连任本公司监事会召集人(监事会主席)。</w:t>
      </w:r>
    </w:p>
    <w:p>
      <w:pPr>
        <w:pStyle w:val="Style19"/>
        <w:keepNext w:val="0"/>
        <w:keepLines w:val="0"/>
        <w:widowControl w:val="0"/>
        <w:numPr>
          <w:ilvl w:val="0"/>
          <w:numId w:val="13"/>
        </w:numPr>
        <w:shd w:val="clear" w:color="auto" w:fill="auto"/>
        <w:tabs>
          <w:tab w:pos="1502" w:val="left"/>
        </w:tabs>
        <w:bidi w:val="0"/>
        <w:spacing w:before="0" w:after="120" w:line="313" w:lineRule="exact"/>
        <w:ind w:left="1480" w:right="0" w:hanging="440"/>
        <w:jc w:val="both"/>
      </w:pPr>
      <w:bookmarkStart w:id="66" w:name="bookmark66"/>
      <w:bookmarkEnd w:id="66"/>
      <w:r>
        <w:rPr>
          <w:b/>
          <w:bCs/>
          <w:color w:val="000000"/>
          <w:spacing w:val="0"/>
          <w:w w:val="100"/>
          <w:position w:val="0"/>
        </w:rPr>
        <w:t>杨昕光先生，</w:t>
      </w:r>
      <w:r>
        <w:rPr>
          <w:color w:val="000000"/>
          <w:spacing w:val="0"/>
          <w:w w:val="100"/>
          <w:position w:val="0"/>
        </w:rPr>
        <w:t>本公司监事，</w:t>
      </w:r>
      <w:r>
        <w:rPr>
          <w:rFonts w:ascii="Century Gothic" w:eastAsia="Century Gothic" w:hAnsi="Century Gothic" w:cs="Century Gothic"/>
          <w:color w:val="000000"/>
          <w:spacing w:val="0"/>
          <w:w w:val="100"/>
          <w:position w:val="0"/>
          <w:sz w:val="24"/>
          <w:szCs w:val="24"/>
        </w:rPr>
        <w:t>1961</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月出生，中国国籍，毕业于中央广播电 视大学。现任中国电子信息产业集团公司纪检监察部副主任，中国长城计算机 集团公司综合办公室副主任、审计部主任，中国长城计算机集团公司纪委委员， 国务院国资委驻中国长城计算机集团公司监事会兼职监事。曾任中国长城计算 机集团公司审计室审计员、党群监察部副主任。</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月首次担任本公司 监事。</w:t>
      </w:r>
    </w:p>
    <w:p>
      <w:pPr>
        <w:pStyle w:val="Style19"/>
        <w:keepNext w:val="0"/>
        <w:keepLines w:val="0"/>
        <w:widowControl w:val="0"/>
        <w:numPr>
          <w:ilvl w:val="0"/>
          <w:numId w:val="13"/>
        </w:numPr>
        <w:shd w:val="clear" w:color="auto" w:fill="auto"/>
        <w:tabs>
          <w:tab w:pos="1502" w:val="left"/>
        </w:tabs>
        <w:bidi w:val="0"/>
        <w:spacing w:before="0" w:after="120" w:line="304" w:lineRule="exact"/>
        <w:ind w:left="1480" w:right="0" w:hanging="440"/>
        <w:jc w:val="both"/>
      </w:pPr>
      <w:bookmarkStart w:id="67" w:name="bookmark67"/>
      <w:bookmarkEnd w:id="67"/>
      <w:r>
        <w:rPr>
          <w:b/>
          <w:bCs/>
          <w:color w:val="000000"/>
          <w:spacing w:val="0"/>
          <w:w w:val="100"/>
          <w:position w:val="0"/>
        </w:rPr>
        <w:t>郭斌先生</w:t>
      </w:r>
      <w:r>
        <w:rPr>
          <w:color w:val="000000"/>
          <w:spacing w:val="0"/>
          <w:w w:val="100"/>
          <w:position w:val="0"/>
        </w:rPr>
        <w:t>，本公司职工监事，</w:t>
      </w:r>
      <w:r>
        <w:rPr>
          <w:rFonts w:ascii="Century Gothic" w:eastAsia="Century Gothic" w:hAnsi="Century Gothic" w:cs="Century Gothic"/>
          <w:color w:val="000000"/>
          <w:spacing w:val="0"/>
          <w:w w:val="100"/>
          <w:position w:val="0"/>
          <w:sz w:val="24"/>
          <w:szCs w:val="24"/>
        </w:rPr>
        <w:t>1968</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月出生，中国国籍，毕业于中国科学 院</w:t>
      </w:r>
      <w:r>
        <w:rPr>
          <w:color w:val="000080"/>
          <w:spacing w:val="0"/>
          <w:w w:val="100"/>
          <w:position w:val="0"/>
        </w:rPr>
        <w:t>，</w:t>
      </w:r>
      <w:r>
        <w:rPr>
          <w:color w:val="000000"/>
          <w:spacing w:val="0"/>
          <w:w w:val="100"/>
          <w:position w:val="0"/>
        </w:rPr>
        <w:t>硕士。现任本公司总裁助理、研发中心总经理，曾任本公司</w:t>
      </w:r>
      <w:r>
        <w:rPr>
          <w:rFonts w:ascii="Century Gothic" w:eastAsia="Century Gothic" w:hAnsi="Century Gothic" w:cs="Century Gothic"/>
          <w:color w:val="000000"/>
          <w:spacing w:val="0"/>
          <w:w w:val="100"/>
          <w:position w:val="0"/>
          <w:sz w:val="24"/>
          <w:szCs w:val="24"/>
        </w:rPr>
        <w:t>PC</w:t>
      </w:r>
      <w:r>
        <w:rPr>
          <w:color w:val="000000"/>
          <w:spacing w:val="0"/>
          <w:w w:val="100"/>
          <w:position w:val="0"/>
        </w:rPr>
        <w:t>事业部工 程师，研发中心开发工程师、项目经理，电脑事业部采购部经理，采购中心总 经理、公司进出口部经理(兼)</w:t>
      </w:r>
      <w:r>
        <w:rPr>
          <w:color w:val="000080"/>
          <w:spacing w:val="0"/>
          <w:w w:val="100"/>
          <w:position w:val="0"/>
        </w:rPr>
        <w:t>、</w:t>
      </w:r>
      <w:r>
        <w:rPr>
          <w:color w:val="000000"/>
          <w:spacing w:val="0"/>
          <w:w w:val="100"/>
          <w:position w:val="0"/>
        </w:rPr>
        <w:t>战略发展</w:t>
      </w:r>
      <w:r>
        <w:rPr>
          <w:rFonts w:ascii="Century Gothic" w:eastAsia="Century Gothic" w:hAnsi="Century Gothic" w:cs="Century Gothic"/>
          <w:color w:val="000000"/>
          <w:spacing w:val="0"/>
          <w:w w:val="100"/>
          <w:position w:val="0"/>
          <w:sz w:val="24"/>
          <w:szCs w:val="24"/>
        </w:rPr>
        <w:t>&amp;</w:t>
      </w:r>
      <w:r>
        <w:rPr>
          <w:color w:val="000000"/>
          <w:spacing w:val="0"/>
          <w:w w:val="100"/>
          <w:position w:val="0"/>
        </w:rPr>
        <w:t>企管部总经理。</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月首次 担任本公司监事。</w:t>
      </w:r>
    </w:p>
    <w:p>
      <w:pPr>
        <w:pStyle w:val="Style19"/>
        <w:keepNext w:val="0"/>
        <w:keepLines w:val="0"/>
        <w:widowControl w:val="0"/>
        <w:shd w:val="clear" w:color="auto" w:fill="auto"/>
        <w:bidi w:val="0"/>
        <w:spacing w:before="0" w:after="220" w:line="254" w:lineRule="auto"/>
        <w:ind w:left="0" w:right="0" w:firstLine="1000"/>
        <w:jc w:val="both"/>
      </w:pPr>
      <w:bookmarkStart w:id="68" w:name="bookmark68"/>
      <w:r>
        <w:rPr>
          <w:rFonts w:ascii="Century Gothic" w:eastAsia="Century Gothic" w:hAnsi="Century Gothic" w:cs="Century Gothic"/>
          <w:b/>
          <w:bCs/>
          <w:color w:val="000000"/>
          <w:spacing w:val="0"/>
          <w:w w:val="100"/>
          <w:position w:val="0"/>
          <w:sz w:val="24"/>
          <w:szCs w:val="24"/>
        </w:rPr>
        <w:t>3</w:t>
      </w:r>
      <w:bookmarkEnd w:id="68"/>
      <w:r>
        <w:rPr>
          <w:b/>
          <w:bCs/>
          <w:color w:val="000000"/>
          <w:spacing w:val="0"/>
          <w:w w:val="100"/>
          <w:position w:val="0"/>
        </w:rPr>
        <w:t>、高级管理人员主要工作经历</w:t>
      </w:r>
    </w:p>
    <w:p>
      <w:pPr>
        <w:pStyle w:val="Style19"/>
        <w:keepNext w:val="0"/>
        <w:keepLines w:val="0"/>
        <w:widowControl w:val="0"/>
        <w:numPr>
          <w:ilvl w:val="0"/>
          <w:numId w:val="15"/>
        </w:numPr>
        <w:shd w:val="clear" w:color="auto" w:fill="auto"/>
        <w:tabs>
          <w:tab w:pos="1502" w:val="left"/>
        </w:tabs>
        <w:bidi w:val="0"/>
        <w:spacing w:before="0" w:after="120" w:line="310" w:lineRule="exact"/>
        <w:ind w:left="1480" w:right="0" w:hanging="440"/>
        <w:jc w:val="both"/>
      </w:pPr>
      <w:bookmarkStart w:id="69" w:name="bookmark69"/>
      <w:bookmarkEnd w:id="69"/>
      <w:r>
        <w:rPr>
          <w:b/>
          <w:bCs/>
          <w:color w:val="000000"/>
          <w:spacing w:val="0"/>
          <w:w w:val="100"/>
          <w:position w:val="0"/>
        </w:rPr>
        <w:t>周庚申先生</w:t>
      </w:r>
      <w:r>
        <w:rPr>
          <w:color w:val="000000"/>
          <w:spacing w:val="0"/>
          <w:w w:val="100"/>
          <w:position w:val="0"/>
        </w:rPr>
        <w:t>，本公司总裁，</w:t>
      </w:r>
      <w:r>
        <w:rPr>
          <w:rFonts w:ascii="Century Gothic" w:eastAsia="Century Gothic" w:hAnsi="Century Gothic" w:cs="Century Gothic"/>
          <w:color w:val="000000"/>
          <w:spacing w:val="0"/>
          <w:w w:val="100"/>
          <w:position w:val="0"/>
          <w:sz w:val="24"/>
          <w:szCs w:val="24"/>
        </w:rPr>
        <w:t>1967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月出生，中国国籍，毕业于清华大学。 曾任本公司打印机事业部总经理，本公司显示器事业部副总经理、总经理,</w:t>
      </w:r>
      <w:r>
        <w:rPr>
          <w:rFonts w:ascii="Century Gothic" w:eastAsia="Century Gothic" w:hAnsi="Century Gothic" w:cs="Century Gothic"/>
          <w:color w:val="000000"/>
          <w:spacing w:val="0"/>
          <w:w w:val="100"/>
          <w:position w:val="0"/>
          <w:sz w:val="24"/>
          <w:szCs w:val="24"/>
        </w:rPr>
        <w:t xml:space="preserve">2003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月起任本公司副总裁，</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月起任本公司总裁。</w:t>
      </w:r>
    </w:p>
    <w:p>
      <w:pPr>
        <w:pStyle w:val="Style19"/>
        <w:keepNext w:val="0"/>
        <w:keepLines w:val="0"/>
        <w:widowControl w:val="0"/>
        <w:numPr>
          <w:ilvl w:val="0"/>
          <w:numId w:val="15"/>
        </w:numPr>
        <w:shd w:val="clear" w:color="auto" w:fill="auto"/>
        <w:tabs>
          <w:tab w:pos="1502" w:val="left"/>
        </w:tabs>
        <w:bidi w:val="0"/>
        <w:spacing w:before="0" w:after="120" w:line="317" w:lineRule="exact"/>
        <w:ind w:left="1480" w:right="0" w:hanging="440"/>
        <w:jc w:val="both"/>
      </w:pPr>
      <w:bookmarkStart w:id="70" w:name="bookmark70"/>
      <w:bookmarkEnd w:id="70"/>
      <w:r>
        <w:rPr>
          <w:b/>
          <w:bCs/>
          <w:color w:val="000000"/>
          <w:spacing w:val="0"/>
          <w:w w:val="100"/>
          <w:position w:val="0"/>
        </w:rPr>
        <w:t>卢振宇先生</w:t>
      </w:r>
      <w:r>
        <w:rPr>
          <w:color w:val="000000"/>
          <w:spacing w:val="0"/>
          <w:w w:val="100"/>
          <w:position w:val="0"/>
        </w:rPr>
        <w:t>，本公司副总裁，</w:t>
      </w:r>
      <w:r>
        <w:rPr>
          <w:rFonts w:ascii="Century Gothic" w:eastAsia="Century Gothic" w:hAnsi="Century Gothic" w:cs="Century Gothic"/>
          <w:color w:val="000000"/>
          <w:spacing w:val="0"/>
          <w:w w:val="100"/>
          <w:position w:val="0"/>
          <w:sz w:val="24"/>
          <w:szCs w:val="24"/>
        </w:rPr>
        <w:t>1969</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月出生，中国国籍，毕业于东南大学。 曾任</w:t>
      </w:r>
      <w:r>
        <w:rPr>
          <w:rFonts w:ascii="Century Gothic" w:eastAsia="Century Gothic" w:hAnsi="Century Gothic" w:cs="Century Gothic"/>
          <w:color w:val="000000"/>
          <w:spacing w:val="0"/>
          <w:w w:val="100"/>
          <w:position w:val="0"/>
          <w:sz w:val="24"/>
          <w:szCs w:val="24"/>
        </w:rPr>
        <w:t>TCL</w:t>
      </w:r>
      <w:r>
        <w:rPr>
          <w:color w:val="000000"/>
          <w:spacing w:val="0"/>
          <w:w w:val="100"/>
          <w:position w:val="0"/>
        </w:rPr>
        <w:t>电脑科技有限公司华北区销售总监、销售管理中心经理、总经理助理、 副总经理，神舟电脑总经理、神舟创新总经理，</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月起任本公司副总 裁。</w:t>
      </w:r>
    </w:p>
    <w:p>
      <w:pPr>
        <w:pStyle w:val="Style19"/>
        <w:keepNext w:val="0"/>
        <w:keepLines w:val="0"/>
        <w:widowControl w:val="0"/>
        <w:numPr>
          <w:ilvl w:val="0"/>
          <w:numId w:val="15"/>
        </w:numPr>
        <w:shd w:val="clear" w:color="auto" w:fill="auto"/>
        <w:tabs>
          <w:tab w:pos="1502" w:val="left"/>
        </w:tabs>
        <w:bidi w:val="0"/>
        <w:spacing w:before="0" w:after="120" w:line="313" w:lineRule="exact"/>
        <w:ind w:left="1480" w:right="0" w:hanging="440"/>
        <w:jc w:val="both"/>
      </w:pPr>
      <w:bookmarkStart w:id="71" w:name="bookmark71"/>
      <w:bookmarkEnd w:id="71"/>
      <w:r>
        <w:rPr>
          <w:b/>
          <w:bCs/>
          <w:color w:val="000000"/>
          <w:spacing w:val="0"/>
          <w:w w:val="100"/>
          <w:position w:val="0"/>
        </w:rPr>
        <w:t>李卫生先生，</w:t>
      </w:r>
      <w:r>
        <w:rPr>
          <w:color w:val="000000"/>
          <w:spacing w:val="0"/>
          <w:w w:val="100"/>
          <w:position w:val="0"/>
        </w:rPr>
        <w:t>本公司副总裁，</w:t>
      </w:r>
      <w:r>
        <w:rPr>
          <w:rFonts w:ascii="Century Gothic" w:eastAsia="Century Gothic" w:hAnsi="Century Gothic" w:cs="Century Gothic"/>
          <w:color w:val="000000"/>
          <w:spacing w:val="0"/>
          <w:w w:val="100"/>
          <w:position w:val="0"/>
          <w:sz w:val="24"/>
          <w:szCs w:val="24"/>
        </w:rPr>
        <w:t>1962</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5</w:t>
      </w:r>
      <w:r>
        <w:rPr>
          <w:color w:val="000000"/>
          <w:spacing w:val="0"/>
          <w:w w:val="100"/>
          <w:position w:val="0"/>
        </w:rPr>
        <w:t>月出生，中国国籍，毕业于陕西工商 管理学院。曾任彩虹显像管总厂财务处科长、副处长、处长，彩虹集团公司销 售公司总经理，彩虹显像管总厂副总经济师，长城科技股份有限公司资产财务 部经理、董事，长城计算机软件与系统有限公司董事，本公司监事，中国长城 计算机集团公司总经理助理。</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9</w:t>
      </w:r>
      <w:r>
        <w:rPr>
          <w:color w:val="000000"/>
          <w:spacing w:val="0"/>
          <w:w w:val="100"/>
          <w:position w:val="0"/>
        </w:rPr>
        <w:t>月起任本公司副总裁。</w:t>
      </w:r>
    </w:p>
    <w:p>
      <w:pPr>
        <w:pStyle w:val="Style19"/>
        <w:keepNext w:val="0"/>
        <w:keepLines w:val="0"/>
        <w:widowControl w:val="0"/>
        <w:shd w:val="clear" w:color="auto" w:fill="auto"/>
        <w:bidi w:val="0"/>
        <w:spacing w:before="0" w:after="700" w:line="310" w:lineRule="exact"/>
        <w:ind w:left="1480" w:right="0" w:hanging="440"/>
        <w:jc w:val="both"/>
      </w:pPr>
      <w:r>
        <w:rPr>
          <w:b/>
          <w:bCs/>
          <w:color w:val="000000"/>
          <w:spacing w:val="0"/>
          <w:w w:val="100"/>
          <w:position w:val="0"/>
        </w:rPr>
        <w:t>⑷ 郭镇先生，</w:t>
      </w:r>
      <w:r>
        <w:rPr>
          <w:color w:val="000000"/>
          <w:spacing w:val="0"/>
          <w:w w:val="100"/>
          <w:position w:val="0"/>
        </w:rPr>
        <w:t>本公司董事会秘书，</w:t>
      </w:r>
      <w:r>
        <w:rPr>
          <w:rFonts w:ascii="Century Gothic" w:eastAsia="Century Gothic" w:hAnsi="Century Gothic" w:cs="Century Gothic"/>
          <w:color w:val="000000"/>
          <w:spacing w:val="0"/>
          <w:w w:val="100"/>
          <w:position w:val="0"/>
          <w:sz w:val="24"/>
          <w:szCs w:val="24"/>
        </w:rPr>
        <w:t>1975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月出生，中国国籍。兼任本公司办 公室主任。曾任深圳鲁发实业有限公司财务主管、采购主管，长城科技股份有 限公司及下属公司采购部采购工程师，长城科技股份有限公司董事会办公室工 作人员，深圳开发科技股份有限公司董事会办公室业务主办，长城科技股份有 限公司董事长秘书。</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2</w:t>
      </w:r>
      <w:r>
        <w:rPr>
          <w:color w:val="000000"/>
          <w:spacing w:val="0"/>
          <w:w w:val="100"/>
          <w:position w:val="0"/>
        </w:rPr>
        <w:t>月起任本公司董事会秘书。</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(三)董事、监事、高级管理人员在除股东单位外的其他单位的任职或兼职情况</w:t>
      </w:r>
    </w:p>
    <w:tbl>
      <w:tblPr>
        <w:tblOverlap w:val="never"/>
        <w:jc w:val="center"/>
        <w:tblLayout w:type="fixed"/>
      </w:tblPr>
      <w:tblGrid>
        <w:gridCol w:w="1987"/>
        <w:gridCol w:w="3994"/>
        <w:gridCol w:w="1901"/>
      </w:tblGrid>
      <w:tr>
        <w:trPr>
          <w:trHeight w:val="408"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任职单位</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职务</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中国电子信息产业集团公司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r>
      <w:tr>
        <w:trPr>
          <w:trHeight w:val="29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陈肇雄董事长</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中国长城计算机集团公司</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深圳长城开发科技股份有限公司</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r>
      <w:tr>
        <w:trPr>
          <w:trHeight w:val="40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中国电子集团控股有限公司</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董事长</w:t>
            </w:r>
          </w:p>
        </w:tc>
      </w:tr>
    </w:tbl>
    <w:p>
      <w:pPr>
        <w:widowControl w:val="0"/>
        <w:spacing w:line="1" w:lineRule="exact"/>
      </w:pPr>
      <w:r>
        <w:br w:type="page"/>
      </w:r>
    </w:p>
    <w:tbl>
      <w:tblPr>
        <w:tblOverlap w:val="never"/>
        <w:jc w:val="center"/>
        <w:tblLayout w:type="fixed"/>
      </w:tblPr>
      <w:tblGrid>
        <w:gridCol w:w="1987"/>
        <w:gridCol w:w="3994"/>
        <w:gridCol w:w="1901"/>
      </w:tblGrid>
      <w:tr>
        <w:trPr>
          <w:trHeight w:val="23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卢明副董事长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93" w:lineRule="exact"/>
              <w:ind w:left="0" w:right="0" w:firstLine="0"/>
              <w:jc w:val="center"/>
            </w:pPr>
            <w:r>
              <w:rPr>
                <w:color w:val="000000"/>
                <w:spacing w:val="0"/>
                <w:w w:val="100"/>
                <w:position w:val="0"/>
              </w:rPr>
              <w:t>中国电子信息产业集团公司 中国长城计算机集团公司 深圳长城开发科技股份有限公司 深圳市爱华电子有限公司 深圳艾科泰电子有限公司 北京金长科电子有限公司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94" w:lineRule="exact"/>
              <w:ind w:left="0" w:right="0" w:firstLine="0"/>
              <w:jc w:val="center"/>
            </w:pPr>
            <w:r>
              <w:rPr>
                <w:color w:val="000000"/>
                <w:spacing w:val="0"/>
                <w:w w:val="100"/>
                <w:position w:val="0"/>
              </w:rPr>
              <w:t>副总经理 董事、总经理 董事 董事长 董事长 董事</w:t>
            </w:r>
          </w:p>
        </w:tc>
      </w:tr>
      <w:tr>
        <w:trPr>
          <w:trHeight w:val="3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谭文跳董事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91" w:lineRule="exact"/>
              <w:ind w:left="0" w:right="0" w:firstLine="0"/>
              <w:jc w:val="center"/>
            </w:pPr>
            <w:r>
              <w:rPr>
                <w:color w:val="000000"/>
                <w:spacing w:val="0"/>
                <w:w w:val="100"/>
                <w:position w:val="0"/>
              </w:rPr>
              <w:t xml:space="preserve">深圳长城开发科技股份有限公司 开发科技（香港）有限公司 北京天科信息网络系统集成有限公司 深圳开发磁记录有限公司 </w:t>
            </w:r>
            <w:r>
              <w:rPr>
                <w:rFonts w:ascii="Century Gothic" w:eastAsia="Century Gothic" w:hAnsi="Century Gothic" w:cs="Century Gothic"/>
                <w:color w:val="000000"/>
                <w:spacing w:val="0"/>
                <w:w w:val="100"/>
                <w:position w:val="0"/>
              </w:rPr>
              <w:t>ExcelstorGroupLimited</w:t>
            </w:r>
          </w:p>
          <w:p>
            <w:pPr>
              <w:pStyle w:val="Style2"/>
              <w:keepNext w:val="0"/>
              <w:keepLines w:val="0"/>
              <w:widowControl w:val="0"/>
              <w:shd w:val="clear" w:color="auto" w:fill="auto"/>
              <w:bidi w:val="0"/>
              <w:spacing w:before="0" w:after="0" w:line="391" w:lineRule="exact"/>
              <w:ind w:left="0" w:right="0" w:firstLine="0"/>
              <w:jc w:val="center"/>
            </w:pPr>
            <w:r>
              <w:rPr>
                <w:color w:val="000000"/>
                <w:spacing w:val="0"/>
                <w:w w:val="100"/>
                <w:position w:val="0"/>
              </w:rPr>
              <w:t>深圳易拓科技有限公司 深圳开发贝特科技有限公司 昂纳信息技术（深圳）有限公司 深圳海量存储设备有限公司 深圳东红开发磁盘有限公司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93" w:lineRule="exact"/>
              <w:ind w:left="0" w:right="0" w:firstLine="0"/>
              <w:jc w:val="center"/>
            </w:pPr>
            <w:r>
              <w:rPr>
                <w:color w:val="000000"/>
                <w:spacing w:val="0"/>
                <w:w w:val="100"/>
                <w:position w:val="0"/>
              </w:rPr>
              <w:t>副董事长、总裁 董事 董事长 董事 董事 董事 董事 董事长 董事 董事长</w:t>
            </w:r>
          </w:p>
        </w:tc>
      </w:tr>
      <w:tr>
        <w:trPr>
          <w:trHeight w:val="11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钱乐军董事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94" w:lineRule="exact"/>
              <w:ind w:left="0" w:right="0" w:firstLine="0"/>
              <w:jc w:val="center"/>
            </w:pPr>
            <w:r>
              <w:rPr>
                <w:color w:val="000000"/>
                <w:spacing w:val="0"/>
                <w:w w:val="100"/>
                <w:position w:val="0"/>
              </w:rPr>
              <w:t>中国长城计算机集团公司 长城信息产业股份有限公司</w:t>
            </w:r>
          </w:p>
          <w:p>
            <w:pPr>
              <w:pStyle w:val="Style2"/>
              <w:keepNext w:val="0"/>
              <w:keepLines w:val="0"/>
              <w:widowControl w:val="0"/>
              <w:shd w:val="clear" w:color="auto" w:fill="auto"/>
              <w:bidi w:val="0"/>
              <w:spacing w:before="0" w:after="0" w:line="394" w:lineRule="exact"/>
              <w:ind w:left="0" w:right="0" w:firstLine="0"/>
              <w:jc w:val="center"/>
            </w:pPr>
            <w:r>
              <w:rPr>
                <w:color w:val="000000"/>
                <w:spacing w:val="0"/>
                <w:w w:val="100"/>
                <w:position w:val="0"/>
              </w:rPr>
              <w:t>深圳市爱华电子有限公司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60" w:line="240" w:lineRule="auto"/>
              <w:ind w:left="0" w:right="0" w:firstLine="0"/>
              <w:jc w:val="center"/>
            </w:pPr>
            <w:r>
              <w:rPr>
                <w:color w:val="000000"/>
                <w:spacing w:val="0"/>
                <w:w w:val="100"/>
                <w:position w:val="0"/>
              </w:rPr>
              <w:t>副总裁</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董事</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董事</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杨天行董事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云南南天信息产业股份有限公司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独立董事</w:t>
            </w:r>
          </w:p>
        </w:tc>
      </w:tr>
      <w:tr>
        <w:trPr>
          <w:trHeight w:val="19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曾之杰独立董事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94" w:lineRule="exact"/>
              <w:ind w:left="0" w:right="0" w:firstLine="0"/>
              <w:jc w:val="center"/>
            </w:pPr>
            <w:r>
              <w:rPr>
                <w:color w:val="000000"/>
                <w:spacing w:val="0"/>
                <w:w w:val="100"/>
                <w:position w:val="0"/>
              </w:rPr>
              <w:t>华登国际投资集团 北京用友集团 中软国际香港有限公司 北京杰讯世纪通信技术有限公司 上海爱建股份有限公司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董事总经理</w:t>
            </w:r>
          </w:p>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独立董事</w:t>
            </w:r>
          </w:p>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独立董事 董事</w:t>
            </w:r>
          </w:p>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独立董事</w:t>
            </w:r>
          </w:p>
        </w:tc>
      </w:tr>
      <w:tr>
        <w:trPr>
          <w:trHeight w:val="11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虞世全独立董事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96" w:lineRule="exact"/>
              <w:ind w:left="0" w:right="0" w:firstLine="0"/>
              <w:jc w:val="center"/>
            </w:pPr>
            <w:r>
              <w:rPr>
                <w:color w:val="000000"/>
                <w:spacing w:val="0"/>
                <w:w w:val="100"/>
                <w:position w:val="0"/>
              </w:rPr>
              <w:t>经纬纺织机械股份有限公司 西藏圣地股份有限公司 华纺股份有限公司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91" w:lineRule="exact"/>
              <w:ind w:left="520" w:right="0" w:firstLine="0"/>
              <w:jc w:val="both"/>
            </w:pPr>
            <w:r>
              <w:rPr>
                <w:color w:val="000000"/>
                <w:spacing w:val="0"/>
                <w:w w:val="100"/>
                <w:position w:val="0"/>
              </w:rPr>
              <w:t>独立董事 独立董事 独立董事</w:t>
            </w:r>
          </w:p>
        </w:tc>
      </w:tr>
      <w:tr>
        <w:trPr>
          <w:trHeight w:val="15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杨昕光监事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94" w:lineRule="exact"/>
              <w:ind w:left="0" w:right="0" w:firstLine="0"/>
              <w:jc w:val="center"/>
            </w:pPr>
            <w:r>
              <w:rPr>
                <w:color w:val="000000"/>
                <w:spacing w:val="0"/>
                <w:w w:val="100"/>
                <w:position w:val="0"/>
              </w:rPr>
              <w:t>深圳爱华电子有限公司 北京长城高腾信息产品有限公司 中国计算机租赁有限公司</w:t>
            </w:r>
          </w:p>
          <w:p>
            <w:pPr>
              <w:pStyle w:val="Style2"/>
              <w:keepNext w:val="0"/>
              <w:keepLines w:val="0"/>
              <w:widowControl w:val="0"/>
              <w:shd w:val="clear" w:color="auto" w:fill="auto"/>
              <w:bidi w:val="0"/>
              <w:spacing w:before="0" w:after="0" w:line="394" w:lineRule="exact"/>
              <w:ind w:left="0" w:right="0" w:firstLine="0"/>
              <w:jc w:val="center"/>
            </w:pPr>
            <w:r>
              <w:rPr>
                <w:color w:val="000000"/>
                <w:spacing w:val="0"/>
                <w:w w:val="100"/>
                <w:position w:val="0"/>
              </w:rPr>
              <w:t>南京三乐电子集团公司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90" w:lineRule="exact"/>
              <w:ind w:left="620" w:right="0" w:firstLine="0"/>
              <w:jc w:val="both"/>
            </w:pPr>
            <w:r>
              <w:rPr>
                <w:color w:val="000000"/>
                <w:spacing w:val="0"/>
                <w:w w:val="100"/>
                <w:position w:val="0"/>
              </w:rPr>
              <w:t>董事 董事 监事 监事</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郭斌监事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长城计算机软件与系统有限公司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周庚申总裁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深圳艾科泰电子有限公司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w:t>
            </w:r>
          </w:p>
        </w:tc>
      </w:tr>
    </w:tbl>
    <w:p>
      <w:pPr>
        <w:sectPr>
          <w:footnotePr>
            <w:pos w:val="pageBottom"/>
            <w:numFmt w:val="decimal"/>
            <w:numRestart w:val="continuous"/>
          </w:footnotePr>
          <w:type w:val="continuous"/>
          <w:pgSz w:w="11900" w:h="16840"/>
          <w:pgMar w:top="1758" w:right="691" w:bottom="1384" w:left="696"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987"/>
        <w:gridCol w:w="3994"/>
        <w:gridCol w:w="1901"/>
      </w:tblGrid>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卢振宇副总裁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闪联信息技术工程中心有限公司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w:t>
            </w:r>
          </w:p>
        </w:tc>
      </w:tr>
      <w:tr>
        <w:trPr>
          <w:trHeight w:val="120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李卫生副总裁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60" w:line="240" w:lineRule="auto"/>
              <w:ind w:left="0" w:right="0" w:firstLine="0"/>
              <w:jc w:val="center"/>
            </w:pPr>
            <w:r>
              <w:rPr>
                <w:color w:val="000000"/>
                <w:spacing w:val="0"/>
                <w:w w:val="100"/>
                <w:position w:val="0"/>
              </w:rPr>
              <w:t>长城宽带网络服务有限公司</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长城信息产业股份有限公司</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长信数码文化发展有限公司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160" w:line="240" w:lineRule="auto"/>
              <w:ind w:left="0" w:right="0" w:firstLine="0"/>
              <w:jc w:val="center"/>
            </w:pPr>
            <w:r>
              <w:rPr>
                <w:color w:val="000000"/>
                <w:spacing w:val="0"/>
                <w:w w:val="100"/>
                <w:position w:val="0"/>
              </w:rPr>
              <w:t>董事</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董事</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董事</w:t>
            </w:r>
          </w:p>
        </w:tc>
      </w:tr>
    </w:tbl>
    <w:p>
      <w:pPr>
        <w:widowControl w:val="0"/>
        <w:spacing w:after="459" w:line="1" w:lineRule="exact"/>
      </w:pPr>
    </w:p>
    <w:p>
      <w:pPr>
        <w:pStyle w:val="Style19"/>
        <w:keepNext w:val="0"/>
        <w:keepLines w:val="0"/>
        <w:widowControl w:val="0"/>
        <w:shd w:val="clear" w:color="auto" w:fill="auto"/>
        <w:bidi w:val="0"/>
        <w:spacing w:before="0" w:after="200" w:line="310" w:lineRule="exact"/>
        <w:ind w:left="0" w:right="0" w:firstLine="0"/>
        <w:jc w:val="both"/>
      </w:pPr>
      <w:bookmarkStart w:id="76" w:name="bookmark76"/>
      <w:r>
        <w:rPr>
          <w:b/>
          <w:bCs/>
          <w:color w:val="000000"/>
          <w:spacing w:val="0"/>
          <w:w w:val="100"/>
          <w:position w:val="0"/>
        </w:rPr>
        <w:t>（</w:t>
      </w:r>
      <w:bookmarkEnd w:id="76"/>
      <w:r>
        <w:rPr>
          <w:b/>
          <w:bCs/>
          <w:color w:val="000000"/>
          <w:spacing w:val="0"/>
          <w:w w:val="100"/>
          <w:position w:val="0"/>
        </w:rPr>
        <w:t>四）年度报酬情况</w:t>
      </w:r>
    </w:p>
    <w:p>
      <w:pPr>
        <w:pStyle w:val="Style19"/>
        <w:keepNext w:val="0"/>
        <w:keepLines w:val="0"/>
        <w:widowControl w:val="0"/>
        <w:shd w:val="clear" w:color="auto" w:fill="auto"/>
        <w:bidi w:val="0"/>
        <w:spacing w:before="0" w:line="310" w:lineRule="exact"/>
        <w:ind w:left="0" w:right="0" w:firstLine="480"/>
        <w:jc w:val="both"/>
      </w:pPr>
      <w:r>
        <w:rPr>
          <w:color w:val="000000"/>
          <w:spacing w:val="0"/>
          <w:w w:val="100"/>
          <w:position w:val="0"/>
        </w:rPr>
        <w:t>根据《公司章程》的规定，董事、监事的报酬由股东大会决定，高级管理人员 的报酬由董事会决定。</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日召开的</w:t>
      </w:r>
      <w:r>
        <w:rPr>
          <w:rFonts w:ascii="Century Gothic" w:eastAsia="Century Gothic" w:hAnsi="Century Gothic" w:cs="Century Gothic"/>
          <w:color w:val="000000"/>
          <w:spacing w:val="0"/>
          <w:w w:val="100"/>
          <w:position w:val="0"/>
          <w:sz w:val="24"/>
          <w:szCs w:val="24"/>
        </w:rPr>
        <w:t>2003</w:t>
      </w:r>
      <w:r>
        <w:rPr>
          <w:color w:val="000000"/>
          <w:spacing w:val="0"/>
          <w:w w:val="100"/>
          <w:position w:val="0"/>
        </w:rPr>
        <w:t>年度股东大会审议通过了公司 第三届董事会董事津贴标准议案及第三届监事会监事津贴标准议案。</w:t>
      </w:r>
    </w:p>
    <w:p>
      <w:pPr>
        <w:pStyle w:val="Style19"/>
        <w:keepNext w:val="0"/>
        <w:keepLines w:val="0"/>
        <w:widowControl w:val="0"/>
        <w:shd w:val="clear" w:color="auto" w:fill="auto"/>
        <w:bidi w:val="0"/>
        <w:spacing w:before="0" w:line="307" w:lineRule="exact"/>
        <w:ind w:left="0" w:right="0" w:firstLine="480"/>
        <w:jc w:val="both"/>
      </w:pPr>
      <w:r>
        <w:rPr>
          <w:color w:val="000000"/>
          <w:spacing w:val="0"/>
          <w:w w:val="100"/>
          <w:position w:val="0"/>
        </w:rPr>
        <w:t>公司高级管理人员实行岗位工资制，其报酬根据公司工资管理制度，以及参照 同行业标准，根据企业经营情况来确定。</w:t>
      </w:r>
    </w:p>
    <w:p>
      <w:pPr>
        <w:pStyle w:val="Style19"/>
        <w:keepNext w:val="0"/>
        <w:keepLines w:val="0"/>
        <w:widowControl w:val="0"/>
        <w:shd w:val="clear" w:color="auto" w:fill="auto"/>
        <w:bidi w:val="0"/>
        <w:spacing w:before="0" w:after="540" w:line="310" w:lineRule="exact"/>
        <w:ind w:left="0" w:right="0" w:firstLine="440"/>
        <w:jc w:val="left"/>
      </w:pPr>
      <w:r>
        <w:rPr>
          <w:color w:val="000000"/>
          <w:spacing w:val="0"/>
          <w:w w:val="100"/>
          <w:position w:val="0"/>
        </w:rPr>
        <w:t>公司董事、监事及高级管理人员</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年度所获报酬总额为</w:t>
      </w:r>
      <w:r>
        <w:rPr>
          <w:rFonts w:ascii="Century Gothic" w:eastAsia="Century Gothic" w:hAnsi="Century Gothic" w:cs="Century Gothic"/>
          <w:color w:val="000000"/>
          <w:spacing w:val="0"/>
          <w:w w:val="100"/>
          <w:position w:val="0"/>
          <w:sz w:val="24"/>
          <w:szCs w:val="24"/>
        </w:rPr>
        <w:t>188.5</w:t>
      </w:r>
      <w:r>
        <w:rPr>
          <w:color w:val="000000"/>
          <w:spacing w:val="0"/>
          <w:w w:val="100"/>
          <w:position w:val="0"/>
        </w:rPr>
        <w:t>万元。</w:t>
      </w:r>
    </w:p>
    <w:p>
      <w:pPr>
        <w:pStyle w:val="Style19"/>
        <w:keepNext w:val="0"/>
        <w:keepLines w:val="0"/>
        <w:widowControl w:val="0"/>
        <w:shd w:val="clear" w:color="auto" w:fill="auto"/>
        <w:tabs>
          <w:tab w:pos="621" w:val="left"/>
        </w:tabs>
        <w:bidi w:val="0"/>
        <w:spacing w:before="0" w:line="312" w:lineRule="exact"/>
        <w:ind w:left="0" w:right="0" w:firstLine="0"/>
        <w:jc w:val="left"/>
      </w:pPr>
      <w:bookmarkStart w:id="77" w:name="bookmark77"/>
      <w:r>
        <w:rPr>
          <w:b/>
          <w:bCs/>
          <w:color w:val="000000"/>
          <w:spacing w:val="0"/>
          <w:w w:val="100"/>
          <w:position w:val="0"/>
        </w:rPr>
        <w:t>（</w:t>
      </w:r>
      <w:bookmarkEnd w:id="77"/>
      <w:r>
        <w:rPr>
          <w:b/>
          <w:bCs/>
          <w:color w:val="000000"/>
          <w:spacing w:val="0"/>
          <w:w w:val="100"/>
          <w:position w:val="0"/>
        </w:rPr>
        <w:t>五）</w:t>
        <w:tab/>
        <w:t>报告期内离任的董事、监事、高级管理人员姓名及离任原因</w:t>
      </w:r>
    </w:p>
    <w:p>
      <w:pPr>
        <w:pStyle w:val="Style19"/>
        <w:keepNext w:val="0"/>
        <w:keepLines w:val="0"/>
        <w:widowControl w:val="0"/>
        <w:shd w:val="clear" w:color="auto" w:fill="auto"/>
        <w:bidi w:val="0"/>
        <w:spacing w:before="0" w:line="254" w:lineRule="auto"/>
        <w:ind w:left="0" w:right="0" w:firstLine="240"/>
        <w:jc w:val="left"/>
      </w:pP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月，高克勤先生因个人原因辞去公司副总裁职务。</w:t>
      </w:r>
    </w:p>
    <w:p>
      <w:pPr>
        <w:pStyle w:val="Style19"/>
        <w:keepNext w:val="0"/>
        <w:keepLines w:val="0"/>
        <w:widowControl w:val="0"/>
        <w:shd w:val="clear" w:color="auto" w:fill="auto"/>
        <w:tabs>
          <w:tab w:pos="757" w:val="left"/>
        </w:tabs>
        <w:bidi w:val="0"/>
        <w:spacing w:before="0" w:line="312" w:lineRule="exact"/>
        <w:ind w:left="0" w:right="0" w:firstLine="0"/>
        <w:jc w:val="both"/>
      </w:pPr>
      <w:bookmarkStart w:id="78" w:name="bookmark78"/>
      <w:r>
        <w:rPr>
          <w:b/>
          <w:bCs/>
          <w:color w:val="000000"/>
          <w:spacing w:val="0"/>
          <w:w w:val="100"/>
          <w:position w:val="0"/>
        </w:rPr>
        <w:t>（</w:t>
      </w:r>
      <w:bookmarkEnd w:id="78"/>
      <w:r>
        <w:rPr>
          <w:b/>
          <w:bCs/>
          <w:color w:val="000000"/>
          <w:spacing w:val="0"/>
          <w:w w:val="100"/>
          <w:position w:val="0"/>
        </w:rPr>
        <w:t>六）</w:t>
        <w:tab/>
        <w:t>报告期内选举</w:t>
      </w:r>
      <w:r>
        <w:rPr>
          <w:rFonts w:ascii="Century Gothic" w:eastAsia="Century Gothic" w:hAnsi="Century Gothic" w:cs="Century Gothic"/>
          <w:b/>
          <w:bCs/>
          <w:color w:val="000000"/>
          <w:spacing w:val="0"/>
          <w:w w:val="100"/>
          <w:position w:val="0"/>
          <w:sz w:val="24"/>
          <w:szCs w:val="24"/>
        </w:rPr>
        <w:t>/</w:t>
      </w:r>
      <w:r>
        <w:rPr>
          <w:b/>
          <w:bCs/>
          <w:color w:val="000000"/>
          <w:spacing w:val="0"/>
          <w:w w:val="100"/>
          <w:position w:val="0"/>
        </w:rPr>
        <w:t>聘任的公司董事、监事、总裁、副总裁、董事会秘书等高级管 理人员的情况</w:t>
      </w:r>
    </w:p>
    <w:p>
      <w:pPr>
        <w:pStyle w:val="Style19"/>
        <w:keepNext w:val="0"/>
        <w:keepLines w:val="0"/>
        <w:widowControl w:val="0"/>
        <w:shd w:val="clear" w:color="auto" w:fill="auto"/>
        <w:bidi w:val="0"/>
        <w:spacing w:before="0" w:line="317" w:lineRule="exact"/>
        <w:ind w:left="0" w:right="0" w:firstLine="260"/>
        <w:jc w:val="both"/>
      </w:pP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2</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23</w:t>
      </w:r>
      <w:r>
        <w:rPr>
          <w:color w:val="000000"/>
          <w:spacing w:val="0"/>
          <w:w w:val="100"/>
          <w:position w:val="0"/>
        </w:rPr>
        <w:t>日，公司董事会以通讯表决方式审议通过了聘任郭镇先生为公司 董事会秘书的议案。</w:t>
      </w:r>
    </w:p>
    <w:p>
      <w:pPr>
        <w:pStyle w:val="Style19"/>
        <w:keepNext w:val="0"/>
        <w:keepLines w:val="0"/>
        <w:widowControl w:val="0"/>
        <w:shd w:val="clear" w:color="auto" w:fill="auto"/>
        <w:tabs>
          <w:tab w:pos="621" w:val="left"/>
        </w:tabs>
        <w:bidi w:val="0"/>
        <w:spacing w:before="0" w:line="312" w:lineRule="exact"/>
        <w:ind w:left="0" w:right="0" w:firstLine="0"/>
        <w:jc w:val="both"/>
      </w:pPr>
      <w:bookmarkStart w:id="79" w:name="bookmark79"/>
      <w:r>
        <w:rPr>
          <w:b/>
          <w:bCs/>
          <w:color w:val="000000"/>
          <w:spacing w:val="0"/>
          <w:w w:val="100"/>
          <w:position w:val="0"/>
        </w:rPr>
        <w:t>（</w:t>
      </w:r>
      <w:bookmarkEnd w:id="79"/>
      <w:r>
        <w:rPr>
          <w:b/>
          <w:bCs/>
          <w:color w:val="000000"/>
          <w:spacing w:val="0"/>
          <w:w w:val="100"/>
          <w:position w:val="0"/>
        </w:rPr>
        <w:t>七）</w:t>
        <w:tab/>
        <w:t>公司员工情况</w:t>
      </w:r>
    </w:p>
    <w:p>
      <w:pPr>
        <w:pStyle w:val="Style19"/>
        <w:keepNext w:val="0"/>
        <w:keepLines w:val="0"/>
        <w:widowControl w:val="0"/>
        <w:shd w:val="clear" w:color="auto" w:fill="auto"/>
        <w:bidi w:val="0"/>
        <w:spacing w:before="0" w:line="310" w:lineRule="exact"/>
        <w:ind w:left="0" w:right="0" w:firstLine="480"/>
        <w:jc w:val="left"/>
      </w:pPr>
      <w:r>
        <w:rPr>
          <w:color w:val="000000"/>
          <w:spacing w:val="0"/>
          <w:w w:val="100"/>
          <w:position w:val="0"/>
        </w:rPr>
        <w:t>截至报告期末，公司共有员工</w:t>
      </w:r>
      <w:r>
        <w:rPr>
          <w:rFonts w:ascii="Century Gothic" w:eastAsia="Century Gothic" w:hAnsi="Century Gothic" w:cs="Century Gothic"/>
          <w:color w:val="000000"/>
          <w:spacing w:val="0"/>
          <w:w w:val="100"/>
          <w:position w:val="0"/>
          <w:sz w:val="24"/>
          <w:szCs w:val="24"/>
        </w:rPr>
        <w:t>3447</w:t>
      </w:r>
      <w:r>
        <w:rPr>
          <w:color w:val="000000"/>
          <w:spacing w:val="0"/>
          <w:w w:val="100"/>
          <w:position w:val="0"/>
        </w:rPr>
        <w:t>人，按人员结构比例如下：技术人员</w:t>
      </w:r>
      <w:r>
        <w:rPr>
          <w:rFonts w:ascii="Century Gothic" w:eastAsia="Century Gothic" w:hAnsi="Century Gothic" w:cs="Century Gothic"/>
          <w:color w:val="000000"/>
          <w:spacing w:val="0"/>
          <w:w w:val="100"/>
          <w:position w:val="0"/>
          <w:sz w:val="24"/>
          <w:szCs w:val="24"/>
        </w:rPr>
        <w:t>7.3%</w:t>
      </w:r>
      <w:r>
        <w:rPr>
          <w:color w:val="000000"/>
          <w:spacing w:val="0"/>
          <w:w w:val="100"/>
          <w:position w:val="0"/>
        </w:rPr>
        <w:t>， 管理人员</w:t>
      </w:r>
      <w:r>
        <w:rPr>
          <w:rFonts w:ascii="Century Gothic" w:eastAsia="Century Gothic" w:hAnsi="Century Gothic" w:cs="Century Gothic"/>
          <w:color w:val="000000"/>
          <w:spacing w:val="0"/>
          <w:w w:val="100"/>
          <w:position w:val="0"/>
          <w:sz w:val="24"/>
          <w:szCs w:val="24"/>
        </w:rPr>
        <w:t>12.3%</w:t>
      </w:r>
      <w:r>
        <w:rPr>
          <w:color w:val="000000"/>
          <w:spacing w:val="0"/>
          <w:w w:val="100"/>
          <w:position w:val="0"/>
        </w:rPr>
        <w:t>，市场人员</w:t>
      </w:r>
      <w:r>
        <w:rPr>
          <w:rFonts w:ascii="Century Gothic" w:eastAsia="Century Gothic" w:hAnsi="Century Gothic" w:cs="Century Gothic"/>
          <w:color w:val="000000"/>
          <w:spacing w:val="0"/>
          <w:w w:val="100"/>
          <w:position w:val="0"/>
          <w:sz w:val="24"/>
          <w:szCs w:val="24"/>
        </w:rPr>
        <w:t>7.9%</w:t>
      </w:r>
      <w:r>
        <w:rPr>
          <w:color w:val="000000"/>
          <w:spacing w:val="0"/>
          <w:w w:val="100"/>
          <w:position w:val="0"/>
        </w:rPr>
        <w:t>，生产人员</w:t>
      </w:r>
      <w:r>
        <w:rPr>
          <w:rFonts w:ascii="Century Gothic" w:eastAsia="Century Gothic" w:hAnsi="Century Gothic" w:cs="Century Gothic"/>
          <w:color w:val="000000"/>
          <w:spacing w:val="0"/>
          <w:w w:val="100"/>
          <w:position w:val="0"/>
          <w:sz w:val="24"/>
          <w:szCs w:val="24"/>
        </w:rPr>
        <w:t>72.5%</w:t>
      </w:r>
      <w:r>
        <w:rPr>
          <w:color w:val="000000"/>
          <w:spacing w:val="0"/>
          <w:w w:val="100"/>
          <w:position w:val="0"/>
        </w:rPr>
        <w:t>；按学历结构比例如下：硕士及 硕士以上</w:t>
      </w:r>
      <w:r>
        <w:rPr>
          <w:rFonts w:ascii="Century Gothic" w:eastAsia="Century Gothic" w:hAnsi="Century Gothic" w:cs="Century Gothic"/>
          <w:color w:val="000000"/>
          <w:spacing w:val="0"/>
          <w:w w:val="100"/>
          <w:position w:val="0"/>
          <w:sz w:val="24"/>
          <w:szCs w:val="24"/>
        </w:rPr>
        <w:t>9.3%</w:t>
      </w:r>
      <w:r>
        <w:rPr>
          <w:color w:val="000000"/>
          <w:spacing w:val="0"/>
          <w:w w:val="100"/>
          <w:position w:val="0"/>
        </w:rPr>
        <w:t>，本科</w:t>
      </w:r>
      <w:r>
        <w:rPr>
          <w:rFonts w:ascii="Century Gothic" w:eastAsia="Century Gothic" w:hAnsi="Century Gothic" w:cs="Century Gothic"/>
          <w:color w:val="000000"/>
          <w:spacing w:val="0"/>
          <w:w w:val="100"/>
          <w:position w:val="0"/>
          <w:sz w:val="24"/>
          <w:szCs w:val="24"/>
        </w:rPr>
        <w:t>11.5%</w:t>
      </w:r>
      <w:r>
        <w:rPr>
          <w:color w:val="000000"/>
          <w:spacing w:val="0"/>
          <w:w w:val="100"/>
          <w:position w:val="0"/>
        </w:rPr>
        <w:t>，专科</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，其他</w:t>
      </w:r>
      <w:r>
        <w:rPr>
          <w:rFonts w:ascii="Century Gothic" w:eastAsia="Century Gothic" w:hAnsi="Century Gothic" w:cs="Century Gothic"/>
          <w:color w:val="000000"/>
          <w:spacing w:val="0"/>
          <w:w w:val="100"/>
          <w:position w:val="0"/>
          <w:sz w:val="24"/>
          <w:szCs w:val="24"/>
        </w:rPr>
        <w:t>67.2%</w:t>
      </w:r>
      <w:r>
        <w:rPr>
          <w:color w:val="000000"/>
          <w:spacing w:val="0"/>
          <w:w w:val="100"/>
          <w:position w:val="0"/>
        </w:rPr>
        <w:t>。</w:t>
      </w:r>
    </w:p>
    <w:p>
      <w:pPr>
        <w:pStyle w:val="Style19"/>
        <w:keepNext w:val="0"/>
        <w:keepLines w:val="0"/>
        <w:widowControl w:val="0"/>
        <w:shd w:val="clear" w:color="auto" w:fill="auto"/>
        <w:bidi w:val="0"/>
        <w:spacing w:before="0" w:after="900" w:line="312" w:lineRule="exact"/>
        <w:ind w:left="0" w:right="0" w:firstLine="440"/>
        <w:jc w:val="both"/>
      </w:pPr>
      <w:r>
        <w:rPr>
          <w:color w:val="000000"/>
          <w:spacing w:val="0"/>
          <w:w w:val="100"/>
          <w:position w:val="0"/>
        </w:rPr>
        <w:t>截至报告期末，公司没有需要承担费用的离退休职工。</w:t>
      </w:r>
    </w:p>
    <w:p>
      <w:pPr>
        <w:pStyle w:val="Style10"/>
        <w:keepNext w:val="0"/>
        <w:keepLines w:val="0"/>
        <w:widowControl w:val="0"/>
        <w:shd w:val="clear" w:color="auto" w:fill="auto"/>
        <w:bidi w:val="0"/>
        <w:spacing w:before="0" w:after="200" w:line="314" w:lineRule="exact"/>
        <w:ind w:left="0" w:right="0" w:firstLine="0"/>
        <w:jc w:val="center"/>
      </w:pPr>
      <w:r>
        <w:rPr>
          <w:color w:val="000000"/>
          <w:spacing w:val="0"/>
          <w:w w:val="100"/>
          <w:position w:val="0"/>
        </w:rPr>
        <w:t>五公司治理结构</w:t>
      </w:r>
    </w:p>
    <w:p>
      <w:pPr>
        <w:pStyle w:val="Style19"/>
        <w:keepNext w:val="0"/>
        <w:keepLines w:val="0"/>
        <w:widowControl w:val="0"/>
        <w:shd w:val="clear" w:color="auto" w:fill="auto"/>
        <w:bidi w:val="0"/>
        <w:spacing w:before="0" w:line="314" w:lineRule="exact"/>
        <w:ind w:left="0" w:right="0" w:firstLine="0"/>
        <w:jc w:val="both"/>
      </w:pPr>
      <w:bookmarkStart w:id="80" w:name="bookmark80"/>
      <w:r>
        <w:rPr>
          <w:b/>
          <w:bCs/>
          <w:color w:val="000000"/>
          <w:spacing w:val="0"/>
          <w:w w:val="100"/>
          <w:position w:val="0"/>
        </w:rPr>
        <w:t>（</w:t>
      </w:r>
      <w:bookmarkEnd w:id="80"/>
      <w:r>
        <w:rPr>
          <w:b/>
          <w:bCs/>
          <w:color w:val="000000"/>
          <w:spacing w:val="0"/>
          <w:w w:val="100"/>
          <w:position w:val="0"/>
        </w:rPr>
        <w:t>一）公司治理情况</w:t>
      </w:r>
    </w:p>
    <w:p>
      <w:pPr>
        <w:pStyle w:val="Style19"/>
        <w:keepNext w:val="0"/>
        <w:keepLines w:val="0"/>
        <w:widowControl w:val="0"/>
        <w:shd w:val="clear" w:color="auto" w:fill="auto"/>
        <w:bidi w:val="0"/>
        <w:spacing w:before="0" w:line="317" w:lineRule="exact"/>
        <w:ind w:left="0" w:right="0" w:firstLine="480"/>
        <w:jc w:val="both"/>
      </w:pPr>
      <w:r>
        <w:rPr>
          <w:color w:val="000000"/>
          <w:spacing w:val="0"/>
          <w:w w:val="100"/>
          <w:position w:val="0"/>
        </w:rPr>
        <w:t>公司严格按照《公司法》、《证券法〉〉、《上市公司治理准则》、《关于在上市公司 建立独立董事制度的指导意见》和中国证监会有关法律法规及规范性文件的要求， 不断完善法人治理结构，建立健全现代企业制度，规范公司运作。</w:t>
      </w:r>
    </w:p>
    <w:p>
      <w:pPr>
        <w:pStyle w:val="Style19"/>
        <w:keepNext w:val="0"/>
        <w:keepLines w:val="0"/>
        <w:widowControl w:val="0"/>
        <w:shd w:val="clear" w:color="auto" w:fill="auto"/>
        <w:bidi w:val="0"/>
        <w:spacing w:before="0" w:line="312" w:lineRule="exact"/>
        <w:ind w:left="0" w:right="0" w:firstLine="480"/>
        <w:jc w:val="both"/>
      </w:pPr>
      <w:r>
        <w:rPr>
          <w:color w:val="000000"/>
          <w:spacing w:val="0"/>
          <w:w w:val="100"/>
          <w:position w:val="0"/>
        </w:rPr>
        <w:t>报告期内，公司根据中国证监会等五部委联合发布的《关于上市公司股权分置 改革的指导意见》（证监发【</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w:t>
      </w:r>
      <w:r>
        <w:rPr>
          <w:rFonts w:ascii="Century Gothic" w:eastAsia="Century Gothic" w:hAnsi="Century Gothic" w:cs="Century Gothic"/>
          <w:color w:val="000000"/>
          <w:spacing w:val="0"/>
          <w:w w:val="100"/>
          <w:position w:val="0"/>
          <w:sz w:val="24"/>
          <w:szCs w:val="24"/>
        </w:rPr>
        <w:t>80</w:t>
      </w:r>
      <w:r>
        <w:rPr>
          <w:color w:val="000000"/>
          <w:spacing w:val="0"/>
          <w:w w:val="100"/>
          <w:position w:val="0"/>
        </w:rPr>
        <w:t>号）和中国证监会《上市公司股权分置改革 管理办法》（证监发【</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w:t>
      </w:r>
      <w:r>
        <w:rPr>
          <w:rFonts w:ascii="Century Gothic" w:eastAsia="Century Gothic" w:hAnsi="Century Gothic" w:cs="Century Gothic"/>
          <w:color w:val="000000"/>
          <w:spacing w:val="0"/>
          <w:w w:val="100"/>
          <w:position w:val="0"/>
          <w:sz w:val="24"/>
          <w:szCs w:val="24"/>
        </w:rPr>
        <w:t>86</w:t>
      </w:r>
      <w:r>
        <w:rPr>
          <w:color w:val="000000"/>
          <w:spacing w:val="0"/>
          <w:w w:val="100"/>
          <w:position w:val="0"/>
        </w:rPr>
        <w:t>号）等文件要求积极完成了股权分置改革。</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rPr>
        <w:t>报告期内，公司根据新修订的《公司法》、《证券法》《上市公司章程指引（</w:t>
      </w:r>
      <w:r>
        <w:rPr>
          <w:color w:val="000000"/>
          <w:spacing w:val="0"/>
          <w:w w:val="100"/>
          <w:position w:val="0"/>
          <w:sz w:val="24"/>
          <w:szCs w:val="24"/>
        </w:rPr>
        <w:t xml:space="preserve">2006 </w:t>
      </w:r>
      <w:r>
        <w:rPr>
          <w:color w:val="000000"/>
          <w:spacing w:val="0"/>
          <w:w w:val="100"/>
          <w:position w:val="0"/>
        </w:rPr>
        <w:t>年修订）〉〉、《上市公司股东大会规则〉〉、《深圳证券交易所股票上市规则〉〉等文件的要 求，结合本公司的实际情况，对《公司章程〉〉、《股东大会议事规则》、《董事会议事 规则》和《监事会议事规则》等进行了全面的修订，并严格执行。</w:t>
      </w:r>
    </w:p>
    <w:p>
      <w:pPr>
        <w:pStyle w:val="Style19"/>
        <w:keepNext w:val="0"/>
        <w:keepLines w:val="0"/>
        <w:widowControl w:val="0"/>
        <w:shd w:val="clear" w:color="auto" w:fill="auto"/>
        <w:bidi w:val="0"/>
        <w:spacing w:before="0" w:line="312" w:lineRule="exact"/>
        <w:ind w:left="0" w:right="0" w:firstLine="0"/>
        <w:jc w:val="left"/>
      </w:pPr>
      <w:bookmarkStart w:id="81" w:name="bookmark81"/>
      <w:r>
        <w:rPr>
          <w:b/>
          <w:bCs/>
          <w:color w:val="000000"/>
          <w:spacing w:val="0"/>
          <w:w w:val="100"/>
          <w:position w:val="0"/>
        </w:rPr>
        <w:t>（</w:t>
      </w:r>
      <w:bookmarkEnd w:id="81"/>
      <w:r>
        <w:rPr>
          <w:b/>
          <w:bCs/>
          <w:color w:val="000000"/>
          <w:spacing w:val="0"/>
          <w:w w:val="100"/>
          <w:position w:val="0"/>
        </w:rPr>
        <w:t>二）独立董事履行职责情况</w:t>
      </w:r>
    </w:p>
    <w:p>
      <w:pPr>
        <w:pStyle w:val="Style19"/>
        <w:keepNext w:val="0"/>
        <w:keepLines w:val="0"/>
        <w:widowControl w:val="0"/>
        <w:shd w:val="clear" w:color="auto" w:fill="auto"/>
        <w:bidi w:val="0"/>
        <w:spacing w:before="0" w:after="160" w:line="312" w:lineRule="exact"/>
        <w:ind w:left="0" w:right="0" w:firstLine="500"/>
        <w:jc w:val="both"/>
      </w:pPr>
      <w:r>
        <w:rPr>
          <w:color w:val="000000"/>
          <w:spacing w:val="0"/>
          <w:w w:val="100"/>
          <w:position w:val="0"/>
        </w:rPr>
        <w:t>公司按照《上市公司治理准则》和《关于在上市公司建立独立董事制度的指导 意见》的要求，在</w:t>
      </w:r>
      <w:r>
        <w:rPr>
          <w:rFonts w:ascii="Century Gothic" w:eastAsia="Century Gothic" w:hAnsi="Century Gothic" w:cs="Century Gothic"/>
          <w:color w:val="000000"/>
          <w:spacing w:val="0"/>
          <w:w w:val="100"/>
          <w:position w:val="0"/>
          <w:sz w:val="24"/>
          <w:szCs w:val="24"/>
        </w:rPr>
        <w:t>2002</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30</w:t>
      </w:r>
      <w:r>
        <w:rPr>
          <w:color w:val="000000"/>
          <w:spacing w:val="0"/>
          <w:w w:val="100"/>
          <w:position w:val="0"/>
        </w:rPr>
        <w:t>日召开的公司</w:t>
      </w:r>
      <w:r>
        <w:rPr>
          <w:rFonts w:ascii="Century Gothic" w:eastAsia="Century Gothic" w:hAnsi="Century Gothic" w:cs="Century Gothic"/>
          <w:color w:val="000000"/>
          <w:spacing w:val="0"/>
          <w:w w:val="100"/>
          <w:position w:val="0"/>
          <w:sz w:val="24"/>
          <w:szCs w:val="24"/>
        </w:rPr>
        <w:t>2002</w:t>
      </w:r>
      <w:r>
        <w:rPr>
          <w:color w:val="000000"/>
          <w:spacing w:val="0"/>
          <w:w w:val="100"/>
          <w:position w:val="0"/>
        </w:rPr>
        <w:t>年度第一次临时股东大会上, 以累积投票制的方式选举了两名独立董事，建立了独立董事制度。</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日 召开的公司</w:t>
      </w:r>
      <w:r>
        <w:rPr>
          <w:rFonts w:ascii="Century Gothic" w:eastAsia="Century Gothic" w:hAnsi="Century Gothic" w:cs="Century Gothic"/>
          <w:color w:val="000000"/>
          <w:spacing w:val="0"/>
          <w:w w:val="100"/>
          <w:position w:val="0"/>
          <w:sz w:val="24"/>
          <w:szCs w:val="24"/>
        </w:rPr>
        <w:t>2003</w:t>
      </w:r>
      <w:r>
        <w:rPr>
          <w:color w:val="000000"/>
          <w:spacing w:val="0"/>
          <w:w w:val="100"/>
          <w:position w:val="0"/>
        </w:rPr>
        <w:t>年度股东大会以累积投票制的方式选举了三名独立董事，占公司董 事会成员的三分之一。</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报告期内，独立董事出席董事会的情况:</w:t>
      </w:r>
    </w:p>
    <w:tbl>
      <w:tblPr>
        <w:tblOverlap w:val="never"/>
        <w:jc w:val="center"/>
        <w:tblLayout w:type="fixed"/>
      </w:tblPr>
      <w:tblGrid>
        <w:gridCol w:w="1790"/>
        <w:gridCol w:w="1786"/>
        <w:gridCol w:w="1262"/>
        <w:gridCol w:w="1363"/>
        <w:gridCol w:w="1373"/>
      </w:tblGrid>
      <w:tr>
        <w:trPr>
          <w:trHeight w:val="638"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独立董事姓名</w:t>
            </w:r>
          </w:p>
        </w:tc>
        <w:tc>
          <w:tcPr>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本年应参加董 事会次数</w:t>
            </w:r>
          </w:p>
        </w:tc>
        <w:tc>
          <w:tcPr>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亲自出席</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w:t>
            </w:r>
          </w:p>
        </w:tc>
        <w:tc>
          <w:tcPr>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委托出席</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缺席（次）</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曾之杰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唐绍开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0</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虞世全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0</w:t>
            </w:r>
          </w:p>
        </w:tc>
      </w:tr>
    </w:tbl>
    <w:p>
      <w:pPr>
        <w:widowControl w:val="0"/>
        <w:spacing w:after="99" w:line="1" w:lineRule="exact"/>
      </w:pPr>
    </w:p>
    <w:p>
      <w:pPr>
        <w:pStyle w:val="Style19"/>
        <w:keepNext w:val="0"/>
        <w:keepLines w:val="0"/>
        <w:widowControl w:val="0"/>
        <w:shd w:val="clear" w:color="auto" w:fill="auto"/>
        <w:bidi w:val="0"/>
        <w:spacing w:before="0" w:after="220" w:line="310" w:lineRule="exact"/>
        <w:ind w:left="0" w:right="0" w:firstLine="500"/>
        <w:jc w:val="both"/>
      </w:pPr>
      <w:r>
        <w:rPr>
          <w:color w:val="000000"/>
          <w:spacing w:val="0"/>
          <w:w w:val="100"/>
          <w:position w:val="0"/>
        </w:rPr>
        <w:t>报告期内，独立董事对公司历次董事会会议审议的议案以及公司其他事项未提 出异议，对公司发生的需要独立董事发表意见的事项均进行了仔细审核，并出具了 书面的独立董事意见。</w:t>
      </w:r>
    </w:p>
    <w:p>
      <w:pPr>
        <w:pStyle w:val="Style19"/>
        <w:keepNext w:val="0"/>
        <w:keepLines w:val="0"/>
        <w:widowControl w:val="0"/>
        <w:shd w:val="clear" w:color="auto" w:fill="auto"/>
        <w:bidi w:val="0"/>
        <w:spacing w:before="0" w:line="312" w:lineRule="exact"/>
        <w:ind w:left="0" w:right="0" w:firstLine="0"/>
        <w:jc w:val="left"/>
      </w:pPr>
      <w:bookmarkStart w:id="82" w:name="bookmark82"/>
      <w:r>
        <w:rPr>
          <w:b/>
          <w:bCs/>
          <w:color w:val="000000"/>
          <w:spacing w:val="0"/>
          <w:w w:val="100"/>
          <w:position w:val="0"/>
        </w:rPr>
        <w:t>（</w:t>
      </w:r>
      <w:bookmarkEnd w:id="82"/>
      <w:r>
        <w:rPr>
          <w:b/>
          <w:bCs/>
          <w:color w:val="000000"/>
          <w:spacing w:val="0"/>
          <w:w w:val="100"/>
          <w:position w:val="0"/>
        </w:rPr>
        <w:t>三）公司与控股股东在业务、人员、资产、机构、财务等方面分开情况</w:t>
      </w:r>
    </w:p>
    <w:p>
      <w:pPr>
        <w:pStyle w:val="Style19"/>
        <w:keepNext w:val="0"/>
        <w:keepLines w:val="0"/>
        <w:widowControl w:val="0"/>
        <w:shd w:val="clear" w:color="auto" w:fill="auto"/>
        <w:bidi w:val="0"/>
        <w:spacing w:before="0" w:line="326" w:lineRule="exact"/>
        <w:ind w:left="0" w:right="0" w:firstLine="500"/>
        <w:jc w:val="left"/>
      </w:pPr>
      <w:r>
        <w:rPr>
          <w:color w:val="000000"/>
          <w:spacing w:val="0"/>
          <w:w w:val="100"/>
          <w:position w:val="0"/>
        </w:rPr>
        <w:t>公司控股股东为长城科技股份有限公司。在报告期内，公司与控股股东在业务、 人员、资产、机构、财务上实现了 “五独立”。</w:t>
      </w:r>
    </w:p>
    <w:p>
      <w:pPr>
        <w:pStyle w:val="Style19"/>
        <w:keepNext w:val="0"/>
        <w:keepLines w:val="0"/>
        <w:widowControl w:val="0"/>
        <w:numPr>
          <w:ilvl w:val="0"/>
          <w:numId w:val="17"/>
        </w:numPr>
        <w:shd w:val="clear" w:color="auto" w:fill="auto"/>
        <w:tabs>
          <w:tab w:pos="344" w:val="left"/>
        </w:tabs>
        <w:bidi w:val="0"/>
        <w:spacing w:before="0" w:line="254" w:lineRule="auto"/>
        <w:ind w:left="0" w:right="0" w:firstLine="0"/>
        <w:jc w:val="left"/>
      </w:pPr>
      <w:bookmarkStart w:id="83" w:name="bookmark83"/>
      <w:bookmarkEnd w:id="83"/>
      <w:r>
        <w:rPr>
          <w:b/>
          <w:bCs/>
          <w:color w:val="000000"/>
          <w:spacing w:val="0"/>
          <w:w w:val="100"/>
          <w:position w:val="0"/>
        </w:rPr>
        <w:t>业务</w:t>
      </w:r>
    </w:p>
    <w:p>
      <w:pPr>
        <w:pStyle w:val="Style19"/>
        <w:keepNext w:val="0"/>
        <w:keepLines w:val="0"/>
        <w:widowControl w:val="0"/>
        <w:shd w:val="clear" w:color="auto" w:fill="auto"/>
        <w:bidi w:val="0"/>
        <w:spacing w:before="0" w:after="160" w:line="312" w:lineRule="exact"/>
        <w:ind w:left="0" w:right="0" w:firstLine="500"/>
        <w:jc w:val="left"/>
      </w:pPr>
      <w:r>
        <w:rPr>
          <w:color w:val="000000"/>
          <w:spacing w:val="0"/>
          <w:w w:val="100"/>
          <w:position w:val="0"/>
        </w:rPr>
        <w:t>公司拥有独立的核心业务，这些业务均为公司独立经营、自主决策、自负盈亏。 控股股东未与公司进行同业竞争。</w:t>
      </w:r>
    </w:p>
    <w:p>
      <w:pPr>
        <w:pStyle w:val="Style19"/>
        <w:keepNext w:val="0"/>
        <w:keepLines w:val="0"/>
        <w:widowControl w:val="0"/>
        <w:numPr>
          <w:ilvl w:val="0"/>
          <w:numId w:val="17"/>
        </w:numPr>
        <w:shd w:val="clear" w:color="auto" w:fill="auto"/>
        <w:tabs>
          <w:tab w:pos="368" w:val="left"/>
        </w:tabs>
        <w:bidi w:val="0"/>
        <w:spacing w:before="0" w:line="254" w:lineRule="auto"/>
        <w:ind w:left="0" w:right="0" w:firstLine="0"/>
        <w:jc w:val="left"/>
      </w:pPr>
      <w:bookmarkStart w:id="84" w:name="bookmark84"/>
      <w:bookmarkEnd w:id="84"/>
      <w:r>
        <w:rPr>
          <w:b/>
          <w:bCs/>
          <w:color w:val="000000"/>
          <w:spacing w:val="0"/>
          <w:w w:val="100"/>
          <w:position w:val="0"/>
        </w:rPr>
        <w:t>人员</w:t>
      </w:r>
    </w:p>
    <w:p>
      <w:pPr>
        <w:pStyle w:val="Style19"/>
        <w:keepNext w:val="0"/>
        <w:keepLines w:val="0"/>
        <w:widowControl w:val="0"/>
        <w:shd w:val="clear" w:color="auto" w:fill="auto"/>
        <w:bidi w:val="0"/>
        <w:spacing w:before="0" w:after="160" w:line="312" w:lineRule="exact"/>
        <w:ind w:left="0" w:right="0" w:firstLine="500"/>
        <w:jc w:val="both"/>
      </w:pPr>
      <w:r>
        <w:rPr>
          <w:color w:val="000000"/>
          <w:spacing w:val="0"/>
          <w:w w:val="100"/>
          <w:position w:val="0"/>
        </w:rPr>
        <w:t>公司在劳动、人事及工资管理等方面独立运作。公司实行董事会领导下的总裁 负责制。由董事会聘任或解聘公司高级管理人员，员工实行聘任制。公司总裁、副 总裁、财务负责人、董事会秘书、营销等高级管理人员专职在公司工作，在公司领 取报酬，未在股东单位兼任经营职务。无控股股东干预公司董事会和股东大会已经 做出的人事任免决定的情况发生。</w:t>
      </w:r>
    </w:p>
    <w:p>
      <w:pPr>
        <w:pStyle w:val="Style19"/>
        <w:keepNext w:val="0"/>
        <w:keepLines w:val="0"/>
        <w:widowControl w:val="0"/>
        <w:numPr>
          <w:ilvl w:val="0"/>
          <w:numId w:val="17"/>
        </w:numPr>
        <w:shd w:val="clear" w:color="auto" w:fill="auto"/>
        <w:tabs>
          <w:tab w:pos="373" w:val="left"/>
        </w:tabs>
        <w:bidi w:val="0"/>
        <w:spacing w:before="0" w:line="254" w:lineRule="auto"/>
        <w:ind w:left="0" w:right="0" w:firstLine="0"/>
        <w:jc w:val="left"/>
      </w:pPr>
      <w:bookmarkStart w:id="85" w:name="bookmark85"/>
      <w:bookmarkEnd w:id="85"/>
      <w:r>
        <w:rPr>
          <w:b/>
          <w:bCs/>
          <w:color w:val="000000"/>
          <w:spacing w:val="0"/>
          <w:w w:val="100"/>
          <w:position w:val="0"/>
        </w:rPr>
        <w:t>资产</w:t>
      </w:r>
    </w:p>
    <w:p>
      <w:pPr>
        <w:pStyle w:val="Style19"/>
        <w:keepNext w:val="0"/>
        <w:keepLines w:val="0"/>
        <w:widowControl w:val="0"/>
        <w:shd w:val="clear" w:color="auto" w:fill="auto"/>
        <w:bidi w:val="0"/>
        <w:spacing w:before="0" w:line="317" w:lineRule="exact"/>
        <w:ind w:left="0" w:right="0" w:firstLine="500"/>
        <w:jc w:val="both"/>
      </w:pPr>
      <w:r>
        <w:rPr>
          <w:color w:val="000000"/>
          <w:spacing w:val="0"/>
          <w:w w:val="100"/>
          <w:position w:val="0"/>
        </w:rPr>
        <w:t>本公司经营资产完整，有独立的生产系统、辅助生产系统和配套设施、工业产 权、非专利技术等资产；拥有独立的产、供、销体系；我公司所用商标按有关协议 支付商标使用费。</w:t>
      </w:r>
    </w:p>
    <w:p>
      <w:pPr>
        <w:pStyle w:val="Style19"/>
        <w:keepNext w:val="0"/>
        <w:keepLines w:val="0"/>
        <w:widowControl w:val="0"/>
        <w:numPr>
          <w:ilvl w:val="0"/>
          <w:numId w:val="17"/>
        </w:numPr>
        <w:shd w:val="clear" w:color="auto" w:fill="auto"/>
        <w:tabs>
          <w:tab w:pos="373" w:val="left"/>
        </w:tabs>
        <w:bidi w:val="0"/>
        <w:spacing w:before="0" w:line="254" w:lineRule="auto"/>
        <w:ind w:left="0" w:right="0" w:firstLine="0"/>
        <w:jc w:val="left"/>
      </w:pPr>
      <w:bookmarkStart w:id="86" w:name="bookmark86"/>
      <w:bookmarkEnd w:id="86"/>
      <w:r>
        <w:rPr>
          <w:b/>
          <w:bCs/>
          <w:color w:val="000000"/>
          <w:spacing w:val="0"/>
          <w:w w:val="100"/>
          <w:position w:val="0"/>
        </w:rPr>
        <w:t>机构</w:t>
      </w:r>
    </w:p>
    <w:p>
      <w:pPr>
        <w:pStyle w:val="Style19"/>
        <w:keepNext w:val="0"/>
        <w:keepLines w:val="0"/>
        <w:widowControl w:val="0"/>
        <w:shd w:val="clear" w:color="auto" w:fill="auto"/>
        <w:bidi w:val="0"/>
        <w:spacing w:before="0" w:line="312" w:lineRule="exact"/>
        <w:ind w:left="0" w:right="0" w:firstLine="480"/>
        <w:jc w:val="both"/>
      </w:pPr>
      <w:r>
        <w:rPr>
          <w:color w:val="000000"/>
          <w:spacing w:val="0"/>
          <w:w w:val="100"/>
          <w:position w:val="0"/>
        </w:rPr>
        <w:t xml:space="preserve">公司具有完整独立的法人治理结构。公司的股东大会、董事会、监事会、经营 </w:t>
      </w:r>
      <w:r>
        <w:rPr>
          <w:color w:val="000000"/>
          <w:spacing w:val="0"/>
          <w:w w:val="100"/>
          <w:position w:val="0"/>
        </w:rPr>
        <w:t>管理机构等均依法设立，并规范运作。控股股东未干预公司的机构设立，控股股东 及其职能部门与公司及其职能部门不存在上下级关系。控股股东未干预公司的生产 经营活动，公司的生产经营和办公机构与控股股东分开，不存在混合经营、合署办 公的情况。</w:t>
      </w:r>
    </w:p>
    <w:p>
      <w:pPr>
        <w:pStyle w:val="Style19"/>
        <w:keepNext w:val="0"/>
        <w:keepLines w:val="0"/>
        <w:widowControl w:val="0"/>
        <w:shd w:val="clear" w:color="auto" w:fill="auto"/>
        <w:bidi w:val="0"/>
        <w:spacing w:before="0" w:after="0" w:line="252" w:lineRule="auto"/>
        <w:ind w:left="0" w:right="0" w:firstLine="0"/>
        <w:jc w:val="both"/>
      </w:pPr>
      <w:r>
        <w:rPr>
          <w:rFonts w:ascii="Century Gothic" w:eastAsia="Century Gothic" w:hAnsi="Century Gothic" w:cs="Century Gothic"/>
          <w:color w:val="000000"/>
          <w:spacing w:val="0"/>
          <w:w w:val="100"/>
          <w:position w:val="0"/>
          <w:sz w:val="24"/>
          <w:szCs w:val="24"/>
        </w:rPr>
        <w:t>5.</w:t>
      </w:r>
      <w:r>
        <w:rPr>
          <w:b/>
          <w:bCs/>
          <w:color w:val="000000"/>
          <w:spacing w:val="0"/>
          <w:w w:val="100"/>
          <w:position w:val="0"/>
        </w:rPr>
        <w:t>财务</w:t>
      </w:r>
    </w:p>
    <w:p>
      <w:pPr>
        <w:pStyle w:val="Style19"/>
        <w:keepNext w:val="0"/>
        <w:keepLines w:val="0"/>
        <w:widowControl w:val="0"/>
        <w:shd w:val="clear" w:color="auto" w:fill="auto"/>
        <w:bidi w:val="0"/>
        <w:spacing w:before="0" w:after="220" w:line="326" w:lineRule="exact"/>
        <w:ind w:left="0" w:right="0" w:firstLine="500"/>
        <w:jc w:val="both"/>
      </w:pPr>
      <w:r>
        <w:rPr>
          <w:color w:val="000000"/>
          <w:spacing w:val="0"/>
          <w:w w:val="100"/>
          <w:position w:val="0"/>
        </w:rPr>
        <w:t>本公司具备独立的财务体系，设立有独立的财务部门，建立了独立的财务核算 体系，具有规范、独立的财务会计制度和对分公司、子公司的财务管理制度，独立 在银行开户、独立依法纳税，不存在与控股股东共用银行帐户的情况。</w:t>
      </w:r>
    </w:p>
    <w:p>
      <w:pPr>
        <w:pStyle w:val="Style19"/>
        <w:keepNext w:val="0"/>
        <w:keepLines w:val="0"/>
        <w:widowControl w:val="0"/>
        <w:numPr>
          <w:ilvl w:val="0"/>
          <w:numId w:val="19"/>
        </w:numPr>
        <w:shd w:val="clear" w:color="auto" w:fill="auto"/>
        <w:bidi w:val="0"/>
        <w:spacing w:before="0" w:line="310" w:lineRule="exact"/>
        <w:ind w:left="0" w:right="0" w:firstLine="0"/>
        <w:jc w:val="left"/>
      </w:pPr>
      <w:bookmarkStart w:id="87" w:name="bookmark87"/>
      <w:bookmarkEnd w:id="87"/>
      <w:r>
        <w:rPr>
          <w:b/>
          <w:bCs/>
          <w:color w:val="000000"/>
          <w:spacing w:val="0"/>
          <w:w w:val="100"/>
          <w:position w:val="0"/>
        </w:rPr>
        <w:t>公司对高级管理人员的考评及激励机制</w:t>
      </w:r>
    </w:p>
    <w:p>
      <w:pPr>
        <w:pStyle w:val="Style19"/>
        <w:keepNext w:val="0"/>
        <w:keepLines w:val="0"/>
        <w:widowControl w:val="0"/>
        <w:shd w:val="clear" w:color="auto" w:fill="auto"/>
        <w:bidi w:val="0"/>
        <w:spacing w:before="0" w:after="420" w:line="312" w:lineRule="exact"/>
        <w:ind w:left="0" w:right="0" w:firstLine="500"/>
        <w:jc w:val="both"/>
      </w:pPr>
      <w:r>
        <w:rPr>
          <w:color w:val="000000"/>
          <w:spacing w:val="0"/>
          <w:w w:val="100"/>
          <w:position w:val="0"/>
        </w:rPr>
        <w:t>公司建立了对高级管理人员的绩效考评机制。董事会对高级管理人员进行了的 考评，主要考评指标包括：经济责任指标、质量与安全指标、重点工作推进情况指 标等。公司对高级管理人员实行的报酬与公司的经营业绩挂钩。</w:t>
      </w:r>
    </w:p>
    <w:p>
      <w:pPr>
        <w:pStyle w:val="Style10"/>
        <w:keepNext w:val="0"/>
        <w:keepLines w:val="0"/>
        <w:widowControl w:val="0"/>
        <w:shd w:val="clear" w:color="auto" w:fill="auto"/>
        <w:bidi w:val="0"/>
        <w:spacing w:before="0" w:after="220" w:line="310" w:lineRule="exact"/>
        <w:ind w:left="0" w:right="0" w:firstLine="0"/>
        <w:jc w:val="center"/>
      </w:pPr>
      <w:r>
        <w:rPr>
          <w:color w:val="000000"/>
          <w:spacing w:val="0"/>
          <w:w w:val="100"/>
          <w:position w:val="0"/>
        </w:rPr>
        <w:t>六股东大会情况简介</w:t>
      </w:r>
    </w:p>
    <w:p>
      <w:pPr>
        <w:pStyle w:val="Style19"/>
        <w:keepNext w:val="0"/>
        <w:keepLines w:val="0"/>
        <w:widowControl w:val="0"/>
        <w:shd w:val="clear" w:color="auto" w:fill="auto"/>
        <w:bidi w:val="0"/>
        <w:spacing w:before="0" w:line="317" w:lineRule="exact"/>
        <w:ind w:left="0" w:right="0" w:firstLine="500"/>
        <w:jc w:val="both"/>
      </w:pPr>
      <w:r>
        <w:rPr>
          <w:color w:val="000000"/>
          <w:spacing w:val="0"/>
          <w:w w:val="100"/>
          <w:position w:val="0"/>
        </w:rPr>
        <w:t>报告期内共召开了一次股权分置改革相关股东会议及两次股东大会，具体情况 如下：</w:t>
      </w:r>
    </w:p>
    <w:p>
      <w:pPr>
        <w:pStyle w:val="Style19"/>
        <w:keepNext w:val="0"/>
        <w:keepLines w:val="0"/>
        <w:widowControl w:val="0"/>
        <w:numPr>
          <w:ilvl w:val="0"/>
          <w:numId w:val="21"/>
        </w:numPr>
        <w:shd w:val="clear" w:color="auto" w:fill="auto"/>
        <w:tabs>
          <w:tab w:pos="618" w:val="left"/>
        </w:tabs>
        <w:bidi w:val="0"/>
        <w:spacing w:before="0" w:line="310" w:lineRule="exact"/>
        <w:ind w:left="0" w:right="0" w:firstLine="0"/>
        <w:jc w:val="left"/>
      </w:pPr>
      <w:bookmarkStart w:id="88" w:name="bookmark88"/>
      <w:bookmarkEnd w:id="88"/>
      <w:r>
        <w:rPr>
          <w:b/>
          <w:bCs/>
          <w:color w:val="000000"/>
          <w:spacing w:val="0"/>
          <w:w w:val="100"/>
          <w:position w:val="0"/>
        </w:rPr>
        <w:t>股权分置改革相关股东会议</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rPr>
        <w:t>公司于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日召开了股权分置改革相关股东会议，会议审议通过了 “中国长城计算机深圳股份有限公司股权分置改革方案”，表决结果公告刊登于</w:t>
      </w:r>
      <w:r>
        <w:rPr>
          <w:rFonts w:ascii="Century Gothic" w:eastAsia="Century Gothic" w:hAnsi="Century Gothic" w:cs="Century Gothic"/>
          <w:color w:val="000000"/>
          <w:spacing w:val="0"/>
          <w:w w:val="100"/>
          <w:position w:val="0"/>
          <w:sz w:val="24"/>
          <w:szCs w:val="24"/>
        </w:rPr>
        <w:t xml:space="preserve">2006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22</w:t>
      </w:r>
      <w:r>
        <w:rPr>
          <w:color w:val="000000"/>
          <w:spacing w:val="0"/>
          <w:w w:val="100"/>
          <w:position w:val="0"/>
        </w:rPr>
        <w:t>日《中国证券报》</w:t>
      </w:r>
      <w:r>
        <w:rPr>
          <w:rFonts w:ascii="Century Gothic" w:eastAsia="Century Gothic" w:hAnsi="Century Gothic" w:cs="Century Gothic"/>
          <w:color w:val="000000"/>
          <w:spacing w:val="0"/>
          <w:w w:val="100"/>
          <w:position w:val="0"/>
          <w:sz w:val="24"/>
          <w:szCs w:val="24"/>
        </w:rPr>
        <w:t>A20</w:t>
      </w:r>
      <w:r>
        <w:rPr>
          <w:color w:val="000000"/>
          <w:spacing w:val="0"/>
          <w:w w:val="100"/>
          <w:position w:val="0"/>
        </w:rPr>
        <w:t>版、《证券时报》</w:t>
      </w:r>
      <w:r>
        <w:rPr>
          <w:rFonts w:ascii="Century Gothic" w:eastAsia="Century Gothic" w:hAnsi="Century Gothic" w:cs="Century Gothic"/>
          <w:color w:val="000000"/>
          <w:spacing w:val="0"/>
          <w:w w:val="100"/>
          <w:position w:val="0"/>
          <w:sz w:val="24"/>
          <w:szCs w:val="24"/>
        </w:rPr>
        <w:t>C2</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C77</w:t>
      </w:r>
      <w:r>
        <w:rPr>
          <w:color w:val="000000"/>
          <w:spacing w:val="0"/>
          <w:w w:val="100"/>
          <w:position w:val="0"/>
        </w:rPr>
        <w:t>版。</w:t>
      </w:r>
    </w:p>
    <w:p>
      <w:pPr>
        <w:pStyle w:val="Style19"/>
        <w:keepNext w:val="0"/>
        <w:keepLines w:val="0"/>
        <w:widowControl w:val="0"/>
        <w:numPr>
          <w:ilvl w:val="0"/>
          <w:numId w:val="21"/>
        </w:numPr>
        <w:shd w:val="clear" w:color="auto" w:fill="auto"/>
        <w:tabs>
          <w:tab w:pos="622" w:val="left"/>
        </w:tabs>
        <w:bidi w:val="0"/>
        <w:spacing w:before="0" w:line="310" w:lineRule="exact"/>
        <w:ind w:left="0" w:right="0" w:firstLine="0"/>
        <w:jc w:val="left"/>
      </w:pPr>
      <w:bookmarkStart w:id="89" w:name="bookmark89"/>
      <w:bookmarkEnd w:id="89"/>
      <w:r>
        <w:rPr>
          <w:rFonts w:ascii="Century Gothic" w:eastAsia="Century Gothic" w:hAnsi="Century Gothic" w:cs="Century Gothic"/>
          <w:b/>
          <w:bCs/>
          <w:color w:val="000000"/>
          <w:spacing w:val="0"/>
          <w:w w:val="100"/>
          <w:position w:val="0"/>
          <w:sz w:val="24"/>
          <w:szCs w:val="24"/>
        </w:rPr>
        <w:t>2005</w:t>
      </w:r>
      <w:r>
        <w:rPr>
          <w:b/>
          <w:bCs/>
          <w:color w:val="000000"/>
          <w:spacing w:val="0"/>
          <w:w w:val="100"/>
          <w:position w:val="0"/>
        </w:rPr>
        <w:t>年度股东大会</w:t>
      </w:r>
    </w:p>
    <w:p>
      <w:pPr>
        <w:pStyle w:val="Style19"/>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公司于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5</w:t>
      </w:r>
      <w:r>
        <w:rPr>
          <w:color w:val="000000"/>
          <w:spacing w:val="0"/>
          <w:w w:val="100"/>
          <w:position w:val="0"/>
        </w:rPr>
        <w:t xml:space="preserve">日召开了 </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年度股东大会，会议审议通过了以下议案:</w:t>
      </w:r>
    </w:p>
    <w:p>
      <w:pPr>
        <w:pStyle w:val="Style19"/>
        <w:keepNext w:val="0"/>
        <w:keepLines w:val="0"/>
        <w:widowControl w:val="0"/>
        <w:numPr>
          <w:ilvl w:val="0"/>
          <w:numId w:val="23"/>
        </w:numPr>
        <w:shd w:val="clear" w:color="auto" w:fill="auto"/>
        <w:tabs>
          <w:tab w:pos="378" w:val="left"/>
        </w:tabs>
        <w:bidi w:val="0"/>
        <w:spacing w:before="0" w:after="0" w:line="240" w:lineRule="auto"/>
        <w:ind w:left="0" w:right="0" w:firstLine="0"/>
        <w:jc w:val="both"/>
      </w:pPr>
      <w:bookmarkStart w:id="90" w:name="bookmark90"/>
      <w:bookmarkEnd w:id="90"/>
      <w:r>
        <w:rPr>
          <w:color w:val="000000"/>
          <w:spacing w:val="0"/>
          <w:w w:val="100"/>
          <w:position w:val="0"/>
        </w:rPr>
        <w:t>普通决议议案</w:t>
      </w:r>
    </w:p>
    <w:p>
      <w:pPr>
        <w:pStyle w:val="Style19"/>
        <w:keepNext w:val="0"/>
        <w:keepLines w:val="0"/>
        <w:widowControl w:val="0"/>
        <w:numPr>
          <w:ilvl w:val="0"/>
          <w:numId w:val="25"/>
        </w:numPr>
        <w:shd w:val="clear" w:color="auto" w:fill="auto"/>
        <w:tabs>
          <w:tab w:pos="502" w:val="left"/>
        </w:tabs>
        <w:bidi w:val="0"/>
        <w:spacing w:before="0" w:after="0" w:line="307" w:lineRule="exact"/>
        <w:ind w:left="0" w:right="0" w:firstLine="0"/>
        <w:jc w:val="both"/>
      </w:pPr>
      <w:bookmarkStart w:id="91" w:name="bookmark91"/>
      <w:bookmarkEnd w:id="91"/>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年度董事会工作报告；</w:t>
      </w:r>
    </w:p>
    <w:p>
      <w:pPr>
        <w:pStyle w:val="Style19"/>
        <w:keepNext w:val="0"/>
        <w:keepLines w:val="0"/>
        <w:widowControl w:val="0"/>
        <w:numPr>
          <w:ilvl w:val="0"/>
          <w:numId w:val="25"/>
        </w:numPr>
        <w:shd w:val="clear" w:color="auto" w:fill="auto"/>
        <w:tabs>
          <w:tab w:pos="507" w:val="left"/>
        </w:tabs>
        <w:bidi w:val="0"/>
        <w:spacing w:before="0" w:after="0" w:line="307" w:lineRule="exact"/>
        <w:ind w:left="0" w:right="0" w:firstLine="0"/>
        <w:jc w:val="both"/>
      </w:pPr>
      <w:bookmarkStart w:id="92" w:name="bookmark92"/>
      <w:bookmarkEnd w:id="92"/>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年度监事会工作报告；</w:t>
      </w:r>
    </w:p>
    <w:p>
      <w:pPr>
        <w:pStyle w:val="Style19"/>
        <w:keepNext w:val="0"/>
        <w:keepLines w:val="0"/>
        <w:widowControl w:val="0"/>
        <w:numPr>
          <w:ilvl w:val="0"/>
          <w:numId w:val="25"/>
        </w:numPr>
        <w:shd w:val="clear" w:color="auto" w:fill="auto"/>
        <w:tabs>
          <w:tab w:pos="507" w:val="left"/>
        </w:tabs>
        <w:bidi w:val="0"/>
        <w:spacing w:before="0" w:after="0" w:line="307" w:lineRule="exact"/>
        <w:ind w:left="0" w:right="0" w:firstLine="0"/>
        <w:jc w:val="both"/>
      </w:pPr>
      <w:bookmarkStart w:id="93" w:name="bookmark93"/>
      <w:bookmarkEnd w:id="93"/>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年度财务决算报告；</w:t>
      </w:r>
    </w:p>
    <w:p>
      <w:pPr>
        <w:pStyle w:val="Style19"/>
        <w:keepNext w:val="0"/>
        <w:keepLines w:val="0"/>
        <w:widowControl w:val="0"/>
        <w:numPr>
          <w:ilvl w:val="0"/>
          <w:numId w:val="25"/>
        </w:numPr>
        <w:shd w:val="clear" w:color="auto" w:fill="auto"/>
        <w:tabs>
          <w:tab w:pos="507" w:val="left"/>
        </w:tabs>
        <w:bidi w:val="0"/>
        <w:spacing w:before="0" w:after="0" w:line="307" w:lineRule="exact"/>
        <w:ind w:left="0" w:right="0" w:firstLine="0"/>
        <w:jc w:val="both"/>
      </w:pPr>
      <w:bookmarkStart w:id="94" w:name="bookmark94"/>
      <w:bookmarkEnd w:id="94"/>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年度利润分配预案；</w:t>
      </w:r>
    </w:p>
    <w:p>
      <w:pPr>
        <w:pStyle w:val="Style19"/>
        <w:keepNext w:val="0"/>
        <w:keepLines w:val="0"/>
        <w:widowControl w:val="0"/>
        <w:numPr>
          <w:ilvl w:val="0"/>
          <w:numId w:val="25"/>
        </w:numPr>
        <w:shd w:val="clear" w:color="auto" w:fill="auto"/>
        <w:tabs>
          <w:tab w:pos="507" w:val="left"/>
        </w:tabs>
        <w:bidi w:val="0"/>
        <w:spacing w:before="0" w:after="0" w:line="307" w:lineRule="exact"/>
        <w:ind w:left="0" w:right="0" w:firstLine="0"/>
        <w:jc w:val="both"/>
      </w:pPr>
      <w:bookmarkStart w:id="95" w:name="bookmark95"/>
      <w:bookmarkEnd w:id="95"/>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年年度报告及报告摘要；</w:t>
      </w:r>
    </w:p>
    <w:p>
      <w:pPr>
        <w:pStyle w:val="Style19"/>
        <w:keepNext w:val="0"/>
        <w:keepLines w:val="0"/>
        <w:widowControl w:val="0"/>
        <w:numPr>
          <w:ilvl w:val="0"/>
          <w:numId w:val="25"/>
        </w:numPr>
        <w:shd w:val="clear" w:color="auto" w:fill="auto"/>
        <w:tabs>
          <w:tab w:pos="646" w:val="left"/>
        </w:tabs>
        <w:bidi w:val="0"/>
        <w:spacing w:before="0" w:after="0" w:line="307" w:lineRule="exact"/>
        <w:ind w:left="0" w:right="0" w:firstLine="0"/>
        <w:jc w:val="both"/>
      </w:pPr>
      <w:bookmarkStart w:id="96" w:name="bookmark96"/>
      <w:bookmarkEnd w:id="96"/>
      <w:r>
        <w:rPr>
          <w:color w:val="000000"/>
          <w:spacing w:val="0"/>
          <w:w w:val="100"/>
          <w:position w:val="0"/>
        </w:rPr>
        <w:t>续聘深圳南方民和会计师事务所有限责任公司为公司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年度财务审计单位 议案；</w:t>
      </w:r>
    </w:p>
    <w:p>
      <w:pPr>
        <w:pStyle w:val="Style19"/>
        <w:keepNext w:val="0"/>
        <w:keepLines w:val="0"/>
        <w:widowControl w:val="0"/>
        <w:numPr>
          <w:ilvl w:val="0"/>
          <w:numId w:val="25"/>
        </w:numPr>
        <w:shd w:val="clear" w:color="auto" w:fill="auto"/>
        <w:tabs>
          <w:tab w:pos="507" w:val="left"/>
        </w:tabs>
        <w:bidi w:val="0"/>
        <w:spacing w:before="0" w:after="0" w:line="307" w:lineRule="exact"/>
        <w:ind w:left="0" w:right="0" w:firstLine="0"/>
        <w:jc w:val="both"/>
      </w:pPr>
      <w:bookmarkStart w:id="97" w:name="bookmark97"/>
      <w:bookmarkEnd w:id="97"/>
      <w:r>
        <w:rPr>
          <w:color w:val="000000"/>
          <w:spacing w:val="0"/>
          <w:w w:val="100"/>
          <w:position w:val="0"/>
        </w:rPr>
        <w:t>申请银行综合授信额度议案；</w:t>
      </w:r>
    </w:p>
    <w:p>
      <w:pPr>
        <w:pStyle w:val="Style19"/>
        <w:keepNext w:val="0"/>
        <w:keepLines w:val="0"/>
        <w:widowControl w:val="0"/>
        <w:numPr>
          <w:ilvl w:val="0"/>
          <w:numId w:val="25"/>
        </w:numPr>
        <w:shd w:val="clear" w:color="auto" w:fill="auto"/>
        <w:tabs>
          <w:tab w:pos="507" w:val="left"/>
        </w:tabs>
        <w:bidi w:val="0"/>
        <w:spacing w:before="0" w:after="0" w:line="307" w:lineRule="exact"/>
        <w:ind w:left="0" w:right="0" w:firstLine="0"/>
        <w:jc w:val="both"/>
      </w:pPr>
      <w:bookmarkStart w:id="98" w:name="bookmark98"/>
      <w:bookmarkEnd w:id="98"/>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年度与长城香港、深圳易拓关联交易框架协议议案。</w:t>
      </w:r>
    </w:p>
    <w:p>
      <w:pPr>
        <w:pStyle w:val="Style19"/>
        <w:keepNext w:val="0"/>
        <w:keepLines w:val="0"/>
        <w:widowControl w:val="0"/>
        <w:numPr>
          <w:ilvl w:val="0"/>
          <w:numId w:val="23"/>
        </w:numPr>
        <w:shd w:val="clear" w:color="auto" w:fill="auto"/>
        <w:tabs>
          <w:tab w:pos="402" w:val="left"/>
        </w:tabs>
        <w:bidi w:val="0"/>
        <w:spacing w:before="0" w:after="0" w:line="240" w:lineRule="auto"/>
        <w:ind w:left="0" w:right="0" w:firstLine="0"/>
        <w:jc w:val="both"/>
      </w:pPr>
      <w:bookmarkStart w:id="99" w:name="bookmark99"/>
      <w:bookmarkEnd w:id="99"/>
      <w:r>
        <w:rPr>
          <w:color w:val="000000"/>
          <w:spacing w:val="0"/>
          <w:w w:val="100"/>
          <w:position w:val="0"/>
        </w:rPr>
        <w:t>特别决议案</w:t>
      </w:r>
    </w:p>
    <w:p>
      <w:pPr>
        <w:pStyle w:val="Style19"/>
        <w:keepNext w:val="0"/>
        <w:keepLines w:val="0"/>
        <w:widowControl w:val="0"/>
        <w:numPr>
          <w:ilvl w:val="0"/>
          <w:numId w:val="27"/>
        </w:numPr>
        <w:shd w:val="clear" w:color="auto" w:fill="auto"/>
        <w:tabs>
          <w:tab w:pos="502" w:val="left"/>
        </w:tabs>
        <w:bidi w:val="0"/>
        <w:spacing w:before="0" w:after="0" w:line="307" w:lineRule="exact"/>
        <w:ind w:left="0" w:right="0" w:firstLine="0"/>
        <w:jc w:val="both"/>
      </w:pPr>
      <w:bookmarkStart w:id="100" w:name="bookmark100"/>
      <w:bookmarkEnd w:id="100"/>
      <w:r>
        <w:rPr>
          <w:color w:val="000000"/>
          <w:spacing w:val="0"/>
          <w:w w:val="100"/>
          <w:position w:val="0"/>
        </w:rPr>
        <w:t>修改《公司章程》议案；</w:t>
      </w:r>
    </w:p>
    <w:p>
      <w:pPr>
        <w:pStyle w:val="Style19"/>
        <w:keepNext w:val="0"/>
        <w:keepLines w:val="0"/>
        <w:widowControl w:val="0"/>
        <w:numPr>
          <w:ilvl w:val="0"/>
          <w:numId w:val="27"/>
        </w:numPr>
        <w:shd w:val="clear" w:color="auto" w:fill="auto"/>
        <w:tabs>
          <w:tab w:pos="502" w:val="left"/>
        </w:tabs>
        <w:bidi w:val="0"/>
        <w:spacing w:before="0" w:after="0" w:line="307" w:lineRule="exact"/>
        <w:ind w:left="0" w:right="0" w:firstLine="0"/>
        <w:jc w:val="both"/>
      </w:pPr>
      <w:bookmarkStart w:id="101" w:name="bookmark101"/>
      <w:bookmarkEnd w:id="101"/>
      <w:r>
        <w:rPr>
          <w:color w:val="000000"/>
          <w:spacing w:val="0"/>
          <w:w w:val="100"/>
          <w:position w:val="0"/>
        </w:rPr>
        <w:t>修改《股东大会议事规则》议案；</w:t>
      </w:r>
    </w:p>
    <w:p>
      <w:pPr>
        <w:pStyle w:val="Style19"/>
        <w:keepNext w:val="0"/>
        <w:keepLines w:val="0"/>
        <w:widowControl w:val="0"/>
        <w:numPr>
          <w:ilvl w:val="0"/>
          <w:numId w:val="27"/>
        </w:numPr>
        <w:shd w:val="clear" w:color="auto" w:fill="auto"/>
        <w:tabs>
          <w:tab w:pos="502" w:val="left"/>
        </w:tabs>
        <w:bidi w:val="0"/>
        <w:spacing w:before="0" w:after="0" w:line="307" w:lineRule="exact"/>
        <w:ind w:left="0" w:right="0" w:firstLine="0"/>
        <w:jc w:val="both"/>
      </w:pPr>
      <w:bookmarkStart w:id="102" w:name="bookmark102"/>
      <w:bookmarkEnd w:id="102"/>
      <w:r>
        <w:rPr>
          <w:color w:val="000000"/>
          <w:spacing w:val="0"/>
          <w:w w:val="100"/>
          <w:position w:val="0"/>
        </w:rPr>
        <w:t>修改《董事会议事规则》议案；</w:t>
      </w:r>
    </w:p>
    <w:p>
      <w:pPr>
        <w:pStyle w:val="Style19"/>
        <w:keepNext w:val="0"/>
        <w:keepLines w:val="0"/>
        <w:widowControl w:val="0"/>
        <w:numPr>
          <w:ilvl w:val="0"/>
          <w:numId w:val="27"/>
        </w:numPr>
        <w:shd w:val="clear" w:color="auto" w:fill="auto"/>
        <w:tabs>
          <w:tab w:pos="502" w:val="left"/>
        </w:tabs>
        <w:bidi w:val="0"/>
        <w:spacing w:before="0" w:line="307" w:lineRule="exact"/>
        <w:ind w:left="0" w:right="0" w:firstLine="0"/>
        <w:jc w:val="both"/>
      </w:pPr>
      <w:bookmarkStart w:id="103" w:name="bookmark103"/>
      <w:bookmarkEnd w:id="103"/>
      <w:r>
        <w:rPr>
          <w:color w:val="000000"/>
          <w:spacing w:val="0"/>
          <w:w w:val="100"/>
          <w:position w:val="0"/>
        </w:rPr>
        <w:t>修改《监事会议事规则》议案。</w:t>
      </w:r>
    </w:p>
    <w:p>
      <w:pPr>
        <w:pStyle w:val="Style19"/>
        <w:keepNext w:val="0"/>
        <w:keepLines w:val="0"/>
        <w:widowControl w:val="0"/>
        <w:shd w:val="clear" w:color="auto" w:fill="auto"/>
        <w:bidi w:val="0"/>
        <w:spacing w:before="0" w:line="310" w:lineRule="exact"/>
        <w:ind w:left="0" w:right="0" w:firstLine="500"/>
        <w:jc w:val="both"/>
      </w:pPr>
      <w:r>
        <w:rPr>
          <w:color w:val="000000"/>
          <w:spacing w:val="0"/>
          <w:w w:val="100"/>
          <w:position w:val="0"/>
        </w:rPr>
        <w:t>会议决议公告刊登于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日《中国证券报》</w:t>
      </w:r>
      <w:r>
        <w:rPr>
          <w:rFonts w:ascii="Century Gothic" w:eastAsia="Century Gothic" w:hAnsi="Century Gothic" w:cs="Century Gothic"/>
          <w:color w:val="000000"/>
          <w:spacing w:val="0"/>
          <w:w w:val="100"/>
          <w:position w:val="0"/>
          <w:sz w:val="24"/>
          <w:szCs w:val="24"/>
        </w:rPr>
        <w:t>C007</w:t>
      </w:r>
      <w:r>
        <w:rPr>
          <w:color w:val="000000"/>
          <w:spacing w:val="0"/>
          <w:w w:val="100"/>
          <w:position w:val="0"/>
        </w:rPr>
        <w:t>版、《证券时报》</w:t>
      </w:r>
    </w:p>
    <w:p>
      <w:pPr>
        <w:pStyle w:val="Style19"/>
        <w:keepNext w:val="0"/>
        <w:keepLines w:val="0"/>
        <w:widowControl w:val="0"/>
        <w:shd w:val="clear" w:color="auto" w:fill="auto"/>
        <w:bidi w:val="0"/>
        <w:spacing w:before="0" w:line="311" w:lineRule="exact"/>
        <w:ind w:left="0" w:right="0" w:firstLine="0"/>
        <w:jc w:val="left"/>
      </w:pPr>
      <w:r>
        <w:rPr>
          <w:rFonts w:ascii="Century Gothic" w:eastAsia="Century Gothic" w:hAnsi="Century Gothic" w:cs="Century Gothic"/>
          <w:color w:val="000000"/>
          <w:spacing w:val="0"/>
          <w:w w:val="100"/>
          <w:position w:val="0"/>
          <w:sz w:val="24"/>
          <w:szCs w:val="24"/>
        </w:rPr>
        <w:t>C6</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B18</w:t>
      </w:r>
      <w:r>
        <w:rPr>
          <w:color w:val="000000"/>
          <w:spacing w:val="0"/>
          <w:w w:val="100"/>
          <w:position w:val="0"/>
        </w:rPr>
        <w:t>版。</w:t>
      </w:r>
    </w:p>
    <w:p>
      <w:pPr>
        <w:pStyle w:val="Style19"/>
        <w:keepNext w:val="0"/>
        <w:keepLines w:val="0"/>
        <w:widowControl w:val="0"/>
        <w:shd w:val="clear" w:color="auto" w:fill="auto"/>
        <w:bidi w:val="0"/>
        <w:spacing w:before="0" w:line="311" w:lineRule="exact"/>
        <w:ind w:left="0" w:right="0" w:firstLine="0"/>
        <w:jc w:val="left"/>
      </w:pPr>
      <w:bookmarkStart w:id="104" w:name="bookmark104"/>
      <w:r>
        <w:rPr>
          <w:b/>
          <w:bCs/>
          <w:color w:val="000000"/>
          <w:spacing w:val="0"/>
          <w:w w:val="100"/>
          <w:position w:val="0"/>
        </w:rPr>
        <w:t>（</w:t>
      </w:r>
      <w:bookmarkEnd w:id="104"/>
      <w:r>
        <w:rPr>
          <w:b/>
          <w:bCs/>
          <w:color w:val="000000"/>
          <w:spacing w:val="0"/>
          <w:w w:val="100"/>
          <w:position w:val="0"/>
        </w:rPr>
        <w:t>三）</w:t>
      </w:r>
      <w:r>
        <w:rPr>
          <w:rFonts w:ascii="Century Gothic" w:eastAsia="Century Gothic" w:hAnsi="Century Gothic" w:cs="Century Gothic"/>
          <w:b/>
          <w:bCs/>
          <w:color w:val="000000"/>
          <w:spacing w:val="0"/>
          <w:w w:val="100"/>
          <w:position w:val="0"/>
          <w:sz w:val="24"/>
          <w:szCs w:val="24"/>
        </w:rPr>
        <w:t>2006</w:t>
      </w:r>
      <w:r>
        <w:rPr>
          <w:b/>
          <w:bCs/>
          <w:color w:val="000000"/>
          <w:spacing w:val="0"/>
          <w:w w:val="100"/>
          <w:position w:val="0"/>
        </w:rPr>
        <w:t>年度第一次临时股东大会</w:t>
      </w:r>
    </w:p>
    <w:p>
      <w:pPr>
        <w:pStyle w:val="Style19"/>
        <w:keepNext w:val="0"/>
        <w:keepLines w:val="0"/>
        <w:widowControl w:val="0"/>
        <w:shd w:val="clear" w:color="auto" w:fill="auto"/>
        <w:bidi w:val="0"/>
        <w:spacing w:before="0" w:after="280" w:line="310" w:lineRule="exact"/>
        <w:ind w:left="0" w:right="0" w:firstLine="500"/>
        <w:jc w:val="both"/>
      </w:pPr>
      <w:r>
        <w:rPr>
          <w:color w:val="000000"/>
          <w:spacing w:val="0"/>
          <w:w w:val="100"/>
          <w:position w:val="0"/>
        </w:rPr>
        <w:t>公司于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28</w:t>
      </w:r>
      <w:r>
        <w:rPr>
          <w:color w:val="000000"/>
          <w:spacing w:val="0"/>
          <w:w w:val="100"/>
          <w:position w:val="0"/>
        </w:rPr>
        <w:t xml:space="preserve">日召开了 </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年度第一次临时股东大会，会议审议通 过了 “修改《公司章程》议案”，会议决议公告刊登于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29</w:t>
      </w:r>
      <w:r>
        <w:rPr>
          <w:color w:val="000000"/>
          <w:spacing w:val="0"/>
          <w:w w:val="100"/>
          <w:position w:val="0"/>
        </w:rPr>
        <w:t>日《中国证券 报〉〉</w:t>
      </w:r>
      <w:r>
        <w:rPr>
          <w:rFonts w:ascii="Century Gothic" w:eastAsia="Century Gothic" w:hAnsi="Century Gothic" w:cs="Century Gothic"/>
          <w:color w:val="000000"/>
          <w:spacing w:val="0"/>
          <w:w w:val="100"/>
          <w:position w:val="0"/>
          <w:sz w:val="24"/>
          <w:szCs w:val="24"/>
        </w:rPr>
        <w:t>C014</w:t>
      </w:r>
      <w:r>
        <w:rPr>
          <w:color w:val="000000"/>
          <w:spacing w:val="0"/>
          <w:w w:val="100"/>
          <w:position w:val="0"/>
        </w:rPr>
        <w:t>版、《证券时报》</w:t>
      </w:r>
      <w:r>
        <w:rPr>
          <w:rFonts w:ascii="Century Gothic" w:eastAsia="Century Gothic" w:hAnsi="Century Gothic" w:cs="Century Gothic"/>
          <w:color w:val="000000"/>
          <w:spacing w:val="0"/>
          <w:w w:val="100"/>
          <w:position w:val="0"/>
          <w:sz w:val="24"/>
          <w:szCs w:val="24"/>
        </w:rPr>
        <w:t>C19</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B32</w:t>
      </w:r>
      <w:r>
        <w:rPr>
          <w:color w:val="000000"/>
          <w:spacing w:val="0"/>
          <w:w w:val="100"/>
          <w:position w:val="0"/>
        </w:rPr>
        <w:t>版。</w:t>
      </w:r>
    </w:p>
    <w:p>
      <w:pPr>
        <w:pStyle w:val="Style10"/>
        <w:keepNext w:val="0"/>
        <w:keepLines w:val="0"/>
        <w:widowControl w:val="0"/>
        <w:shd w:val="clear" w:color="auto" w:fill="auto"/>
        <w:bidi w:val="0"/>
        <w:spacing w:before="0" w:after="220" w:line="311" w:lineRule="exact"/>
        <w:ind w:left="0" w:right="0" w:firstLine="0"/>
        <w:jc w:val="center"/>
      </w:pPr>
      <w:r>
        <w:rPr>
          <w:color w:val="000000"/>
          <w:spacing w:val="0"/>
          <w:w w:val="100"/>
          <w:position w:val="0"/>
        </w:rPr>
        <w:t>七董事会报告</w:t>
      </w:r>
    </w:p>
    <w:p>
      <w:pPr>
        <w:pStyle w:val="Style19"/>
        <w:keepNext w:val="0"/>
        <w:keepLines w:val="0"/>
        <w:widowControl w:val="0"/>
        <w:shd w:val="clear" w:color="auto" w:fill="auto"/>
        <w:bidi w:val="0"/>
        <w:spacing w:before="0" w:after="220" w:line="311" w:lineRule="exact"/>
        <w:ind w:left="0" w:right="0" w:firstLine="0"/>
        <w:jc w:val="left"/>
      </w:pPr>
      <w:bookmarkStart w:id="105" w:name="bookmark105"/>
      <w:r>
        <w:rPr>
          <w:b/>
          <w:bCs/>
          <w:color w:val="000000"/>
          <w:spacing w:val="0"/>
          <w:w w:val="100"/>
          <w:position w:val="0"/>
        </w:rPr>
        <w:t>（</w:t>
      </w:r>
      <w:bookmarkEnd w:id="105"/>
      <w:r>
        <w:rPr>
          <w:b/>
          <w:bCs/>
          <w:color w:val="000000"/>
          <w:spacing w:val="0"/>
          <w:w w:val="100"/>
          <w:position w:val="0"/>
        </w:rPr>
        <w:t>一）报告期内公司经营情况的回顾</w:t>
      </w:r>
    </w:p>
    <w:p>
      <w:pPr>
        <w:pStyle w:val="Style19"/>
        <w:keepNext w:val="0"/>
        <w:keepLines w:val="0"/>
        <w:widowControl w:val="0"/>
        <w:numPr>
          <w:ilvl w:val="0"/>
          <w:numId w:val="29"/>
        </w:numPr>
        <w:shd w:val="clear" w:color="auto" w:fill="auto"/>
        <w:bidi w:val="0"/>
        <w:spacing w:before="0" w:line="311" w:lineRule="exact"/>
        <w:ind w:left="0" w:right="0" w:firstLine="0"/>
        <w:jc w:val="left"/>
      </w:pPr>
      <w:bookmarkStart w:id="106" w:name="bookmark106"/>
      <w:bookmarkEnd w:id="106"/>
      <w:r>
        <w:rPr>
          <w:b/>
          <w:bCs/>
          <w:color w:val="000000"/>
          <w:spacing w:val="0"/>
          <w:w w:val="100"/>
          <w:position w:val="0"/>
        </w:rPr>
        <w:t>公司总体经营情况概述</w:t>
      </w:r>
    </w:p>
    <w:p>
      <w:pPr>
        <w:pStyle w:val="Style19"/>
        <w:keepNext w:val="0"/>
        <w:keepLines w:val="0"/>
        <w:widowControl w:val="0"/>
        <w:shd w:val="clear" w:color="auto" w:fill="auto"/>
        <w:tabs>
          <w:tab w:pos="507" w:val="left"/>
        </w:tabs>
        <w:bidi w:val="0"/>
        <w:spacing w:before="0" w:line="311" w:lineRule="exact"/>
        <w:ind w:left="0" w:right="0" w:firstLine="0"/>
        <w:jc w:val="left"/>
      </w:pPr>
      <w:bookmarkStart w:id="107" w:name="bookmark107"/>
      <w:r>
        <w:rPr>
          <w:color w:val="000000"/>
          <w:spacing w:val="0"/>
          <w:w w:val="100"/>
          <w:position w:val="0"/>
        </w:rPr>
        <w:t>（</w:t>
      </w:r>
      <w:bookmarkEnd w:id="107"/>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t>公司的主营业务范围</w:t>
      </w:r>
    </w:p>
    <w:p>
      <w:pPr>
        <w:pStyle w:val="Style19"/>
        <w:keepNext w:val="0"/>
        <w:keepLines w:val="0"/>
        <w:widowControl w:val="0"/>
        <w:shd w:val="clear" w:color="auto" w:fill="auto"/>
        <w:bidi w:val="0"/>
        <w:spacing w:before="0" w:line="317" w:lineRule="exact"/>
        <w:ind w:left="0" w:right="0" w:firstLine="500"/>
        <w:jc w:val="both"/>
      </w:pPr>
      <w:r>
        <w:rPr>
          <w:color w:val="000000"/>
          <w:spacing w:val="0"/>
          <w:w w:val="100"/>
          <w:position w:val="0"/>
        </w:rPr>
        <w:t>公司主营电子计算机及其外设，包括电脑系统、服务器、显示器、开关电源、 打印机等，以及移动信息产品、软件与大型应用网络系统集成，电子商务整体解决 方案等。</w:t>
      </w:r>
    </w:p>
    <w:p>
      <w:pPr>
        <w:pStyle w:val="Style19"/>
        <w:keepNext w:val="0"/>
        <w:keepLines w:val="0"/>
        <w:widowControl w:val="0"/>
        <w:shd w:val="clear" w:color="auto" w:fill="auto"/>
        <w:tabs>
          <w:tab w:pos="507" w:val="left"/>
        </w:tabs>
        <w:bidi w:val="0"/>
        <w:spacing w:before="0" w:after="220" w:line="311" w:lineRule="exact"/>
        <w:ind w:left="0" w:right="0" w:firstLine="0"/>
        <w:jc w:val="left"/>
      </w:pPr>
      <w:bookmarkStart w:id="108" w:name="bookmark108"/>
      <w:r>
        <w:rPr>
          <w:color w:val="000000"/>
          <w:spacing w:val="0"/>
          <w:w w:val="100"/>
          <w:position w:val="0"/>
        </w:rPr>
        <w:t>（</w:t>
      </w:r>
      <w:bookmarkEnd w:id="108"/>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公司经营状况</w:t>
      </w:r>
    </w:p>
    <w:p>
      <w:pPr>
        <w:pStyle w:val="Style19"/>
        <w:keepNext w:val="0"/>
        <w:keepLines w:val="0"/>
        <w:widowControl w:val="0"/>
        <w:shd w:val="clear" w:color="auto" w:fill="auto"/>
        <w:bidi w:val="0"/>
        <w:spacing w:before="0" w:line="317" w:lineRule="exact"/>
        <w:ind w:left="0" w:right="0" w:firstLine="500"/>
        <w:jc w:val="both"/>
      </w:pPr>
      <w:r>
        <w:rPr>
          <w:color w:val="000000"/>
          <w:spacing w:val="0"/>
          <w:w w:val="100"/>
          <w:position w:val="0"/>
        </w:rPr>
        <w:t>报告期内公司在董事会领导下，积极应对</w:t>
      </w:r>
      <w:r>
        <w:rPr>
          <w:rFonts w:ascii="Century Gothic" w:eastAsia="Century Gothic" w:hAnsi="Century Gothic" w:cs="Century Gothic"/>
          <w:color w:val="000000"/>
          <w:spacing w:val="0"/>
          <w:w w:val="100"/>
          <w:position w:val="0"/>
          <w:sz w:val="24"/>
          <w:szCs w:val="24"/>
        </w:rPr>
        <w:t>IT</w:t>
      </w:r>
      <w:r>
        <w:rPr>
          <w:color w:val="000000"/>
          <w:spacing w:val="0"/>
          <w:w w:val="100"/>
          <w:position w:val="0"/>
        </w:rPr>
        <w:t>行业的白热化竞争，坚持品牌战略， 充分发挥规模制造优势；以效益为中心，不断提高运营管理水平，主营业务实现突 破，经营业绩稳步增长，公司核心竞争力持续加强。</w:t>
      </w:r>
    </w:p>
    <w:p>
      <w:pPr>
        <w:pStyle w:val="Style19"/>
        <w:keepNext w:val="0"/>
        <w:keepLines w:val="0"/>
        <w:widowControl w:val="0"/>
        <w:shd w:val="clear" w:color="auto" w:fill="auto"/>
        <w:bidi w:val="0"/>
        <w:spacing w:before="0" w:line="312" w:lineRule="exact"/>
        <w:ind w:left="0" w:right="0" w:firstLine="500"/>
        <w:jc w:val="both"/>
      </w:pP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年度公司实现主营业务收入</w:t>
      </w:r>
      <w:r>
        <w:rPr>
          <w:rFonts w:ascii="Century Gothic" w:eastAsia="Century Gothic" w:hAnsi="Century Gothic" w:cs="Century Gothic"/>
          <w:color w:val="000000"/>
          <w:spacing w:val="0"/>
          <w:w w:val="100"/>
          <w:position w:val="0"/>
          <w:sz w:val="24"/>
          <w:szCs w:val="24"/>
        </w:rPr>
        <w:t>31.99</w:t>
      </w:r>
      <w:r>
        <w:rPr>
          <w:color w:val="000000"/>
          <w:spacing w:val="0"/>
          <w:w w:val="100"/>
          <w:position w:val="0"/>
        </w:rPr>
        <w:t>亿元，同比增长</w:t>
      </w:r>
      <w:r>
        <w:rPr>
          <w:rFonts w:ascii="Century Gothic" w:eastAsia="Century Gothic" w:hAnsi="Century Gothic" w:cs="Century Gothic"/>
          <w:color w:val="000000"/>
          <w:spacing w:val="0"/>
          <w:w w:val="100"/>
          <w:position w:val="0"/>
          <w:sz w:val="24"/>
          <w:szCs w:val="24"/>
        </w:rPr>
        <w:t>30.95%</w:t>
      </w:r>
      <w:r>
        <w:rPr>
          <w:color w:val="000000"/>
          <w:spacing w:val="0"/>
          <w:w w:val="100"/>
          <w:position w:val="0"/>
        </w:rPr>
        <w:t>，主营业务利 润</w:t>
      </w:r>
      <w:r>
        <w:rPr>
          <w:rFonts w:ascii="Century Gothic" w:eastAsia="Century Gothic" w:hAnsi="Century Gothic" w:cs="Century Gothic"/>
          <w:color w:val="000000"/>
          <w:spacing w:val="0"/>
          <w:w w:val="100"/>
          <w:position w:val="0"/>
          <w:sz w:val="24"/>
          <w:szCs w:val="24"/>
        </w:rPr>
        <w:t>18,240.3</w:t>
      </w:r>
      <w:r>
        <w:rPr>
          <w:color w:val="000000"/>
          <w:spacing w:val="0"/>
          <w:w w:val="100"/>
          <w:position w:val="0"/>
        </w:rPr>
        <w:t>万元，同比增长</w:t>
      </w:r>
      <w:r>
        <w:rPr>
          <w:rFonts w:ascii="Century Gothic" w:eastAsia="Century Gothic" w:hAnsi="Century Gothic" w:cs="Century Gothic"/>
          <w:color w:val="000000"/>
          <w:spacing w:val="0"/>
          <w:w w:val="100"/>
          <w:position w:val="0"/>
          <w:sz w:val="24"/>
          <w:szCs w:val="24"/>
        </w:rPr>
        <w:t>1.15%</w:t>
      </w:r>
      <w:r>
        <w:rPr>
          <w:color w:val="000000"/>
          <w:spacing w:val="0"/>
          <w:w w:val="100"/>
          <w:position w:val="0"/>
        </w:rPr>
        <w:t>。</w:t>
      </w:r>
    </w:p>
    <w:p>
      <w:pPr>
        <w:pStyle w:val="Style19"/>
        <w:keepNext w:val="0"/>
        <w:keepLines w:val="0"/>
        <w:widowControl w:val="0"/>
        <w:shd w:val="clear" w:color="auto" w:fill="auto"/>
        <w:bidi w:val="0"/>
        <w:spacing w:before="0" w:line="311" w:lineRule="exact"/>
        <w:ind w:left="0" w:right="0" w:firstLine="500"/>
        <w:jc w:val="both"/>
      </w:pPr>
      <w:r>
        <w:rPr>
          <w:color w:val="000000"/>
          <w:spacing w:val="0"/>
          <w:w w:val="100"/>
          <w:position w:val="0"/>
        </w:rPr>
        <w:t>整机业务方面，通过组织架构调整，实现了资源共享，降低运营成本；积极打 造“活力长城”品牌形象，长城电脑品牌荣登中国消费电子品牌</w:t>
      </w:r>
      <w:r>
        <w:rPr>
          <w:rFonts w:ascii="Century Gothic" w:eastAsia="Century Gothic" w:hAnsi="Century Gothic" w:cs="Century Gothic"/>
          <w:color w:val="000000"/>
          <w:spacing w:val="0"/>
          <w:w w:val="100"/>
          <w:position w:val="0"/>
          <w:sz w:val="24"/>
          <w:szCs w:val="24"/>
        </w:rPr>
        <w:t>TOP10</w:t>
      </w:r>
      <w:r>
        <w:rPr>
          <w:color w:val="000000"/>
          <w:spacing w:val="0"/>
          <w:w w:val="100"/>
          <w:position w:val="0"/>
        </w:rPr>
        <w:t>，品牌影响 力持续提升；加强自主研发与创新，以差异化应对产品同质化，紧跟上游技术发展 趋势的同时，聚焦客户应用需求，推出了双核</w:t>
      </w:r>
      <w:r>
        <w:rPr>
          <w:rFonts w:ascii="Century Gothic" w:eastAsia="Century Gothic" w:hAnsi="Century Gothic" w:cs="Century Gothic"/>
          <w:color w:val="000000"/>
          <w:spacing w:val="0"/>
          <w:w w:val="100"/>
          <w:position w:val="0"/>
          <w:sz w:val="24"/>
          <w:szCs w:val="24"/>
        </w:rPr>
        <w:t>/</w:t>
      </w:r>
      <w:r>
        <w:rPr>
          <w:color w:val="000000"/>
          <w:spacing w:val="0"/>
          <w:w w:val="100"/>
          <w:position w:val="0"/>
        </w:rPr>
        <w:t>多核产品、安全电脑口代、游戏笔记 本等创新产品，台式电脑</w:t>
      </w:r>
      <w:r>
        <w:rPr>
          <w:rFonts w:ascii="Century Gothic" w:eastAsia="Century Gothic" w:hAnsi="Century Gothic" w:cs="Century Gothic"/>
          <w:color w:val="000000"/>
          <w:spacing w:val="0"/>
          <w:w w:val="100"/>
          <w:position w:val="0"/>
          <w:sz w:val="24"/>
          <w:szCs w:val="24"/>
        </w:rPr>
        <w:t xml:space="preserve">MTBF </w:t>
      </w:r>
      <w:r>
        <w:rPr>
          <w:color w:val="000000"/>
          <w:spacing w:val="0"/>
          <w:w w:val="100"/>
          <w:position w:val="0"/>
        </w:rPr>
        <w:t>（平均无故障工作时间）行业内率先突破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万小时; 坚持重点发展三、四级市场的渠道策略，销售渠道突破</w:t>
      </w:r>
      <w:r>
        <w:rPr>
          <w:rFonts w:ascii="Century Gothic" w:eastAsia="Century Gothic" w:hAnsi="Century Gothic" w:cs="Century Gothic"/>
          <w:color w:val="000000"/>
          <w:spacing w:val="0"/>
          <w:w w:val="100"/>
          <w:position w:val="0"/>
          <w:sz w:val="24"/>
          <w:szCs w:val="24"/>
        </w:rPr>
        <w:t>1500</w:t>
      </w:r>
      <w:r>
        <w:rPr>
          <w:color w:val="000000"/>
          <w:spacing w:val="0"/>
          <w:w w:val="100"/>
          <w:position w:val="0"/>
        </w:rPr>
        <w:t>家；完善“如意服务” 体系，全年共新建客服中心</w:t>
      </w:r>
      <w:r>
        <w:rPr>
          <w:rFonts w:ascii="Century Gothic" w:eastAsia="Century Gothic" w:hAnsi="Century Gothic" w:cs="Century Gothic"/>
          <w:color w:val="000000"/>
          <w:spacing w:val="0"/>
          <w:w w:val="100"/>
          <w:position w:val="0"/>
          <w:sz w:val="24"/>
          <w:szCs w:val="24"/>
        </w:rPr>
        <w:t>128</w:t>
      </w:r>
      <w:r>
        <w:rPr>
          <w:color w:val="000000"/>
          <w:spacing w:val="0"/>
          <w:w w:val="100"/>
          <w:position w:val="0"/>
        </w:rPr>
        <w:t>家，客服中心总数增至</w:t>
      </w:r>
      <w:r>
        <w:rPr>
          <w:rFonts w:ascii="Century Gothic" w:eastAsia="Century Gothic" w:hAnsi="Century Gothic" w:cs="Century Gothic"/>
          <w:color w:val="000000"/>
          <w:spacing w:val="0"/>
          <w:w w:val="100"/>
          <w:position w:val="0"/>
          <w:sz w:val="24"/>
          <w:szCs w:val="24"/>
        </w:rPr>
        <w:t>331</w:t>
      </w:r>
      <w:r>
        <w:rPr>
          <w:color w:val="000000"/>
          <w:spacing w:val="0"/>
          <w:w w:val="100"/>
          <w:position w:val="0"/>
        </w:rPr>
        <w:t>家，覆盖全国</w:t>
      </w:r>
      <w:r>
        <w:rPr>
          <w:rFonts w:ascii="Century Gothic" w:eastAsia="Century Gothic" w:hAnsi="Century Gothic" w:cs="Century Gothic"/>
          <w:color w:val="000000"/>
          <w:spacing w:val="0"/>
          <w:w w:val="100"/>
          <w:position w:val="0"/>
          <w:sz w:val="24"/>
          <w:szCs w:val="24"/>
        </w:rPr>
        <w:t>233</w:t>
      </w:r>
      <w:r>
        <w:rPr>
          <w:color w:val="000000"/>
          <w:spacing w:val="0"/>
          <w:w w:val="100"/>
          <w:position w:val="0"/>
        </w:rPr>
        <w:t>个城 市，客户满意度不断提高；整机产品国内销量同比增长</w:t>
      </w:r>
      <w:r>
        <w:rPr>
          <w:rFonts w:ascii="Century Gothic" w:eastAsia="Century Gothic" w:hAnsi="Century Gothic" w:cs="Century Gothic"/>
          <w:color w:val="000000"/>
          <w:spacing w:val="0"/>
          <w:w w:val="100"/>
          <w:position w:val="0"/>
          <w:sz w:val="24"/>
          <w:szCs w:val="24"/>
        </w:rPr>
        <w:t>36%</w:t>
      </w:r>
      <w:r>
        <w:rPr>
          <w:color w:val="000000"/>
          <w:spacing w:val="0"/>
          <w:w w:val="100"/>
          <w:position w:val="0"/>
        </w:rPr>
        <w:t>，取得近年最好成绩。</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rPr>
        <w:t>显示器业务方面，坚持品牌战略和工厂战略双轮驱动，</w:t>
      </w:r>
      <w:r>
        <w:rPr>
          <w:rFonts w:ascii="Century Gothic" w:eastAsia="Century Gothic" w:hAnsi="Century Gothic" w:cs="Century Gothic"/>
          <w:color w:val="000000"/>
          <w:spacing w:val="0"/>
          <w:w w:val="100"/>
          <w:position w:val="0"/>
          <w:sz w:val="24"/>
          <w:szCs w:val="24"/>
        </w:rPr>
        <w:t>OEM/ODM</w:t>
      </w:r>
      <w:r>
        <w:rPr>
          <w:color w:val="000000"/>
          <w:spacing w:val="0"/>
          <w:w w:val="100"/>
          <w:position w:val="0"/>
        </w:rPr>
        <w:t>和自有品牌 业务并重；对内狠抓产品质量，提升效率，降低成本，对外大力开拓国内、国际市 场；全年显示器销量同比增长</w:t>
      </w:r>
      <w:r>
        <w:rPr>
          <w:rFonts w:ascii="Century Gothic" w:eastAsia="Century Gothic" w:hAnsi="Century Gothic" w:cs="Century Gothic"/>
          <w:color w:val="000000"/>
          <w:spacing w:val="0"/>
          <w:w w:val="100"/>
          <w:position w:val="0"/>
          <w:sz w:val="24"/>
          <w:szCs w:val="24"/>
        </w:rPr>
        <w:t>34%</w:t>
      </w:r>
      <w:r>
        <w:rPr>
          <w:color w:val="000000"/>
          <w:spacing w:val="0"/>
          <w:w w:val="100"/>
          <w:position w:val="0"/>
        </w:rPr>
        <w:t>，并成功实现产品迈向高端的转型；为适应国际 化需求，更好拓展国际业务，长城显示器统一品牌标识为</w:t>
      </w:r>
      <w:r>
        <w:rPr>
          <w:color w:val="000000"/>
          <w:spacing w:val="0"/>
          <w:w w:val="100"/>
          <w:position w:val="0"/>
        </w:rPr>
        <w:t>“</w:t>
      </w:r>
      <w:r>
        <w:rPr>
          <w:rFonts w:ascii="Century Gothic" w:eastAsia="Century Gothic" w:hAnsi="Century Gothic" w:cs="Century Gothic"/>
          <w:color w:val="000000"/>
          <w:spacing w:val="0"/>
          <w:w w:val="100"/>
          <w:position w:val="0"/>
          <w:sz w:val="24"/>
          <w:szCs w:val="24"/>
        </w:rPr>
        <w:t>GreatWall</w:t>
      </w:r>
      <w:r>
        <w:rPr>
          <w:color w:val="000000"/>
          <w:spacing w:val="0"/>
          <w:w w:val="100"/>
          <w:position w:val="0"/>
        </w:rPr>
        <w:t>”，</w:t>
      </w:r>
      <w:r>
        <w:rPr>
          <w:color w:val="000000"/>
          <w:spacing w:val="0"/>
          <w:w w:val="100"/>
          <w:position w:val="0"/>
        </w:rPr>
        <w:t>加速了长 城显示器发展转型，市场知名度大大提高，自有品牌销量同比增长</w:t>
      </w:r>
      <w:r>
        <w:rPr>
          <w:rFonts w:ascii="Century Gothic" w:eastAsia="Century Gothic" w:hAnsi="Century Gothic" w:cs="Century Gothic"/>
          <w:color w:val="000000"/>
          <w:spacing w:val="0"/>
          <w:w w:val="100"/>
          <w:position w:val="0"/>
          <w:sz w:val="24"/>
          <w:szCs w:val="24"/>
        </w:rPr>
        <w:t>48.8%</w:t>
      </w:r>
      <w:r>
        <w:rPr>
          <w:color w:val="000000"/>
          <w:spacing w:val="0"/>
          <w:w w:val="100"/>
          <w:position w:val="0"/>
        </w:rPr>
        <w:t>。</w:t>
      </w:r>
    </w:p>
    <w:p>
      <w:pPr>
        <w:pStyle w:val="Style19"/>
        <w:keepNext w:val="0"/>
        <w:keepLines w:val="0"/>
        <w:widowControl w:val="0"/>
        <w:shd w:val="clear" w:color="auto" w:fill="auto"/>
        <w:bidi w:val="0"/>
        <w:spacing w:before="0" w:line="310" w:lineRule="exact"/>
        <w:ind w:left="0" w:right="0" w:firstLine="500"/>
        <w:jc w:val="both"/>
      </w:pPr>
      <w:r>
        <w:rPr>
          <w:color w:val="000000"/>
          <w:spacing w:val="0"/>
          <w:w w:val="100"/>
          <w:position w:val="0"/>
        </w:rPr>
        <w:t xml:space="preserve">电源业务方面，凭借公司自身设计和制造优势，开发出具有行业领先水平的 </w:t>
      </w:r>
      <w:r>
        <w:rPr>
          <w:color w:val="000000"/>
          <w:spacing w:val="0"/>
          <w:w w:val="100"/>
          <w:position w:val="0"/>
        </w:rPr>
        <w:t>“</w:t>
      </w:r>
      <w:r>
        <w:rPr>
          <w:rFonts w:ascii="Century Gothic" w:eastAsia="Century Gothic" w:hAnsi="Century Gothic" w:cs="Century Gothic"/>
          <w:color w:val="000000"/>
          <w:spacing w:val="0"/>
          <w:w w:val="100"/>
          <w:position w:val="0"/>
          <w:sz w:val="24"/>
          <w:szCs w:val="24"/>
        </w:rPr>
        <w:t>BTX-400SP</w:t>
      </w:r>
      <w:r>
        <w:rPr>
          <w:color w:val="000000"/>
          <w:spacing w:val="0"/>
          <w:w w:val="100"/>
          <w:position w:val="0"/>
        </w:rPr>
        <w:t>巨龙双动力电源”等多项领先产品；参与了国家《微型计算机电源节 能认证技术要求及标准〉〉制定，并获得首张“中国节能产品认证证书”；长城电源全 年销量同比增长</w:t>
      </w:r>
      <w:r>
        <w:rPr>
          <w:rFonts w:ascii="Century Gothic" w:eastAsia="Century Gothic" w:hAnsi="Century Gothic" w:cs="Century Gothic"/>
          <w:color w:val="000000"/>
          <w:spacing w:val="0"/>
          <w:w w:val="100"/>
          <w:position w:val="0"/>
          <w:sz w:val="24"/>
          <w:szCs w:val="24"/>
        </w:rPr>
        <w:t>29.75%</w:t>
      </w:r>
      <w:r>
        <w:rPr>
          <w:color w:val="000000"/>
          <w:spacing w:val="0"/>
          <w:w w:val="100"/>
          <w:position w:val="0"/>
        </w:rPr>
        <w:t>，创历史最好成绩，继续保持国内领先地位。</w:t>
      </w:r>
    </w:p>
    <w:p>
      <w:pPr>
        <w:pStyle w:val="Style19"/>
        <w:keepNext w:val="0"/>
        <w:keepLines w:val="0"/>
        <w:widowControl w:val="0"/>
        <w:shd w:val="clear" w:color="auto" w:fill="auto"/>
        <w:bidi w:val="0"/>
        <w:spacing w:before="0" w:line="311" w:lineRule="exact"/>
        <w:ind w:left="0" w:right="0" w:firstLine="500"/>
        <w:jc w:val="both"/>
      </w:pPr>
      <w:r>
        <w:rPr>
          <w:color w:val="000000"/>
          <w:spacing w:val="0"/>
          <w:w w:val="100"/>
          <w:position w:val="0"/>
        </w:rPr>
        <w:t>消费电子业务方面，成功实现组织机构整合之后，自主研发推出电子像框时尚</w:t>
      </w:r>
      <w:r>
        <w:br w:type="page"/>
      </w:r>
    </w:p>
    <w:p>
      <w:pPr>
        <w:pStyle w:val="Style19"/>
        <w:keepNext w:val="0"/>
        <w:keepLines w:val="0"/>
        <w:widowControl w:val="0"/>
        <w:shd w:val="clear" w:color="auto" w:fill="auto"/>
        <w:bidi w:val="0"/>
        <w:spacing w:before="0" w:after="680" w:line="240" w:lineRule="auto"/>
        <w:ind w:left="0" w:right="0"/>
        <w:jc w:val="left"/>
      </w:pPr>
      <w:r>
        <w:rPr>
          <w:color w:val="000000"/>
          <w:spacing w:val="0"/>
          <w:w w:val="100"/>
          <w:position w:val="0"/>
        </w:rPr>
        <w:t>数码产品，受到客户好评，并成功承接海外订单，消费电子业务开局顺利</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报告期内按照行业和产品分类的主营业务收入及主营业务利润的构成（单位：万元）</w:t>
      </w:r>
    </w:p>
    <w:tbl>
      <w:tblPr>
        <w:tblOverlap w:val="never"/>
        <w:jc w:val="center"/>
        <w:tblLayout w:type="fixed"/>
      </w:tblPr>
      <w:tblGrid>
        <w:gridCol w:w="3053"/>
        <w:gridCol w:w="1574"/>
        <w:gridCol w:w="1469"/>
        <w:gridCol w:w="1363"/>
        <w:gridCol w:w="1378"/>
      </w:tblGrid>
      <w:tr>
        <w:trPr>
          <w:trHeight w:val="1190"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业务类别</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322" w:lineRule="exact"/>
              <w:ind w:left="0" w:right="0" w:firstLine="0"/>
              <w:jc w:val="center"/>
            </w:pPr>
            <w:r>
              <w:rPr>
                <w:b/>
                <w:bCs/>
                <w:color w:val="000000"/>
                <w:spacing w:val="0"/>
                <w:w w:val="100"/>
                <w:position w:val="0"/>
              </w:rPr>
              <w:t>主营业务收 入</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占主营业务 收入总额的 比重</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312" w:lineRule="exact"/>
              <w:ind w:left="0" w:right="0" w:firstLine="0"/>
              <w:jc w:val="center"/>
            </w:pPr>
            <w:r>
              <w:rPr>
                <w:b/>
                <w:bCs/>
                <w:color w:val="000000"/>
                <w:spacing w:val="0"/>
                <w:w w:val="100"/>
                <w:position w:val="0"/>
              </w:rPr>
              <w:t>主营业务 利润</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占主营业 务利润总 额的比重</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计算机相关设备制造业务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Century Gothic" w:eastAsia="Century Gothic" w:hAnsi="Century Gothic" w:cs="Century Gothic"/>
                <w:color w:val="000000"/>
                <w:spacing w:val="0"/>
                <w:w w:val="100"/>
                <w:position w:val="0"/>
              </w:rPr>
              <w:t>313403.96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Century Gothic" w:eastAsia="Century Gothic" w:hAnsi="Century Gothic" w:cs="Century Gothic"/>
                <w:color w:val="000000"/>
                <w:spacing w:val="0"/>
                <w:w w:val="100"/>
                <w:position w:val="0"/>
              </w:rPr>
              <w:t>97.96%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Century Gothic" w:eastAsia="Century Gothic" w:hAnsi="Century Gothic" w:cs="Century Gothic"/>
                <w:color w:val="000000"/>
                <w:spacing w:val="0"/>
                <w:w w:val="100"/>
                <w:position w:val="0"/>
              </w:rPr>
              <w:t>17636.94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Century Gothic" w:eastAsia="Century Gothic" w:hAnsi="Century Gothic" w:cs="Century Gothic"/>
                <w:color w:val="000000"/>
                <w:spacing w:val="0"/>
                <w:w w:val="100"/>
                <w:position w:val="0"/>
              </w:rPr>
              <w:t>96.69%</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商业代理业务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Century Gothic" w:eastAsia="Century Gothic" w:hAnsi="Century Gothic" w:cs="Century Gothic"/>
                <w:color w:val="000000"/>
                <w:spacing w:val="0"/>
                <w:w w:val="100"/>
                <w:position w:val="0"/>
              </w:rPr>
              <w:t>6536.32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2.04%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603.32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3.31%</w:t>
            </w:r>
          </w:p>
        </w:tc>
      </w:tr>
    </w:tbl>
    <w:p>
      <w:pPr>
        <w:widowControl w:val="0"/>
        <w:spacing w:after="1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报告期内按照地区分类的营业收入及营业利润的构成（单位：万元）</w:t>
      </w:r>
    </w:p>
    <w:tbl>
      <w:tblPr>
        <w:tblOverlap w:val="never"/>
        <w:jc w:val="center"/>
        <w:tblLayout w:type="fixed"/>
      </w:tblPr>
      <w:tblGrid>
        <w:gridCol w:w="3053"/>
        <w:gridCol w:w="1574"/>
        <w:gridCol w:w="1469"/>
        <w:gridCol w:w="1363"/>
        <w:gridCol w:w="1378"/>
      </w:tblGrid>
      <w:tr>
        <w:trPr>
          <w:trHeight w:val="1190"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地区</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80" w:after="0" w:line="322" w:lineRule="exact"/>
              <w:ind w:left="0" w:right="0" w:firstLine="0"/>
              <w:jc w:val="center"/>
            </w:pPr>
            <w:r>
              <w:rPr>
                <w:b/>
                <w:bCs/>
                <w:color w:val="000000"/>
                <w:spacing w:val="0"/>
                <w:w w:val="100"/>
                <w:position w:val="0"/>
              </w:rPr>
              <w:t>主营业务收 入</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占主营业务 收入总额的 比重</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100" w:after="0" w:line="312" w:lineRule="exact"/>
              <w:ind w:left="0" w:right="0" w:firstLine="0"/>
              <w:jc w:val="center"/>
            </w:pPr>
            <w:r>
              <w:rPr>
                <w:b/>
                <w:bCs/>
                <w:color w:val="000000"/>
                <w:spacing w:val="0"/>
                <w:w w:val="100"/>
                <w:position w:val="0"/>
              </w:rPr>
              <w:t>主营业务 利润</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占主营业 务利润总 额的比重</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国内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Century Gothic" w:eastAsia="Century Gothic" w:hAnsi="Century Gothic" w:cs="Century Gothic"/>
                <w:color w:val="000000"/>
                <w:spacing w:val="0"/>
                <w:w w:val="100"/>
                <w:position w:val="0"/>
              </w:rPr>
              <w:t>233141.33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Century Gothic" w:eastAsia="Century Gothic" w:hAnsi="Century Gothic" w:cs="Century Gothic"/>
                <w:color w:val="000000"/>
                <w:spacing w:val="0"/>
                <w:w w:val="100"/>
                <w:position w:val="0"/>
              </w:rPr>
              <w:t>72.87%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Century Gothic" w:eastAsia="Century Gothic" w:hAnsi="Century Gothic" w:cs="Century Gothic"/>
                <w:color w:val="000000"/>
                <w:spacing w:val="0"/>
                <w:w w:val="100"/>
                <w:position w:val="0"/>
              </w:rPr>
              <w:t>16603.94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Century Gothic" w:eastAsia="Century Gothic" w:hAnsi="Century Gothic" w:cs="Century Gothic"/>
                <w:color w:val="000000"/>
                <w:spacing w:val="0"/>
                <w:w w:val="100"/>
                <w:position w:val="0"/>
              </w:rPr>
              <w:t>91.03%</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国外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Century Gothic" w:eastAsia="Century Gothic" w:hAnsi="Century Gothic" w:cs="Century Gothic"/>
                <w:color w:val="000000"/>
                <w:spacing w:val="0"/>
                <w:w w:val="100"/>
                <w:position w:val="0"/>
              </w:rPr>
              <w:t>86798.95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Century Gothic" w:eastAsia="Century Gothic" w:hAnsi="Century Gothic" w:cs="Century Gothic"/>
                <w:color w:val="000000"/>
                <w:spacing w:val="0"/>
                <w:w w:val="100"/>
                <w:position w:val="0"/>
              </w:rPr>
              <w:t>27.13%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Century Gothic" w:eastAsia="Century Gothic" w:hAnsi="Century Gothic" w:cs="Century Gothic"/>
                <w:color w:val="000000"/>
                <w:spacing w:val="0"/>
                <w:w w:val="100"/>
                <w:position w:val="0"/>
              </w:rPr>
              <w:t>1636.32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8.97%</w:t>
            </w:r>
          </w:p>
        </w:tc>
      </w:tr>
    </w:tbl>
    <w:p>
      <w:pPr>
        <w:widowControl w:val="0"/>
        <w:spacing w:after="6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130" w:right="0" w:firstLine="0"/>
        <w:jc w:val="left"/>
      </w:pPr>
      <w:r>
        <w:rPr>
          <w:rFonts w:ascii="Century Gothic" w:eastAsia="Century Gothic" w:hAnsi="Century Gothic" w:cs="Century Gothic"/>
          <w:color w:val="000000"/>
          <w:spacing w:val="0"/>
          <w:w w:val="100"/>
          <w:position w:val="0"/>
          <w:sz w:val="24"/>
          <w:szCs w:val="24"/>
        </w:rPr>
        <w:t>（3</w:t>
      </w:r>
      <w:r>
        <w:rPr>
          <w:color w:val="000000"/>
          <w:spacing w:val="0"/>
          <w:w w:val="100"/>
          <w:position w:val="0"/>
        </w:rPr>
        <w:t>）占主营业务收入或主营业务利润</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以上产品的情况（单位：万元）</w:t>
      </w:r>
    </w:p>
    <w:tbl>
      <w:tblPr>
        <w:tblOverlap w:val="never"/>
        <w:jc w:val="center"/>
        <w:tblLayout w:type="fixed"/>
      </w:tblPr>
      <w:tblGrid>
        <w:gridCol w:w="1896"/>
        <w:gridCol w:w="2467"/>
        <w:gridCol w:w="2573"/>
        <w:gridCol w:w="1910"/>
      </w:tblGrid>
      <w:tr>
        <w:trPr>
          <w:trHeight w:val="355"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电脑及外设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313403.96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295767.02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5.63%</w:t>
            </w:r>
          </w:p>
        </w:tc>
      </w:tr>
    </w:tbl>
    <w:p>
      <w:pPr>
        <w:widowControl w:val="0"/>
        <w:spacing w:after="6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color w:val="000000"/>
          <w:spacing w:val="0"/>
          <w:w w:val="100"/>
          <w:position w:val="0"/>
          <w:sz w:val="24"/>
          <w:szCs w:val="24"/>
        </w:rPr>
        <w:t>（4</w:t>
      </w:r>
      <w:r>
        <w:rPr>
          <w:color w:val="000000"/>
          <w:spacing w:val="0"/>
          <w:w w:val="100"/>
          <w:position w:val="0"/>
        </w:rPr>
        <w:t>）主要供应商、客户情况</w:t>
      </w:r>
    </w:p>
    <w:tbl>
      <w:tblPr>
        <w:tblOverlap w:val="never"/>
        <w:jc w:val="center"/>
        <w:tblLayout w:type="fixed"/>
      </w:tblPr>
      <w:tblGrid>
        <w:gridCol w:w="3043"/>
        <w:gridCol w:w="1795"/>
        <w:gridCol w:w="2520"/>
        <w:gridCol w:w="1061"/>
      </w:tblGrid>
      <w:tr>
        <w:trPr>
          <w:trHeight w:val="4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前五位客户的销售金额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78130.50 </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占销售总额的比例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24.42%</w:t>
            </w:r>
          </w:p>
        </w:tc>
      </w:tr>
      <w:tr>
        <w:trPr>
          <w:trHeight w:val="45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前五位供应商采购金额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 xml:space="preserve">129112.43 </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占采购总额的比例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42.05%</w:t>
            </w:r>
          </w:p>
        </w:tc>
      </w:tr>
    </w:tbl>
    <w:p>
      <w:pPr>
        <w:widowControl w:val="0"/>
        <w:spacing w:after="499" w:line="1" w:lineRule="exact"/>
      </w:pPr>
    </w:p>
    <w:p>
      <w:pPr>
        <w:pStyle w:val="Style19"/>
        <w:keepNext w:val="0"/>
        <w:keepLines w:val="0"/>
        <w:widowControl w:val="0"/>
        <w:shd w:val="clear" w:color="auto" w:fill="auto"/>
        <w:bidi w:val="0"/>
        <w:spacing w:before="0" w:after="220" w:line="240" w:lineRule="auto"/>
        <w:ind w:left="0" w:right="0"/>
        <w:jc w:val="left"/>
      </w:pPr>
      <w:bookmarkStart w:id="109" w:name="bookmark109"/>
      <w:r>
        <w:rPr>
          <w:color w:val="000000"/>
          <w:spacing w:val="0"/>
          <w:w w:val="100"/>
          <w:position w:val="0"/>
        </w:rPr>
        <w:t>（</w:t>
      </w:r>
      <w:bookmarkEnd w:id="109"/>
      <w:r>
        <w:rPr>
          <w:rFonts w:ascii="Century Gothic" w:eastAsia="Century Gothic" w:hAnsi="Century Gothic" w:cs="Century Gothic"/>
          <w:color w:val="000000"/>
          <w:spacing w:val="0"/>
          <w:w w:val="100"/>
          <w:position w:val="0"/>
          <w:sz w:val="24"/>
          <w:szCs w:val="24"/>
        </w:rPr>
        <w:t>5</w:t>
      </w:r>
      <w:r>
        <w:rPr>
          <w:color w:val="000000"/>
          <w:spacing w:val="0"/>
          <w:w w:val="100"/>
          <w:position w:val="0"/>
        </w:rPr>
        <w:t>）报告期内，公司主营业务及其结构未发生重大变化。</w:t>
      </w:r>
    </w:p>
    <w:p>
      <w:pPr>
        <w:pStyle w:val="Style19"/>
        <w:keepNext w:val="0"/>
        <w:keepLines w:val="0"/>
        <w:widowControl w:val="0"/>
        <w:numPr>
          <w:ilvl w:val="0"/>
          <w:numId w:val="29"/>
        </w:numPr>
        <w:shd w:val="clear" w:color="auto" w:fill="auto"/>
        <w:bidi w:val="0"/>
        <w:spacing w:before="0" w:after="220" w:line="240" w:lineRule="auto"/>
        <w:ind w:left="0" w:right="0"/>
        <w:jc w:val="left"/>
      </w:pPr>
      <w:bookmarkStart w:id="110" w:name="bookmark110"/>
      <w:bookmarkEnd w:id="110"/>
      <w:r>
        <w:rPr>
          <w:b/>
          <w:bCs/>
          <w:color w:val="000000"/>
          <w:spacing w:val="0"/>
          <w:w w:val="100"/>
          <w:position w:val="0"/>
        </w:rPr>
        <w:t>报告期内财务状况及分析</w:t>
      </w:r>
    </w:p>
    <w:p>
      <w:pPr>
        <w:pStyle w:val="Style39"/>
        <w:keepNext w:val="0"/>
        <w:keepLines w:val="0"/>
        <w:widowControl w:val="0"/>
        <w:shd w:val="clear" w:color="auto" w:fill="auto"/>
        <w:tabs>
          <w:tab w:pos="6384" w:val="left"/>
        </w:tabs>
        <w:bidi w:val="0"/>
        <w:spacing w:before="0" w:after="0" w:line="240" w:lineRule="auto"/>
        <w:ind w:left="0" w:right="0" w:firstLine="0"/>
        <w:jc w:val="left"/>
      </w:pPr>
      <w:r>
        <w:rPr>
          <w:rFonts w:ascii="Century Gothic" w:eastAsia="Century Gothic" w:hAnsi="Century Gothic" w:cs="Century Gothic"/>
          <w:color w:val="000000"/>
          <w:spacing w:val="0"/>
          <w:w w:val="100"/>
          <w:position w:val="0"/>
          <w:sz w:val="24"/>
          <w:szCs w:val="24"/>
        </w:rPr>
        <w:t>（1</w:t>
      </w:r>
      <w:r>
        <w:rPr>
          <w:color w:val="000000"/>
          <w:spacing w:val="0"/>
          <w:w w:val="100"/>
          <w:position w:val="0"/>
        </w:rPr>
        <w:t>）主要财务指标对比</w:t>
        <w:tab/>
        <w:t>单位：人民币元</w:t>
      </w:r>
    </w:p>
    <w:tbl>
      <w:tblPr>
        <w:tblOverlap w:val="never"/>
        <w:jc w:val="center"/>
        <w:tblLayout w:type="fixed"/>
      </w:tblPr>
      <w:tblGrid>
        <w:gridCol w:w="2942"/>
        <w:gridCol w:w="2074"/>
        <w:gridCol w:w="2069"/>
        <w:gridCol w:w="1090"/>
      </w:tblGrid>
      <w:tr>
        <w:trPr>
          <w:trHeight w:val="566"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sz w:val="24"/>
                <w:szCs w:val="24"/>
              </w:rPr>
              <w:t xml:space="preserve">2006 </w:t>
            </w:r>
            <w:r>
              <w:rPr>
                <w:b/>
                <w:bCs/>
                <w:color w:val="000000"/>
                <w:spacing w:val="0"/>
                <w:w w:val="100"/>
                <w:position w:val="0"/>
              </w:rPr>
              <w:t>年</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sz w:val="24"/>
                <w:szCs w:val="24"/>
              </w:rPr>
              <w:t xml:space="preserve">2005 </w:t>
            </w:r>
            <w:r>
              <w:rPr>
                <w:b/>
                <w:bCs/>
                <w:color w:val="000000"/>
                <w:spacing w:val="0"/>
                <w:w w:val="100"/>
                <w:position w:val="0"/>
              </w:rPr>
              <w:t>年</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增减</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Century Gothic" w:eastAsia="Century Gothic" w:hAnsi="Century Gothic" w:cs="Century Gothic"/>
                <w:color w:val="000000"/>
                <w:spacing w:val="0"/>
                <w:w w:val="100"/>
                <w:position w:val="0"/>
                <w:sz w:val="22"/>
                <w:szCs w:val="22"/>
              </w:rPr>
              <w:t>2,259,037,748.94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Century Gothic" w:eastAsia="Century Gothic" w:hAnsi="Century Gothic" w:cs="Century Gothic"/>
                <w:color w:val="000000"/>
                <w:spacing w:val="0"/>
                <w:w w:val="100"/>
                <w:position w:val="0"/>
                <w:sz w:val="22"/>
                <w:szCs w:val="22"/>
              </w:rPr>
              <w:t>2,437,278,580.16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-7.31%</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Century Gothic" w:eastAsia="Century Gothic" w:hAnsi="Century Gothic" w:cs="Century Gothic"/>
                <w:color w:val="000000"/>
                <w:spacing w:val="0"/>
                <w:w w:val="100"/>
                <w:position w:val="0"/>
                <w:sz w:val="22"/>
                <w:szCs w:val="22"/>
              </w:rPr>
              <w:t>1</w:t>
            </w:r>
            <w:r>
              <w:rPr>
                <w:rFonts w:ascii="Century Gothic" w:eastAsia="Century Gothic" w:hAnsi="Century Gothic" w:cs="Century Gothic"/>
                <w:color w:val="000000"/>
                <w:spacing w:val="0"/>
                <w:w w:val="100"/>
                <w:position w:val="0"/>
                <w:sz w:val="22"/>
                <w:szCs w:val="22"/>
              </w:rPr>
              <w:t>,663,876,846.62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Century Gothic" w:eastAsia="Century Gothic" w:hAnsi="Century Gothic" w:cs="Century Gothic"/>
                <w:color w:val="000000"/>
                <w:spacing w:val="0"/>
                <w:w w:val="100"/>
                <w:position w:val="0"/>
                <w:sz w:val="22"/>
                <w:szCs w:val="22"/>
              </w:rPr>
              <w:t>1,740,787,939.72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-4.42%</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182,402,597.76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Century Gothic" w:eastAsia="Century Gothic" w:hAnsi="Century Gothic" w:cs="Century Gothic"/>
                <w:color w:val="000000"/>
                <w:spacing w:val="0"/>
                <w:w w:val="100"/>
                <w:position w:val="0"/>
                <w:sz w:val="22"/>
                <w:szCs w:val="22"/>
              </w:rPr>
              <w:t>180,323,878.30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1.15%</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Century Gothic" w:eastAsia="Century Gothic" w:hAnsi="Century Gothic" w:cs="Century Gothic"/>
                <w:color w:val="000000"/>
                <w:spacing w:val="0"/>
                <w:w w:val="100"/>
                <w:position w:val="0"/>
                <w:sz w:val="22"/>
                <w:szCs w:val="22"/>
              </w:rPr>
              <w:t>60,453,130.85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Century Gothic" w:eastAsia="Century Gothic" w:hAnsi="Century Gothic" w:cs="Century Gothic"/>
                <w:color w:val="000000"/>
                <w:spacing w:val="0"/>
                <w:w w:val="100"/>
                <w:position w:val="0"/>
                <w:sz w:val="22"/>
                <w:szCs w:val="22"/>
              </w:rPr>
              <w:t>337,363,817.87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-82.08%</w:t>
            </w:r>
          </w:p>
        </w:tc>
      </w:tr>
    </w:tbl>
    <w:p>
      <w:pPr>
        <w:widowControl w:val="0"/>
        <w:spacing w:line="1" w:lineRule="exact"/>
      </w:pPr>
      <w:r>
        <w:br w:type="page"/>
      </w:r>
    </w:p>
    <w:tbl>
      <w:tblPr>
        <w:tblOverlap w:val="never"/>
        <w:jc w:val="center"/>
        <w:tblLayout w:type="fixed"/>
      </w:tblPr>
      <w:tblGrid>
        <w:gridCol w:w="2942"/>
        <w:gridCol w:w="2074"/>
        <w:gridCol w:w="2069"/>
        <w:gridCol w:w="1090"/>
      </w:tblGrid>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Century Gothic" w:eastAsia="Century Gothic" w:hAnsi="Century Gothic" w:cs="Century Gothic"/>
                <w:color w:val="000000"/>
                <w:spacing w:val="0"/>
                <w:w w:val="100"/>
                <w:position w:val="0"/>
                <w:sz w:val="22"/>
                <w:szCs w:val="22"/>
              </w:rPr>
              <w:t>40,632,341.98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Century Gothic" w:eastAsia="Century Gothic" w:hAnsi="Century Gothic" w:cs="Century Gothic"/>
                <w:color w:val="000000"/>
                <w:spacing w:val="0"/>
                <w:w w:val="100"/>
                <w:position w:val="0"/>
                <w:sz w:val="22"/>
                <w:szCs w:val="22"/>
              </w:rPr>
              <w:t>230,748,154.64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-82.39%</w:t>
            </w:r>
          </w:p>
        </w:tc>
      </w:tr>
    </w:tbl>
    <w:p>
      <w:pPr>
        <w:widowControl w:val="0"/>
        <w:spacing w:after="79" w:line="1" w:lineRule="exact"/>
      </w:pPr>
    </w:p>
    <w:p>
      <w:pPr>
        <w:pStyle w:val="Style19"/>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变动情况说明：</w:t>
      </w:r>
    </w:p>
    <w:p>
      <w:pPr>
        <w:pStyle w:val="Style19"/>
        <w:keepNext w:val="0"/>
        <w:keepLines w:val="0"/>
        <w:widowControl w:val="0"/>
        <w:shd w:val="clear" w:color="auto" w:fill="auto"/>
        <w:bidi w:val="0"/>
        <w:spacing w:before="0" w:after="80" w:line="322" w:lineRule="exact"/>
        <w:ind w:left="840" w:right="0" w:hanging="400"/>
        <w:jc w:val="left"/>
      </w:pPr>
      <w:r>
        <w:rPr>
          <w:color w:val="000000"/>
          <w:spacing w:val="0"/>
          <w:w w:val="100"/>
          <w:position w:val="0"/>
        </w:rPr>
        <w:t>•</w:t>
      </w:r>
      <w:r>
        <w:rPr>
          <w:color w:val="000000"/>
          <w:spacing w:val="0"/>
          <w:w w:val="100"/>
          <w:position w:val="0"/>
        </w:rPr>
        <w:t>总资产减少主要由于收回出售长城国际信息产品（深圳）有限公司</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股权转 让款（三期）所致；</w:t>
      </w:r>
    </w:p>
    <w:p>
      <w:pPr>
        <w:pStyle w:val="Style19"/>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w:t>
      </w:r>
      <w:r>
        <w:rPr>
          <w:color w:val="000000"/>
          <w:spacing w:val="0"/>
          <w:w w:val="100"/>
          <w:position w:val="0"/>
        </w:rPr>
        <w:t>股东权益减少主要由于报告期内分配上年度红利所致；</w:t>
      </w:r>
    </w:p>
    <w:p>
      <w:pPr>
        <w:pStyle w:val="Style19"/>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w:t>
      </w:r>
      <w:r>
        <w:rPr>
          <w:color w:val="000000"/>
          <w:spacing w:val="0"/>
          <w:w w:val="100"/>
          <w:position w:val="0"/>
        </w:rPr>
        <w:t>主营业务利润增加主要由于报告期内主营业务收入增长所致；</w:t>
      </w:r>
    </w:p>
    <w:p>
      <w:pPr>
        <w:pStyle w:val="Style19"/>
        <w:keepNext w:val="0"/>
        <w:keepLines w:val="0"/>
        <w:widowControl w:val="0"/>
        <w:shd w:val="clear" w:color="auto" w:fill="auto"/>
        <w:bidi w:val="0"/>
        <w:spacing w:before="0" w:after="140" w:line="302" w:lineRule="exact"/>
        <w:ind w:left="840" w:right="0" w:hanging="400"/>
        <w:jc w:val="left"/>
      </w:pPr>
      <w:r>
        <w:rPr>
          <w:color w:val="000000"/>
          <w:spacing w:val="0"/>
          <w:w w:val="100"/>
          <w:position w:val="0"/>
        </w:rPr>
        <w:t>•</w:t>
      </w:r>
      <w:r>
        <w:rPr>
          <w:color w:val="000000"/>
          <w:spacing w:val="0"/>
          <w:w w:val="100"/>
          <w:position w:val="0"/>
        </w:rPr>
        <w:t>净利润、现金及现金等价物增加额减少主要由于去年同期出售长城国际信息产品 （深圳）有限公司</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股权，本报告期无该项收益。</w:t>
      </w:r>
    </w:p>
    <w:p>
      <w:pPr>
        <w:pStyle w:val="Style19"/>
        <w:keepNext w:val="0"/>
        <w:keepLines w:val="0"/>
        <w:widowControl w:val="0"/>
        <w:shd w:val="clear" w:color="auto" w:fill="auto"/>
        <w:tabs>
          <w:tab w:pos="7063" w:val="left"/>
        </w:tabs>
        <w:bidi w:val="0"/>
        <w:spacing w:before="0" w:after="300" w:line="312" w:lineRule="exact"/>
        <w:ind w:left="0" w:right="0" w:firstLine="420"/>
        <w:jc w:val="left"/>
      </w:pPr>
      <w:bookmarkStart w:id="111" w:name="bookmark111"/>
      <w:r>
        <w:rPr>
          <w:color w:val="000000"/>
          <w:spacing w:val="0"/>
          <w:w w:val="100"/>
          <w:position w:val="0"/>
        </w:rPr>
        <w:t>（</w:t>
      </w:r>
      <w:bookmarkEnd w:id="111"/>
      <w:r>
        <w:rPr>
          <w:rFonts w:ascii="Century Gothic" w:eastAsia="Century Gothic" w:hAnsi="Century Gothic" w:cs="Century Gothic"/>
          <w:color w:val="000000"/>
          <w:spacing w:val="0"/>
          <w:w w:val="100"/>
          <w:position w:val="0"/>
          <w:sz w:val="24"/>
          <w:szCs w:val="24"/>
        </w:rPr>
        <w:t>2</w:t>
      </w:r>
      <w:r>
        <w:rPr>
          <w:color w:val="000000"/>
          <w:spacing w:val="0"/>
          <w:w w:val="100"/>
          <w:position w:val="0"/>
        </w:rPr>
        <w:t>）资产构成情况</w:t>
        <w:tab/>
        <w:t>单位：人民币元</w:t>
      </w:r>
    </w:p>
    <w:tbl>
      <w:tblPr>
        <w:tblOverlap w:val="never"/>
        <w:jc w:val="center"/>
        <w:tblLayout w:type="fixed"/>
      </w:tblPr>
      <w:tblGrid>
        <w:gridCol w:w="1824"/>
        <w:gridCol w:w="2074"/>
        <w:gridCol w:w="1258"/>
        <w:gridCol w:w="1891"/>
        <w:gridCol w:w="1157"/>
        <w:gridCol w:w="1402"/>
      </w:tblGrid>
      <w:tr>
        <w:trPr>
          <w:trHeight w:val="389" w:hRule="exact"/>
        </w:trPr>
        <w:tc>
          <w:tcPr>
            <w:vMerge w:val="restart"/>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sz w:val="24"/>
                <w:szCs w:val="24"/>
              </w:rPr>
              <w:t xml:space="preserve">2006 </w:t>
            </w:r>
            <w:r>
              <w:rPr>
                <w:b/>
                <w:bCs/>
                <w:color w:val="000000"/>
                <w:spacing w:val="0"/>
                <w:w w:val="100"/>
                <w:position w:val="0"/>
              </w:rPr>
              <w:t>年</w:t>
            </w:r>
          </w:p>
        </w:tc>
        <w:tc>
          <w:tcPr>
            <w:gridSpan w:val="2"/>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sz w:val="24"/>
                <w:szCs w:val="24"/>
              </w:rPr>
              <w:t xml:space="preserve">2005 </w:t>
            </w:r>
            <w:r>
              <w:rPr>
                <w:b/>
                <w:bCs/>
                <w:color w:val="000000"/>
                <w:spacing w:val="0"/>
                <w:w w:val="100"/>
                <w:position w:val="0"/>
              </w:rPr>
              <w:t>年</w:t>
            </w:r>
          </w:p>
        </w:tc>
        <w:tc>
          <w:tcPr>
            <w:vMerge w:val="restart"/>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占总资产比 重的增减</w:t>
            </w:r>
          </w:p>
        </w:tc>
      </w:tr>
      <w:tr>
        <w:trPr>
          <w:trHeight w:val="763"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占总资产 的比重</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占总资产 的比重</w:t>
            </w:r>
          </w:p>
        </w:tc>
        <w:tc>
          <w:tcPr>
            <w:vMerge/>
            <w:tcBorders>
              <w:left w:val="single" w:sz="4"/>
              <w:right w:val="single" w:sz="4"/>
            </w:tcBorders>
            <w:shd w:val="clear" w:color="auto" w:fill="E3E3E3"/>
            <w:vAlign w:val="center"/>
          </w:tcPr>
          <w:p>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Century Gothic" w:eastAsia="Century Gothic" w:hAnsi="Century Gothic" w:cs="Century Gothic"/>
                <w:color w:val="000000"/>
                <w:spacing w:val="0"/>
                <w:w w:val="100"/>
                <w:position w:val="0"/>
                <w:sz w:val="22"/>
                <w:szCs w:val="22"/>
              </w:rPr>
              <w:t>252,174,899.84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Century Gothic" w:eastAsia="Century Gothic" w:hAnsi="Century Gothic" w:cs="Century Gothic"/>
                <w:color w:val="000000"/>
                <w:spacing w:val="0"/>
                <w:w w:val="100"/>
                <w:position w:val="0"/>
                <w:sz w:val="22"/>
                <w:szCs w:val="22"/>
              </w:rPr>
              <w:t>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Century Gothic" w:eastAsia="Century Gothic" w:hAnsi="Century Gothic" w:cs="Century Gothic"/>
                <w:color w:val="000000"/>
                <w:spacing w:val="0"/>
                <w:w w:val="100"/>
                <w:position w:val="0"/>
                <w:sz w:val="22"/>
                <w:szCs w:val="22"/>
              </w:rPr>
              <w:t>287,199,435.37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11.78%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Century Gothic" w:eastAsia="Century Gothic" w:hAnsi="Century Gothic" w:cs="Century Gothic"/>
                <w:color w:val="000000"/>
                <w:spacing w:val="0"/>
                <w:w w:val="100"/>
                <w:position w:val="0"/>
              </w:rPr>
              <w:t>0.62</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Century Gothic" w:eastAsia="Century Gothic" w:hAnsi="Century Gothic" w:cs="Century Gothic"/>
                <w:color w:val="000000"/>
                <w:spacing w:val="0"/>
                <w:w w:val="100"/>
                <w:position w:val="0"/>
                <w:sz w:val="22"/>
                <w:szCs w:val="22"/>
              </w:rPr>
              <w:t>27,874,205.89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Century Gothic" w:eastAsia="Century Gothic" w:hAnsi="Century Gothic" w:cs="Century Gothic"/>
                <w:color w:val="000000"/>
                <w:spacing w:val="0"/>
                <w:w w:val="100"/>
                <w:position w:val="0"/>
                <w:sz w:val="22"/>
                <w:szCs w:val="22"/>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Century Gothic" w:eastAsia="Century Gothic" w:hAnsi="Century Gothic" w:cs="Century Gothic"/>
                <w:color w:val="000000"/>
                <w:spacing w:val="0"/>
                <w:w w:val="100"/>
                <w:position w:val="0"/>
                <w:sz w:val="22"/>
                <w:szCs w:val="22"/>
              </w:rPr>
              <w:t>207,372,464.05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8.51%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Century Gothic" w:eastAsia="Century Gothic" w:hAnsi="Century Gothic" w:cs="Century Gothic"/>
                <w:color w:val="000000"/>
                <w:spacing w:val="0"/>
                <w:w w:val="100"/>
                <w:position w:val="0"/>
              </w:rPr>
              <w:t>7.28</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Century Gothic" w:eastAsia="Century Gothic" w:hAnsi="Century Gothic" w:cs="Century Gothic"/>
                <w:color w:val="000000"/>
                <w:spacing w:val="0"/>
                <w:w w:val="100"/>
                <w:position w:val="0"/>
                <w:sz w:val="22"/>
                <w:szCs w:val="22"/>
              </w:rPr>
              <w:t>19,585,411.34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Century Gothic" w:eastAsia="Century Gothic" w:hAnsi="Century Gothic" w:cs="Century Gothic"/>
                <w:color w:val="000000"/>
                <w:spacing w:val="0"/>
                <w:w w:val="100"/>
                <w:position w:val="0"/>
                <w:sz w:val="22"/>
                <w:szCs w:val="22"/>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31,110,527.05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Century Gothic" w:eastAsia="Century Gothic" w:hAnsi="Century Gothic" w:cs="Century Gothic"/>
                <w:color w:val="000000"/>
                <w:spacing w:val="0"/>
                <w:w w:val="100"/>
                <w:position w:val="0"/>
              </w:rPr>
              <w:t>0.41</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Century Gothic" w:eastAsia="Century Gothic" w:hAnsi="Century Gothic" w:cs="Century Gothic"/>
                <w:color w:val="000000"/>
                <w:spacing w:val="0"/>
                <w:w w:val="100"/>
                <w:position w:val="0"/>
                <w:sz w:val="22"/>
                <w:szCs w:val="22"/>
              </w:rPr>
              <w:t>228,011,767.99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Century Gothic" w:eastAsia="Century Gothic" w:hAnsi="Century Gothic" w:cs="Century Gothic"/>
                <w:color w:val="000000"/>
                <w:spacing w:val="0"/>
                <w:w w:val="100"/>
                <w:position w:val="0"/>
                <w:sz w:val="22"/>
                <w:szCs w:val="22"/>
              </w:rPr>
              <w:t>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Century Gothic" w:eastAsia="Century Gothic" w:hAnsi="Century Gothic" w:cs="Century Gothic"/>
                <w:color w:val="000000"/>
                <w:spacing w:val="0"/>
                <w:w w:val="100"/>
                <w:position w:val="0"/>
                <w:sz w:val="22"/>
                <w:szCs w:val="22"/>
              </w:rPr>
              <w:t>192,836,708.28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7.91%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Century Gothic" w:eastAsia="Century Gothic" w:hAnsi="Century Gothic" w:cs="Century Gothic"/>
                <w:color w:val="000000"/>
                <w:spacing w:val="0"/>
                <w:w w:val="100"/>
                <w:position w:val="0"/>
              </w:rPr>
              <w:t>2.18</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Century Gothic" w:eastAsia="Century Gothic" w:hAnsi="Century Gothic" w:cs="Century Gothic"/>
                <w:color w:val="000000"/>
                <w:spacing w:val="0"/>
                <w:w w:val="100"/>
                <w:position w:val="0"/>
                <w:sz w:val="22"/>
                <w:szCs w:val="22"/>
              </w:rPr>
              <w:t>180,935,985.85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Century Gothic" w:eastAsia="Century Gothic" w:hAnsi="Century Gothic" w:cs="Century Gothic"/>
                <w:color w:val="000000"/>
                <w:spacing w:val="0"/>
                <w:w w:val="100"/>
                <w:position w:val="0"/>
                <w:sz w:val="22"/>
                <w:szCs w:val="22"/>
              </w:rPr>
              <w:t>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Century Gothic" w:eastAsia="Century Gothic" w:hAnsi="Century Gothic" w:cs="Century Gothic"/>
                <w:color w:val="000000"/>
                <w:spacing w:val="0"/>
                <w:w w:val="100"/>
                <w:position w:val="0"/>
                <w:sz w:val="22"/>
                <w:szCs w:val="22"/>
              </w:rPr>
              <w:t>207,768,281.01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8.52%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Century Gothic" w:eastAsia="Century Gothic" w:hAnsi="Century Gothic" w:cs="Century Gothic"/>
                <w:color w:val="000000"/>
                <w:spacing w:val="0"/>
                <w:w w:val="100"/>
                <w:position w:val="0"/>
              </w:rPr>
              <w:t>0.51</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Century Gothic" w:eastAsia="Century Gothic" w:hAnsi="Century Gothic" w:cs="Century Gothic"/>
                <w:color w:val="000000"/>
                <w:spacing w:val="0"/>
                <w:w w:val="100"/>
                <w:position w:val="0"/>
                <w:sz w:val="22"/>
                <w:szCs w:val="22"/>
              </w:rPr>
              <w:t>701,196,582.58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Century Gothic" w:eastAsia="Century Gothic" w:hAnsi="Century Gothic" w:cs="Century Gothic"/>
                <w:color w:val="000000"/>
                <w:spacing w:val="0"/>
                <w:w w:val="100"/>
                <w:position w:val="0"/>
                <w:sz w:val="22"/>
                <w:szCs w:val="22"/>
              </w:rPr>
              <w:t>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Century Gothic" w:eastAsia="Century Gothic" w:hAnsi="Century Gothic" w:cs="Century Gothic"/>
                <w:color w:val="000000"/>
                <w:spacing w:val="0"/>
                <w:w w:val="100"/>
                <w:position w:val="0"/>
                <w:sz w:val="22"/>
                <w:szCs w:val="22"/>
              </w:rPr>
              <w:t>644,139,500.30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26.43%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Century Gothic" w:eastAsia="Century Gothic" w:hAnsi="Century Gothic" w:cs="Century Gothic"/>
                <w:color w:val="000000"/>
                <w:spacing w:val="0"/>
                <w:w w:val="100"/>
                <w:position w:val="0"/>
              </w:rPr>
              <w:t>4.61</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Century Gothic" w:eastAsia="Century Gothic" w:hAnsi="Century Gothic" w:cs="Century Gothic"/>
                <w:color w:val="000000"/>
                <w:spacing w:val="0"/>
                <w:w w:val="100"/>
                <w:position w:val="0"/>
                <w:sz w:val="22"/>
                <w:szCs w:val="22"/>
              </w:rPr>
              <w:t>54,390,843.05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Century Gothic" w:eastAsia="Century Gothic" w:hAnsi="Century Gothic" w:cs="Century Gothic"/>
                <w:color w:val="000000"/>
                <w:spacing w:val="0"/>
                <w:w w:val="100"/>
                <w:position w:val="0"/>
                <w:sz w:val="22"/>
                <w:szCs w:val="22"/>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Century Gothic" w:eastAsia="Century Gothic" w:hAnsi="Century Gothic" w:cs="Century Gothic"/>
                <w:color w:val="000000"/>
                <w:spacing w:val="0"/>
                <w:w w:val="100"/>
                <w:position w:val="0"/>
                <w:sz w:val="22"/>
                <w:szCs w:val="22"/>
              </w:rPr>
              <w:t>116,716,478.29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4.79%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Century Gothic" w:eastAsia="Century Gothic" w:hAnsi="Century Gothic" w:cs="Century Gothic"/>
                <w:color w:val="000000"/>
                <w:spacing w:val="0"/>
                <w:w w:val="100"/>
                <w:position w:val="0"/>
              </w:rPr>
              <w:t>2.38</w:t>
            </w:r>
            <w:r>
              <w:rPr>
                <w:color w:val="000000"/>
                <w:spacing w:val="0"/>
                <w:w w:val="100"/>
                <w:position w:val="0"/>
              </w:rPr>
              <w:t>个</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百分点</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Century Gothic" w:eastAsia="Century Gothic" w:hAnsi="Century Gothic" w:cs="Century Gothic"/>
                <w:color w:val="000000"/>
                <w:spacing w:val="0"/>
                <w:w w:val="100"/>
                <w:position w:val="0"/>
                <w:sz w:val="22"/>
                <w:szCs w:val="22"/>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r>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Century Gothic" w:eastAsia="Century Gothic" w:hAnsi="Century Gothic" w:cs="Century Gothic"/>
                <w:color w:val="000000"/>
                <w:spacing w:val="0"/>
                <w:w w:val="100"/>
                <w:position w:val="0"/>
                <w:sz w:val="22"/>
                <w:szCs w:val="22"/>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Century Gothic" w:eastAsia="Century Gothic" w:hAnsi="Century Gothic" w:cs="Century Gothic"/>
                <w:color w:val="000000"/>
                <w:spacing w:val="0"/>
                <w:w w:val="100"/>
                <w:position w:val="0"/>
                <w:sz w:val="22"/>
                <w:szCs w:val="22"/>
              </w:rPr>
              <w:t>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r>
    </w:tbl>
    <w:p>
      <w:pPr>
        <w:widowControl w:val="0"/>
        <w:spacing w:after="79" w:line="1" w:lineRule="exact"/>
      </w:pPr>
    </w:p>
    <w:p>
      <w:pPr>
        <w:pStyle w:val="Style19"/>
        <w:keepNext w:val="0"/>
        <w:keepLines w:val="0"/>
        <w:widowControl w:val="0"/>
        <w:shd w:val="clear" w:color="auto" w:fill="auto"/>
        <w:bidi w:val="0"/>
        <w:spacing w:before="0" w:after="80" w:line="307" w:lineRule="exact"/>
        <w:ind w:left="0" w:right="0" w:firstLine="420"/>
        <w:jc w:val="both"/>
      </w:pPr>
      <w:r>
        <w:rPr>
          <w:color w:val="000000"/>
          <w:spacing w:val="0"/>
          <w:w w:val="100"/>
          <w:position w:val="0"/>
        </w:rPr>
        <w:t>分析：</w:t>
      </w:r>
    </w:p>
    <w:p>
      <w:pPr>
        <w:pStyle w:val="Style19"/>
        <w:keepNext w:val="0"/>
        <w:keepLines w:val="0"/>
        <w:widowControl w:val="0"/>
        <w:shd w:val="clear" w:color="auto" w:fill="auto"/>
        <w:bidi w:val="0"/>
        <w:spacing w:before="0" w:after="80" w:line="307" w:lineRule="exact"/>
        <w:ind w:left="840" w:right="0" w:hanging="400"/>
        <w:jc w:val="left"/>
      </w:pPr>
      <w:r>
        <w:rPr>
          <w:color w:val="000000"/>
          <w:spacing w:val="0"/>
          <w:w w:val="100"/>
          <w:position w:val="0"/>
        </w:rPr>
        <w:t>•</w:t>
      </w:r>
      <w:r>
        <w:rPr>
          <w:color w:val="000000"/>
          <w:spacing w:val="0"/>
          <w:w w:val="100"/>
          <w:position w:val="0"/>
        </w:rPr>
        <w:t xml:space="preserve">其他应收款占总资产的比重减少是由于收回长城国际信息产品（深圳）有限公司 </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股权转让款项（三期）所致；</w:t>
      </w:r>
    </w:p>
    <w:p>
      <w:pPr>
        <w:pStyle w:val="Style19"/>
        <w:keepNext w:val="0"/>
        <w:keepLines w:val="0"/>
        <w:widowControl w:val="0"/>
        <w:shd w:val="clear" w:color="auto" w:fill="auto"/>
        <w:bidi w:val="0"/>
        <w:spacing w:before="0" w:after="80" w:line="307" w:lineRule="exact"/>
        <w:ind w:left="0" w:right="0" w:firstLine="420"/>
        <w:jc w:val="left"/>
      </w:pPr>
      <w:r>
        <w:rPr>
          <w:color w:val="000000"/>
          <w:spacing w:val="0"/>
          <w:w w:val="100"/>
          <w:position w:val="0"/>
        </w:rPr>
        <w:t>•</w:t>
      </w:r>
      <w:r>
        <w:rPr>
          <w:color w:val="000000"/>
          <w:spacing w:val="0"/>
          <w:w w:val="100"/>
          <w:position w:val="0"/>
        </w:rPr>
        <w:t>存货占公司总资产的比例增加是由于公司业务规模增长所致；</w:t>
      </w:r>
    </w:p>
    <w:p>
      <w:pPr>
        <w:pStyle w:val="Style19"/>
        <w:keepNext w:val="0"/>
        <w:keepLines w:val="0"/>
        <w:widowControl w:val="0"/>
        <w:shd w:val="clear" w:color="auto" w:fill="auto"/>
        <w:bidi w:val="0"/>
        <w:spacing w:before="0" w:after="80" w:line="307" w:lineRule="exact"/>
        <w:ind w:left="840" w:right="0" w:hanging="400"/>
        <w:jc w:val="left"/>
      </w:pPr>
      <w:r>
        <w:rPr>
          <w:color w:val="000000"/>
          <w:spacing w:val="0"/>
          <w:w w:val="100"/>
          <w:position w:val="0"/>
        </w:rPr>
        <w:t>•</w:t>
      </w:r>
      <w:r>
        <w:rPr>
          <w:color w:val="000000"/>
          <w:spacing w:val="0"/>
          <w:w w:val="100"/>
          <w:position w:val="0"/>
        </w:rPr>
        <w:t>固定资产占公司总资产的比例增加是由于北京长城大厦（原名世纪科贸大厦）完 工及技改设备增加所致；</w:t>
      </w:r>
    </w:p>
    <w:p>
      <w:pPr>
        <w:pStyle w:val="Style19"/>
        <w:keepNext w:val="0"/>
        <w:keepLines w:val="0"/>
        <w:widowControl w:val="0"/>
        <w:shd w:val="clear" w:color="auto" w:fill="auto"/>
        <w:bidi w:val="0"/>
        <w:spacing w:before="0" w:after="80" w:line="307" w:lineRule="exact"/>
        <w:ind w:left="0" w:right="0" w:firstLine="420"/>
        <w:jc w:val="left"/>
      </w:pPr>
      <w:r>
        <w:rPr>
          <w:color w:val="000000"/>
          <w:spacing w:val="0"/>
          <w:w w:val="100"/>
          <w:position w:val="0"/>
        </w:rPr>
        <w:t>•</w:t>
      </w:r>
      <w:r>
        <w:rPr>
          <w:color w:val="000000"/>
          <w:spacing w:val="0"/>
          <w:w w:val="100"/>
          <w:position w:val="0"/>
        </w:rPr>
        <w:t>在建工程占总资产的比重减少是由于结转北京长城大厦完工项目所致；</w:t>
      </w:r>
    </w:p>
    <w:p>
      <w:pPr>
        <w:pStyle w:val="Style19"/>
        <w:keepNext w:val="0"/>
        <w:keepLines w:val="0"/>
        <w:widowControl w:val="0"/>
        <w:shd w:val="clear" w:color="auto" w:fill="auto"/>
        <w:bidi w:val="0"/>
        <w:spacing w:before="0" w:after="80" w:line="307" w:lineRule="exact"/>
        <w:ind w:left="0" w:right="0" w:firstLine="420"/>
        <w:jc w:val="left"/>
      </w:pPr>
      <w:r>
        <w:rPr>
          <w:color w:val="000000"/>
          <w:spacing w:val="0"/>
          <w:w w:val="100"/>
          <w:position w:val="0"/>
        </w:rPr>
        <w:t>•</w:t>
      </w:r>
      <w:r>
        <w:rPr>
          <w:color w:val="000000"/>
          <w:spacing w:val="0"/>
          <w:w w:val="100"/>
          <w:position w:val="0"/>
        </w:rPr>
        <w:t>应收账款、预付账款、长期股权投资占公司总资产的比例基本持平。</w:t>
      </w:r>
    </w:p>
    <w:p>
      <w:pPr>
        <w:pStyle w:val="Style19"/>
        <w:keepNext w:val="0"/>
        <w:keepLines w:val="0"/>
        <w:widowControl w:val="0"/>
        <w:numPr>
          <w:ilvl w:val="0"/>
          <w:numId w:val="31"/>
        </w:numPr>
        <w:shd w:val="clear" w:color="auto" w:fill="auto"/>
        <w:tabs>
          <w:tab w:pos="6834" w:val="left"/>
        </w:tabs>
        <w:bidi w:val="0"/>
        <w:spacing w:before="0" w:line="240" w:lineRule="auto"/>
        <w:ind w:left="0" w:right="0" w:firstLine="0"/>
        <w:jc w:val="center"/>
      </w:pPr>
      <w:bookmarkStart w:id="112" w:name="bookmark112"/>
      <w:bookmarkEnd w:id="112"/>
      <w:r>
        <w:rPr>
          <w:color w:val="000000"/>
          <w:spacing w:val="0"/>
          <w:w w:val="100"/>
          <w:position w:val="0"/>
        </w:rPr>
        <w:t>期间费用及所得税情况</w:t>
        <w:tab/>
        <w:t>单位：人民币元</w:t>
      </w:r>
    </w:p>
    <w:tbl>
      <w:tblPr>
        <w:tblOverlap w:val="never"/>
        <w:jc w:val="center"/>
        <w:tblLayout w:type="fixed"/>
      </w:tblPr>
      <w:tblGrid>
        <w:gridCol w:w="1805"/>
        <w:gridCol w:w="2160"/>
        <w:gridCol w:w="2160"/>
        <w:gridCol w:w="1450"/>
      </w:tblGrid>
      <w:tr>
        <w:trPr>
          <w:trHeight w:val="566"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640"/>
              <w:jc w:val="left"/>
            </w:pPr>
            <w:r>
              <w:rPr>
                <w:rFonts w:ascii="Century Gothic" w:eastAsia="Century Gothic" w:hAnsi="Century Gothic" w:cs="Century Gothic"/>
                <w:color w:val="000000"/>
                <w:spacing w:val="0"/>
                <w:w w:val="100"/>
                <w:position w:val="0"/>
                <w:sz w:val="24"/>
                <w:szCs w:val="24"/>
              </w:rPr>
              <w:t xml:space="preserve">2006 </w:t>
            </w:r>
            <w:r>
              <w:rPr>
                <w:b/>
                <w:bCs/>
                <w:color w:val="000000"/>
                <w:spacing w:val="0"/>
                <w:w w:val="100"/>
                <w:position w:val="0"/>
              </w:rPr>
              <w:t>年</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640"/>
              <w:jc w:val="left"/>
            </w:pPr>
            <w:r>
              <w:rPr>
                <w:rFonts w:ascii="Century Gothic" w:eastAsia="Century Gothic" w:hAnsi="Century Gothic" w:cs="Century Gothic"/>
                <w:color w:val="000000"/>
                <w:spacing w:val="0"/>
                <w:w w:val="100"/>
                <w:position w:val="0"/>
                <w:sz w:val="24"/>
                <w:szCs w:val="24"/>
              </w:rPr>
              <w:t xml:space="preserve">2005 </w:t>
            </w:r>
            <w:r>
              <w:rPr>
                <w:b/>
                <w:bCs/>
                <w:color w:val="000000"/>
                <w:spacing w:val="0"/>
                <w:w w:val="100"/>
                <w:position w:val="0"/>
              </w:rPr>
              <w:t>年</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增减</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Century Gothic" w:eastAsia="Century Gothic" w:hAnsi="Century Gothic" w:cs="Century Gothic"/>
                <w:color w:val="000000"/>
                <w:spacing w:val="0"/>
                <w:w w:val="100"/>
                <w:position w:val="0"/>
                <w:sz w:val="22"/>
                <w:szCs w:val="22"/>
              </w:rPr>
              <w:t>136,559,282.38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Century Gothic" w:eastAsia="Century Gothic" w:hAnsi="Century Gothic" w:cs="Century Gothic"/>
                <w:color w:val="000000"/>
                <w:spacing w:val="0"/>
                <w:w w:val="100"/>
                <w:position w:val="0"/>
                <w:sz w:val="22"/>
                <w:szCs w:val="22"/>
              </w:rPr>
              <w:t>149,894,540.60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-8.90%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Century Gothic" w:eastAsia="Century Gothic" w:hAnsi="Century Gothic" w:cs="Century Gothic"/>
                <w:color w:val="000000"/>
                <w:spacing w:val="0"/>
                <w:w w:val="100"/>
                <w:position w:val="0"/>
                <w:sz w:val="22"/>
                <w:szCs w:val="22"/>
              </w:rPr>
              <w:t>40,614,044.89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Century Gothic" w:eastAsia="Century Gothic" w:hAnsi="Century Gothic" w:cs="Century Gothic"/>
                <w:color w:val="000000"/>
                <w:spacing w:val="0"/>
                <w:w w:val="100"/>
                <w:position w:val="0"/>
                <w:sz w:val="22"/>
                <w:szCs w:val="22"/>
              </w:rPr>
              <w:t>97,690,191.82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Century Gothic" w:eastAsia="Century Gothic" w:hAnsi="Century Gothic" w:cs="Century Gothic"/>
                <w:color w:val="000000"/>
                <w:spacing w:val="0"/>
                <w:w w:val="100"/>
                <w:position w:val="0"/>
                <w:sz w:val="22"/>
                <w:szCs w:val="22"/>
              </w:rPr>
              <w:t>-58.43%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Century Gothic" w:eastAsia="Century Gothic" w:hAnsi="Century Gothic" w:cs="Century Gothic"/>
                <w:color w:val="000000"/>
                <w:spacing w:val="0"/>
                <w:w w:val="100"/>
                <w:position w:val="0"/>
                <w:sz w:val="22"/>
                <w:szCs w:val="22"/>
              </w:rPr>
              <w:t>-4,057,180.65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Century Gothic" w:eastAsia="Century Gothic" w:hAnsi="Century Gothic" w:cs="Century Gothic"/>
                <w:color w:val="000000"/>
                <w:spacing w:val="0"/>
                <w:w w:val="100"/>
                <w:position w:val="0"/>
                <w:sz w:val="22"/>
                <w:szCs w:val="22"/>
              </w:rPr>
              <w:t>4,762,185.61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-185.20%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Century Gothic" w:eastAsia="Century Gothic" w:hAnsi="Century Gothic" w:cs="Century Gothic"/>
                <w:color w:val="000000"/>
                <w:spacing w:val="0"/>
                <w:w w:val="100"/>
                <w:position w:val="0"/>
                <w:sz w:val="22"/>
                <w:szCs w:val="22"/>
              </w:rPr>
              <w:t>6,035,414.77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2"/>
                <w:szCs w:val="22"/>
              </w:rPr>
            </w:pPr>
            <w:r>
              <w:rPr>
                <w:rFonts w:ascii="Century Gothic" w:eastAsia="Century Gothic" w:hAnsi="Century Gothic" w:cs="Century Gothic"/>
                <w:color w:val="000000"/>
                <w:spacing w:val="0"/>
                <w:w w:val="100"/>
                <w:position w:val="0"/>
                <w:sz w:val="22"/>
                <w:szCs w:val="22"/>
              </w:rPr>
              <w:t>45,161,152.95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Century Gothic" w:eastAsia="Century Gothic" w:hAnsi="Century Gothic" w:cs="Century Gothic"/>
                <w:color w:val="000000"/>
                <w:spacing w:val="0"/>
                <w:w w:val="100"/>
                <w:position w:val="0"/>
                <w:sz w:val="22"/>
                <w:szCs w:val="22"/>
              </w:rPr>
              <w:t>-86.64%</w:t>
            </w:r>
          </w:p>
        </w:tc>
      </w:tr>
    </w:tbl>
    <w:p>
      <w:pPr>
        <w:widowControl w:val="0"/>
        <w:spacing w:after="99" w:line="1" w:lineRule="exact"/>
      </w:pPr>
    </w:p>
    <w:p>
      <w:pPr>
        <w:pStyle w:val="Style19"/>
        <w:keepNext w:val="0"/>
        <w:keepLines w:val="0"/>
        <w:widowControl w:val="0"/>
        <w:shd w:val="clear" w:color="auto" w:fill="auto"/>
        <w:bidi w:val="0"/>
        <w:spacing w:before="0" w:line="317" w:lineRule="exact"/>
        <w:ind w:left="0" w:right="0"/>
        <w:jc w:val="left"/>
      </w:pPr>
      <w:r>
        <w:rPr>
          <w:color w:val="000000"/>
          <w:spacing w:val="0"/>
          <w:w w:val="100"/>
          <w:position w:val="0"/>
        </w:rPr>
        <w:t>分析：</w:t>
      </w:r>
    </w:p>
    <w:p>
      <w:pPr>
        <w:pStyle w:val="Style19"/>
        <w:keepNext w:val="0"/>
        <w:keepLines w:val="0"/>
        <w:widowControl w:val="0"/>
        <w:shd w:val="clear" w:color="auto" w:fill="auto"/>
        <w:bidi w:val="0"/>
        <w:spacing w:before="0" w:line="317" w:lineRule="exact"/>
        <w:ind w:left="840" w:right="0" w:hanging="400"/>
        <w:jc w:val="both"/>
      </w:pPr>
      <w:r>
        <w:rPr>
          <w:color w:val="000000"/>
          <w:spacing w:val="0"/>
          <w:w w:val="100"/>
          <w:position w:val="0"/>
        </w:rPr>
        <w:t>•</w:t>
      </w:r>
      <w:r>
        <w:rPr>
          <w:color w:val="000000"/>
          <w:spacing w:val="0"/>
          <w:w w:val="100"/>
          <w:position w:val="0"/>
        </w:rPr>
        <w:t>营业费用减少是公司加强费用预算管理，推行销售人员考核机制，使营业费用得 到有效控制；</w:t>
      </w:r>
    </w:p>
    <w:p>
      <w:pPr>
        <w:pStyle w:val="Style19"/>
        <w:keepNext w:val="0"/>
        <w:keepLines w:val="0"/>
        <w:widowControl w:val="0"/>
        <w:shd w:val="clear" w:color="auto" w:fill="auto"/>
        <w:bidi w:val="0"/>
        <w:spacing w:before="0" w:line="317" w:lineRule="exact"/>
        <w:ind w:left="0" w:right="0"/>
        <w:jc w:val="left"/>
      </w:pPr>
      <w:r>
        <w:rPr>
          <w:color w:val="000000"/>
          <w:spacing w:val="0"/>
          <w:w w:val="100"/>
          <w:position w:val="0"/>
        </w:rPr>
        <w:t>•</w:t>
      </w:r>
      <w:r>
        <w:rPr>
          <w:color w:val="000000"/>
          <w:spacing w:val="0"/>
          <w:w w:val="100"/>
          <w:position w:val="0"/>
        </w:rPr>
        <w:t>管理费用减少主要是加强费用控制及收回四川银通诉讼款的影响；</w:t>
      </w:r>
    </w:p>
    <w:p>
      <w:pPr>
        <w:pStyle w:val="Style19"/>
        <w:keepNext w:val="0"/>
        <w:keepLines w:val="0"/>
        <w:widowControl w:val="0"/>
        <w:shd w:val="clear" w:color="auto" w:fill="auto"/>
        <w:bidi w:val="0"/>
        <w:spacing w:before="0" w:line="317" w:lineRule="exact"/>
        <w:ind w:left="840" w:right="0" w:hanging="400"/>
        <w:jc w:val="both"/>
      </w:pPr>
      <w:r>
        <w:rPr>
          <w:color w:val="000000"/>
          <w:spacing w:val="0"/>
          <w:w w:val="100"/>
          <w:position w:val="0"/>
        </w:rPr>
        <w:t>•</w:t>
      </w:r>
      <w:r>
        <w:rPr>
          <w:color w:val="000000"/>
          <w:spacing w:val="0"/>
          <w:w w:val="100"/>
          <w:position w:val="0"/>
        </w:rPr>
        <w:t>财务费用大幅下降是由于公司使用银行信用、较多采用票据结算方式，降低财务 结算费用；</w:t>
      </w:r>
    </w:p>
    <w:p>
      <w:pPr>
        <w:pStyle w:val="Style19"/>
        <w:keepNext w:val="0"/>
        <w:keepLines w:val="0"/>
        <w:widowControl w:val="0"/>
        <w:shd w:val="clear" w:color="auto" w:fill="auto"/>
        <w:bidi w:val="0"/>
        <w:spacing w:before="0" w:line="307" w:lineRule="exact"/>
        <w:ind w:left="840" w:right="0" w:hanging="400"/>
        <w:jc w:val="both"/>
      </w:pPr>
      <w:r>
        <w:rPr>
          <w:color w:val="000000"/>
          <w:spacing w:val="0"/>
          <w:w w:val="100"/>
          <w:position w:val="0"/>
        </w:rPr>
        <w:t>•</w:t>
      </w:r>
      <w:r>
        <w:rPr>
          <w:color w:val="000000"/>
          <w:spacing w:val="0"/>
          <w:w w:val="100"/>
          <w:position w:val="0"/>
        </w:rPr>
        <w:t>所得税减少是由于去年同期公司出售长城国际信息产品(深圳)有限公司股权的 收益按</w:t>
      </w:r>
      <w:r>
        <w:rPr>
          <w:rFonts w:ascii="Century Gothic" w:eastAsia="Century Gothic" w:hAnsi="Century Gothic" w:cs="Century Gothic"/>
          <w:color w:val="000000"/>
          <w:spacing w:val="0"/>
          <w:w w:val="100"/>
          <w:position w:val="0"/>
          <w:sz w:val="24"/>
          <w:szCs w:val="24"/>
        </w:rPr>
        <w:t>15</w:t>
      </w:r>
      <w:r>
        <w:rPr>
          <w:color w:val="000000"/>
          <w:spacing w:val="0"/>
          <w:w w:val="100"/>
          <w:position w:val="0"/>
        </w:rPr>
        <w:t>%计缴所得税，本报告期无该项。</w:t>
      </w:r>
    </w:p>
    <w:p>
      <w:pPr>
        <w:pStyle w:val="Style19"/>
        <w:keepNext w:val="0"/>
        <w:keepLines w:val="0"/>
        <w:widowControl w:val="0"/>
        <w:numPr>
          <w:ilvl w:val="0"/>
          <w:numId w:val="31"/>
        </w:numPr>
        <w:shd w:val="clear" w:color="auto" w:fill="auto"/>
        <w:tabs>
          <w:tab w:pos="6834" w:val="left"/>
        </w:tabs>
        <w:bidi w:val="0"/>
        <w:spacing w:before="0" w:after="160" w:line="317" w:lineRule="exact"/>
        <w:ind w:left="0" w:right="0"/>
        <w:jc w:val="left"/>
      </w:pPr>
      <w:bookmarkStart w:id="113" w:name="bookmark113"/>
      <w:bookmarkEnd w:id="113"/>
      <w:r>
        <w:rPr>
          <w:color w:val="000000"/>
          <w:spacing w:val="0"/>
          <w:w w:val="100"/>
          <w:position w:val="0"/>
        </w:rPr>
        <w:t>现金流量情况</w:t>
        <w:tab/>
        <w:t>单位：人民币元</w:t>
      </w:r>
    </w:p>
    <w:tbl>
      <w:tblPr>
        <w:tblOverlap w:val="never"/>
        <w:jc w:val="center"/>
        <w:tblLayout w:type="fixed"/>
      </w:tblPr>
      <w:tblGrid>
        <w:gridCol w:w="3154"/>
        <w:gridCol w:w="1997"/>
        <w:gridCol w:w="1997"/>
        <w:gridCol w:w="1267"/>
      </w:tblGrid>
      <w:tr>
        <w:trPr>
          <w:trHeight w:val="566"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sz w:val="24"/>
                <w:szCs w:val="24"/>
              </w:rPr>
              <w:t xml:space="preserve">2006 </w:t>
            </w:r>
            <w:r>
              <w:rPr>
                <w:b/>
                <w:bCs/>
                <w:color w:val="000000"/>
                <w:spacing w:val="0"/>
                <w:w w:val="100"/>
                <w:position w:val="0"/>
              </w:rPr>
              <w:t>年</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sz w:val="24"/>
                <w:szCs w:val="24"/>
              </w:rPr>
              <w:t xml:space="preserve">2005 </w:t>
            </w:r>
            <w:r>
              <w:rPr>
                <w:b/>
                <w:bCs/>
                <w:color w:val="000000"/>
                <w:spacing w:val="0"/>
                <w:w w:val="100"/>
                <w:position w:val="0"/>
              </w:rPr>
              <w:t>年</w:t>
            </w:r>
          </w:p>
        </w:tc>
        <w:tc>
          <w:tcPr>
            <w:tcBorders>
              <w:top w:val="single" w:sz="4"/>
              <w:left w:val="single" w:sz="4"/>
              <w:righ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增减</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Century Gothic" w:eastAsia="Century Gothic" w:hAnsi="Century Gothic" w:cs="Century Gothic"/>
                <w:color w:val="000000"/>
                <w:spacing w:val="0"/>
                <w:w w:val="100"/>
                <w:position w:val="0"/>
                <w:sz w:val="24"/>
                <w:szCs w:val="24"/>
              </w:rPr>
              <w:t>8,642,985.59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-32,020,563.55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Century Gothic" w:eastAsia="Century Gothic" w:hAnsi="Century Gothic" w:cs="Century Gothic"/>
                <w:color w:val="000000"/>
                <w:spacing w:val="0"/>
                <w:w w:val="100"/>
                <w:position w:val="0"/>
                <w:sz w:val="22"/>
                <w:szCs w:val="22"/>
              </w:rPr>
              <w:t>126.99%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4"/>
                <w:szCs w:val="24"/>
              </w:rPr>
            </w:pPr>
            <w:r>
              <w:rPr>
                <w:rFonts w:ascii="Century Gothic" w:eastAsia="Century Gothic" w:hAnsi="Century Gothic" w:cs="Century Gothic"/>
                <w:color w:val="000000"/>
                <w:spacing w:val="0"/>
                <w:w w:val="100"/>
                <w:position w:val="0"/>
                <w:sz w:val="24"/>
                <w:szCs w:val="24"/>
              </w:rPr>
              <w:t>174,901,527.66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500,588,348.88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Century Gothic" w:eastAsia="Century Gothic" w:hAnsi="Century Gothic" w:cs="Century Gothic"/>
                <w:color w:val="000000"/>
                <w:spacing w:val="0"/>
                <w:w w:val="100"/>
                <w:position w:val="0"/>
                <w:sz w:val="22"/>
                <w:szCs w:val="22"/>
              </w:rPr>
              <w:t>-65.06%</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24"/>
                <w:szCs w:val="24"/>
              </w:rPr>
            </w:pPr>
            <w:r>
              <w:rPr>
                <w:rFonts w:ascii="Century Gothic" w:eastAsia="Century Gothic" w:hAnsi="Century Gothic" w:cs="Century Gothic"/>
                <w:color w:val="000000"/>
                <w:spacing w:val="0"/>
                <w:w w:val="100"/>
                <w:position w:val="0"/>
                <w:sz w:val="24"/>
                <w:szCs w:val="24"/>
              </w:rPr>
              <w:t>-140,195,850.00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-236,466,620.39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Century Gothic" w:eastAsia="Century Gothic" w:hAnsi="Century Gothic" w:cs="Century Gothic"/>
                <w:color w:val="000000"/>
                <w:spacing w:val="0"/>
                <w:w w:val="100"/>
                <w:position w:val="0"/>
                <w:sz w:val="22"/>
                <w:szCs w:val="22"/>
              </w:rPr>
              <w:t>-40.71%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w:t>
      </w:r>
    </w:p>
    <w:p>
      <w:pPr>
        <w:widowControl w:val="0"/>
        <w:spacing w:after="219" w:line="1" w:lineRule="exact"/>
      </w:pPr>
    </w:p>
    <w:p>
      <w:pPr>
        <w:pStyle w:val="Style19"/>
        <w:keepNext w:val="0"/>
        <w:keepLines w:val="0"/>
        <w:widowControl w:val="0"/>
        <w:shd w:val="clear" w:color="auto" w:fill="auto"/>
        <w:bidi w:val="0"/>
        <w:spacing w:before="0" w:after="160" w:line="240" w:lineRule="auto"/>
        <w:ind w:left="0" w:right="0"/>
        <w:jc w:val="left"/>
      </w:pPr>
      <w:r>
        <w:rPr>
          <w:color w:val="000000"/>
          <w:spacing w:val="0"/>
          <w:w w:val="100"/>
          <w:position w:val="0"/>
        </w:rPr>
        <w:t>•</w:t>
      </w:r>
      <w:r>
        <w:rPr>
          <w:color w:val="000000"/>
          <w:spacing w:val="0"/>
          <w:w w:val="100"/>
          <w:position w:val="0"/>
        </w:rPr>
        <w:t>经营活动产生的现金流净额增加主要由于报告期内应收账款回收较快所致；</w:t>
      </w:r>
    </w:p>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w:t>
      </w:r>
      <w:r>
        <w:rPr>
          <w:color w:val="000000"/>
          <w:spacing w:val="0"/>
          <w:w w:val="100"/>
          <w:position w:val="0"/>
        </w:rPr>
        <w:t>投资活动产生的现金流净额减少主要由于去年同期公司出售长城国际信息产品</w:t>
      </w:r>
    </w:p>
    <w:p>
      <w:pPr>
        <w:pStyle w:val="Style19"/>
        <w:keepNext w:val="0"/>
        <w:keepLines w:val="0"/>
        <w:widowControl w:val="0"/>
        <w:shd w:val="clear" w:color="auto" w:fill="auto"/>
        <w:bidi w:val="0"/>
        <w:spacing w:before="0" w:line="307" w:lineRule="exact"/>
        <w:ind w:left="0" w:right="0" w:firstLine="840"/>
        <w:jc w:val="left"/>
      </w:pPr>
      <w:r>
        <w:rPr>
          <w:color w:val="000000"/>
          <w:spacing w:val="0"/>
          <w:w w:val="100"/>
          <w:position w:val="0"/>
        </w:rPr>
        <w:t>(深圳)有限公司股权所致，本报告期无该项；</w:t>
      </w:r>
    </w:p>
    <w:p>
      <w:pPr>
        <w:pStyle w:val="Style19"/>
        <w:keepNext w:val="0"/>
        <w:keepLines w:val="0"/>
        <w:widowControl w:val="0"/>
        <w:shd w:val="clear" w:color="auto" w:fill="auto"/>
        <w:bidi w:val="0"/>
        <w:spacing w:before="0" w:line="307" w:lineRule="exact"/>
        <w:ind w:left="840" w:right="0" w:hanging="400"/>
        <w:jc w:val="both"/>
      </w:pPr>
      <w:r>
        <w:rPr>
          <w:color w:val="000000"/>
          <w:spacing w:val="0"/>
          <w:w w:val="100"/>
          <w:position w:val="0"/>
        </w:rPr>
        <w:t>•</w:t>
      </w:r>
      <w:r>
        <w:rPr>
          <w:color w:val="000000"/>
          <w:spacing w:val="0"/>
          <w:w w:val="100"/>
          <w:position w:val="0"/>
        </w:rPr>
        <w:t>报告期内筹资活动产生的现金流净额减少主要由于去年同期归还银行借款，本报 告期无该项。</w:t>
      </w:r>
    </w:p>
    <w:p>
      <w:pPr>
        <w:pStyle w:val="Style19"/>
        <w:keepNext w:val="0"/>
        <w:keepLines w:val="0"/>
        <w:widowControl w:val="0"/>
        <w:numPr>
          <w:ilvl w:val="0"/>
          <w:numId w:val="15"/>
        </w:numPr>
        <w:shd w:val="clear" w:color="auto" w:fill="auto"/>
        <w:bidi w:val="0"/>
        <w:spacing w:before="0" w:after="260" w:line="307" w:lineRule="exact"/>
        <w:ind w:left="0" w:right="0"/>
        <w:jc w:val="left"/>
      </w:pPr>
      <w:bookmarkStart w:id="114" w:name="bookmark114"/>
      <w:bookmarkEnd w:id="114"/>
      <w:r>
        <w:rPr>
          <w:b/>
          <w:bCs/>
          <w:color w:val="000000"/>
          <w:spacing w:val="0"/>
          <w:w w:val="100"/>
          <w:position w:val="0"/>
        </w:rPr>
        <w:t>报告期内，公司未发生重大资产损失。</w:t>
      </w:r>
    </w:p>
    <w:p>
      <w:pPr>
        <w:pStyle w:val="Style19"/>
        <w:keepNext w:val="0"/>
        <w:keepLines w:val="0"/>
        <w:widowControl w:val="0"/>
        <w:numPr>
          <w:ilvl w:val="0"/>
          <w:numId w:val="29"/>
        </w:numPr>
        <w:shd w:val="clear" w:color="auto" w:fill="auto"/>
        <w:bidi w:val="0"/>
        <w:spacing w:before="0" w:after="340" w:line="240" w:lineRule="auto"/>
        <w:ind w:left="0" w:right="0"/>
        <w:jc w:val="left"/>
      </w:pPr>
      <w:bookmarkStart w:id="115" w:name="bookmark115"/>
      <w:bookmarkEnd w:id="115"/>
      <w:r>
        <w:rPr>
          <w:b/>
          <w:bCs/>
          <w:color w:val="000000"/>
          <w:spacing w:val="0"/>
          <w:w w:val="100"/>
          <w:position w:val="0"/>
        </w:rPr>
        <w:t>经营环境、宏观政策、法规对公司经营无重大影响。</w:t>
      </w:r>
    </w:p>
    <w:p>
      <w:pPr>
        <w:pStyle w:val="Style19"/>
        <w:keepNext w:val="0"/>
        <w:keepLines w:val="0"/>
        <w:widowControl w:val="0"/>
        <w:numPr>
          <w:ilvl w:val="0"/>
          <w:numId w:val="29"/>
        </w:numPr>
        <w:shd w:val="clear" w:color="auto" w:fill="auto"/>
        <w:bidi w:val="0"/>
        <w:spacing w:before="0" w:after="220" w:line="314" w:lineRule="exact"/>
        <w:ind w:left="0" w:right="0"/>
        <w:jc w:val="left"/>
      </w:pPr>
      <w:bookmarkStart w:id="116" w:name="bookmark116"/>
      <w:bookmarkEnd w:id="116"/>
      <w:r>
        <w:rPr>
          <w:b/>
          <w:bCs/>
          <w:color w:val="000000"/>
          <w:spacing w:val="0"/>
          <w:w w:val="100"/>
          <w:position w:val="0"/>
        </w:rPr>
        <w:t>公司经营中存在的问题及对策</w:t>
      </w:r>
    </w:p>
    <w:p>
      <w:pPr>
        <w:pStyle w:val="Style19"/>
        <w:keepNext w:val="0"/>
        <w:keepLines w:val="0"/>
        <w:widowControl w:val="0"/>
        <w:shd w:val="clear" w:color="auto" w:fill="auto"/>
        <w:bidi w:val="0"/>
        <w:spacing w:before="0" w:line="317" w:lineRule="exact"/>
        <w:ind w:left="400" w:right="0" w:firstLine="460"/>
        <w:jc w:val="both"/>
      </w:pPr>
      <w:r>
        <w:rPr>
          <w:color w:val="000000"/>
          <w:spacing w:val="0"/>
          <w:w w:val="100"/>
          <w:position w:val="0"/>
        </w:rPr>
        <w:t>报告期内面对国内市场竞争激烈、产品售价持续下降等不利局面，公司主要从 三个方面入手，扩大销售规模、提高销售利润：</w:t>
      </w:r>
    </w:p>
    <w:p>
      <w:pPr>
        <w:pStyle w:val="Style19"/>
        <w:keepNext w:val="0"/>
        <w:keepLines w:val="0"/>
        <w:widowControl w:val="0"/>
        <w:shd w:val="clear" w:color="auto" w:fill="auto"/>
        <w:bidi w:val="0"/>
        <w:spacing w:before="0" w:line="312" w:lineRule="exact"/>
        <w:ind w:left="400" w:right="0" w:firstLine="460"/>
        <w:jc w:val="both"/>
      </w:pPr>
      <w:r>
        <w:rPr>
          <w:color w:val="000000"/>
          <w:spacing w:val="0"/>
          <w:w w:val="100"/>
          <w:position w:val="0"/>
        </w:rPr>
        <w:t xml:space="preserve">第一，积极调整市场策略，适应市场变化，避免国内市场的过度竞争。公司利 用制造成本低的优势，重点拓展了显示器在欧美及新兴市场的销售；利用电源产品 </w:t>
      </w:r>
      <w:r>
        <w:rPr>
          <w:color w:val="000000"/>
          <w:spacing w:val="0"/>
          <w:w w:val="100"/>
          <w:position w:val="0"/>
        </w:rPr>
        <w:t>的品牌优势，重点扩大了国内自销市场份额；整机产品在家用机市场及地县级市场 加大了开拓力度。以上措施使主要产品销售有较大的增长。</w:t>
      </w:r>
    </w:p>
    <w:p>
      <w:pPr>
        <w:pStyle w:val="Style19"/>
        <w:keepNext w:val="0"/>
        <w:keepLines w:val="0"/>
        <w:widowControl w:val="0"/>
        <w:shd w:val="clear" w:color="auto" w:fill="auto"/>
        <w:bidi w:val="0"/>
        <w:spacing w:before="0" w:line="310" w:lineRule="exact"/>
        <w:ind w:left="420" w:right="0" w:firstLine="480"/>
        <w:jc w:val="both"/>
      </w:pPr>
      <w:r>
        <w:rPr>
          <w:color w:val="000000"/>
          <w:spacing w:val="0"/>
          <w:w w:val="100"/>
          <w:position w:val="0"/>
        </w:rPr>
        <w:t>第二，加强自主研发，改善产品工艺，优化作业流程，降低了材料消耗和制造 费用；通过采用敏捷制造、柔性生产、零库存管理等方法，加强在计划、采购、生 产、销售等环节的管理，加速存货周转；加强信用管理，促进应收账款回收，提高 资金效率，年末应收账款净额同比下降</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第三，强化企业内部管理，加强制度化建设，开展风险控制工作，预防和规避 经营风险。</w:t>
      </w:r>
    </w:p>
    <w:p>
      <w:pPr>
        <w:pStyle w:val="Style19"/>
        <w:keepNext w:val="0"/>
        <w:keepLines w:val="0"/>
        <w:widowControl w:val="0"/>
        <w:numPr>
          <w:ilvl w:val="0"/>
          <w:numId w:val="29"/>
        </w:numPr>
        <w:shd w:val="clear" w:color="auto" w:fill="auto"/>
        <w:bidi w:val="0"/>
        <w:spacing w:before="0" w:line="254" w:lineRule="auto"/>
        <w:ind w:left="0" w:right="0" w:firstLine="420"/>
        <w:jc w:val="both"/>
      </w:pPr>
      <w:bookmarkStart w:id="117" w:name="bookmark117"/>
      <w:bookmarkEnd w:id="117"/>
      <w:r>
        <w:rPr>
          <w:b/>
          <w:bCs/>
          <w:color w:val="000000"/>
          <w:spacing w:val="0"/>
          <w:w w:val="100"/>
          <w:position w:val="0"/>
        </w:rPr>
        <w:t>报告期内控股子公司及主要参股公司的经营情况</w:t>
      </w:r>
    </w:p>
    <w:p>
      <w:pPr>
        <w:pStyle w:val="Style19"/>
        <w:keepNext w:val="0"/>
        <w:keepLines w:val="0"/>
        <w:widowControl w:val="0"/>
        <w:shd w:val="clear" w:color="auto" w:fill="auto"/>
        <w:tabs>
          <w:tab w:pos="927" w:val="left"/>
        </w:tabs>
        <w:bidi w:val="0"/>
        <w:spacing w:before="0" w:line="312" w:lineRule="exact"/>
        <w:ind w:left="0" w:right="0" w:firstLine="420"/>
        <w:jc w:val="both"/>
        <w:rPr>
          <w:sz w:val="30"/>
          <w:szCs w:val="30"/>
        </w:rPr>
      </w:pPr>
      <w:bookmarkStart w:id="118" w:name="bookmark118"/>
      <w:r>
        <w:rPr>
          <w:color w:val="000000"/>
          <w:spacing w:val="0"/>
          <w:w w:val="100"/>
          <w:position w:val="0"/>
          <w:sz w:val="20"/>
          <w:szCs w:val="20"/>
        </w:rPr>
        <w:t>（</w:t>
      </w:r>
      <w:bookmarkEnd w:id="118"/>
      <w:r>
        <w:rPr>
          <w:rFonts w:ascii="Century Gothic" w:eastAsia="Century Gothic" w:hAnsi="Century Gothic" w:cs="Century Gothic"/>
          <w:color w:val="000000"/>
          <w:spacing w:val="0"/>
          <w:w w:val="100"/>
          <w:position w:val="0"/>
          <w:sz w:val="24"/>
          <w:szCs w:val="24"/>
        </w:rPr>
        <w:t>1</w:t>
      </w:r>
      <w:r>
        <w:rPr>
          <w:color w:val="000000"/>
          <w:spacing w:val="0"/>
          <w:w w:val="100"/>
          <w:position w:val="0"/>
          <w:sz w:val="20"/>
          <w:szCs w:val="20"/>
        </w:rPr>
        <w:t>）</w:t>
        <w:tab/>
        <w:t>商网通电子商务有限公司</w:t>
      </w:r>
      <w:r>
        <w:rPr>
          <w:rFonts w:ascii="Century Gothic" w:eastAsia="Century Gothic" w:hAnsi="Century Gothic" w:cs="Century Gothic"/>
          <w:color w:val="000000"/>
          <w:spacing w:val="0"/>
          <w:w w:val="100"/>
          <w:position w:val="0"/>
          <w:sz w:val="24"/>
          <w:szCs w:val="24"/>
        </w:rPr>
        <w:t>（</w:t>
      </w:r>
      <w:r>
        <w:rPr>
          <w:color w:val="000000"/>
          <w:spacing w:val="0"/>
          <w:w w:val="100"/>
          <w:position w:val="0"/>
          <w:sz w:val="20"/>
          <w:szCs w:val="20"/>
        </w:rPr>
        <w:t>以下简称“商网通”</w:t>
      </w:r>
      <w:r>
        <w:rPr>
          <w:color w:val="000000"/>
          <w:spacing w:val="0"/>
          <w:w w:val="100"/>
          <w:position w:val="0"/>
          <w:sz w:val="30"/>
          <w:szCs w:val="30"/>
        </w:rPr>
        <w:t>）</w:t>
      </w:r>
    </w:p>
    <w:p>
      <w:pPr>
        <w:pStyle w:val="Style19"/>
        <w:keepNext w:val="0"/>
        <w:keepLines w:val="0"/>
        <w:widowControl w:val="0"/>
        <w:shd w:val="clear" w:color="auto" w:fill="auto"/>
        <w:bidi w:val="0"/>
        <w:spacing w:before="0" w:line="317" w:lineRule="exact"/>
        <w:ind w:left="420" w:right="0" w:firstLine="480"/>
        <w:jc w:val="both"/>
      </w:pPr>
      <w:r>
        <w:rPr>
          <w:color w:val="000000"/>
          <w:spacing w:val="0"/>
          <w:w w:val="100"/>
          <w:position w:val="0"/>
        </w:rPr>
        <w:t>商网通成立于</w:t>
      </w:r>
      <w:r>
        <w:rPr>
          <w:rFonts w:ascii="Century Gothic" w:eastAsia="Century Gothic" w:hAnsi="Century Gothic" w:cs="Century Gothic"/>
          <w:color w:val="000000"/>
          <w:spacing w:val="0"/>
          <w:w w:val="100"/>
          <w:position w:val="0"/>
          <w:sz w:val="24"/>
          <w:szCs w:val="24"/>
        </w:rPr>
        <w:t>2000</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月，注册资本</w:t>
      </w:r>
      <w:r>
        <w:rPr>
          <w:rFonts w:ascii="Century Gothic" w:eastAsia="Century Gothic" w:hAnsi="Century Gothic" w:cs="Century Gothic"/>
          <w:color w:val="000000"/>
          <w:spacing w:val="0"/>
          <w:w w:val="100"/>
          <w:position w:val="0"/>
          <w:sz w:val="24"/>
          <w:szCs w:val="24"/>
        </w:rPr>
        <w:t>5,000</w:t>
      </w:r>
      <w:r>
        <w:rPr>
          <w:color w:val="000000"/>
          <w:spacing w:val="0"/>
          <w:w w:val="100"/>
          <w:position w:val="0"/>
        </w:rPr>
        <w:t>万元人民币，公司持有</w:t>
      </w:r>
      <w:r>
        <w:rPr>
          <w:rFonts w:ascii="Century Gothic" w:eastAsia="Century Gothic" w:hAnsi="Century Gothic" w:cs="Century Gothic"/>
          <w:color w:val="000000"/>
          <w:spacing w:val="0"/>
          <w:w w:val="100"/>
          <w:position w:val="0"/>
          <w:sz w:val="24"/>
          <w:szCs w:val="24"/>
        </w:rPr>
        <w:t>75%</w:t>
      </w:r>
      <w:r>
        <w:rPr>
          <w:color w:val="000000"/>
          <w:spacing w:val="0"/>
          <w:w w:val="100"/>
          <w:position w:val="0"/>
        </w:rPr>
        <w:t>的股 份。业务主要定位为企业实施电子商务提供全方位的服务，以及为企业信息化管理 提供实施咨询服务。</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鉴于商网通业务调整的需要，经公司董事会审议，同意解散商网通，从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 xml:space="preserve">年 </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月起对商网通进行清算，并于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月完成清算工作，取得工商注销证明。</w:t>
      </w:r>
    </w:p>
    <w:p>
      <w:pPr>
        <w:pStyle w:val="Style19"/>
        <w:keepNext w:val="0"/>
        <w:keepLines w:val="0"/>
        <w:widowControl w:val="0"/>
        <w:shd w:val="clear" w:color="auto" w:fill="auto"/>
        <w:tabs>
          <w:tab w:pos="927" w:val="left"/>
        </w:tabs>
        <w:bidi w:val="0"/>
        <w:spacing w:before="0" w:line="312" w:lineRule="exact"/>
        <w:ind w:left="0" w:right="0" w:firstLine="420"/>
        <w:jc w:val="both"/>
      </w:pPr>
      <w:bookmarkStart w:id="119" w:name="bookmark119"/>
      <w:r>
        <w:rPr>
          <w:color w:val="000000"/>
          <w:spacing w:val="0"/>
          <w:w w:val="100"/>
          <w:position w:val="0"/>
        </w:rPr>
        <w:t>（</w:t>
      </w:r>
      <w:bookmarkEnd w:id="119"/>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北京长城鼎兴网络通信技术有限公司（以下简称“长城鼎兴”）</w:t>
      </w:r>
    </w:p>
    <w:p>
      <w:pPr>
        <w:pStyle w:val="Style19"/>
        <w:keepNext w:val="0"/>
        <w:keepLines w:val="0"/>
        <w:widowControl w:val="0"/>
        <w:shd w:val="clear" w:color="auto" w:fill="auto"/>
        <w:bidi w:val="0"/>
        <w:spacing w:before="0" w:line="317" w:lineRule="exact"/>
        <w:ind w:left="420" w:right="0" w:firstLine="480"/>
        <w:jc w:val="both"/>
      </w:pPr>
      <w:r>
        <w:rPr>
          <w:color w:val="000000"/>
          <w:spacing w:val="0"/>
          <w:w w:val="100"/>
          <w:position w:val="0"/>
        </w:rPr>
        <w:t>长城鼎兴成立于</w:t>
      </w:r>
      <w:r>
        <w:rPr>
          <w:rFonts w:ascii="Century Gothic" w:eastAsia="Century Gothic" w:hAnsi="Century Gothic" w:cs="Century Gothic"/>
          <w:color w:val="000000"/>
          <w:spacing w:val="0"/>
          <w:w w:val="100"/>
          <w:position w:val="0"/>
          <w:sz w:val="24"/>
          <w:szCs w:val="24"/>
        </w:rPr>
        <w:t>2001</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月，注册资本</w:t>
      </w:r>
      <w:r>
        <w:rPr>
          <w:rFonts w:ascii="Century Gothic" w:eastAsia="Century Gothic" w:hAnsi="Century Gothic" w:cs="Century Gothic"/>
          <w:color w:val="000000"/>
          <w:spacing w:val="0"/>
          <w:w w:val="100"/>
          <w:position w:val="0"/>
          <w:sz w:val="24"/>
          <w:szCs w:val="24"/>
        </w:rPr>
        <w:t>2,280</w:t>
      </w:r>
      <w:r>
        <w:rPr>
          <w:color w:val="000000"/>
          <w:spacing w:val="0"/>
          <w:w w:val="100"/>
          <w:position w:val="0"/>
        </w:rPr>
        <w:t>万元，公司持有</w:t>
      </w:r>
      <w:r>
        <w:rPr>
          <w:rFonts w:ascii="Century Gothic" w:eastAsia="Century Gothic" w:hAnsi="Century Gothic" w:cs="Century Gothic"/>
          <w:color w:val="000000"/>
          <w:spacing w:val="0"/>
          <w:w w:val="100"/>
          <w:position w:val="0"/>
          <w:sz w:val="24"/>
          <w:szCs w:val="24"/>
        </w:rPr>
        <w:t>71.67%</w:t>
      </w:r>
      <w:r>
        <w:rPr>
          <w:color w:val="000000"/>
          <w:spacing w:val="0"/>
          <w:w w:val="100"/>
          <w:position w:val="0"/>
        </w:rPr>
        <w:t>的股权。 该公司主要从事网络通信设备的研发、生产和销售。</w:t>
      </w:r>
    </w:p>
    <w:p>
      <w:pPr>
        <w:pStyle w:val="Style19"/>
        <w:keepNext w:val="0"/>
        <w:keepLines w:val="0"/>
        <w:widowControl w:val="0"/>
        <w:shd w:val="clear" w:color="auto" w:fill="auto"/>
        <w:bidi w:val="0"/>
        <w:spacing w:before="0" w:line="302" w:lineRule="exact"/>
        <w:ind w:left="420" w:right="0" w:firstLine="480"/>
        <w:jc w:val="both"/>
      </w:pPr>
      <w:r>
        <w:rPr>
          <w:color w:val="000000"/>
          <w:spacing w:val="0"/>
          <w:w w:val="100"/>
          <w:position w:val="0"/>
        </w:rPr>
        <w:t>鉴于长城鼎兴的经营情况及公司业务调整的需要，经公司董事会审议，同意解 散长城鼎兴，从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月起对长城鼎兴进行清算，并于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月完成清算 工作，取得工商注销证明。</w:t>
      </w:r>
    </w:p>
    <w:p>
      <w:pPr>
        <w:pStyle w:val="Style19"/>
        <w:keepNext w:val="0"/>
        <w:keepLines w:val="0"/>
        <w:widowControl w:val="0"/>
        <w:shd w:val="clear" w:color="auto" w:fill="auto"/>
        <w:tabs>
          <w:tab w:pos="927" w:val="left"/>
        </w:tabs>
        <w:bidi w:val="0"/>
        <w:spacing w:before="0" w:line="312" w:lineRule="exact"/>
        <w:ind w:left="0" w:right="0" w:firstLine="420"/>
        <w:jc w:val="both"/>
      </w:pPr>
      <w:bookmarkStart w:id="120" w:name="bookmark120"/>
      <w:r>
        <w:rPr>
          <w:color w:val="000000"/>
          <w:spacing w:val="0"/>
          <w:w w:val="100"/>
          <w:position w:val="0"/>
        </w:rPr>
        <w:t>（</w:t>
      </w:r>
      <w:bookmarkEnd w:id="120"/>
      <w:r>
        <w:rPr>
          <w:rFonts w:ascii="Century Gothic" w:eastAsia="Century Gothic" w:hAnsi="Century Gothic" w:cs="Century Gothic"/>
          <w:color w:val="000000"/>
          <w:spacing w:val="0"/>
          <w:w w:val="100"/>
          <w:position w:val="0"/>
          <w:sz w:val="24"/>
          <w:szCs w:val="24"/>
        </w:rPr>
        <w:t>3</w:t>
      </w:r>
      <w:r>
        <w:rPr>
          <w:color w:val="000000"/>
          <w:spacing w:val="0"/>
          <w:w w:val="100"/>
          <w:position w:val="0"/>
        </w:rPr>
        <w:t>）</w:t>
        <w:tab/>
        <w:t>长城国际系统科技（深圳）有限公司（以下简称</w:t>
      </w:r>
      <w:r>
        <w:rPr>
          <w:color w:val="000000"/>
          <w:spacing w:val="0"/>
          <w:w w:val="100"/>
          <w:position w:val="0"/>
        </w:rPr>
        <w:t>“</w:t>
      </w:r>
      <w:r>
        <w:rPr>
          <w:rFonts w:ascii="Century Gothic" w:eastAsia="Century Gothic" w:hAnsi="Century Gothic" w:cs="Century Gothic"/>
          <w:color w:val="000000"/>
          <w:spacing w:val="0"/>
          <w:w w:val="100"/>
          <w:position w:val="0"/>
          <w:sz w:val="24"/>
          <w:szCs w:val="24"/>
        </w:rPr>
        <w:t>ISTC</w:t>
      </w:r>
      <w:r>
        <w:rPr>
          <w:color w:val="000000"/>
          <w:spacing w:val="0"/>
          <w:w w:val="100"/>
          <w:position w:val="0"/>
        </w:rPr>
        <w:t>”）</w:t>
      </w:r>
    </w:p>
    <w:p>
      <w:pPr>
        <w:pStyle w:val="Style19"/>
        <w:keepNext w:val="0"/>
        <w:keepLines w:val="0"/>
        <w:widowControl w:val="0"/>
        <w:shd w:val="clear" w:color="auto" w:fill="auto"/>
        <w:bidi w:val="0"/>
        <w:spacing w:before="0" w:line="312" w:lineRule="exact"/>
        <w:ind w:left="420" w:right="0" w:firstLine="480"/>
        <w:jc w:val="both"/>
      </w:pPr>
      <w:r>
        <w:rPr>
          <w:rFonts w:ascii="Century Gothic" w:eastAsia="Century Gothic" w:hAnsi="Century Gothic" w:cs="Century Gothic"/>
          <w:color w:val="000000"/>
          <w:spacing w:val="0"/>
          <w:w w:val="100"/>
          <w:position w:val="0"/>
          <w:sz w:val="24"/>
          <w:szCs w:val="24"/>
        </w:rPr>
        <w:t>ISTC</w:t>
      </w:r>
      <w:r>
        <w:rPr>
          <w:color w:val="000000"/>
          <w:spacing w:val="0"/>
          <w:w w:val="100"/>
          <w:position w:val="0"/>
        </w:rPr>
        <w:t>成立于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年，注册资本</w:t>
      </w:r>
      <w:r>
        <w:rPr>
          <w:rFonts w:ascii="Century Gothic" w:eastAsia="Century Gothic" w:hAnsi="Century Gothic" w:cs="Century Gothic"/>
          <w:color w:val="000000"/>
          <w:spacing w:val="0"/>
          <w:w w:val="100"/>
          <w:position w:val="0"/>
          <w:sz w:val="24"/>
          <w:szCs w:val="24"/>
        </w:rPr>
        <w:t>350</w:t>
      </w:r>
      <w:r>
        <w:rPr>
          <w:color w:val="000000"/>
          <w:spacing w:val="0"/>
          <w:w w:val="100"/>
          <w:position w:val="0"/>
        </w:rPr>
        <w:t>万美元，公司持有</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的股份，主要业务 为加工生产服务器。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年我公司获得</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年度分红</w:t>
      </w:r>
      <w:r>
        <w:rPr>
          <w:rFonts w:ascii="Century Gothic" w:eastAsia="Century Gothic" w:hAnsi="Century Gothic" w:cs="Century Gothic"/>
          <w:color w:val="000000"/>
          <w:spacing w:val="0"/>
          <w:w w:val="100"/>
          <w:position w:val="0"/>
          <w:sz w:val="24"/>
          <w:szCs w:val="24"/>
        </w:rPr>
        <w:t>300</w:t>
      </w:r>
      <w:r>
        <w:rPr>
          <w:color w:val="000000"/>
          <w:spacing w:val="0"/>
          <w:w w:val="100"/>
          <w:position w:val="0"/>
        </w:rPr>
        <w:t>万美元。</w:t>
      </w:r>
    </w:p>
    <w:p>
      <w:pPr>
        <w:pStyle w:val="Style19"/>
        <w:keepNext w:val="0"/>
        <w:keepLines w:val="0"/>
        <w:widowControl w:val="0"/>
        <w:shd w:val="clear" w:color="auto" w:fill="auto"/>
        <w:tabs>
          <w:tab w:pos="927" w:val="left"/>
        </w:tabs>
        <w:bidi w:val="0"/>
        <w:spacing w:before="0" w:line="312" w:lineRule="exact"/>
        <w:ind w:left="0" w:right="0" w:firstLine="420"/>
        <w:jc w:val="both"/>
      </w:pPr>
      <w:bookmarkStart w:id="121" w:name="bookmark121"/>
      <w:r>
        <w:rPr>
          <w:color w:val="000000"/>
          <w:spacing w:val="0"/>
          <w:w w:val="100"/>
          <w:position w:val="0"/>
        </w:rPr>
        <w:t>（</w:t>
      </w:r>
      <w:bookmarkEnd w:id="121"/>
      <w:r>
        <w:rPr>
          <w:rFonts w:ascii="Century Gothic" w:eastAsia="Century Gothic" w:hAnsi="Century Gothic" w:cs="Century Gothic"/>
          <w:color w:val="000000"/>
          <w:spacing w:val="0"/>
          <w:w w:val="100"/>
          <w:position w:val="0"/>
          <w:sz w:val="24"/>
          <w:szCs w:val="24"/>
        </w:rPr>
        <w:t>4</w:t>
      </w:r>
      <w:r>
        <w:rPr>
          <w:color w:val="000000"/>
          <w:spacing w:val="0"/>
          <w:w w:val="100"/>
          <w:position w:val="0"/>
        </w:rPr>
        <w:t>）</w:t>
        <w:tab/>
        <w:t>深圳海量存储设备有限公司（以下简称“海量公司”）</w:t>
      </w:r>
    </w:p>
    <w:p>
      <w:pPr>
        <w:pStyle w:val="Style19"/>
        <w:keepNext w:val="0"/>
        <w:keepLines w:val="0"/>
        <w:widowControl w:val="0"/>
        <w:shd w:val="clear" w:color="auto" w:fill="auto"/>
        <w:bidi w:val="0"/>
        <w:spacing w:before="0" w:after="220" w:line="312" w:lineRule="exact"/>
        <w:ind w:left="420" w:right="0" w:firstLine="480"/>
        <w:jc w:val="both"/>
      </w:pPr>
      <w:r>
        <w:rPr>
          <w:color w:val="000000"/>
          <w:spacing w:val="0"/>
          <w:w w:val="100"/>
          <w:position w:val="0"/>
        </w:rPr>
        <w:t>海量公司成立于</w:t>
      </w:r>
      <w:r>
        <w:rPr>
          <w:rFonts w:ascii="Century Gothic" w:eastAsia="Century Gothic" w:hAnsi="Century Gothic" w:cs="Century Gothic"/>
          <w:color w:val="000000"/>
          <w:spacing w:val="0"/>
          <w:w w:val="100"/>
          <w:position w:val="0"/>
          <w:sz w:val="24"/>
          <w:szCs w:val="24"/>
        </w:rPr>
        <w:t>1996</w:t>
      </w:r>
      <w:r>
        <w:rPr>
          <w:color w:val="000000"/>
          <w:spacing w:val="0"/>
          <w:w w:val="100"/>
          <w:position w:val="0"/>
        </w:rPr>
        <w:t>年，注册资本</w:t>
      </w:r>
      <w:r>
        <w:rPr>
          <w:rFonts w:ascii="Century Gothic" w:eastAsia="Century Gothic" w:hAnsi="Century Gothic" w:cs="Century Gothic"/>
          <w:color w:val="000000"/>
          <w:spacing w:val="0"/>
          <w:w w:val="100"/>
          <w:position w:val="0"/>
          <w:sz w:val="24"/>
          <w:szCs w:val="24"/>
        </w:rPr>
        <w:t>6000</w:t>
      </w:r>
      <w:r>
        <w:rPr>
          <w:color w:val="000000"/>
          <w:spacing w:val="0"/>
          <w:w w:val="100"/>
          <w:position w:val="0"/>
        </w:rPr>
        <w:t>万美元，公司持有</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的股份，主要 业务为加工生产磁头。</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年我公司获得该公司</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年度分红</w:t>
      </w:r>
      <w:r>
        <w:rPr>
          <w:rFonts w:ascii="Century Gothic" w:eastAsia="Century Gothic" w:hAnsi="Century Gothic" w:cs="Century Gothic"/>
          <w:color w:val="000000"/>
          <w:spacing w:val="0"/>
          <w:w w:val="100"/>
          <w:position w:val="0"/>
          <w:sz w:val="24"/>
          <w:szCs w:val="24"/>
        </w:rPr>
        <w:t>650</w:t>
      </w:r>
      <w:r>
        <w:rPr>
          <w:color w:val="000000"/>
          <w:spacing w:val="0"/>
          <w:w w:val="100"/>
          <w:position w:val="0"/>
        </w:rPr>
        <w:t>万元。</w:t>
      </w:r>
    </w:p>
    <w:p>
      <w:pPr>
        <w:pStyle w:val="Style19"/>
        <w:keepNext w:val="0"/>
        <w:keepLines w:val="0"/>
        <w:widowControl w:val="0"/>
        <w:shd w:val="clear" w:color="auto" w:fill="auto"/>
        <w:tabs>
          <w:tab w:pos="927" w:val="left"/>
        </w:tabs>
        <w:bidi w:val="0"/>
        <w:spacing w:before="0" w:line="312" w:lineRule="exact"/>
        <w:ind w:left="0" w:right="0" w:firstLine="420"/>
        <w:jc w:val="both"/>
      </w:pPr>
      <w:bookmarkStart w:id="122" w:name="bookmark122"/>
      <w:r>
        <w:rPr>
          <w:color w:val="000000"/>
          <w:spacing w:val="0"/>
          <w:w w:val="100"/>
          <w:position w:val="0"/>
        </w:rPr>
        <w:t>（</w:t>
      </w:r>
      <w:bookmarkEnd w:id="122"/>
      <w:r>
        <w:rPr>
          <w:rFonts w:ascii="Century Gothic" w:eastAsia="Century Gothic" w:hAnsi="Century Gothic" w:cs="Century Gothic"/>
          <w:color w:val="000000"/>
          <w:spacing w:val="0"/>
          <w:w w:val="100"/>
          <w:position w:val="0"/>
          <w:sz w:val="24"/>
          <w:szCs w:val="24"/>
        </w:rPr>
        <w:t>5</w:t>
      </w:r>
      <w:r>
        <w:rPr>
          <w:color w:val="000000"/>
          <w:spacing w:val="0"/>
          <w:w w:val="100"/>
          <w:position w:val="0"/>
        </w:rPr>
        <w:t>）</w:t>
        <w:tab/>
        <w:t>深圳艾科泰电子有限公司（以下简称“深圳艾科泰”）</w:t>
      </w:r>
    </w:p>
    <w:p>
      <w:pPr>
        <w:pStyle w:val="Style19"/>
        <w:keepNext w:val="0"/>
        <w:keepLines w:val="0"/>
        <w:widowControl w:val="0"/>
        <w:shd w:val="clear" w:color="auto" w:fill="auto"/>
        <w:bidi w:val="0"/>
        <w:spacing w:before="0" w:after="620" w:line="317" w:lineRule="exact"/>
        <w:ind w:left="420" w:right="0" w:firstLine="480"/>
        <w:jc w:val="both"/>
      </w:pPr>
      <w:r>
        <w:rPr>
          <w:color w:val="000000"/>
          <w:spacing w:val="0"/>
          <w:w w:val="100"/>
          <w:position w:val="0"/>
        </w:rPr>
        <w:t>深圳艾科泰成立于</w:t>
      </w:r>
      <w:r>
        <w:rPr>
          <w:rFonts w:ascii="Century Gothic" w:eastAsia="Century Gothic" w:hAnsi="Century Gothic" w:cs="Century Gothic"/>
          <w:color w:val="000000"/>
          <w:spacing w:val="0"/>
          <w:w w:val="100"/>
          <w:position w:val="0"/>
          <w:sz w:val="24"/>
          <w:szCs w:val="24"/>
        </w:rPr>
        <w:t>1995</w:t>
      </w:r>
      <w:r>
        <w:rPr>
          <w:color w:val="000000"/>
          <w:spacing w:val="0"/>
          <w:w w:val="100"/>
          <w:position w:val="0"/>
        </w:rPr>
        <w:t>年，注册资本</w:t>
      </w:r>
      <w:r>
        <w:rPr>
          <w:rFonts w:ascii="Century Gothic" w:eastAsia="Century Gothic" w:hAnsi="Century Gothic" w:cs="Century Gothic"/>
          <w:color w:val="000000"/>
          <w:spacing w:val="0"/>
          <w:w w:val="100"/>
          <w:position w:val="0"/>
          <w:sz w:val="24"/>
          <w:szCs w:val="24"/>
        </w:rPr>
        <w:t>1200</w:t>
      </w:r>
      <w:r>
        <w:rPr>
          <w:color w:val="000000"/>
          <w:spacing w:val="0"/>
          <w:w w:val="100"/>
          <w:position w:val="0"/>
        </w:rPr>
        <w:t>万美元，公司持有</w:t>
      </w:r>
      <w:r>
        <w:rPr>
          <w:rFonts w:ascii="Century Gothic" w:eastAsia="Century Gothic" w:hAnsi="Century Gothic" w:cs="Century Gothic"/>
          <w:color w:val="000000"/>
          <w:spacing w:val="0"/>
          <w:w w:val="100"/>
          <w:position w:val="0"/>
          <w:sz w:val="24"/>
          <w:szCs w:val="24"/>
        </w:rPr>
        <w:t>30%</w:t>
      </w:r>
      <w:r>
        <w:rPr>
          <w:color w:val="000000"/>
          <w:spacing w:val="0"/>
          <w:w w:val="100"/>
          <w:position w:val="0"/>
        </w:rPr>
        <w:t>的股份，主 要业务为电子板卡的研究开发、生产、销售。</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年度该公司亏损</w:t>
      </w:r>
      <w:r>
        <w:rPr>
          <w:rFonts w:ascii="Century Gothic" w:eastAsia="Century Gothic" w:hAnsi="Century Gothic" w:cs="Century Gothic"/>
          <w:color w:val="000000"/>
          <w:spacing w:val="0"/>
          <w:w w:val="100"/>
          <w:position w:val="0"/>
          <w:sz w:val="24"/>
          <w:szCs w:val="24"/>
        </w:rPr>
        <w:t>4568</w:t>
      </w:r>
      <w:r>
        <w:rPr>
          <w:color w:val="000000"/>
          <w:spacing w:val="0"/>
          <w:w w:val="100"/>
          <w:position w:val="0"/>
        </w:rPr>
        <w:t>万元。</w:t>
      </w:r>
    </w:p>
    <w:p>
      <w:pPr>
        <w:pStyle w:val="Style19"/>
        <w:keepNext w:val="0"/>
        <w:keepLines w:val="0"/>
        <w:widowControl w:val="0"/>
        <w:shd w:val="clear" w:color="auto" w:fill="auto"/>
        <w:bidi w:val="0"/>
        <w:spacing w:before="0" w:after="220" w:line="314" w:lineRule="exact"/>
        <w:ind w:left="0" w:right="0" w:firstLine="420"/>
        <w:jc w:val="both"/>
      </w:pPr>
      <w:bookmarkStart w:id="123" w:name="bookmark123"/>
      <w:r>
        <w:rPr>
          <w:b/>
          <w:bCs/>
          <w:color w:val="000000"/>
          <w:spacing w:val="0"/>
          <w:w w:val="100"/>
          <w:position w:val="0"/>
        </w:rPr>
        <w:t>（</w:t>
      </w:r>
      <w:bookmarkEnd w:id="123"/>
      <w:r>
        <w:rPr>
          <w:b/>
          <w:bCs/>
          <w:color w:val="000000"/>
          <w:spacing w:val="0"/>
          <w:w w:val="100"/>
          <w:position w:val="0"/>
        </w:rPr>
        <w:t>二）公司未来发展的展望</w:t>
      </w:r>
    </w:p>
    <w:p>
      <w:pPr>
        <w:pStyle w:val="Style19"/>
        <w:keepNext w:val="0"/>
        <w:keepLines w:val="0"/>
        <w:widowControl w:val="0"/>
        <w:shd w:val="clear" w:color="auto" w:fill="auto"/>
        <w:bidi w:val="0"/>
        <w:spacing w:before="0" w:line="314" w:lineRule="exact"/>
        <w:ind w:left="420" w:right="0" w:firstLine="480"/>
        <w:jc w:val="both"/>
      </w:pPr>
      <w:r>
        <w:rPr>
          <w:color w:val="000000"/>
          <w:spacing w:val="0"/>
          <w:w w:val="100"/>
          <w:position w:val="0"/>
        </w:rPr>
        <w:t xml:space="preserve">根据集团和董事会的战略部署，公司要在三年内实现跨越式发展。公司的总体 战略是做强做大现有业务，积极培植新的利润增长点。要聚焦行业市场，实施差异 化策略，提高整机业务盈利能力；要积极开展国际合作，大力开拓国内市场，完善 </w:t>
      </w:r>
      <w:r>
        <w:rPr>
          <w:color w:val="000000"/>
          <w:spacing w:val="0"/>
          <w:w w:val="100"/>
          <w:position w:val="0"/>
        </w:rPr>
        <w:t>自我配套能力，使显示器及电源部件业务具有国际竞争力；要通过技术创新，向</w:t>
      </w:r>
      <w:r>
        <w:rPr>
          <w:rFonts w:ascii="Century Gothic" w:eastAsia="Century Gothic" w:hAnsi="Century Gothic" w:cs="Century Gothic"/>
          <w:color w:val="000000"/>
          <w:spacing w:val="0"/>
          <w:w w:val="100"/>
          <w:position w:val="0"/>
          <w:sz w:val="24"/>
          <w:szCs w:val="24"/>
        </w:rPr>
        <w:t xml:space="preserve">3C </w:t>
      </w:r>
      <w:r>
        <w:rPr>
          <w:color w:val="000000"/>
          <w:spacing w:val="0"/>
          <w:w w:val="100"/>
          <w:position w:val="0"/>
        </w:rPr>
        <w:t>融合产业领域拓展，形成公司新的利润增长点。</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年是公司实现跨越式发展的关 键一年，总体经营目标是：实现营业收入增长超过</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w:t>
      </w:r>
    </w:p>
    <w:p>
      <w:pPr>
        <w:pStyle w:val="Style19"/>
        <w:keepNext w:val="0"/>
        <w:keepLines w:val="0"/>
        <w:widowControl w:val="0"/>
        <w:shd w:val="clear" w:color="auto" w:fill="auto"/>
        <w:bidi w:val="0"/>
        <w:spacing w:before="0" w:line="314" w:lineRule="exact"/>
        <w:ind w:left="420" w:right="0" w:firstLine="480"/>
        <w:jc w:val="both"/>
      </w:pPr>
      <w:r>
        <w:rPr>
          <w:color w:val="000000"/>
          <w:spacing w:val="0"/>
          <w:w w:val="100"/>
          <w:position w:val="0"/>
        </w:rPr>
        <w:t>为了实现这一目标，必须加快结构调整、强化科技创新、优化资源配置、完善 机制体制、深化国际合作和加强风险控制，贯彻“做大做强主业，实现跨越式发展” 的指导思想，紧紧围绕“整机业务、零部件业务、</w:t>
      </w:r>
      <w:r>
        <w:rPr>
          <w:rFonts w:ascii="Century Gothic" w:eastAsia="Century Gothic" w:hAnsi="Century Gothic" w:cs="Century Gothic"/>
          <w:color w:val="000000"/>
          <w:spacing w:val="0"/>
          <w:w w:val="100"/>
          <w:position w:val="0"/>
          <w:sz w:val="24"/>
          <w:szCs w:val="24"/>
        </w:rPr>
        <w:t>OEM/ODM</w:t>
      </w:r>
      <w:r>
        <w:rPr>
          <w:color w:val="000000"/>
          <w:spacing w:val="0"/>
          <w:w w:val="100"/>
          <w:position w:val="0"/>
        </w:rPr>
        <w:t>及海外业务、科技创 新、新业务培育”五个方面开展工作：</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整机业务：致力健康成长，充分利用国有控股背景优势，聚焦行业应用，加大 品牌推广力度，以效益为中心，积极开拓国内市场；实施差异化战略，重点发展安 全电脑、行业笔记本电脑等；整合企业外部资源，加强对核心部件资源的掌控能力。</w:t>
      </w:r>
    </w:p>
    <w:p>
      <w:pPr>
        <w:pStyle w:val="Style19"/>
        <w:keepNext w:val="0"/>
        <w:keepLines w:val="0"/>
        <w:widowControl w:val="0"/>
        <w:shd w:val="clear" w:color="auto" w:fill="auto"/>
        <w:bidi w:val="0"/>
        <w:spacing w:before="0" w:line="315" w:lineRule="exact"/>
        <w:ind w:left="420" w:right="0" w:firstLine="480"/>
        <w:jc w:val="both"/>
      </w:pPr>
      <w:r>
        <w:rPr>
          <w:color w:val="000000"/>
          <w:spacing w:val="0"/>
          <w:w w:val="100"/>
          <w:position w:val="0"/>
        </w:rPr>
        <w:t>显示器业务：实施“工厂战略”和“品牌战略”，坚持以平板显示业务为核心， 保持</w:t>
      </w:r>
      <w:r>
        <w:rPr>
          <w:rFonts w:ascii="Century Gothic" w:eastAsia="Century Gothic" w:hAnsi="Century Gothic" w:cs="Century Gothic"/>
          <w:color w:val="000000"/>
          <w:spacing w:val="0"/>
          <w:w w:val="100"/>
          <w:position w:val="0"/>
          <w:sz w:val="24"/>
          <w:szCs w:val="24"/>
        </w:rPr>
        <w:t>CRT</w:t>
      </w:r>
      <w:r>
        <w:rPr>
          <w:color w:val="000000"/>
          <w:spacing w:val="0"/>
          <w:w w:val="100"/>
          <w:position w:val="0"/>
        </w:rPr>
        <w:t>显示业务优势，积极开拓新兴显示业务，通过不断提高产品品质，降低运 营成本，加强国际大厂的</w:t>
      </w:r>
      <w:r>
        <w:rPr>
          <w:rFonts w:ascii="Century Gothic" w:eastAsia="Century Gothic" w:hAnsi="Century Gothic" w:cs="Century Gothic"/>
          <w:color w:val="000000"/>
          <w:spacing w:val="0"/>
          <w:w w:val="100"/>
          <w:position w:val="0"/>
          <w:sz w:val="24"/>
          <w:szCs w:val="24"/>
        </w:rPr>
        <w:t>OEM/ODM</w:t>
      </w:r>
      <w:r>
        <w:rPr>
          <w:color w:val="000000"/>
          <w:spacing w:val="0"/>
          <w:w w:val="100"/>
          <w:position w:val="0"/>
        </w:rPr>
        <w:t>业务开拓能力，提高自有品牌显示器的市场份 额。</w:t>
      </w:r>
    </w:p>
    <w:p>
      <w:pPr>
        <w:pStyle w:val="Style19"/>
        <w:keepNext w:val="0"/>
        <w:keepLines w:val="0"/>
        <w:widowControl w:val="0"/>
        <w:shd w:val="clear" w:color="auto" w:fill="auto"/>
        <w:bidi w:val="0"/>
        <w:spacing w:before="0" w:line="307" w:lineRule="exact"/>
        <w:ind w:left="420" w:right="0" w:firstLine="480"/>
        <w:jc w:val="both"/>
      </w:pPr>
      <w:r>
        <w:rPr>
          <w:color w:val="000000"/>
          <w:spacing w:val="0"/>
          <w:w w:val="100"/>
          <w:position w:val="0"/>
        </w:rPr>
        <w:t>电源业务：继续保持国内</w:t>
      </w:r>
      <w:r>
        <w:rPr>
          <w:rFonts w:ascii="Century Gothic" w:eastAsia="Century Gothic" w:hAnsi="Century Gothic" w:cs="Century Gothic"/>
          <w:color w:val="000000"/>
          <w:spacing w:val="0"/>
          <w:w w:val="100"/>
          <w:position w:val="0"/>
          <w:sz w:val="24"/>
          <w:szCs w:val="24"/>
        </w:rPr>
        <w:t>PC</w:t>
      </w:r>
      <w:r>
        <w:rPr>
          <w:color w:val="000000"/>
          <w:spacing w:val="0"/>
          <w:w w:val="100"/>
          <w:position w:val="0"/>
        </w:rPr>
        <w:t>电源市场行业领先地位，大力开拓国际业务；推 进</w:t>
      </w:r>
      <w:r>
        <w:rPr>
          <w:rFonts w:ascii="Century Gothic" w:eastAsia="Century Gothic" w:hAnsi="Century Gothic" w:cs="Century Gothic"/>
          <w:color w:val="000000"/>
          <w:spacing w:val="0"/>
          <w:w w:val="100"/>
          <w:position w:val="0"/>
          <w:sz w:val="24"/>
          <w:szCs w:val="24"/>
        </w:rPr>
        <w:t>LCD-TV</w:t>
      </w:r>
      <w:r>
        <w:rPr>
          <w:color w:val="000000"/>
          <w:spacing w:val="0"/>
          <w:w w:val="100"/>
          <w:position w:val="0"/>
        </w:rPr>
        <w:t>电源、服务器电源等新业务，推动产品结构调整，扩大电源产业规模。</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消费电子业务：以创新产品为先导，加强设计能力，开拓国际市场，集中资源 重点突破；快速建立具有国际业务能力的专业人才队伍，聚焦数码像框、移动存储 等产品；经过</w:t>
      </w:r>
      <w:r>
        <w:rPr>
          <w:rFonts w:ascii="Century Gothic" w:eastAsia="Century Gothic" w:hAnsi="Century Gothic" w:cs="Century Gothic"/>
          <w:color w:val="000000"/>
          <w:spacing w:val="0"/>
          <w:w w:val="100"/>
          <w:position w:val="0"/>
          <w:sz w:val="24"/>
          <w:szCs w:val="24"/>
        </w:rPr>
        <w:t>2</w:t>
      </w:r>
      <w:r>
        <w:rPr>
          <w:rFonts w:ascii="Arial Unicode MS" w:eastAsia="Arial Unicode MS" w:hAnsi="Arial Unicode MS" w:cs="Arial Unicode MS"/>
          <w:color w:val="000000"/>
          <w:spacing w:val="0"/>
          <w:w w:val="100"/>
          <w:position w:val="0"/>
          <w:sz w:val="17"/>
          <w:szCs w:val="17"/>
        </w:rPr>
        <w:t>〜</w:t>
      </w:r>
      <w:r>
        <w:rPr>
          <w:rFonts w:ascii="Century Gothic" w:eastAsia="Century Gothic" w:hAnsi="Century Gothic" w:cs="Century Gothic"/>
          <w:color w:val="000000"/>
          <w:spacing w:val="0"/>
          <w:w w:val="100"/>
          <w:position w:val="0"/>
          <w:sz w:val="24"/>
          <w:szCs w:val="24"/>
        </w:rPr>
        <w:t>3</w:t>
      </w:r>
      <w:r>
        <w:rPr>
          <w:color w:val="000000"/>
          <w:spacing w:val="0"/>
          <w:w w:val="100"/>
          <w:position w:val="0"/>
        </w:rPr>
        <w:t>年的发展，力争成为公司新的利润增长点。</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科技创新：积极跟踪新技术新应用的发展，加大科技投入，提升产品技术含量 和附加值，推动现有业务向高端发展。</w:t>
      </w:r>
    </w:p>
    <w:p>
      <w:pPr>
        <w:pStyle w:val="Style19"/>
        <w:keepNext w:val="0"/>
        <w:keepLines w:val="0"/>
        <w:widowControl w:val="0"/>
        <w:shd w:val="clear" w:color="auto" w:fill="auto"/>
        <w:bidi w:val="0"/>
        <w:spacing w:before="0" w:after="220" w:line="314" w:lineRule="exact"/>
        <w:ind w:left="420" w:right="0" w:firstLine="480"/>
        <w:jc w:val="both"/>
      </w:pPr>
      <w:r>
        <w:rPr>
          <w:color w:val="000000"/>
          <w:spacing w:val="0"/>
          <w:w w:val="100"/>
          <w:position w:val="0"/>
        </w:rPr>
        <w:t>拓展新业务：依托</w:t>
      </w:r>
      <w:r>
        <w:rPr>
          <w:rFonts w:ascii="Century Gothic" w:eastAsia="Century Gothic" w:hAnsi="Century Gothic" w:cs="Century Gothic"/>
          <w:color w:val="000000"/>
          <w:spacing w:val="0"/>
          <w:w w:val="100"/>
          <w:position w:val="0"/>
          <w:sz w:val="24"/>
          <w:szCs w:val="24"/>
        </w:rPr>
        <w:t>CEC</w:t>
      </w:r>
      <w:r>
        <w:rPr>
          <w:color w:val="000000"/>
          <w:spacing w:val="0"/>
          <w:w w:val="100"/>
          <w:position w:val="0"/>
        </w:rPr>
        <w:t>集团资源和公司的资金优势，通过资本运作和重大技术 改造，调整产业结构，进入市场前景广阔的产业领域，培育新的利润增长点，为公 司可持续发展奠定基础。</w:t>
      </w:r>
    </w:p>
    <w:p>
      <w:pPr>
        <w:pStyle w:val="Style19"/>
        <w:keepNext w:val="0"/>
        <w:keepLines w:val="0"/>
        <w:widowControl w:val="0"/>
        <w:shd w:val="clear" w:color="auto" w:fill="auto"/>
        <w:bidi w:val="0"/>
        <w:spacing w:before="0" w:line="312" w:lineRule="exact"/>
        <w:ind w:left="0" w:right="0" w:firstLine="420"/>
        <w:jc w:val="both"/>
      </w:pPr>
      <w:bookmarkStart w:id="124" w:name="bookmark124"/>
      <w:r>
        <w:rPr>
          <w:b/>
          <w:bCs/>
          <w:color w:val="000000"/>
          <w:spacing w:val="0"/>
          <w:w w:val="100"/>
          <w:position w:val="0"/>
        </w:rPr>
        <w:t>（</w:t>
      </w:r>
      <w:bookmarkEnd w:id="124"/>
      <w:r>
        <w:rPr>
          <w:b/>
          <w:bCs/>
          <w:color w:val="000000"/>
          <w:spacing w:val="0"/>
          <w:w w:val="100"/>
          <w:position w:val="0"/>
        </w:rPr>
        <w:t>三）报告期内投资情况</w:t>
      </w:r>
    </w:p>
    <w:p>
      <w:pPr>
        <w:pStyle w:val="Style30"/>
        <w:keepNext w:val="0"/>
        <w:keepLines w:val="0"/>
        <w:widowControl w:val="0"/>
        <w:shd w:val="clear" w:color="auto" w:fill="auto"/>
        <w:bidi w:val="0"/>
        <w:spacing w:before="0" w:after="100"/>
        <w:ind w:left="420" w:right="0" w:firstLine="48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4"/>
          <w:szCs w:val="24"/>
        </w:rPr>
        <w:t>2006</w:t>
      </w:r>
      <w:r>
        <w:rPr>
          <w:rFonts w:ascii="SimSun" w:eastAsia="SimSun" w:hAnsi="SimSun" w:cs="SimSun"/>
          <w:color w:val="000000"/>
          <w:spacing w:val="0"/>
          <w:w w:val="100"/>
          <w:position w:val="0"/>
          <w:sz w:val="20"/>
          <w:szCs w:val="20"/>
        </w:rPr>
        <w:t>年</w:t>
      </w:r>
      <w:r>
        <w:rPr>
          <w:color w:val="000000"/>
          <w:spacing w:val="0"/>
          <w:w w:val="100"/>
          <w:position w:val="0"/>
          <w:sz w:val="24"/>
          <w:szCs w:val="24"/>
        </w:rPr>
        <w:t>12</w:t>
      </w:r>
      <w:r>
        <w:rPr>
          <w:rFonts w:ascii="SimSun" w:eastAsia="SimSun" w:hAnsi="SimSun" w:cs="SimSun"/>
          <w:color w:val="000000"/>
          <w:spacing w:val="0"/>
          <w:w w:val="100"/>
          <w:position w:val="0"/>
          <w:sz w:val="20"/>
          <w:szCs w:val="20"/>
        </w:rPr>
        <w:t>月</w:t>
      </w:r>
      <w:r>
        <w:rPr>
          <w:color w:val="000000"/>
          <w:spacing w:val="0"/>
          <w:w w:val="100"/>
          <w:position w:val="0"/>
          <w:sz w:val="24"/>
          <w:szCs w:val="24"/>
        </w:rPr>
        <w:t>31</w:t>
      </w:r>
      <w:r>
        <w:rPr>
          <w:rFonts w:ascii="SimSun" w:eastAsia="SimSun" w:hAnsi="SimSun" w:cs="SimSun"/>
          <w:color w:val="000000"/>
          <w:spacing w:val="0"/>
          <w:w w:val="100"/>
          <w:position w:val="0"/>
          <w:sz w:val="20"/>
          <w:szCs w:val="20"/>
        </w:rPr>
        <w:t>日，公司长期投资金额为</w:t>
      </w:r>
      <w:r>
        <w:rPr>
          <w:color w:val="000000"/>
          <w:spacing w:val="0"/>
          <w:w w:val="100"/>
          <w:position w:val="0"/>
          <w:sz w:val="24"/>
          <w:szCs w:val="24"/>
        </w:rPr>
        <w:t>180,935,985.85</w:t>
      </w:r>
      <w:r>
        <w:rPr>
          <w:rFonts w:ascii="SimSun" w:eastAsia="SimSun" w:hAnsi="SimSun" w:cs="SimSun"/>
          <w:color w:val="000000"/>
          <w:spacing w:val="0"/>
          <w:w w:val="100"/>
          <w:position w:val="0"/>
          <w:sz w:val="20"/>
          <w:szCs w:val="20"/>
        </w:rPr>
        <w:t xml:space="preserve">元，比上年减少 </w:t>
      </w:r>
      <w:r>
        <w:rPr>
          <w:color w:val="000000"/>
          <w:spacing w:val="0"/>
          <w:w w:val="100"/>
          <w:position w:val="0"/>
          <w:sz w:val="24"/>
          <w:szCs w:val="24"/>
        </w:rPr>
        <w:t>26,832,295.16</w:t>
      </w:r>
      <w:r>
        <w:rPr>
          <w:rFonts w:ascii="SimSun" w:eastAsia="SimSun" w:hAnsi="SimSun" w:cs="SimSun"/>
          <w:color w:val="000000"/>
          <w:spacing w:val="0"/>
          <w:w w:val="100"/>
          <w:position w:val="0"/>
          <w:sz w:val="20"/>
          <w:szCs w:val="20"/>
        </w:rPr>
        <w:t xml:space="preserve">元，减少 </w:t>
      </w:r>
      <w:r>
        <w:rPr>
          <w:color w:val="000000"/>
          <w:spacing w:val="0"/>
          <w:w w:val="100"/>
          <w:position w:val="0"/>
          <w:sz w:val="24"/>
          <w:szCs w:val="24"/>
        </w:rPr>
        <w:t>12.91%</w:t>
      </w:r>
      <w:r>
        <w:rPr>
          <w:rFonts w:ascii="SimSun" w:eastAsia="SimSun" w:hAnsi="SimSun" w:cs="SimSun"/>
          <w:color w:val="000000"/>
          <w:spacing w:val="0"/>
          <w:w w:val="100"/>
          <w:position w:val="0"/>
          <w:sz w:val="20"/>
          <w:szCs w:val="20"/>
        </w:rPr>
        <w:t>。</w:t>
      </w:r>
    </w:p>
    <w:p>
      <w:pPr>
        <w:pStyle w:val="Style19"/>
        <w:keepNext w:val="0"/>
        <w:keepLines w:val="0"/>
        <w:widowControl w:val="0"/>
        <w:numPr>
          <w:ilvl w:val="0"/>
          <w:numId w:val="33"/>
        </w:numPr>
        <w:shd w:val="clear" w:color="auto" w:fill="auto"/>
        <w:tabs>
          <w:tab w:pos="764" w:val="left"/>
        </w:tabs>
        <w:bidi w:val="0"/>
        <w:spacing w:before="0" w:line="312" w:lineRule="exact"/>
        <w:ind w:left="0" w:right="0" w:firstLine="420"/>
        <w:jc w:val="both"/>
      </w:pPr>
      <w:bookmarkStart w:id="125" w:name="bookmark125"/>
      <w:bookmarkEnd w:id="125"/>
      <w:r>
        <w:rPr>
          <w:b/>
          <w:bCs/>
          <w:color w:val="000000"/>
          <w:spacing w:val="0"/>
          <w:w w:val="100"/>
          <w:position w:val="0"/>
        </w:rPr>
        <w:t>无以前年度募集资金延续到本报告期使用的情况，本报告期也无新的募集资金</w:t>
      </w:r>
    </w:p>
    <w:p>
      <w:pPr>
        <w:pStyle w:val="Style19"/>
        <w:keepNext w:val="0"/>
        <w:keepLines w:val="0"/>
        <w:widowControl w:val="0"/>
        <w:numPr>
          <w:ilvl w:val="0"/>
          <w:numId w:val="33"/>
        </w:numPr>
        <w:shd w:val="clear" w:color="auto" w:fill="auto"/>
        <w:tabs>
          <w:tab w:pos="788" w:val="left"/>
        </w:tabs>
        <w:bidi w:val="0"/>
        <w:spacing w:before="0" w:line="254" w:lineRule="auto"/>
        <w:ind w:left="0" w:right="0" w:firstLine="420"/>
        <w:jc w:val="both"/>
      </w:pPr>
      <w:bookmarkStart w:id="126" w:name="bookmark126"/>
      <w:bookmarkEnd w:id="126"/>
      <w:r>
        <w:rPr>
          <w:b/>
          <w:bCs/>
          <w:color w:val="000000"/>
          <w:spacing w:val="0"/>
          <w:w w:val="100"/>
          <w:position w:val="0"/>
        </w:rPr>
        <w:t>非募集资金投资情况</w:t>
      </w:r>
    </w:p>
    <w:p>
      <w:pPr>
        <w:pStyle w:val="Style19"/>
        <w:keepNext w:val="0"/>
        <w:keepLines w:val="0"/>
        <w:widowControl w:val="0"/>
        <w:shd w:val="clear" w:color="auto" w:fill="auto"/>
        <w:bidi w:val="0"/>
        <w:spacing w:before="0" w:line="312" w:lineRule="exact"/>
        <w:ind w:left="0" w:right="0" w:firstLine="420"/>
        <w:jc w:val="both"/>
      </w:pPr>
      <w:bookmarkStart w:id="127" w:name="bookmark127"/>
      <w:r>
        <w:rPr>
          <w:color w:val="000000"/>
          <w:spacing w:val="0"/>
          <w:w w:val="100"/>
          <w:position w:val="0"/>
        </w:rPr>
        <w:t>（</w:t>
      </w:r>
      <w:bookmarkEnd w:id="127"/>
      <w:r>
        <w:rPr>
          <w:rFonts w:ascii="Century Gothic" w:eastAsia="Century Gothic" w:hAnsi="Century Gothic" w:cs="Century Gothic"/>
          <w:color w:val="000000"/>
          <w:spacing w:val="0"/>
          <w:w w:val="100"/>
          <w:position w:val="0"/>
          <w:sz w:val="24"/>
          <w:szCs w:val="24"/>
        </w:rPr>
        <w:t>1</w:t>
      </w:r>
      <w:r>
        <w:rPr>
          <w:color w:val="000000"/>
          <w:spacing w:val="0"/>
          <w:w w:val="100"/>
          <w:position w:val="0"/>
        </w:rPr>
        <w:t>）</w:t>
      </w:r>
      <w:r>
        <w:rPr>
          <w:b/>
          <w:bCs/>
          <w:color w:val="000000"/>
          <w:spacing w:val="0"/>
          <w:w w:val="100"/>
          <w:position w:val="0"/>
        </w:rPr>
        <w:t>海量公司增资事项</w:t>
      </w:r>
    </w:p>
    <w:p>
      <w:pPr>
        <w:pStyle w:val="Style19"/>
        <w:keepNext w:val="0"/>
        <w:keepLines w:val="0"/>
        <w:widowControl w:val="0"/>
        <w:shd w:val="clear" w:color="auto" w:fill="auto"/>
        <w:bidi w:val="0"/>
        <w:spacing w:before="0" w:after="220" w:line="312" w:lineRule="exact"/>
        <w:ind w:left="420" w:right="0" w:firstLine="480"/>
        <w:jc w:val="both"/>
      </w:pPr>
      <w:r>
        <w:rPr>
          <w:color w:val="000000"/>
          <w:spacing w:val="0"/>
          <w:w w:val="100"/>
          <w:position w:val="0"/>
        </w:rPr>
        <w:t>深圳海量存储设备有限公司（本公司持股</w:t>
      </w:r>
      <w:r>
        <w:rPr>
          <w:rFonts w:ascii="Century Gothic" w:eastAsia="Century Gothic" w:hAnsi="Century Gothic" w:cs="Century Gothic"/>
          <w:color w:val="000000"/>
          <w:spacing w:val="0"/>
          <w:w w:val="100"/>
          <w:position w:val="0"/>
          <w:sz w:val="24"/>
          <w:szCs w:val="24"/>
        </w:rPr>
        <w:t xml:space="preserve">10% </w:t>
      </w:r>
      <w:r>
        <w:rPr>
          <w:color w:val="000000"/>
          <w:spacing w:val="0"/>
          <w:w w:val="100"/>
          <w:position w:val="0"/>
        </w:rPr>
        <w:t>）因硬盘磁头产品技术更新的需 要，拟进行技术升级及产能扩充，本公司同意按持股比例向该公司增加注册资本最 高不超过</w:t>
      </w:r>
      <w:r>
        <w:rPr>
          <w:rFonts w:ascii="Century Gothic" w:eastAsia="Century Gothic" w:hAnsi="Century Gothic" w:cs="Century Gothic"/>
          <w:color w:val="000000"/>
          <w:spacing w:val="0"/>
          <w:w w:val="100"/>
          <w:position w:val="0"/>
          <w:sz w:val="24"/>
          <w:szCs w:val="24"/>
        </w:rPr>
        <w:t>200</w:t>
      </w:r>
      <w:r>
        <w:rPr>
          <w:color w:val="000000"/>
          <w:spacing w:val="0"/>
          <w:w w:val="100"/>
          <w:position w:val="0"/>
        </w:rPr>
        <w:t>万美元。该项目将有助于提高本公司的投资回报。</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截至</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月，我公司已按持股比例向海量公司增资</w:t>
      </w:r>
      <w:r>
        <w:rPr>
          <w:rFonts w:ascii="Century Gothic" w:eastAsia="Century Gothic" w:hAnsi="Century Gothic" w:cs="Century Gothic"/>
          <w:color w:val="000000"/>
          <w:spacing w:val="0"/>
          <w:w w:val="100"/>
          <w:position w:val="0"/>
          <w:sz w:val="24"/>
          <w:szCs w:val="24"/>
        </w:rPr>
        <w:t>200</w:t>
      </w:r>
      <w:r>
        <w:rPr>
          <w:color w:val="000000"/>
          <w:spacing w:val="0"/>
          <w:w w:val="100"/>
          <w:position w:val="0"/>
        </w:rPr>
        <w:t>万美元，海量公 司注册资本已增至</w:t>
      </w:r>
      <w:r>
        <w:rPr>
          <w:rFonts w:ascii="Century Gothic" w:eastAsia="Century Gothic" w:hAnsi="Century Gothic" w:cs="Century Gothic"/>
          <w:color w:val="000000"/>
          <w:spacing w:val="0"/>
          <w:w w:val="100"/>
          <w:position w:val="0"/>
          <w:sz w:val="24"/>
          <w:szCs w:val="24"/>
        </w:rPr>
        <w:t>6,000</w:t>
      </w:r>
      <w:r>
        <w:rPr>
          <w:color w:val="000000"/>
          <w:spacing w:val="0"/>
          <w:w w:val="100"/>
          <w:position w:val="0"/>
        </w:rPr>
        <w:t>万美元。</w:t>
      </w:r>
    </w:p>
    <w:p>
      <w:pPr>
        <w:pStyle w:val="Style30"/>
        <w:keepNext w:val="0"/>
        <w:keepLines w:val="0"/>
        <w:widowControl w:val="0"/>
        <w:shd w:val="clear" w:color="auto" w:fill="auto"/>
        <w:tabs>
          <w:tab w:pos="980" w:val="left"/>
        </w:tabs>
        <w:bidi w:val="0"/>
        <w:spacing w:before="0" w:after="240"/>
        <w:ind w:left="0" w:right="0" w:firstLine="420"/>
        <w:jc w:val="both"/>
        <w:rPr>
          <w:sz w:val="20"/>
          <w:szCs w:val="20"/>
        </w:rPr>
      </w:pPr>
      <w:bookmarkStart w:id="128" w:name="bookmark128"/>
      <w:r>
        <w:rPr>
          <w:rFonts w:ascii="SimSun" w:eastAsia="SimSun" w:hAnsi="SimSun" w:cs="SimSun"/>
          <w:color w:val="000000"/>
          <w:spacing w:val="0"/>
          <w:w w:val="100"/>
          <w:position w:val="0"/>
          <w:sz w:val="20"/>
          <w:szCs w:val="20"/>
        </w:rPr>
        <w:t>（</w:t>
      </w:r>
      <w:bookmarkEnd w:id="128"/>
      <w:r>
        <w:rPr>
          <w:color w:val="000000"/>
          <w:spacing w:val="0"/>
          <w:w w:val="100"/>
          <w:position w:val="0"/>
          <w:sz w:val="24"/>
          <w:szCs w:val="24"/>
        </w:rPr>
        <w:t>2</w:t>
      </w:r>
      <w:r>
        <w:rPr>
          <w:rFonts w:ascii="SimSun" w:eastAsia="SimSun" w:hAnsi="SimSun" w:cs="SimSun"/>
          <w:color w:val="000000"/>
          <w:spacing w:val="0"/>
          <w:w w:val="100"/>
          <w:position w:val="0"/>
          <w:sz w:val="20"/>
          <w:szCs w:val="20"/>
        </w:rPr>
        <w:t>）</w:t>
        <w:tab/>
      </w:r>
      <w:r>
        <w:rPr>
          <w:color w:val="000000"/>
          <w:spacing w:val="0"/>
          <w:w w:val="100"/>
          <w:position w:val="0"/>
          <w:sz w:val="24"/>
          <w:szCs w:val="24"/>
        </w:rPr>
        <w:t>BJGKI</w:t>
      </w:r>
      <w:r>
        <w:rPr>
          <w:rFonts w:ascii="SimSun" w:eastAsia="SimSun" w:hAnsi="SimSun" w:cs="SimSun"/>
          <w:b/>
          <w:bCs/>
          <w:color w:val="000000"/>
          <w:spacing w:val="0"/>
          <w:w w:val="100"/>
          <w:position w:val="0"/>
          <w:sz w:val="20"/>
          <w:szCs w:val="20"/>
        </w:rPr>
        <w:t>吸收合并</w:t>
      </w:r>
      <w:r>
        <w:rPr>
          <w:color w:val="000000"/>
          <w:spacing w:val="0"/>
          <w:w w:val="100"/>
          <w:position w:val="0"/>
          <w:sz w:val="24"/>
          <w:szCs w:val="24"/>
        </w:rPr>
        <w:t>BEE</w:t>
      </w:r>
      <w:r>
        <w:rPr>
          <w:rFonts w:ascii="SimSun" w:eastAsia="SimSun" w:hAnsi="SimSun" w:cs="SimSun"/>
          <w:b/>
          <w:bCs/>
          <w:color w:val="000000"/>
          <w:spacing w:val="0"/>
          <w:w w:val="100"/>
          <w:position w:val="0"/>
          <w:sz w:val="20"/>
          <w:szCs w:val="20"/>
        </w:rPr>
        <w:t>事宜</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北京金长科国际电子有限公司（以下简称“</w:t>
      </w:r>
      <w:r>
        <w:rPr>
          <w:rFonts w:ascii="Century Gothic" w:eastAsia="Century Gothic" w:hAnsi="Century Gothic" w:cs="Century Gothic"/>
          <w:color w:val="000000"/>
          <w:spacing w:val="0"/>
          <w:w w:val="100"/>
          <w:position w:val="0"/>
          <w:sz w:val="24"/>
          <w:szCs w:val="24"/>
        </w:rPr>
        <w:t>BJGKI</w:t>
      </w:r>
      <w:r>
        <w:rPr>
          <w:color w:val="000000"/>
          <w:spacing w:val="0"/>
          <w:w w:val="100"/>
          <w:position w:val="0"/>
        </w:rPr>
        <w:t>”）</w:t>
      </w:r>
      <w:r>
        <w:rPr>
          <w:color w:val="000000"/>
          <w:spacing w:val="0"/>
          <w:w w:val="100"/>
          <w:position w:val="0"/>
        </w:rPr>
        <w:t>吸收合并北京艾科泰电子 有限公司（简称</w:t>
      </w:r>
      <w:r>
        <w:rPr>
          <w:color w:val="000000"/>
          <w:spacing w:val="0"/>
          <w:w w:val="100"/>
          <w:position w:val="0"/>
        </w:rPr>
        <w:t>“</w:t>
      </w:r>
      <w:r>
        <w:rPr>
          <w:rFonts w:ascii="Century Gothic" w:eastAsia="Century Gothic" w:hAnsi="Century Gothic" w:cs="Century Gothic"/>
          <w:color w:val="000000"/>
          <w:spacing w:val="0"/>
          <w:w w:val="100"/>
          <w:position w:val="0"/>
          <w:sz w:val="24"/>
          <w:szCs w:val="24"/>
        </w:rPr>
        <w:t>BEE</w:t>
      </w:r>
      <w:r>
        <w:rPr>
          <w:color w:val="000000"/>
          <w:spacing w:val="0"/>
          <w:w w:val="100"/>
          <w:position w:val="0"/>
        </w:rPr>
        <w:t>”）</w:t>
      </w:r>
      <w:r>
        <w:rPr>
          <w:color w:val="000000"/>
          <w:spacing w:val="0"/>
          <w:w w:val="100"/>
          <w:position w:val="0"/>
        </w:rPr>
        <w:t>事宜已在</w:t>
      </w:r>
      <w:r>
        <w:rPr>
          <w:rFonts w:ascii="Century Gothic" w:eastAsia="Century Gothic" w:hAnsi="Century Gothic" w:cs="Century Gothic"/>
          <w:color w:val="000000"/>
          <w:spacing w:val="0"/>
          <w:w w:val="100"/>
          <w:position w:val="0"/>
          <w:sz w:val="24"/>
          <w:szCs w:val="24"/>
        </w:rPr>
        <w:t>2003</w:t>
      </w:r>
      <w:r>
        <w:rPr>
          <w:color w:val="000000"/>
          <w:spacing w:val="0"/>
          <w:w w:val="100"/>
          <w:position w:val="0"/>
        </w:rPr>
        <w:t>年年度报告、</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年年度报告中披露。</w:t>
      </w:r>
    </w:p>
    <w:p>
      <w:pPr>
        <w:pStyle w:val="Style19"/>
        <w:keepNext w:val="0"/>
        <w:keepLines w:val="0"/>
        <w:widowControl w:val="0"/>
        <w:shd w:val="clear" w:color="auto" w:fill="auto"/>
        <w:bidi w:val="0"/>
        <w:spacing w:before="0" w:line="317" w:lineRule="exact"/>
        <w:ind w:left="420" w:right="0" w:firstLine="480"/>
        <w:jc w:val="both"/>
      </w:pPr>
      <w:r>
        <w:rPr>
          <w:color w:val="000000"/>
          <w:spacing w:val="0"/>
          <w:w w:val="100"/>
          <w:position w:val="0"/>
        </w:rPr>
        <w:t>本次吸收合并于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21</w:t>
      </w:r>
      <w:r>
        <w:rPr>
          <w:color w:val="000000"/>
          <w:spacing w:val="0"/>
          <w:w w:val="100"/>
          <w:position w:val="0"/>
        </w:rPr>
        <w:t>日获得北京市商务局的批准，</w:t>
      </w:r>
      <w:r>
        <w:rPr>
          <w:rFonts w:ascii="Century Gothic" w:eastAsia="Century Gothic" w:hAnsi="Century Gothic" w:cs="Century Gothic"/>
          <w:color w:val="000000"/>
          <w:spacing w:val="0"/>
          <w:w w:val="100"/>
          <w:position w:val="0"/>
          <w:sz w:val="24"/>
          <w:szCs w:val="24"/>
        </w:rPr>
        <w:t>BJGKI</w:t>
      </w:r>
      <w:r>
        <w:rPr>
          <w:color w:val="000000"/>
          <w:spacing w:val="0"/>
          <w:w w:val="100"/>
          <w:position w:val="0"/>
        </w:rPr>
        <w:t>于</w:t>
      </w:r>
      <w:r>
        <w:rPr>
          <w:rFonts w:ascii="Century Gothic" w:eastAsia="Century Gothic" w:hAnsi="Century Gothic" w:cs="Century Gothic"/>
          <w:color w:val="000000"/>
          <w:spacing w:val="0"/>
          <w:w w:val="100"/>
          <w:position w:val="0"/>
          <w:sz w:val="24"/>
          <w:szCs w:val="24"/>
        </w:rPr>
        <w:t xml:space="preserve">2005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28</w:t>
      </w:r>
      <w:r>
        <w:rPr>
          <w:color w:val="000000"/>
          <w:spacing w:val="0"/>
          <w:w w:val="100"/>
          <w:position w:val="0"/>
        </w:rPr>
        <w:t>日获得新的批准证书，</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月完成工商登记变更手续。</w:t>
      </w:r>
    </w:p>
    <w:p>
      <w:pPr>
        <w:pStyle w:val="Style30"/>
        <w:keepNext w:val="0"/>
        <w:keepLines w:val="0"/>
        <w:widowControl w:val="0"/>
        <w:shd w:val="clear" w:color="auto" w:fill="auto"/>
        <w:tabs>
          <w:tab w:pos="980" w:val="left"/>
        </w:tabs>
        <w:bidi w:val="0"/>
        <w:spacing w:before="0" w:after="100"/>
        <w:ind w:left="0" w:right="0" w:firstLine="420"/>
        <w:jc w:val="both"/>
        <w:rPr>
          <w:sz w:val="20"/>
          <w:szCs w:val="20"/>
        </w:rPr>
      </w:pPr>
      <w:bookmarkStart w:id="129" w:name="bookmark129"/>
      <w:r>
        <w:rPr>
          <w:rFonts w:ascii="SimSun" w:eastAsia="SimSun" w:hAnsi="SimSun" w:cs="SimSun"/>
          <w:color w:val="000000"/>
          <w:spacing w:val="0"/>
          <w:w w:val="100"/>
          <w:position w:val="0"/>
          <w:sz w:val="20"/>
          <w:szCs w:val="20"/>
        </w:rPr>
        <w:t>（</w:t>
      </w:r>
      <w:bookmarkEnd w:id="129"/>
      <w:r>
        <w:rPr>
          <w:color w:val="000000"/>
          <w:spacing w:val="0"/>
          <w:w w:val="100"/>
          <w:position w:val="0"/>
          <w:sz w:val="24"/>
          <w:szCs w:val="24"/>
        </w:rPr>
        <w:t>3</w:t>
      </w:r>
      <w:r>
        <w:rPr>
          <w:rFonts w:ascii="SimSun" w:eastAsia="SimSun" w:hAnsi="SimSun" w:cs="SimSun"/>
          <w:color w:val="000000"/>
          <w:spacing w:val="0"/>
          <w:w w:val="100"/>
          <w:position w:val="0"/>
          <w:sz w:val="20"/>
          <w:szCs w:val="20"/>
        </w:rPr>
        <w:t>）</w:t>
        <w:tab/>
      </w:r>
      <w:r>
        <w:rPr>
          <w:color w:val="000000"/>
          <w:spacing w:val="0"/>
          <w:w w:val="100"/>
          <w:position w:val="0"/>
          <w:sz w:val="24"/>
          <w:szCs w:val="24"/>
        </w:rPr>
        <w:t>BJGKI</w:t>
      </w:r>
      <w:r>
        <w:rPr>
          <w:rFonts w:ascii="SimSun" w:eastAsia="SimSun" w:hAnsi="SimSun" w:cs="SimSun"/>
          <w:b/>
          <w:bCs/>
          <w:color w:val="000000"/>
          <w:spacing w:val="0"/>
          <w:w w:val="100"/>
          <w:position w:val="0"/>
          <w:sz w:val="20"/>
          <w:szCs w:val="20"/>
        </w:rPr>
        <w:t>增资事宜</w:t>
      </w:r>
    </w:p>
    <w:p>
      <w:pPr>
        <w:pStyle w:val="Style19"/>
        <w:keepNext w:val="0"/>
        <w:keepLines w:val="0"/>
        <w:widowControl w:val="0"/>
        <w:shd w:val="clear" w:color="auto" w:fill="auto"/>
        <w:bidi w:val="0"/>
        <w:spacing w:before="0" w:after="240" w:line="312" w:lineRule="exact"/>
        <w:ind w:left="420" w:right="0" w:firstLine="480"/>
        <w:jc w:val="both"/>
      </w:pPr>
      <w:r>
        <w:rPr>
          <w:color w:val="000000"/>
          <w:spacing w:val="0"/>
          <w:w w:val="100"/>
          <w:position w:val="0"/>
        </w:rPr>
        <w:t>本公司、</w:t>
      </w:r>
      <w:r>
        <w:rPr>
          <w:rFonts w:ascii="Century Gothic" w:eastAsia="Century Gothic" w:hAnsi="Century Gothic" w:cs="Century Gothic"/>
          <w:color w:val="000000"/>
          <w:spacing w:val="0"/>
          <w:w w:val="100"/>
          <w:position w:val="0"/>
          <w:sz w:val="24"/>
          <w:szCs w:val="24"/>
        </w:rPr>
        <w:t>ELCOTEQ</w:t>
      </w:r>
      <w:r>
        <w:rPr>
          <w:color w:val="000000"/>
          <w:spacing w:val="0"/>
          <w:w w:val="100"/>
          <w:position w:val="0"/>
        </w:rPr>
        <w:t>按持股比例共同以货币资金对</w:t>
      </w:r>
      <w:r>
        <w:rPr>
          <w:rFonts w:ascii="Century Gothic" w:eastAsia="Century Gothic" w:hAnsi="Century Gothic" w:cs="Century Gothic"/>
          <w:color w:val="000000"/>
          <w:spacing w:val="0"/>
          <w:w w:val="100"/>
          <w:position w:val="0"/>
          <w:sz w:val="24"/>
          <w:szCs w:val="24"/>
        </w:rPr>
        <w:t>BJGKI</w:t>
      </w:r>
      <w:r>
        <w:rPr>
          <w:color w:val="000000"/>
          <w:spacing w:val="0"/>
          <w:w w:val="100"/>
          <w:position w:val="0"/>
        </w:rPr>
        <w:t>进行增资，本公司出 资</w:t>
      </w:r>
      <w:r>
        <w:rPr>
          <w:rFonts w:ascii="Century Gothic" w:eastAsia="Century Gothic" w:hAnsi="Century Gothic" w:cs="Century Gothic"/>
          <w:color w:val="000000"/>
          <w:spacing w:val="0"/>
          <w:w w:val="100"/>
          <w:position w:val="0"/>
          <w:sz w:val="24"/>
          <w:szCs w:val="24"/>
        </w:rPr>
        <w:t>100</w:t>
      </w:r>
      <w:r>
        <w:rPr>
          <w:color w:val="000000"/>
          <w:spacing w:val="0"/>
          <w:w w:val="100"/>
          <w:position w:val="0"/>
        </w:rPr>
        <w:t>万美元，</w:t>
      </w:r>
      <w:r>
        <w:rPr>
          <w:rFonts w:ascii="Century Gothic" w:eastAsia="Century Gothic" w:hAnsi="Century Gothic" w:cs="Century Gothic"/>
          <w:color w:val="000000"/>
          <w:spacing w:val="0"/>
          <w:w w:val="100"/>
          <w:position w:val="0"/>
          <w:sz w:val="24"/>
          <w:szCs w:val="24"/>
        </w:rPr>
        <w:t>ELCOTEQ</w:t>
      </w:r>
      <w:r>
        <w:rPr>
          <w:color w:val="000000"/>
          <w:spacing w:val="0"/>
          <w:w w:val="100"/>
          <w:position w:val="0"/>
        </w:rPr>
        <w:t>出资</w:t>
      </w:r>
      <w:r>
        <w:rPr>
          <w:rFonts w:ascii="Century Gothic" w:eastAsia="Century Gothic" w:hAnsi="Century Gothic" w:cs="Century Gothic"/>
          <w:color w:val="000000"/>
          <w:spacing w:val="0"/>
          <w:w w:val="100"/>
          <w:position w:val="0"/>
          <w:sz w:val="24"/>
          <w:szCs w:val="24"/>
        </w:rPr>
        <w:t>900</w:t>
      </w:r>
      <w:r>
        <w:rPr>
          <w:color w:val="000000"/>
          <w:spacing w:val="0"/>
          <w:w w:val="100"/>
          <w:position w:val="0"/>
        </w:rPr>
        <w:t>万美元，</w:t>
      </w:r>
      <w:r>
        <w:rPr>
          <w:rFonts w:ascii="Century Gothic" w:eastAsia="Century Gothic" w:hAnsi="Century Gothic" w:cs="Century Gothic"/>
          <w:color w:val="000000"/>
          <w:spacing w:val="0"/>
          <w:w w:val="100"/>
          <w:position w:val="0"/>
          <w:sz w:val="24"/>
          <w:szCs w:val="24"/>
        </w:rPr>
        <w:t>BJGKI</w:t>
      </w:r>
      <w:r>
        <w:rPr>
          <w:color w:val="000000"/>
          <w:spacing w:val="0"/>
          <w:w w:val="100"/>
          <w:position w:val="0"/>
        </w:rPr>
        <w:t>的注册资本由</w:t>
      </w:r>
      <w:r>
        <w:rPr>
          <w:rFonts w:ascii="Century Gothic" w:eastAsia="Century Gothic" w:hAnsi="Century Gothic" w:cs="Century Gothic"/>
          <w:color w:val="000000"/>
          <w:spacing w:val="0"/>
          <w:w w:val="100"/>
          <w:position w:val="0"/>
          <w:sz w:val="24"/>
          <w:szCs w:val="24"/>
        </w:rPr>
        <w:t>2500</w:t>
      </w:r>
      <w:r>
        <w:rPr>
          <w:color w:val="000000"/>
          <w:spacing w:val="0"/>
          <w:w w:val="100"/>
          <w:position w:val="0"/>
        </w:rPr>
        <w:t>万美元增加 至</w:t>
      </w:r>
      <w:r>
        <w:rPr>
          <w:rFonts w:ascii="Century Gothic" w:eastAsia="Century Gothic" w:hAnsi="Century Gothic" w:cs="Century Gothic"/>
          <w:color w:val="000000"/>
          <w:spacing w:val="0"/>
          <w:w w:val="100"/>
          <w:position w:val="0"/>
          <w:sz w:val="24"/>
          <w:szCs w:val="24"/>
        </w:rPr>
        <w:t>3500</w:t>
      </w:r>
      <w:r>
        <w:rPr>
          <w:color w:val="000000"/>
          <w:spacing w:val="0"/>
          <w:w w:val="100"/>
          <w:position w:val="0"/>
        </w:rPr>
        <w:t>万美元，</w:t>
      </w:r>
      <w:r>
        <w:rPr>
          <w:rFonts w:ascii="Century Gothic" w:eastAsia="Century Gothic" w:hAnsi="Century Gothic" w:cs="Century Gothic"/>
          <w:color w:val="000000"/>
          <w:spacing w:val="0"/>
          <w:w w:val="100"/>
          <w:position w:val="0"/>
          <w:sz w:val="24"/>
          <w:szCs w:val="24"/>
        </w:rPr>
        <w:t>BJGKI</w:t>
      </w:r>
      <w:r>
        <w:rPr>
          <w:color w:val="000000"/>
          <w:spacing w:val="0"/>
          <w:w w:val="100"/>
          <w:position w:val="0"/>
        </w:rPr>
        <w:t>已于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月完成工商登记变更手续。</w:t>
      </w:r>
    </w:p>
    <w:p>
      <w:pPr>
        <w:pStyle w:val="Style19"/>
        <w:keepNext w:val="0"/>
        <w:keepLines w:val="0"/>
        <w:widowControl w:val="0"/>
        <w:shd w:val="clear" w:color="auto" w:fill="auto"/>
        <w:tabs>
          <w:tab w:pos="980" w:val="left"/>
        </w:tabs>
        <w:bidi w:val="0"/>
        <w:spacing w:before="0" w:line="317" w:lineRule="exact"/>
        <w:ind w:left="0" w:right="0" w:firstLine="420"/>
        <w:jc w:val="both"/>
      </w:pPr>
      <w:bookmarkStart w:id="130" w:name="bookmark130"/>
      <w:r>
        <w:rPr>
          <w:color w:val="000000"/>
          <w:spacing w:val="0"/>
          <w:w w:val="100"/>
          <w:position w:val="0"/>
        </w:rPr>
        <w:t>（</w:t>
      </w:r>
      <w:bookmarkEnd w:id="130"/>
      <w:r>
        <w:rPr>
          <w:rFonts w:ascii="Century Gothic" w:eastAsia="Century Gothic" w:hAnsi="Century Gothic" w:cs="Century Gothic"/>
          <w:color w:val="000000"/>
          <w:spacing w:val="0"/>
          <w:w w:val="100"/>
          <w:position w:val="0"/>
          <w:sz w:val="24"/>
          <w:szCs w:val="24"/>
        </w:rPr>
        <w:t>4</w:t>
      </w:r>
      <w:r>
        <w:rPr>
          <w:color w:val="000000"/>
          <w:spacing w:val="0"/>
          <w:w w:val="100"/>
          <w:position w:val="0"/>
        </w:rPr>
        <w:t>）</w:t>
        <w:tab/>
      </w:r>
      <w:r>
        <w:rPr>
          <w:b/>
          <w:bCs/>
          <w:color w:val="000000"/>
          <w:spacing w:val="0"/>
          <w:w w:val="100"/>
          <w:position w:val="0"/>
        </w:rPr>
        <w:t>投资闪联信息技术工程中心事宜</w:t>
      </w:r>
    </w:p>
    <w:p>
      <w:pPr>
        <w:pStyle w:val="Style19"/>
        <w:keepNext w:val="0"/>
        <w:keepLines w:val="0"/>
        <w:widowControl w:val="0"/>
        <w:shd w:val="clear" w:color="auto" w:fill="auto"/>
        <w:bidi w:val="0"/>
        <w:spacing w:before="0" w:line="320" w:lineRule="exact"/>
        <w:ind w:left="420" w:right="0" w:firstLine="480"/>
        <w:jc w:val="both"/>
      </w:pPr>
      <w:r>
        <w:rPr>
          <w:color w:val="000000"/>
          <w:spacing w:val="0"/>
          <w:w w:val="100"/>
          <w:position w:val="0"/>
        </w:rPr>
        <w:t>经公司董事会同意，本公司与联想（北京）有限公司、</w:t>
      </w:r>
      <w:r>
        <w:rPr>
          <w:rFonts w:ascii="Century Gothic" w:eastAsia="Century Gothic" w:hAnsi="Century Gothic" w:cs="Century Gothic"/>
          <w:color w:val="000000"/>
          <w:spacing w:val="0"/>
          <w:w w:val="100"/>
          <w:position w:val="0"/>
          <w:sz w:val="24"/>
          <w:szCs w:val="24"/>
        </w:rPr>
        <w:t>TCL</w:t>
      </w:r>
      <w:r>
        <w:rPr>
          <w:color w:val="000000"/>
          <w:spacing w:val="0"/>
          <w:w w:val="100"/>
          <w:position w:val="0"/>
        </w:rPr>
        <w:t>集团股份有限公司 等公司共同投资设立闪联信息技术工程中心有限公司，该公司注册资本为</w:t>
      </w:r>
      <w:r>
        <w:rPr>
          <w:rFonts w:ascii="Century Gothic" w:eastAsia="Century Gothic" w:hAnsi="Century Gothic" w:cs="Century Gothic"/>
          <w:color w:val="000000"/>
          <w:spacing w:val="0"/>
          <w:w w:val="100"/>
          <w:position w:val="0"/>
          <w:sz w:val="24"/>
          <w:szCs w:val="24"/>
        </w:rPr>
        <w:t>5,200</w:t>
      </w:r>
      <w:r>
        <w:rPr>
          <w:color w:val="000000"/>
          <w:spacing w:val="0"/>
          <w:w w:val="100"/>
          <w:position w:val="0"/>
        </w:rPr>
        <w:t>万 元，本公司出资</w:t>
      </w:r>
      <w:r>
        <w:rPr>
          <w:rFonts w:ascii="Century Gothic" w:eastAsia="Century Gothic" w:hAnsi="Century Gothic" w:cs="Century Gothic"/>
          <w:color w:val="000000"/>
          <w:spacing w:val="0"/>
          <w:w w:val="100"/>
          <w:position w:val="0"/>
          <w:sz w:val="24"/>
          <w:szCs w:val="24"/>
        </w:rPr>
        <w:t>500</w:t>
      </w:r>
      <w:r>
        <w:rPr>
          <w:color w:val="000000"/>
          <w:spacing w:val="0"/>
          <w:w w:val="100"/>
          <w:position w:val="0"/>
        </w:rPr>
        <w:t>万元，占注册资本的</w:t>
      </w:r>
      <w:r>
        <w:rPr>
          <w:rFonts w:ascii="Century Gothic" w:eastAsia="Century Gothic" w:hAnsi="Century Gothic" w:cs="Century Gothic"/>
          <w:color w:val="000000"/>
          <w:spacing w:val="0"/>
          <w:w w:val="100"/>
          <w:position w:val="0"/>
          <w:sz w:val="24"/>
          <w:szCs w:val="24"/>
        </w:rPr>
        <w:t>9.61525%</w:t>
      </w:r>
      <w:r>
        <w:rPr>
          <w:color w:val="000000"/>
          <w:spacing w:val="0"/>
          <w:w w:val="100"/>
          <w:position w:val="0"/>
        </w:rPr>
        <w:t>。工商登记手续已于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 xml:space="preserve">3 </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日完成。</w:t>
      </w:r>
    </w:p>
    <w:p>
      <w:pPr>
        <w:pStyle w:val="Style19"/>
        <w:keepNext w:val="0"/>
        <w:keepLines w:val="0"/>
        <w:widowControl w:val="0"/>
        <w:shd w:val="clear" w:color="auto" w:fill="auto"/>
        <w:bidi w:val="0"/>
        <w:spacing w:before="0" w:after="240" w:line="322" w:lineRule="exact"/>
        <w:ind w:left="420" w:right="0" w:firstLine="0"/>
        <w:jc w:val="both"/>
      </w:pPr>
      <w:bookmarkStart w:id="131" w:name="bookmark131"/>
      <w:r>
        <w:rPr>
          <w:b/>
          <w:bCs/>
          <w:color w:val="000000"/>
          <w:spacing w:val="0"/>
          <w:w w:val="100"/>
          <w:position w:val="0"/>
        </w:rPr>
        <w:t>（</w:t>
      </w:r>
      <w:bookmarkEnd w:id="131"/>
      <w:r>
        <w:rPr>
          <w:b/>
          <w:bCs/>
          <w:color w:val="000000"/>
          <w:spacing w:val="0"/>
          <w:w w:val="100"/>
          <w:position w:val="0"/>
        </w:rPr>
        <w:t>四）执行新企业会计准则后，公司可能发生的会计政策、会计估计变更及其对公 司的财务状况和经营成果的影响</w:t>
      </w:r>
    </w:p>
    <w:p>
      <w:pPr>
        <w:pStyle w:val="Style19"/>
        <w:keepNext w:val="0"/>
        <w:keepLines w:val="0"/>
        <w:widowControl w:val="0"/>
        <w:shd w:val="clear" w:color="auto" w:fill="auto"/>
        <w:bidi w:val="0"/>
        <w:spacing w:before="0" w:after="240" w:line="326" w:lineRule="exact"/>
        <w:ind w:left="420" w:right="0" w:firstLine="0"/>
        <w:jc w:val="both"/>
      </w:pPr>
      <w:bookmarkStart w:id="132" w:name="bookmark132"/>
      <w:r>
        <w:rPr>
          <w:rFonts w:ascii="Century Gothic" w:eastAsia="Century Gothic" w:hAnsi="Century Gothic" w:cs="Century Gothic"/>
          <w:color w:val="000000"/>
          <w:spacing w:val="0"/>
          <w:w w:val="100"/>
          <w:position w:val="0"/>
          <w:sz w:val="24"/>
          <w:szCs w:val="24"/>
        </w:rPr>
        <w:t>1</w:t>
      </w:r>
      <w:bookmarkEnd w:id="132"/>
      <w:r>
        <w:rPr>
          <w:color w:val="000000"/>
          <w:spacing w:val="0"/>
          <w:w w:val="100"/>
          <w:position w:val="0"/>
        </w:rPr>
        <w:t>、根据公司的战略目标和实际情况，执行新会计准则后可能发生的主要会计政策、 会计估计变更及其对公司的财务状况和经营成果的影响主要有：</w:t>
      </w:r>
    </w:p>
    <w:p>
      <w:pPr>
        <w:pStyle w:val="Style19"/>
        <w:keepNext w:val="0"/>
        <w:keepLines w:val="0"/>
        <w:widowControl w:val="0"/>
        <w:shd w:val="clear" w:color="auto" w:fill="auto"/>
        <w:tabs>
          <w:tab w:pos="1057" w:val="left"/>
        </w:tabs>
        <w:bidi w:val="0"/>
        <w:spacing w:before="0" w:line="317" w:lineRule="exact"/>
        <w:ind w:left="420" w:right="0" w:firstLine="0"/>
        <w:jc w:val="both"/>
      </w:pPr>
      <w:bookmarkStart w:id="133" w:name="bookmark133"/>
      <w:r>
        <w:rPr>
          <w:color w:val="000000"/>
          <w:spacing w:val="0"/>
          <w:w w:val="100"/>
          <w:position w:val="0"/>
        </w:rPr>
        <w:t>（</w:t>
      </w:r>
      <w:bookmarkEnd w:id="133"/>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2</w:t>
      </w:r>
      <w:r>
        <w:rPr>
          <w:color w:val="000000"/>
          <w:spacing w:val="0"/>
          <w:w w:val="100"/>
          <w:position w:val="0"/>
        </w:rPr>
        <w:t>号</w:t>
      </w:r>
      <w:r>
        <w:rPr>
          <w:color w:val="000000"/>
          <w:spacing w:val="0"/>
          <w:w w:val="100"/>
          <w:position w:val="0"/>
          <w:sz w:val="30"/>
          <w:szCs w:val="30"/>
        </w:rPr>
        <w:t>一</w:t>
      </w:r>
      <w:r>
        <w:rPr>
          <w:color w:val="000000"/>
          <w:spacing w:val="0"/>
          <w:w w:val="100"/>
          <w:position w:val="0"/>
        </w:rPr>
        <w:t>长期股权投资》的规定，公司将现行政策下对实 施控制权的子公司采用权益法核算变更为采用成本法核算，此项政策变化将影响母 公司报表的当期投资收益，但是不影响公司合并报表。</w:t>
      </w:r>
    </w:p>
    <w:p>
      <w:pPr>
        <w:pStyle w:val="Style19"/>
        <w:keepNext w:val="0"/>
        <w:keepLines w:val="0"/>
        <w:widowControl w:val="0"/>
        <w:shd w:val="clear" w:color="auto" w:fill="auto"/>
        <w:tabs>
          <w:tab w:pos="1057" w:val="left"/>
        </w:tabs>
        <w:bidi w:val="0"/>
        <w:spacing w:before="0" w:line="319" w:lineRule="exact"/>
        <w:ind w:left="420" w:right="0" w:firstLine="0"/>
        <w:jc w:val="both"/>
      </w:pPr>
      <w:bookmarkStart w:id="134" w:name="bookmark134"/>
      <w:r>
        <w:rPr>
          <w:color w:val="000000"/>
          <w:spacing w:val="0"/>
          <w:w w:val="100"/>
          <w:position w:val="0"/>
        </w:rPr>
        <w:t>（</w:t>
      </w:r>
      <w:bookmarkEnd w:id="134"/>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38</w:t>
      </w:r>
      <w:r>
        <w:rPr>
          <w:color w:val="000000"/>
          <w:spacing w:val="0"/>
          <w:w w:val="100"/>
          <w:position w:val="0"/>
        </w:rPr>
        <w:t>号</w:t>
      </w:r>
      <w:r>
        <w:rPr>
          <w:rFonts w:ascii="Century Gothic" w:eastAsia="Century Gothic" w:hAnsi="Century Gothic" w:cs="Century Gothic"/>
          <w:color w:val="000000"/>
          <w:spacing w:val="0"/>
          <w:w w:val="100"/>
          <w:position w:val="0"/>
          <w:sz w:val="24"/>
          <w:szCs w:val="24"/>
        </w:rPr>
        <w:t>-</w:t>
      </w:r>
      <w:r>
        <w:rPr>
          <w:color w:val="000000"/>
          <w:spacing w:val="0"/>
          <w:w w:val="100"/>
          <w:position w:val="0"/>
        </w:rPr>
        <w:t>首次执行企业会计准则》的相关规定，公司对长 城软件投资形成的股权投资差额截止</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31</w:t>
      </w:r>
      <w:r>
        <w:rPr>
          <w:color w:val="000000"/>
          <w:spacing w:val="0"/>
          <w:w w:val="100"/>
          <w:position w:val="0"/>
        </w:rPr>
        <w:t>日尚未摊销完毕的余额，不 再进行摊销，而作为首次执行日的认定成本。</w:t>
      </w:r>
    </w:p>
    <w:p>
      <w:pPr>
        <w:pStyle w:val="Style19"/>
        <w:keepNext w:val="0"/>
        <w:keepLines w:val="0"/>
        <w:widowControl w:val="0"/>
        <w:shd w:val="clear" w:color="auto" w:fill="auto"/>
        <w:tabs>
          <w:tab w:pos="1057" w:val="left"/>
        </w:tabs>
        <w:bidi w:val="0"/>
        <w:spacing w:before="0" w:line="312" w:lineRule="exact"/>
        <w:ind w:left="420" w:right="0" w:firstLine="0"/>
        <w:jc w:val="both"/>
      </w:pPr>
      <w:bookmarkStart w:id="135" w:name="bookmark135"/>
      <w:r>
        <w:rPr>
          <w:color w:val="000000"/>
          <w:spacing w:val="0"/>
          <w:w w:val="100"/>
          <w:position w:val="0"/>
        </w:rPr>
        <w:t>（</w:t>
      </w:r>
      <w:bookmarkEnd w:id="135"/>
      <w:r>
        <w:rPr>
          <w:rFonts w:ascii="Century Gothic" w:eastAsia="Century Gothic" w:hAnsi="Century Gothic" w:cs="Century Gothic"/>
          <w:color w:val="000000"/>
          <w:spacing w:val="0"/>
          <w:w w:val="100"/>
          <w:position w:val="0"/>
          <w:sz w:val="24"/>
          <w:szCs w:val="24"/>
        </w:rPr>
        <w:t>3</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3</w:t>
      </w:r>
      <w:r>
        <w:rPr>
          <w:color w:val="000000"/>
          <w:spacing w:val="0"/>
          <w:w w:val="100"/>
          <w:position w:val="0"/>
        </w:rPr>
        <w:t>号——投资性房地产》的规定，公司根据《企业会计 准则第</w:t>
      </w:r>
      <w:r>
        <w:rPr>
          <w:rFonts w:ascii="Century Gothic" w:eastAsia="Century Gothic" w:hAnsi="Century Gothic" w:cs="Century Gothic"/>
          <w:color w:val="000000"/>
          <w:spacing w:val="0"/>
          <w:w w:val="100"/>
          <w:position w:val="0"/>
          <w:sz w:val="24"/>
          <w:szCs w:val="24"/>
        </w:rPr>
        <w:t>3</w:t>
      </w:r>
      <w:r>
        <w:rPr>
          <w:color w:val="000000"/>
          <w:spacing w:val="0"/>
          <w:w w:val="100"/>
          <w:position w:val="0"/>
        </w:rPr>
        <w:t>号——投资性房地产〉〉的规定，公司以取得租金或资本增值为目的的房地 产，有确凿证据表明其公允价值能够持续可靠取得的，可以采用公允价值模式进行 后续计量，否则应采用成本模式进行后续计量。公司采用成本模式进行后续计量， 由于成本模式下房屋建筑物折旧的计提方法和比例与原来一致，因此该政策的变化 对公司的经营成果无影响。</w:t>
      </w:r>
    </w:p>
    <w:p>
      <w:pPr>
        <w:pStyle w:val="Style19"/>
        <w:keepNext w:val="0"/>
        <w:keepLines w:val="0"/>
        <w:widowControl w:val="0"/>
        <w:shd w:val="clear" w:color="auto" w:fill="auto"/>
        <w:tabs>
          <w:tab w:pos="1053" w:val="left"/>
        </w:tabs>
        <w:bidi w:val="0"/>
        <w:spacing w:before="0" w:line="317" w:lineRule="exact"/>
        <w:ind w:left="420" w:right="0" w:firstLine="0"/>
        <w:jc w:val="both"/>
      </w:pPr>
      <w:bookmarkStart w:id="136" w:name="bookmark136"/>
      <w:r>
        <w:rPr>
          <w:color w:val="000000"/>
          <w:spacing w:val="0"/>
          <w:w w:val="100"/>
          <w:position w:val="0"/>
        </w:rPr>
        <w:t>（</w:t>
      </w:r>
      <w:bookmarkEnd w:id="136"/>
      <w:r>
        <w:rPr>
          <w:rFonts w:ascii="Century Gothic" w:eastAsia="Century Gothic" w:hAnsi="Century Gothic" w:cs="Century Gothic"/>
          <w:color w:val="000000"/>
          <w:spacing w:val="0"/>
          <w:w w:val="100"/>
          <w:position w:val="0"/>
          <w:sz w:val="24"/>
          <w:szCs w:val="24"/>
        </w:rPr>
        <w:t>4</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6</w:t>
      </w:r>
      <w:r>
        <w:rPr>
          <w:color w:val="000000"/>
          <w:spacing w:val="0"/>
          <w:w w:val="100"/>
          <w:position w:val="0"/>
        </w:rPr>
        <w:t>号</w:t>
      </w:r>
      <w:r>
        <w:rPr>
          <w:color w:val="000000"/>
          <w:spacing w:val="0"/>
          <w:w w:val="100"/>
          <w:position w:val="0"/>
          <w:sz w:val="30"/>
          <w:szCs w:val="30"/>
        </w:rPr>
        <w:t>一</w:t>
      </w:r>
      <w:r>
        <w:rPr>
          <w:color w:val="000000"/>
          <w:spacing w:val="0"/>
          <w:w w:val="100"/>
          <w:position w:val="0"/>
        </w:rPr>
        <w:t>无形资产》的规定，将企业的研发事项按研究阶 段和开发阶段区分核算，允许开发费用资本化，因此将扩大资本化范围。此政策变 化将影响公司的净利润和股东权益。</w:t>
      </w:r>
    </w:p>
    <w:p>
      <w:pPr>
        <w:pStyle w:val="Style19"/>
        <w:keepNext w:val="0"/>
        <w:keepLines w:val="0"/>
        <w:widowControl w:val="0"/>
        <w:shd w:val="clear" w:color="auto" w:fill="auto"/>
        <w:tabs>
          <w:tab w:pos="1053" w:val="left"/>
        </w:tabs>
        <w:bidi w:val="0"/>
        <w:spacing w:before="0" w:line="315" w:lineRule="exact"/>
        <w:ind w:left="420" w:right="0" w:firstLine="0"/>
        <w:jc w:val="both"/>
      </w:pPr>
      <w:bookmarkStart w:id="137" w:name="bookmark137"/>
      <w:r>
        <w:rPr>
          <w:color w:val="000000"/>
          <w:spacing w:val="0"/>
          <w:w w:val="100"/>
          <w:position w:val="0"/>
        </w:rPr>
        <w:t>（</w:t>
      </w:r>
      <w:bookmarkEnd w:id="137"/>
      <w:r>
        <w:rPr>
          <w:rFonts w:ascii="Century Gothic" w:eastAsia="Century Gothic" w:hAnsi="Century Gothic" w:cs="Century Gothic"/>
          <w:color w:val="000000"/>
          <w:spacing w:val="0"/>
          <w:w w:val="100"/>
          <w:position w:val="0"/>
          <w:sz w:val="24"/>
          <w:szCs w:val="24"/>
        </w:rPr>
        <w:t>5</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9</w:t>
      </w:r>
      <w:r>
        <w:rPr>
          <w:color w:val="000000"/>
          <w:spacing w:val="0"/>
          <w:w w:val="100"/>
          <w:position w:val="0"/>
        </w:rPr>
        <w:t>号</w:t>
      </w:r>
      <w:r>
        <w:rPr>
          <w:color w:val="000000"/>
          <w:spacing w:val="0"/>
          <w:w w:val="100"/>
          <w:position w:val="0"/>
          <w:sz w:val="30"/>
          <w:szCs w:val="30"/>
        </w:rPr>
        <w:t>一</w:t>
      </w:r>
      <w:r>
        <w:rPr>
          <w:color w:val="000000"/>
          <w:spacing w:val="0"/>
          <w:w w:val="100"/>
          <w:position w:val="0"/>
        </w:rPr>
        <w:t>职工薪酬〉〉和《企业会计准则第</w:t>
      </w:r>
      <w:r>
        <w:rPr>
          <w:rFonts w:ascii="Century Gothic" w:eastAsia="Century Gothic" w:hAnsi="Century Gothic" w:cs="Century Gothic"/>
          <w:color w:val="000000"/>
          <w:spacing w:val="0"/>
          <w:w w:val="100"/>
          <w:position w:val="0"/>
          <w:sz w:val="24"/>
          <w:szCs w:val="24"/>
        </w:rPr>
        <w:t>38</w:t>
      </w:r>
      <w:r>
        <w:rPr>
          <w:color w:val="000000"/>
          <w:spacing w:val="0"/>
          <w:w w:val="100"/>
          <w:position w:val="0"/>
        </w:rPr>
        <w:t>号</w:t>
      </w:r>
      <w:r>
        <w:rPr>
          <w:color w:val="000000"/>
          <w:spacing w:val="0"/>
          <w:w w:val="100"/>
          <w:position w:val="0"/>
          <w:sz w:val="30"/>
          <w:szCs w:val="30"/>
        </w:rPr>
        <w:t>一</w:t>
      </w:r>
      <w:r>
        <w:rPr>
          <w:color w:val="000000"/>
          <w:spacing w:val="0"/>
          <w:w w:val="100"/>
          <w:position w:val="0"/>
        </w:rPr>
        <w:t xml:space="preserve">首次执 行企业会计准则》的规定，公司原账面的应付福利费余额，应当在首次执行日全部 转入应付职工薪酬；首次执行日后第一个会计期间，根据公司实际情况和职工福利 计划确认应付职工薪酬，该项金额与由应付福利费转入的职工薪酬之间的差额调整 </w:t>
      </w:r>
      <w:r>
        <w:rPr>
          <w:color w:val="000000"/>
          <w:spacing w:val="0"/>
          <w:w w:val="100"/>
          <w:position w:val="0"/>
        </w:rPr>
        <w:t>管理费用。而根据公司的历史数据，职工福利费的实际发生数一般低于计提数，因 此执行此项准则可能会增加公司的净利润。</w:t>
      </w:r>
    </w:p>
    <w:p>
      <w:pPr>
        <w:pStyle w:val="Style19"/>
        <w:keepNext w:val="0"/>
        <w:keepLines w:val="0"/>
        <w:widowControl w:val="0"/>
        <w:shd w:val="clear" w:color="auto" w:fill="auto"/>
        <w:tabs>
          <w:tab w:pos="1061" w:val="left"/>
        </w:tabs>
        <w:bidi w:val="0"/>
        <w:spacing w:before="0" w:line="317" w:lineRule="exact"/>
        <w:ind w:left="420" w:right="0" w:firstLine="0"/>
        <w:jc w:val="both"/>
      </w:pPr>
      <w:bookmarkStart w:id="138" w:name="bookmark138"/>
      <w:r>
        <w:rPr>
          <w:color w:val="000000"/>
          <w:spacing w:val="0"/>
          <w:w w:val="100"/>
          <w:position w:val="0"/>
        </w:rPr>
        <w:t>（</w:t>
      </w:r>
      <w:bookmarkEnd w:id="138"/>
      <w:r>
        <w:rPr>
          <w:rFonts w:ascii="Century Gothic" w:eastAsia="Century Gothic" w:hAnsi="Century Gothic" w:cs="Century Gothic"/>
          <w:color w:val="000000"/>
          <w:spacing w:val="0"/>
          <w:w w:val="100"/>
          <w:position w:val="0"/>
          <w:sz w:val="24"/>
          <w:szCs w:val="24"/>
        </w:rPr>
        <w:t>6</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16</w:t>
      </w:r>
      <w:r>
        <w:rPr>
          <w:color w:val="000000"/>
          <w:spacing w:val="0"/>
          <w:w w:val="100"/>
          <w:position w:val="0"/>
        </w:rPr>
        <w:t>号——政府补助》的规定，公司现行制度下的直接 计入当期损益的政府补助将变更为在区分与资产相关的政府补助和与收益相关的资 产补助后，将与资产相关的政府补助计入递延收益分期计入损益，将与收益有关的 政府补助计入当期损益，因此将减少公司当期的利润和股东权益。</w:t>
      </w:r>
    </w:p>
    <w:p>
      <w:pPr>
        <w:pStyle w:val="Style19"/>
        <w:keepNext w:val="0"/>
        <w:keepLines w:val="0"/>
        <w:widowControl w:val="0"/>
        <w:shd w:val="clear" w:color="auto" w:fill="auto"/>
        <w:tabs>
          <w:tab w:pos="1056" w:val="left"/>
        </w:tabs>
        <w:bidi w:val="0"/>
        <w:spacing w:before="0" w:line="314" w:lineRule="exact"/>
        <w:ind w:left="420" w:right="0" w:firstLine="0"/>
        <w:jc w:val="both"/>
      </w:pPr>
      <w:bookmarkStart w:id="139" w:name="bookmark139"/>
      <w:r>
        <w:rPr>
          <w:color w:val="000000"/>
          <w:spacing w:val="0"/>
          <w:w w:val="100"/>
          <w:position w:val="0"/>
        </w:rPr>
        <w:t>（</w:t>
      </w:r>
      <w:bookmarkEnd w:id="139"/>
      <w:r>
        <w:rPr>
          <w:rFonts w:ascii="Century Gothic" w:eastAsia="Century Gothic" w:hAnsi="Century Gothic" w:cs="Century Gothic"/>
          <w:color w:val="000000"/>
          <w:spacing w:val="0"/>
          <w:w w:val="100"/>
          <w:position w:val="0"/>
          <w:sz w:val="24"/>
          <w:szCs w:val="24"/>
        </w:rPr>
        <w:t>7</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17</w:t>
      </w:r>
      <w:r>
        <w:rPr>
          <w:color w:val="000000"/>
          <w:spacing w:val="0"/>
          <w:w w:val="100"/>
          <w:position w:val="0"/>
        </w:rPr>
        <w:t>号——借款费用〉〉的规定，用以资本化的借款由现 行制度下的专门借款变更为符合资本化条件的专门借款和一般借款，此政策变化将 会增加公司资本化的借款范围，减少当期的财务费用，增加公司的当期损益和股东 权益。</w:t>
      </w:r>
    </w:p>
    <w:p>
      <w:pPr>
        <w:pStyle w:val="Style19"/>
        <w:keepNext w:val="0"/>
        <w:keepLines w:val="0"/>
        <w:widowControl w:val="0"/>
        <w:shd w:val="clear" w:color="auto" w:fill="auto"/>
        <w:tabs>
          <w:tab w:pos="1056" w:val="left"/>
        </w:tabs>
        <w:bidi w:val="0"/>
        <w:spacing w:before="0" w:line="317" w:lineRule="exact"/>
        <w:ind w:left="420" w:right="0" w:firstLine="0"/>
        <w:jc w:val="both"/>
      </w:pPr>
      <w:bookmarkStart w:id="140" w:name="bookmark140"/>
      <w:r>
        <w:rPr>
          <w:color w:val="000000"/>
          <w:spacing w:val="0"/>
          <w:w w:val="100"/>
          <w:position w:val="0"/>
        </w:rPr>
        <w:t>（</w:t>
      </w:r>
      <w:bookmarkEnd w:id="140"/>
      <w:r>
        <w:rPr>
          <w:rFonts w:ascii="Century Gothic" w:eastAsia="Century Gothic" w:hAnsi="Century Gothic" w:cs="Century Gothic"/>
          <w:color w:val="000000"/>
          <w:spacing w:val="0"/>
          <w:w w:val="100"/>
          <w:position w:val="0"/>
          <w:sz w:val="24"/>
          <w:szCs w:val="24"/>
        </w:rPr>
        <w:t>8</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18</w:t>
      </w:r>
      <w:r>
        <w:rPr>
          <w:color w:val="000000"/>
          <w:spacing w:val="0"/>
          <w:w w:val="100"/>
          <w:position w:val="0"/>
        </w:rPr>
        <w:t>号——所得税》的规定，公司将现行政策下的应付 税款法变更为资产负债表日债务法，此变更将会影响公司的当期会计所得税费用， 从而影响公司的当期损益和股东权益。</w:t>
      </w:r>
    </w:p>
    <w:p>
      <w:pPr>
        <w:pStyle w:val="Style19"/>
        <w:keepNext w:val="0"/>
        <w:keepLines w:val="0"/>
        <w:widowControl w:val="0"/>
        <w:shd w:val="clear" w:color="auto" w:fill="auto"/>
        <w:tabs>
          <w:tab w:pos="1056" w:val="left"/>
        </w:tabs>
        <w:bidi w:val="0"/>
        <w:spacing w:before="0" w:line="301" w:lineRule="exact"/>
        <w:ind w:left="420" w:right="0" w:firstLine="0"/>
        <w:jc w:val="both"/>
      </w:pPr>
      <w:bookmarkStart w:id="141" w:name="bookmark141"/>
      <w:r>
        <w:rPr>
          <w:color w:val="000000"/>
          <w:spacing w:val="0"/>
          <w:w w:val="100"/>
          <w:position w:val="0"/>
        </w:rPr>
        <w:t>（</w:t>
      </w:r>
      <w:bookmarkEnd w:id="141"/>
      <w:r>
        <w:rPr>
          <w:rFonts w:ascii="Century Gothic" w:eastAsia="Century Gothic" w:hAnsi="Century Gothic" w:cs="Century Gothic"/>
          <w:color w:val="000000"/>
          <w:spacing w:val="0"/>
          <w:w w:val="100"/>
          <w:position w:val="0"/>
          <w:sz w:val="24"/>
          <w:szCs w:val="24"/>
        </w:rPr>
        <w:t>9</w:t>
      </w:r>
      <w:r>
        <w:rPr>
          <w:color w:val="000000"/>
          <w:spacing w:val="0"/>
          <w:w w:val="100"/>
          <w:position w:val="0"/>
        </w:rPr>
        <w:t>）</w:t>
        <w:tab/>
        <w:t>根据《企业会计准则第</w:t>
      </w:r>
      <w:r>
        <w:rPr>
          <w:rFonts w:ascii="Century Gothic" w:eastAsia="Century Gothic" w:hAnsi="Century Gothic" w:cs="Century Gothic"/>
          <w:color w:val="000000"/>
          <w:spacing w:val="0"/>
          <w:w w:val="100"/>
          <w:position w:val="0"/>
          <w:sz w:val="24"/>
          <w:szCs w:val="24"/>
        </w:rPr>
        <w:t>33</w:t>
      </w:r>
      <w:r>
        <w:rPr>
          <w:color w:val="000000"/>
          <w:spacing w:val="0"/>
          <w:w w:val="100"/>
          <w:position w:val="0"/>
        </w:rPr>
        <w:t>号——合并财务报表》的规定，公司将现行会计政 策下合并财务报表中少数股东权益单独列示，变更为在合并资产负债表股东权益项 目下设</w:t>
      </w:r>
      <w:r>
        <w:rPr>
          <w:rFonts w:ascii="Century Gothic" w:eastAsia="Century Gothic" w:hAnsi="Century Gothic" w:cs="Century Gothic"/>
          <w:color w:val="000000"/>
          <w:spacing w:val="0"/>
          <w:w w:val="100"/>
          <w:position w:val="0"/>
          <w:sz w:val="24"/>
          <w:szCs w:val="24"/>
        </w:rPr>
        <w:t>“</w:t>
      </w:r>
      <w:r>
        <w:rPr>
          <w:color w:val="000000"/>
          <w:spacing w:val="0"/>
          <w:w w:val="100"/>
          <w:position w:val="0"/>
        </w:rPr>
        <w:t>少数股东权益项目</w:t>
      </w:r>
      <w:r>
        <w:rPr>
          <w:rFonts w:ascii="Century Gothic" w:eastAsia="Century Gothic" w:hAnsi="Century Gothic" w:cs="Century Gothic"/>
          <w:color w:val="000000"/>
          <w:spacing w:val="0"/>
          <w:w w:val="100"/>
          <w:position w:val="0"/>
          <w:sz w:val="24"/>
          <w:szCs w:val="24"/>
        </w:rPr>
        <w:t>”</w:t>
      </w:r>
      <w:r>
        <w:rPr>
          <w:color w:val="000000"/>
          <w:spacing w:val="0"/>
          <w:w w:val="100"/>
          <w:position w:val="0"/>
        </w:rPr>
        <w:t>列示，此项会计政策的变化将会影响公司的股东权益。 目前本公司无需编制合并报表，此项准则对公司财务报表无影响。</w:t>
      </w:r>
    </w:p>
    <w:p>
      <w:pPr>
        <w:pStyle w:val="Style19"/>
        <w:keepNext w:val="0"/>
        <w:keepLines w:val="0"/>
        <w:widowControl w:val="0"/>
        <w:shd w:val="clear" w:color="auto" w:fill="auto"/>
        <w:bidi w:val="0"/>
        <w:spacing w:before="0" w:line="314" w:lineRule="exact"/>
        <w:ind w:left="0" w:right="0" w:firstLine="780"/>
        <w:jc w:val="left"/>
      </w:pPr>
      <w:r>
        <w:rPr>
          <w:color w:val="000000"/>
          <w:spacing w:val="0"/>
          <w:w w:val="100"/>
          <w:position w:val="0"/>
        </w:rPr>
        <w:t>上述影响事项可能因财政部对新会计准则的进一步解释而进行调整。</w:t>
      </w:r>
    </w:p>
    <w:p>
      <w:pPr>
        <w:pStyle w:val="Style19"/>
        <w:keepNext w:val="0"/>
        <w:keepLines w:val="0"/>
        <w:widowControl w:val="0"/>
        <w:shd w:val="clear" w:color="auto" w:fill="auto"/>
        <w:bidi w:val="0"/>
        <w:spacing w:before="0" w:after="760" w:line="312" w:lineRule="exact"/>
        <w:ind w:left="420" w:right="0" w:firstLine="0"/>
        <w:jc w:val="both"/>
      </w:pPr>
      <w:bookmarkStart w:id="142" w:name="bookmark142"/>
      <w:r>
        <w:rPr>
          <w:rFonts w:ascii="Century Gothic" w:eastAsia="Century Gothic" w:hAnsi="Century Gothic" w:cs="Century Gothic"/>
          <w:color w:val="000000"/>
          <w:spacing w:val="0"/>
          <w:w w:val="100"/>
          <w:position w:val="0"/>
          <w:sz w:val="24"/>
          <w:szCs w:val="24"/>
        </w:rPr>
        <w:t>2</w:t>
      </w:r>
      <w:bookmarkEnd w:id="142"/>
      <w:r>
        <w:rPr>
          <w:color w:val="000000"/>
          <w:spacing w:val="0"/>
          <w:w w:val="100"/>
          <w:position w:val="0"/>
        </w:rPr>
        <w:t>、本公司已于</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日起开始执行新会计准则，目前本公司仍在评价执行 新会计准则对公司财务状况、经营成果和现金流量所产生的影响。在对其进行慎重 考虑并参照财政部对新会计准则的讲解后，本公司对首次执行日新旧会计准则股东 权益差异和以后年度主要的会计政策、会计估计变化及其对公司财务状况和经营成 果的影响进行了上述分析，在编制</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年度财务报告时可能对上述分析采用的相关 会计政策或重要认定进行调整，从而可能导致上述对财务状况和经营成果的分析及 相关金额认定与</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年度财务报告中所列报的相应数据之间存在差异。</w:t>
      </w:r>
    </w:p>
    <w:p>
      <w:pPr>
        <w:pStyle w:val="Style19"/>
        <w:keepNext w:val="0"/>
        <w:keepLines w:val="0"/>
        <w:widowControl w:val="0"/>
        <w:shd w:val="clear" w:color="auto" w:fill="auto"/>
        <w:tabs>
          <w:tab w:pos="1162" w:val="left"/>
        </w:tabs>
        <w:bidi w:val="0"/>
        <w:spacing w:before="0" w:line="326" w:lineRule="exact"/>
        <w:ind w:left="420" w:right="0" w:firstLine="0"/>
        <w:jc w:val="both"/>
      </w:pPr>
      <w:bookmarkStart w:id="143" w:name="bookmark143"/>
      <w:r>
        <w:rPr>
          <w:b/>
          <w:bCs/>
          <w:color w:val="000000"/>
          <w:spacing w:val="0"/>
          <w:w w:val="100"/>
          <w:position w:val="0"/>
        </w:rPr>
        <w:t>（</w:t>
      </w:r>
      <w:bookmarkEnd w:id="143"/>
      <w:r>
        <w:rPr>
          <w:b/>
          <w:bCs/>
          <w:color w:val="000000"/>
          <w:spacing w:val="0"/>
          <w:w w:val="100"/>
          <w:position w:val="0"/>
        </w:rPr>
        <w:t>五）</w:t>
        <w:tab/>
        <w:t>深圳南方民和会计师事务所有限责任公司为本公司出具了标准无保留意见的 审计报告。</w:t>
      </w:r>
    </w:p>
    <w:p>
      <w:pPr>
        <w:pStyle w:val="Style19"/>
        <w:keepNext w:val="0"/>
        <w:keepLines w:val="0"/>
        <w:widowControl w:val="0"/>
        <w:numPr>
          <w:ilvl w:val="0"/>
          <w:numId w:val="35"/>
        </w:numPr>
        <w:shd w:val="clear" w:color="auto" w:fill="auto"/>
        <w:tabs>
          <w:tab w:pos="754" w:val="left"/>
        </w:tabs>
        <w:bidi w:val="0"/>
        <w:spacing w:before="0" w:line="262" w:lineRule="auto"/>
        <w:ind w:left="0" w:right="0" w:firstLine="420"/>
        <w:jc w:val="both"/>
      </w:pPr>
      <w:bookmarkStart w:id="144" w:name="bookmark144"/>
      <w:bookmarkEnd w:id="144"/>
      <w:r>
        <w:rPr>
          <w:b/>
          <w:bCs/>
          <w:color w:val="000000"/>
          <w:spacing w:val="0"/>
          <w:w w:val="100"/>
          <w:position w:val="0"/>
        </w:rPr>
        <w:t>会计政策、会计估计变更或重大会计差错更正</w:t>
      </w:r>
    </w:p>
    <w:p>
      <w:pPr>
        <w:pStyle w:val="Style19"/>
        <w:keepNext w:val="0"/>
        <w:keepLines w:val="0"/>
        <w:widowControl w:val="0"/>
        <w:shd w:val="clear" w:color="auto" w:fill="auto"/>
        <w:bidi w:val="0"/>
        <w:spacing w:before="0" w:after="160" w:line="322" w:lineRule="exact"/>
        <w:ind w:left="0" w:right="0" w:firstLine="0"/>
        <w:jc w:val="center"/>
      </w:pPr>
      <w:r>
        <w:rPr>
          <w:color w:val="000000"/>
          <w:spacing w:val="0"/>
          <w:w w:val="100"/>
          <w:position w:val="0"/>
        </w:rPr>
        <w:t>报告期内，公司没有会计估计变更或重大会计差错更正及会计政策变更。</w:t>
      </w:r>
    </w:p>
    <w:p>
      <w:pPr>
        <w:pStyle w:val="Style19"/>
        <w:keepNext w:val="0"/>
        <w:keepLines w:val="0"/>
        <w:widowControl w:val="0"/>
        <w:numPr>
          <w:ilvl w:val="0"/>
          <w:numId w:val="35"/>
        </w:numPr>
        <w:shd w:val="clear" w:color="auto" w:fill="auto"/>
        <w:tabs>
          <w:tab w:pos="778" w:val="left"/>
        </w:tabs>
        <w:bidi w:val="0"/>
        <w:spacing w:before="0" w:after="220" w:line="262" w:lineRule="auto"/>
        <w:ind w:left="0" w:right="0" w:firstLine="420"/>
        <w:jc w:val="both"/>
      </w:pPr>
      <w:bookmarkStart w:id="145" w:name="bookmark145"/>
      <w:bookmarkEnd w:id="145"/>
      <w:r>
        <w:rPr>
          <w:b/>
          <w:bCs/>
          <w:color w:val="000000"/>
          <w:spacing w:val="0"/>
          <w:w w:val="100"/>
          <w:position w:val="0"/>
        </w:rPr>
        <w:t>报告期内，公司合并报表范围未发生变更</w:t>
      </w:r>
    </w:p>
    <w:p>
      <w:pPr>
        <w:pStyle w:val="Style19"/>
        <w:keepNext w:val="0"/>
        <w:keepLines w:val="0"/>
        <w:widowControl w:val="0"/>
        <w:shd w:val="clear" w:color="auto" w:fill="auto"/>
        <w:tabs>
          <w:tab w:pos="1046" w:val="left"/>
        </w:tabs>
        <w:bidi w:val="0"/>
        <w:spacing w:before="0" w:line="322" w:lineRule="exact"/>
        <w:ind w:left="0" w:right="0" w:firstLine="420"/>
        <w:jc w:val="both"/>
      </w:pPr>
      <w:bookmarkStart w:id="146" w:name="bookmark146"/>
      <w:r>
        <w:rPr>
          <w:b/>
          <w:bCs/>
          <w:color w:val="000000"/>
          <w:spacing w:val="0"/>
          <w:w w:val="100"/>
          <w:position w:val="0"/>
        </w:rPr>
        <w:t>（</w:t>
      </w:r>
      <w:bookmarkEnd w:id="146"/>
      <w:r>
        <w:rPr>
          <w:b/>
          <w:bCs/>
          <w:color w:val="000000"/>
          <w:spacing w:val="0"/>
          <w:w w:val="100"/>
          <w:position w:val="0"/>
        </w:rPr>
        <w:t>六）</w:t>
        <w:tab/>
        <w:t>报告期内董事会日常工作情况</w:t>
      </w:r>
    </w:p>
    <w:p>
      <w:pPr>
        <w:pStyle w:val="Style19"/>
        <w:keepNext w:val="0"/>
        <w:keepLines w:val="0"/>
        <w:widowControl w:val="0"/>
        <w:numPr>
          <w:ilvl w:val="0"/>
          <w:numId w:val="37"/>
        </w:numPr>
        <w:shd w:val="clear" w:color="auto" w:fill="auto"/>
        <w:bidi w:val="0"/>
        <w:spacing w:before="0" w:after="0" w:line="262" w:lineRule="auto"/>
        <w:ind w:left="0" w:right="0" w:firstLine="420"/>
        <w:jc w:val="both"/>
      </w:pPr>
      <w:bookmarkStart w:id="147" w:name="bookmark147"/>
      <w:bookmarkEnd w:id="147"/>
      <w:r>
        <w:rPr>
          <w:b/>
          <w:bCs/>
          <w:color w:val="000000"/>
          <w:spacing w:val="0"/>
          <w:w w:val="100"/>
          <w:position w:val="0"/>
        </w:rPr>
        <w:t>报告期内董事会的会议情况及决议内容</w:t>
      </w:r>
    </w:p>
    <w:p>
      <w:pPr>
        <w:pStyle w:val="Style19"/>
        <w:keepNext w:val="0"/>
        <w:keepLines w:val="0"/>
        <w:widowControl w:val="0"/>
        <w:shd w:val="clear" w:color="auto" w:fill="auto"/>
        <w:bidi w:val="0"/>
        <w:spacing w:before="0" w:line="317" w:lineRule="exact"/>
        <w:ind w:left="420" w:right="0" w:firstLine="0"/>
        <w:jc w:val="both"/>
      </w:pPr>
      <w:r>
        <w:rPr>
          <w:color w:val="000000"/>
          <w:spacing w:val="0"/>
          <w:w w:val="100"/>
          <w:position w:val="0"/>
        </w:rPr>
        <w:t>（</w:t>
      </w:r>
      <w:r>
        <w:rPr>
          <w:rFonts w:ascii="Century Gothic" w:eastAsia="Century Gothic" w:hAnsi="Century Gothic" w:cs="Century Gothic"/>
          <w:color w:val="000000"/>
          <w:spacing w:val="0"/>
          <w:w w:val="100"/>
          <w:position w:val="0"/>
          <w:sz w:val="24"/>
          <w:szCs w:val="24"/>
        </w:rPr>
        <w:t>1</w:t>
      </w:r>
      <w:r>
        <w:rPr>
          <w:color w:val="000000"/>
          <w:spacing w:val="0"/>
          <w:w w:val="100"/>
          <w:position w:val="0"/>
        </w:rPr>
        <w:t xml:space="preserve">） </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22</w:t>
      </w:r>
      <w:r>
        <w:rPr>
          <w:color w:val="000000"/>
          <w:spacing w:val="0"/>
          <w:w w:val="100"/>
          <w:position w:val="0"/>
        </w:rPr>
        <w:t>日，公司第三届董事会第十三次会议在深圳召开，应到董事九 名，亲自出席会议董事八名，杨天行董事因公会议，委托陈肇雄董事长代为出席， 全体监事列席了会议。会议由陈肇雄董事长主持，审议通过了以下议案：</w:t>
      </w:r>
    </w:p>
    <w:p>
      <w:pPr>
        <w:pStyle w:val="Style19"/>
        <w:keepNext w:val="0"/>
        <w:keepLines w:val="0"/>
        <w:widowControl w:val="0"/>
        <w:numPr>
          <w:ilvl w:val="0"/>
          <w:numId w:val="39"/>
        </w:numPr>
        <w:shd w:val="clear" w:color="auto" w:fill="auto"/>
        <w:tabs>
          <w:tab w:pos="1056" w:val="left"/>
        </w:tabs>
        <w:bidi w:val="0"/>
        <w:spacing w:before="0" w:after="0" w:line="302" w:lineRule="exact"/>
        <w:ind w:left="0" w:right="0" w:firstLine="660"/>
        <w:jc w:val="left"/>
      </w:pPr>
      <w:bookmarkStart w:id="148" w:name="bookmark148"/>
      <w:bookmarkEnd w:id="148"/>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年度及</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年第一季度经营报告</w:t>
      </w:r>
    </w:p>
    <w:p>
      <w:pPr>
        <w:pStyle w:val="Style19"/>
        <w:keepNext w:val="0"/>
        <w:keepLines w:val="0"/>
        <w:widowControl w:val="0"/>
        <w:numPr>
          <w:ilvl w:val="0"/>
          <w:numId w:val="39"/>
        </w:numPr>
        <w:shd w:val="clear" w:color="auto" w:fill="auto"/>
        <w:tabs>
          <w:tab w:pos="1056" w:val="left"/>
        </w:tabs>
        <w:bidi w:val="0"/>
        <w:spacing w:before="0" w:after="0" w:line="302" w:lineRule="exact"/>
        <w:ind w:left="0" w:right="0" w:firstLine="660"/>
        <w:jc w:val="left"/>
      </w:pPr>
      <w:bookmarkStart w:id="149" w:name="bookmark149"/>
      <w:bookmarkEnd w:id="149"/>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年度财务决算报告</w:t>
      </w:r>
    </w:p>
    <w:p>
      <w:pPr>
        <w:pStyle w:val="Style19"/>
        <w:keepNext w:val="0"/>
        <w:keepLines w:val="0"/>
        <w:widowControl w:val="0"/>
        <w:numPr>
          <w:ilvl w:val="0"/>
          <w:numId w:val="39"/>
        </w:numPr>
        <w:shd w:val="clear" w:color="auto" w:fill="auto"/>
        <w:tabs>
          <w:tab w:pos="1056" w:val="left"/>
        </w:tabs>
        <w:bidi w:val="0"/>
        <w:spacing w:before="0" w:after="0" w:line="302" w:lineRule="exact"/>
        <w:ind w:left="0" w:right="0" w:firstLine="660"/>
        <w:jc w:val="left"/>
      </w:pPr>
      <w:bookmarkStart w:id="150" w:name="bookmark150"/>
      <w:bookmarkEnd w:id="150"/>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年度分配预案</w:t>
      </w:r>
    </w:p>
    <w:p>
      <w:pPr>
        <w:pStyle w:val="Style19"/>
        <w:keepNext w:val="0"/>
        <w:keepLines w:val="0"/>
        <w:widowControl w:val="0"/>
        <w:numPr>
          <w:ilvl w:val="0"/>
          <w:numId w:val="39"/>
        </w:numPr>
        <w:shd w:val="clear" w:color="auto" w:fill="auto"/>
        <w:tabs>
          <w:tab w:pos="1056" w:val="left"/>
        </w:tabs>
        <w:bidi w:val="0"/>
        <w:spacing w:before="0" w:after="0" w:line="302" w:lineRule="exact"/>
        <w:ind w:left="0" w:right="0" w:firstLine="660"/>
        <w:jc w:val="left"/>
      </w:pPr>
      <w:bookmarkStart w:id="151" w:name="bookmark151"/>
      <w:bookmarkEnd w:id="151"/>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年年度报告及报告摘要</w:t>
      </w:r>
    </w:p>
    <w:p>
      <w:pPr>
        <w:pStyle w:val="Style19"/>
        <w:keepNext w:val="0"/>
        <w:keepLines w:val="0"/>
        <w:widowControl w:val="0"/>
        <w:numPr>
          <w:ilvl w:val="0"/>
          <w:numId w:val="39"/>
        </w:numPr>
        <w:shd w:val="clear" w:color="auto" w:fill="auto"/>
        <w:tabs>
          <w:tab w:pos="1056" w:val="left"/>
        </w:tabs>
        <w:bidi w:val="0"/>
        <w:spacing w:before="0" w:after="0" w:line="302" w:lineRule="exact"/>
        <w:ind w:left="0" w:right="0" w:firstLine="660"/>
        <w:jc w:val="both"/>
      </w:pPr>
      <w:bookmarkStart w:id="152" w:name="bookmark152"/>
      <w:bookmarkEnd w:id="152"/>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年第一季度报告</w:t>
      </w:r>
    </w:p>
    <w:p>
      <w:pPr>
        <w:pStyle w:val="Style19"/>
        <w:keepNext w:val="0"/>
        <w:keepLines w:val="0"/>
        <w:widowControl w:val="0"/>
        <w:shd w:val="clear" w:color="auto" w:fill="auto"/>
        <w:bidi w:val="0"/>
        <w:spacing w:before="0" w:after="0" w:line="302" w:lineRule="exact"/>
        <w:ind w:left="1060" w:right="0" w:hanging="400"/>
        <w:jc w:val="left"/>
      </w:pPr>
      <w:r>
        <w:rPr>
          <w:color w:val="000000"/>
          <w:spacing w:val="0"/>
          <w:w w:val="100"/>
          <w:position w:val="0"/>
        </w:rPr>
        <w:t>•</w:t>
      </w:r>
      <w:r>
        <w:rPr>
          <w:color w:val="000000"/>
          <w:spacing w:val="0"/>
          <w:w w:val="100"/>
          <w:position w:val="0"/>
        </w:rPr>
        <w:t>续聘深圳南方民和会计师事务所有限责任公司为公司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年度财务审计单位 预案</w:t>
      </w:r>
    </w:p>
    <w:p>
      <w:pPr>
        <w:pStyle w:val="Style19"/>
        <w:keepNext w:val="0"/>
        <w:keepLines w:val="0"/>
        <w:widowControl w:val="0"/>
        <w:shd w:val="clear" w:color="auto" w:fill="auto"/>
        <w:bidi w:val="0"/>
        <w:spacing w:before="0" w:after="0" w:line="314" w:lineRule="exact"/>
        <w:ind w:left="0" w:right="0" w:firstLine="660"/>
        <w:jc w:val="both"/>
      </w:pPr>
      <w:r>
        <w:rPr>
          <w:color w:val="000000"/>
          <w:spacing w:val="0"/>
          <w:w w:val="100"/>
          <w:position w:val="0"/>
        </w:rPr>
        <w:t>•</w:t>
      </w:r>
      <w:r>
        <w:rPr>
          <w:color w:val="000000"/>
          <w:spacing w:val="0"/>
          <w:w w:val="100"/>
          <w:position w:val="0"/>
        </w:rPr>
        <w:t>申请综合授信额度议案</w:t>
      </w:r>
    </w:p>
    <w:p>
      <w:pPr>
        <w:pStyle w:val="Style19"/>
        <w:keepNext w:val="0"/>
        <w:keepLines w:val="0"/>
        <w:widowControl w:val="0"/>
        <w:shd w:val="clear" w:color="auto" w:fill="auto"/>
        <w:bidi w:val="0"/>
        <w:spacing w:before="0" w:after="0" w:line="314" w:lineRule="exact"/>
        <w:ind w:left="1060" w:right="0" w:firstLine="0"/>
        <w:jc w:val="left"/>
      </w:pPr>
      <w:r>
        <w:rPr>
          <w:color w:val="000000"/>
          <w:spacing w:val="0"/>
          <w:w w:val="100"/>
          <w:position w:val="0"/>
        </w:rPr>
        <w:t>向深圳发展银行申请综合授信额度议案</w:t>
      </w:r>
    </w:p>
    <w:p>
      <w:pPr>
        <w:pStyle w:val="Style19"/>
        <w:keepNext w:val="0"/>
        <w:keepLines w:val="0"/>
        <w:widowControl w:val="0"/>
        <w:shd w:val="clear" w:color="auto" w:fill="auto"/>
        <w:bidi w:val="0"/>
        <w:spacing w:before="0" w:after="0" w:line="314" w:lineRule="exact"/>
        <w:ind w:left="1060" w:right="0" w:firstLine="0"/>
        <w:jc w:val="left"/>
      </w:pPr>
      <w:r>
        <w:rPr>
          <w:color w:val="000000"/>
          <w:spacing w:val="0"/>
          <w:w w:val="100"/>
          <w:position w:val="0"/>
        </w:rPr>
        <w:t>向招商银行申请综合授信额度议案</w:t>
      </w:r>
    </w:p>
    <w:p>
      <w:pPr>
        <w:pStyle w:val="Style19"/>
        <w:keepNext w:val="0"/>
        <w:keepLines w:val="0"/>
        <w:widowControl w:val="0"/>
        <w:shd w:val="clear" w:color="auto" w:fill="auto"/>
        <w:bidi w:val="0"/>
        <w:spacing w:before="0" w:after="0" w:line="314" w:lineRule="exact"/>
        <w:ind w:left="1060" w:right="0" w:firstLine="0"/>
        <w:jc w:val="left"/>
      </w:pPr>
      <w:r>
        <w:rPr>
          <w:color w:val="000000"/>
          <w:spacing w:val="0"/>
          <w:w w:val="100"/>
          <w:position w:val="0"/>
        </w:rPr>
        <w:t>向中国银行申请综合授信额度议案</w:t>
      </w:r>
    </w:p>
    <w:p>
      <w:pPr>
        <w:pStyle w:val="Style19"/>
        <w:keepNext w:val="0"/>
        <w:keepLines w:val="0"/>
        <w:widowControl w:val="0"/>
        <w:shd w:val="clear" w:color="auto" w:fill="auto"/>
        <w:bidi w:val="0"/>
        <w:spacing w:before="0" w:after="0" w:line="314" w:lineRule="exact"/>
        <w:ind w:left="1060" w:right="0" w:firstLine="0"/>
        <w:jc w:val="left"/>
      </w:pPr>
      <w:r>
        <w:rPr>
          <w:color w:val="000000"/>
          <w:spacing w:val="0"/>
          <w:w w:val="100"/>
          <w:position w:val="0"/>
        </w:rPr>
        <w:t>向中信银行申请综合授信额度议案</w:t>
      </w:r>
    </w:p>
    <w:p>
      <w:pPr>
        <w:pStyle w:val="Style19"/>
        <w:keepNext w:val="0"/>
        <w:keepLines w:val="0"/>
        <w:widowControl w:val="0"/>
        <w:shd w:val="clear" w:color="auto" w:fill="auto"/>
        <w:bidi w:val="0"/>
        <w:spacing w:before="0" w:after="0" w:line="314" w:lineRule="exact"/>
        <w:ind w:left="1060" w:right="0" w:firstLine="0"/>
        <w:jc w:val="left"/>
      </w:pPr>
      <w:r>
        <w:rPr>
          <w:color w:val="000000"/>
          <w:spacing w:val="0"/>
          <w:w w:val="100"/>
          <w:position w:val="0"/>
        </w:rPr>
        <w:t>向农业银行申请综合授信额度议案</w:t>
      </w:r>
    </w:p>
    <w:p>
      <w:pPr>
        <w:pStyle w:val="Style19"/>
        <w:keepNext w:val="0"/>
        <w:keepLines w:val="0"/>
        <w:widowControl w:val="0"/>
        <w:numPr>
          <w:ilvl w:val="0"/>
          <w:numId w:val="39"/>
        </w:numPr>
        <w:shd w:val="clear" w:color="auto" w:fill="auto"/>
        <w:tabs>
          <w:tab w:pos="1056" w:val="left"/>
        </w:tabs>
        <w:bidi w:val="0"/>
        <w:spacing w:before="0" w:after="0" w:line="314" w:lineRule="exact"/>
        <w:ind w:left="0" w:right="0" w:firstLine="660"/>
        <w:jc w:val="left"/>
      </w:pPr>
      <w:bookmarkStart w:id="153" w:name="bookmark153"/>
      <w:bookmarkEnd w:id="153"/>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年度关联交易框架协议议案</w:t>
      </w:r>
    </w:p>
    <w:p>
      <w:pPr>
        <w:pStyle w:val="Style19"/>
        <w:keepNext w:val="0"/>
        <w:keepLines w:val="0"/>
        <w:widowControl w:val="0"/>
        <w:shd w:val="clear" w:color="auto" w:fill="auto"/>
        <w:bidi w:val="0"/>
        <w:spacing w:before="0" w:after="0" w:line="314" w:lineRule="exact"/>
        <w:ind w:left="1240" w:right="0" w:firstLine="0"/>
        <w:jc w:val="left"/>
      </w:pPr>
      <w:r>
        <w:rPr>
          <w:color w:val="000000"/>
          <w:spacing w:val="0"/>
          <w:w w:val="100"/>
          <w:position w:val="0"/>
        </w:rPr>
        <w:t>与长城香港关联交易框架协议议案</w:t>
      </w:r>
    </w:p>
    <w:p>
      <w:pPr>
        <w:pStyle w:val="Style19"/>
        <w:keepNext w:val="0"/>
        <w:keepLines w:val="0"/>
        <w:widowControl w:val="0"/>
        <w:shd w:val="clear" w:color="auto" w:fill="auto"/>
        <w:bidi w:val="0"/>
        <w:spacing w:before="0" w:after="0" w:line="314" w:lineRule="exact"/>
        <w:ind w:left="1240" w:right="0" w:firstLine="0"/>
        <w:jc w:val="left"/>
      </w:pPr>
      <w:r>
        <w:rPr>
          <w:color w:val="000000"/>
          <w:spacing w:val="0"/>
          <w:w w:val="100"/>
          <w:position w:val="0"/>
        </w:rPr>
        <w:t>与深圳易拓关联交易框架协议议案</w:t>
      </w:r>
    </w:p>
    <w:p>
      <w:pPr>
        <w:pStyle w:val="Style19"/>
        <w:keepNext w:val="0"/>
        <w:keepLines w:val="0"/>
        <w:widowControl w:val="0"/>
        <w:shd w:val="clear" w:color="auto" w:fill="auto"/>
        <w:bidi w:val="0"/>
        <w:spacing w:before="0" w:after="0" w:line="314" w:lineRule="exact"/>
        <w:ind w:left="0" w:right="0" w:firstLine="660"/>
        <w:jc w:val="both"/>
      </w:pPr>
      <w:r>
        <w:rPr>
          <w:color w:val="000000"/>
          <w:spacing w:val="0"/>
          <w:w w:val="100"/>
          <w:position w:val="0"/>
        </w:rPr>
        <w:t>•</w:t>
      </w:r>
      <w:r>
        <w:rPr>
          <w:color w:val="000000"/>
          <w:spacing w:val="0"/>
          <w:w w:val="100"/>
          <w:position w:val="0"/>
        </w:rPr>
        <w:t>关联方房屋租赁议案</w:t>
      </w:r>
    </w:p>
    <w:p>
      <w:pPr>
        <w:pStyle w:val="Style19"/>
        <w:keepNext w:val="0"/>
        <w:keepLines w:val="0"/>
        <w:widowControl w:val="0"/>
        <w:shd w:val="clear" w:color="auto" w:fill="auto"/>
        <w:bidi w:val="0"/>
        <w:spacing w:before="0" w:after="0" w:line="314" w:lineRule="exact"/>
        <w:ind w:left="1240" w:right="0" w:firstLine="0"/>
        <w:jc w:val="left"/>
      </w:pPr>
      <w:r>
        <w:rPr>
          <w:color w:val="000000"/>
          <w:spacing w:val="0"/>
          <w:w w:val="100"/>
          <w:position w:val="0"/>
        </w:rPr>
        <w:t>与海量公司房屋租赁议案</w:t>
      </w:r>
    </w:p>
    <w:p>
      <w:pPr>
        <w:pStyle w:val="Style19"/>
        <w:keepNext w:val="0"/>
        <w:keepLines w:val="0"/>
        <w:widowControl w:val="0"/>
        <w:shd w:val="clear" w:color="auto" w:fill="auto"/>
        <w:bidi w:val="0"/>
        <w:spacing w:before="0" w:after="0" w:line="314" w:lineRule="exact"/>
        <w:ind w:left="1240" w:right="0" w:firstLine="0"/>
        <w:jc w:val="left"/>
      </w:pPr>
      <w:r>
        <w:rPr>
          <w:color w:val="000000"/>
          <w:spacing w:val="0"/>
          <w:w w:val="100"/>
          <w:position w:val="0"/>
        </w:rPr>
        <w:t>与铝基片公司房屋租赁议案</w:t>
      </w:r>
    </w:p>
    <w:p>
      <w:pPr>
        <w:pStyle w:val="Style19"/>
        <w:keepNext w:val="0"/>
        <w:keepLines w:val="0"/>
        <w:widowControl w:val="0"/>
        <w:numPr>
          <w:ilvl w:val="0"/>
          <w:numId w:val="39"/>
        </w:numPr>
        <w:shd w:val="clear" w:color="auto" w:fill="auto"/>
        <w:tabs>
          <w:tab w:pos="1056" w:val="left"/>
        </w:tabs>
        <w:bidi w:val="0"/>
        <w:spacing w:before="0" w:after="0" w:line="314" w:lineRule="exact"/>
        <w:ind w:left="0" w:right="0" w:firstLine="660"/>
        <w:jc w:val="left"/>
      </w:pPr>
      <w:bookmarkStart w:id="154" w:name="bookmark154"/>
      <w:bookmarkEnd w:id="154"/>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年度计提各项资产减值准备议案</w:t>
      </w:r>
    </w:p>
    <w:p>
      <w:pPr>
        <w:pStyle w:val="Style19"/>
        <w:keepNext w:val="0"/>
        <w:keepLines w:val="0"/>
        <w:widowControl w:val="0"/>
        <w:numPr>
          <w:ilvl w:val="0"/>
          <w:numId w:val="39"/>
        </w:numPr>
        <w:shd w:val="clear" w:color="auto" w:fill="auto"/>
        <w:tabs>
          <w:tab w:pos="1056" w:val="left"/>
        </w:tabs>
        <w:bidi w:val="0"/>
        <w:spacing w:before="0" w:after="0" w:line="314" w:lineRule="exact"/>
        <w:ind w:left="0" w:right="0" w:firstLine="660"/>
        <w:jc w:val="left"/>
      </w:pPr>
      <w:bookmarkStart w:id="155" w:name="bookmark155"/>
      <w:bookmarkEnd w:id="155"/>
      <w:r>
        <w:rPr>
          <w:color w:val="000000"/>
          <w:spacing w:val="0"/>
          <w:w w:val="100"/>
          <w:position w:val="0"/>
        </w:rPr>
        <w:t>修改《公司章程》议案</w:t>
      </w:r>
    </w:p>
    <w:p>
      <w:pPr>
        <w:pStyle w:val="Style19"/>
        <w:keepNext w:val="0"/>
        <w:keepLines w:val="0"/>
        <w:widowControl w:val="0"/>
        <w:numPr>
          <w:ilvl w:val="0"/>
          <w:numId w:val="39"/>
        </w:numPr>
        <w:shd w:val="clear" w:color="auto" w:fill="auto"/>
        <w:tabs>
          <w:tab w:pos="1056" w:val="left"/>
        </w:tabs>
        <w:bidi w:val="0"/>
        <w:spacing w:before="0" w:after="0" w:line="314" w:lineRule="exact"/>
        <w:ind w:left="0" w:right="0" w:firstLine="660"/>
        <w:jc w:val="left"/>
      </w:pPr>
      <w:bookmarkStart w:id="156" w:name="bookmark156"/>
      <w:bookmarkEnd w:id="156"/>
      <w:r>
        <w:rPr>
          <w:color w:val="000000"/>
          <w:spacing w:val="0"/>
          <w:w w:val="100"/>
          <w:position w:val="0"/>
        </w:rPr>
        <w:t>修改《股东大会议事规则》议案</w:t>
      </w:r>
    </w:p>
    <w:p>
      <w:pPr>
        <w:pStyle w:val="Style19"/>
        <w:keepNext w:val="0"/>
        <w:keepLines w:val="0"/>
        <w:widowControl w:val="0"/>
        <w:numPr>
          <w:ilvl w:val="0"/>
          <w:numId w:val="39"/>
        </w:numPr>
        <w:shd w:val="clear" w:color="auto" w:fill="auto"/>
        <w:tabs>
          <w:tab w:pos="1056" w:val="left"/>
        </w:tabs>
        <w:bidi w:val="0"/>
        <w:spacing w:before="0" w:after="0" w:line="314" w:lineRule="exact"/>
        <w:ind w:left="0" w:right="0" w:firstLine="660"/>
        <w:jc w:val="left"/>
      </w:pPr>
      <w:bookmarkStart w:id="157" w:name="bookmark157"/>
      <w:bookmarkEnd w:id="157"/>
      <w:r>
        <w:rPr>
          <w:color w:val="000000"/>
          <w:spacing w:val="0"/>
          <w:w w:val="100"/>
          <w:position w:val="0"/>
        </w:rPr>
        <w:t>修改《董事会议事规则》议案</w:t>
      </w:r>
    </w:p>
    <w:p>
      <w:pPr>
        <w:pStyle w:val="Style19"/>
        <w:keepNext w:val="0"/>
        <w:keepLines w:val="0"/>
        <w:widowControl w:val="0"/>
        <w:numPr>
          <w:ilvl w:val="0"/>
          <w:numId w:val="39"/>
        </w:numPr>
        <w:shd w:val="clear" w:color="auto" w:fill="auto"/>
        <w:tabs>
          <w:tab w:pos="1056" w:val="left"/>
        </w:tabs>
        <w:bidi w:val="0"/>
        <w:spacing w:before="0" w:after="120" w:line="314" w:lineRule="exact"/>
        <w:ind w:left="0" w:right="0" w:firstLine="660"/>
        <w:jc w:val="left"/>
      </w:pPr>
      <w:bookmarkStart w:id="158" w:name="bookmark158"/>
      <w:bookmarkEnd w:id="158"/>
      <w:r>
        <w:rPr>
          <w:color w:val="000000"/>
          <w:spacing w:val="0"/>
          <w:w w:val="100"/>
          <w:position w:val="0"/>
        </w:rPr>
        <w:t>提议召开</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年度股东大会议案</w:t>
      </w:r>
    </w:p>
    <w:p>
      <w:pPr>
        <w:pStyle w:val="Style19"/>
        <w:keepNext w:val="0"/>
        <w:keepLines w:val="0"/>
        <w:widowControl w:val="0"/>
        <w:shd w:val="clear" w:color="auto" w:fill="auto"/>
        <w:bidi w:val="0"/>
        <w:spacing w:before="0" w:after="340" w:line="312" w:lineRule="exact"/>
        <w:ind w:left="420" w:right="0" w:firstLine="480"/>
        <w:jc w:val="left"/>
      </w:pPr>
      <w:r>
        <w:rPr>
          <w:color w:val="000000"/>
          <w:spacing w:val="0"/>
          <w:w w:val="100"/>
          <w:position w:val="0"/>
        </w:rPr>
        <w:t>相关决议公告刊登在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日的《中国证券报》</w:t>
      </w:r>
      <w:r>
        <w:rPr>
          <w:rFonts w:ascii="Century Gothic" w:eastAsia="Century Gothic" w:hAnsi="Century Gothic" w:cs="Century Gothic"/>
          <w:color w:val="000000"/>
          <w:spacing w:val="0"/>
          <w:w w:val="100"/>
          <w:position w:val="0"/>
          <w:sz w:val="24"/>
          <w:szCs w:val="24"/>
        </w:rPr>
        <w:t>C66</w:t>
      </w:r>
      <w:r>
        <w:rPr>
          <w:color w:val="000000"/>
          <w:spacing w:val="0"/>
          <w:w w:val="100"/>
          <w:position w:val="0"/>
        </w:rPr>
        <w:t xml:space="preserve">版、《证券时报》 </w:t>
      </w:r>
      <w:r>
        <w:rPr>
          <w:rFonts w:ascii="Century Gothic" w:eastAsia="Century Gothic" w:hAnsi="Century Gothic" w:cs="Century Gothic"/>
          <w:color w:val="000000"/>
          <w:spacing w:val="0"/>
          <w:w w:val="100"/>
          <w:position w:val="0"/>
          <w:sz w:val="24"/>
          <w:szCs w:val="24"/>
        </w:rPr>
        <w:t>C54</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B67</w:t>
      </w:r>
      <w:r>
        <w:rPr>
          <w:color w:val="000000"/>
          <w:spacing w:val="0"/>
          <w:w w:val="100"/>
          <w:position w:val="0"/>
        </w:rPr>
        <w:t>版上。</w:t>
      </w:r>
    </w:p>
    <w:p>
      <w:pPr>
        <w:pStyle w:val="Style19"/>
        <w:keepNext w:val="0"/>
        <w:keepLines w:val="0"/>
        <w:widowControl w:val="0"/>
        <w:shd w:val="clear" w:color="auto" w:fill="auto"/>
        <w:tabs>
          <w:tab w:pos="1062" w:val="left"/>
        </w:tabs>
        <w:bidi w:val="0"/>
        <w:spacing w:before="0" w:after="0" w:line="314" w:lineRule="exact"/>
        <w:ind w:left="420" w:right="0" w:firstLine="20"/>
        <w:jc w:val="left"/>
      </w:pPr>
      <w:bookmarkStart w:id="159" w:name="bookmark159"/>
      <w:r>
        <w:rPr>
          <w:color w:val="000000"/>
          <w:spacing w:val="0"/>
          <w:w w:val="100"/>
          <w:position w:val="0"/>
        </w:rPr>
        <w:t>（</w:t>
      </w:r>
      <w:bookmarkEnd w:id="159"/>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22</w:t>
      </w:r>
      <w:r>
        <w:rPr>
          <w:color w:val="000000"/>
          <w:spacing w:val="0"/>
          <w:w w:val="100"/>
          <w:position w:val="0"/>
        </w:rPr>
        <w:t>日，公司第三届董事会第十四次会议在深圳召开应到董事九名， 亲自出席会议董事七名，曾之杰独立董事因公务出国，委托唐绍开独立董事代为出 席；虞世全独立董事因公务出差，委托唐绍开独立董事代为出席，全体监事列席了 会议。会议由陈肇雄董事长主持，审议通过了以下议案：</w:t>
      </w:r>
    </w:p>
    <w:p>
      <w:pPr>
        <w:pStyle w:val="Style19"/>
        <w:keepNext w:val="0"/>
        <w:keepLines w:val="0"/>
        <w:widowControl w:val="0"/>
        <w:numPr>
          <w:ilvl w:val="0"/>
          <w:numId w:val="39"/>
        </w:numPr>
        <w:shd w:val="clear" w:color="auto" w:fill="auto"/>
        <w:tabs>
          <w:tab w:pos="828" w:val="left"/>
        </w:tabs>
        <w:bidi w:val="0"/>
        <w:spacing w:before="0" w:after="0" w:line="314" w:lineRule="exact"/>
        <w:ind w:left="0" w:right="0" w:firstLine="420"/>
        <w:jc w:val="left"/>
      </w:pPr>
      <w:bookmarkStart w:id="160" w:name="bookmark160"/>
      <w:bookmarkEnd w:id="160"/>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年中期经营报告</w:t>
      </w:r>
    </w:p>
    <w:p>
      <w:pPr>
        <w:pStyle w:val="Style19"/>
        <w:keepNext w:val="0"/>
        <w:keepLines w:val="0"/>
        <w:widowControl w:val="0"/>
        <w:numPr>
          <w:ilvl w:val="0"/>
          <w:numId w:val="39"/>
        </w:numPr>
        <w:shd w:val="clear" w:color="auto" w:fill="auto"/>
        <w:tabs>
          <w:tab w:pos="828" w:val="left"/>
        </w:tabs>
        <w:bidi w:val="0"/>
        <w:spacing w:before="0" w:after="0" w:line="314" w:lineRule="exact"/>
        <w:ind w:left="0" w:right="0" w:firstLine="420"/>
        <w:jc w:val="left"/>
      </w:pPr>
      <w:bookmarkStart w:id="161" w:name="bookmark161"/>
      <w:bookmarkEnd w:id="161"/>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年中期报告全文及报告摘要</w:t>
      </w:r>
    </w:p>
    <w:p>
      <w:pPr>
        <w:pStyle w:val="Style19"/>
        <w:keepNext w:val="0"/>
        <w:keepLines w:val="0"/>
        <w:widowControl w:val="0"/>
        <w:shd w:val="clear" w:color="auto" w:fill="auto"/>
        <w:bidi w:val="0"/>
        <w:spacing w:before="0" w:after="0" w:line="314" w:lineRule="exact"/>
        <w:ind w:left="0" w:right="0" w:firstLine="420"/>
        <w:jc w:val="left"/>
      </w:pPr>
      <w:r>
        <w:rPr>
          <w:color w:val="000000"/>
          <w:spacing w:val="0"/>
          <w:w w:val="100"/>
          <w:position w:val="0"/>
        </w:rPr>
        <w:t>•</w:t>
      </w:r>
      <w:r>
        <w:rPr>
          <w:color w:val="000000"/>
          <w:spacing w:val="0"/>
          <w:w w:val="100"/>
          <w:position w:val="0"/>
        </w:rPr>
        <w:t>向建设银行申请综合授信额度议案</w:t>
      </w:r>
    </w:p>
    <w:p>
      <w:pPr>
        <w:pStyle w:val="Style19"/>
        <w:keepNext w:val="0"/>
        <w:keepLines w:val="0"/>
        <w:widowControl w:val="0"/>
        <w:shd w:val="clear" w:color="auto" w:fill="auto"/>
        <w:bidi w:val="0"/>
        <w:spacing w:before="0" w:after="120" w:line="314" w:lineRule="exact"/>
        <w:ind w:left="0" w:right="0" w:firstLine="420"/>
        <w:jc w:val="left"/>
      </w:pPr>
      <w:r>
        <w:rPr>
          <w:color w:val="000000"/>
          <w:spacing w:val="0"/>
          <w:w w:val="100"/>
          <w:position w:val="0"/>
        </w:rPr>
        <w:t>•</w:t>
      </w:r>
      <w:r>
        <w:rPr>
          <w:color w:val="000000"/>
          <w:spacing w:val="0"/>
          <w:w w:val="100"/>
          <w:position w:val="0"/>
        </w:rPr>
        <w:t>设立董事会专门委员会议案</w:t>
      </w:r>
    </w:p>
    <w:p>
      <w:pPr>
        <w:pStyle w:val="Style19"/>
        <w:keepNext w:val="0"/>
        <w:keepLines w:val="0"/>
        <w:widowControl w:val="0"/>
        <w:shd w:val="clear" w:color="auto" w:fill="auto"/>
        <w:bidi w:val="0"/>
        <w:spacing w:before="0" w:after="340" w:line="317" w:lineRule="exact"/>
        <w:ind w:left="420" w:right="0" w:firstLine="480"/>
        <w:jc w:val="left"/>
      </w:pPr>
      <w:r>
        <w:rPr>
          <w:color w:val="000000"/>
          <w:spacing w:val="0"/>
          <w:w w:val="100"/>
          <w:position w:val="0"/>
        </w:rPr>
        <w:t>相关决议公告刊登在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日的《中国证券报》</w:t>
      </w:r>
      <w:r>
        <w:rPr>
          <w:rFonts w:ascii="Century Gothic" w:eastAsia="Century Gothic" w:hAnsi="Century Gothic" w:cs="Century Gothic"/>
          <w:color w:val="000000"/>
          <w:spacing w:val="0"/>
          <w:w w:val="100"/>
          <w:position w:val="0"/>
          <w:sz w:val="24"/>
          <w:szCs w:val="24"/>
        </w:rPr>
        <w:t>C014</w:t>
      </w:r>
      <w:r>
        <w:rPr>
          <w:color w:val="000000"/>
          <w:spacing w:val="0"/>
          <w:w w:val="100"/>
          <w:position w:val="0"/>
        </w:rPr>
        <w:t xml:space="preserve">版、《证券时报》 </w:t>
      </w:r>
      <w:r>
        <w:rPr>
          <w:rFonts w:ascii="Century Gothic" w:eastAsia="Century Gothic" w:hAnsi="Century Gothic" w:cs="Century Gothic"/>
          <w:color w:val="000000"/>
          <w:spacing w:val="0"/>
          <w:w w:val="100"/>
          <w:position w:val="0"/>
          <w:sz w:val="24"/>
          <w:szCs w:val="24"/>
        </w:rPr>
        <w:t>C11</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B23</w:t>
      </w:r>
      <w:r>
        <w:rPr>
          <w:color w:val="000000"/>
          <w:spacing w:val="0"/>
          <w:w w:val="100"/>
          <w:position w:val="0"/>
        </w:rPr>
        <w:t>版上。</w:t>
      </w:r>
    </w:p>
    <w:p>
      <w:pPr>
        <w:pStyle w:val="Style19"/>
        <w:keepNext w:val="0"/>
        <w:keepLines w:val="0"/>
        <w:widowControl w:val="0"/>
        <w:shd w:val="clear" w:color="auto" w:fill="auto"/>
        <w:tabs>
          <w:tab w:pos="1062" w:val="left"/>
        </w:tabs>
        <w:bidi w:val="0"/>
        <w:spacing w:before="0" w:after="0" w:line="317" w:lineRule="exact"/>
        <w:ind w:left="420" w:right="0" w:firstLine="20"/>
        <w:jc w:val="left"/>
      </w:pPr>
      <w:bookmarkStart w:id="162" w:name="bookmark162"/>
      <w:r>
        <w:rPr>
          <w:color w:val="000000"/>
          <w:spacing w:val="0"/>
          <w:w w:val="100"/>
          <w:position w:val="0"/>
        </w:rPr>
        <w:t>（</w:t>
      </w:r>
      <w:bookmarkEnd w:id="162"/>
      <w:r>
        <w:rPr>
          <w:rFonts w:ascii="Century Gothic" w:eastAsia="Century Gothic" w:hAnsi="Century Gothic" w:cs="Century Gothic"/>
          <w:color w:val="000000"/>
          <w:spacing w:val="0"/>
          <w:w w:val="100"/>
          <w:position w:val="0"/>
          <w:sz w:val="24"/>
          <w:szCs w:val="24"/>
        </w:rPr>
        <w:t>3</w:t>
      </w:r>
      <w:r>
        <w:rPr>
          <w:color w:val="000000"/>
          <w:spacing w:val="0"/>
          <w:w w:val="100"/>
          <w:position w:val="0"/>
        </w:rPr>
        <w:t>）</w:t>
        <w:tab/>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日，公司第三届董事会第十五次会议以传真</w:t>
      </w:r>
      <w:r>
        <w:rPr>
          <w:rFonts w:ascii="Century Gothic" w:eastAsia="Century Gothic" w:hAnsi="Century Gothic" w:cs="Century Gothic"/>
          <w:color w:val="000000"/>
          <w:spacing w:val="0"/>
          <w:w w:val="100"/>
          <w:position w:val="0"/>
          <w:sz w:val="24"/>
          <w:szCs w:val="24"/>
        </w:rPr>
        <w:t>/</w:t>
      </w:r>
      <w:r>
        <w:rPr>
          <w:color w:val="000000"/>
          <w:spacing w:val="0"/>
          <w:w w:val="100"/>
          <w:position w:val="0"/>
        </w:rPr>
        <w:t>专人送达方式召 开，应参加表决董事九名，实际参加表决董事九名，会议审议通过了以下议案：</w:t>
      </w:r>
    </w:p>
    <w:p>
      <w:pPr>
        <w:pStyle w:val="Style19"/>
        <w:keepNext w:val="0"/>
        <w:keepLines w:val="0"/>
        <w:widowControl w:val="0"/>
        <w:numPr>
          <w:ilvl w:val="0"/>
          <w:numId w:val="39"/>
        </w:numPr>
        <w:shd w:val="clear" w:color="auto" w:fill="auto"/>
        <w:tabs>
          <w:tab w:pos="828" w:val="left"/>
        </w:tabs>
        <w:bidi w:val="0"/>
        <w:spacing w:before="0" w:after="0" w:line="317" w:lineRule="exact"/>
        <w:ind w:left="0" w:right="0" w:firstLine="420"/>
        <w:jc w:val="left"/>
      </w:pPr>
      <w:bookmarkStart w:id="163" w:name="bookmark163"/>
      <w:bookmarkEnd w:id="163"/>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年第三季度经营报告</w:t>
      </w:r>
    </w:p>
    <w:p>
      <w:pPr>
        <w:pStyle w:val="Style19"/>
        <w:keepNext w:val="0"/>
        <w:keepLines w:val="0"/>
        <w:widowControl w:val="0"/>
        <w:numPr>
          <w:ilvl w:val="0"/>
          <w:numId w:val="39"/>
        </w:numPr>
        <w:shd w:val="clear" w:color="auto" w:fill="auto"/>
        <w:tabs>
          <w:tab w:pos="828" w:val="left"/>
        </w:tabs>
        <w:bidi w:val="0"/>
        <w:spacing w:before="0" w:after="0" w:line="317" w:lineRule="exact"/>
        <w:ind w:left="0" w:right="0" w:firstLine="420"/>
        <w:jc w:val="left"/>
      </w:pPr>
      <w:bookmarkStart w:id="164" w:name="bookmark164"/>
      <w:bookmarkEnd w:id="164"/>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年第三季度季度报告全文及正文</w:t>
      </w:r>
    </w:p>
    <w:p>
      <w:pPr>
        <w:pStyle w:val="Style19"/>
        <w:keepNext w:val="0"/>
        <w:keepLines w:val="0"/>
        <w:widowControl w:val="0"/>
        <w:shd w:val="clear" w:color="auto" w:fill="auto"/>
        <w:bidi w:val="0"/>
        <w:spacing w:before="0" w:after="220" w:line="312" w:lineRule="exact"/>
        <w:ind w:left="420" w:right="0" w:firstLine="480"/>
        <w:jc w:val="both"/>
      </w:pPr>
      <w:r>
        <w:rPr>
          <w:color w:val="000000"/>
          <w:spacing w:val="0"/>
          <w:w w:val="100"/>
          <w:position w:val="0"/>
        </w:rPr>
        <w:t>相关决议公告刊登在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27</w:t>
      </w:r>
      <w:r>
        <w:rPr>
          <w:color w:val="000000"/>
          <w:spacing w:val="0"/>
          <w:w w:val="100"/>
          <w:position w:val="0"/>
        </w:rPr>
        <w:t>日的《中国证券报》</w:t>
      </w:r>
      <w:r>
        <w:rPr>
          <w:rFonts w:ascii="Century Gothic" w:eastAsia="Century Gothic" w:hAnsi="Century Gothic" w:cs="Century Gothic"/>
          <w:color w:val="000000"/>
          <w:spacing w:val="0"/>
          <w:w w:val="100"/>
          <w:position w:val="0"/>
          <w:sz w:val="24"/>
          <w:szCs w:val="24"/>
        </w:rPr>
        <w:t>C18</w:t>
      </w:r>
      <w:r>
        <w:rPr>
          <w:color w:val="000000"/>
          <w:spacing w:val="0"/>
          <w:w w:val="100"/>
          <w:position w:val="0"/>
        </w:rPr>
        <w:t xml:space="preserve">版、《证券时报》 </w:t>
      </w:r>
      <w:r>
        <w:rPr>
          <w:rFonts w:ascii="Century Gothic" w:eastAsia="Century Gothic" w:hAnsi="Century Gothic" w:cs="Century Gothic"/>
          <w:color w:val="000000"/>
          <w:spacing w:val="0"/>
          <w:w w:val="100"/>
          <w:position w:val="0"/>
          <w:sz w:val="24"/>
          <w:szCs w:val="24"/>
        </w:rPr>
        <w:t>C38</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B69</w:t>
      </w:r>
      <w:r>
        <w:rPr>
          <w:color w:val="000000"/>
          <w:spacing w:val="0"/>
          <w:w w:val="100"/>
          <w:position w:val="0"/>
        </w:rPr>
        <w:t>版上。</w:t>
      </w:r>
    </w:p>
    <w:p>
      <w:pPr>
        <w:pStyle w:val="Style19"/>
        <w:keepNext w:val="0"/>
        <w:keepLines w:val="0"/>
        <w:widowControl w:val="0"/>
        <w:numPr>
          <w:ilvl w:val="0"/>
          <w:numId w:val="37"/>
        </w:numPr>
        <w:shd w:val="clear" w:color="auto" w:fill="auto"/>
        <w:bidi w:val="0"/>
        <w:spacing w:before="0" w:line="314" w:lineRule="exact"/>
        <w:ind w:left="0" w:right="0" w:firstLine="420"/>
        <w:jc w:val="both"/>
      </w:pPr>
      <w:bookmarkStart w:id="165" w:name="bookmark165"/>
      <w:bookmarkEnd w:id="165"/>
      <w:r>
        <w:rPr>
          <w:b/>
          <w:bCs/>
          <w:color w:val="000000"/>
          <w:spacing w:val="0"/>
          <w:w w:val="100"/>
          <w:position w:val="0"/>
        </w:rPr>
        <w:t>董事会对股东大会决议的执行情况</w:t>
      </w:r>
    </w:p>
    <w:p>
      <w:pPr>
        <w:pStyle w:val="Style19"/>
        <w:keepNext w:val="0"/>
        <w:keepLines w:val="0"/>
        <w:widowControl w:val="0"/>
        <w:shd w:val="clear" w:color="auto" w:fill="auto"/>
        <w:tabs>
          <w:tab w:pos="964" w:val="left"/>
        </w:tabs>
        <w:bidi w:val="0"/>
        <w:spacing w:before="0" w:line="314" w:lineRule="exact"/>
        <w:ind w:left="0" w:right="0" w:firstLine="420"/>
        <w:jc w:val="left"/>
      </w:pPr>
      <w:bookmarkStart w:id="166" w:name="bookmark166"/>
      <w:r>
        <w:rPr>
          <w:color w:val="000000"/>
          <w:spacing w:val="0"/>
          <w:w w:val="100"/>
          <w:position w:val="0"/>
        </w:rPr>
        <w:t>（</w:t>
      </w:r>
      <w:bookmarkEnd w:id="166"/>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r>
      <w:r>
        <w:rPr>
          <w:b/>
          <w:bCs/>
          <w:color w:val="000000"/>
          <w:spacing w:val="0"/>
          <w:w w:val="100"/>
          <w:position w:val="0"/>
        </w:rPr>
        <w:t>报告期内公司董事会严格执行了股东大会的各项决议</w:t>
      </w:r>
    </w:p>
    <w:p>
      <w:pPr>
        <w:pStyle w:val="Style19"/>
        <w:keepNext w:val="0"/>
        <w:keepLines w:val="0"/>
        <w:widowControl w:val="0"/>
        <w:shd w:val="clear" w:color="auto" w:fill="auto"/>
        <w:tabs>
          <w:tab w:pos="964" w:val="left"/>
        </w:tabs>
        <w:bidi w:val="0"/>
        <w:spacing w:before="0" w:line="314" w:lineRule="exact"/>
        <w:ind w:left="0" w:right="0" w:firstLine="420"/>
        <w:jc w:val="both"/>
      </w:pPr>
      <w:bookmarkStart w:id="167" w:name="bookmark167"/>
      <w:r>
        <w:rPr>
          <w:color w:val="000000"/>
          <w:spacing w:val="0"/>
          <w:w w:val="100"/>
          <w:position w:val="0"/>
        </w:rPr>
        <w:t>（</w:t>
      </w:r>
      <w:bookmarkEnd w:id="167"/>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r>
      <w:r>
        <w:rPr>
          <w:b/>
          <w:bCs/>
          <w:color w:val="000000"/>
          <w:spacing w:val="0"/>
          <w:w w:val="100"/>
          <w:position w:val="0"/>
        </w:rPr>
        <w:t>报告期内公司利润分配方案执行情况</w:t>
      </w:r>
    </w:p>
    <w:p>
      <w:pPr>
        <w:pStyle w:val="Style19"/>
        <w:keepNext w:val="0"/>
        <w:keepLines w:val="0"/>
        <w:widowControl w:val="0"/>
        <w:shd w:val="clear" w:color="auto" w:fill="auto"/>
        <w:bidi w:val="0"/>
        <w:spacing w:before="0" w:line="312" w:lineRule="exact"/>
        <w:ind w:left="420" w:right="0" w:firstLine="480"/>
        <w:jc w:val="both"/>
      </w:pP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5</w:t>
      </w:r>
      <w:r>
        <w:rPr>
          <w:color w:val="000000"/>
          <w:spacing w:val="0"/>
          <w:w w:val="100"/>
          <w:position w:val="0"/>
        </w:rPr>
        <w:t>日，公司</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 xml:space="preserve">年度股东大会审议通过了 </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年度利润分配方 案，按公司总股本</w:t>
      </w:r>
      <w:r>
        <w:rPr>
          <w:rFonts w:ascii="Century Gothic" w:eastAsia="Century Gothic" w:hAnsi="Century Gothic" w:cs="Century Gothic"/>
          <w:color w:val="000000"/>
          <w:spacing w:val="0"/>
          <w:w w:val="100"/>
          <w:position w:val="0"/>
          <w:sz w:val="24"/>
          <w:szCs w:val="24"/>
        </w:rPr>
        <w:t>45849.15</w:t>
      </w:r>
      <w:r>
        <w:rPr>
          <w:color w:val="000000"/>
          <w:spacing w:val="0"/>
          <w:w w:val="100"/>
          <w:position w:val="0"/>
        </w:rPr>
        <w:t>万股为基数，每</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股派发现金人民币</w:t>
      </w:r>
      <w:r>
        <w:rPr>
          <w:rFonts w:ascii="Century Gothic" w:eastAsia="Century Gothic" w:hAnsi="Century Gothic" w:cs="Century Gothic"/>
          <w:color w:val="000000"/>
          <w:spacing w:val="0"/>
          <w:w w:val="100"/>
          <w:position w:val="0"/>
          <w:sz w:val="24"/>
          <w:szCs w:val="24"/>
        </w:rPr>
        <w:t>3</w:t>
      </w:r>
      <w:r>
        <w:rPr>
          <w:color w:val="000000"/>
          <w:spacing w:val="0"/>
          <w:w w:val="100"/>
          <w:position w:val="0"/>
        </w:rPr>
        <w:t>元（含税）。该 方案已于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月实施完毕，股权登记日为</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26</w:t>
      </w:r>
      <w:r>
        <w:rPr>
          <w:color w:val="000000"/>
          <w:spacing w:val="0"/>
          <w:w w:val="100"/>
          <w:position w:val="0"/>
        </w:rPr>
        <w:t>日，除息日为</w:t>
      </w:r>
      <w:r>
        <w:rPr>
          <w:rFonts w:ascii="Century Gothic" w:eastAsia="Century Gothic" w:hAnsi="Century Gothic" w:cs="Century Gothic"/>
          <w:color w:val="000000"/>
          <w:spacing w:val="0"/>
          <w:w w:val="100"/>
          <w:position w:val="0"/>
          <w:sz w:val="24"/>
          <w:szCs w:val="24"/>
        </w:rPr>
        <w:t xml:space="preserve">2006 </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27</w:t>
      </w:r>
      <w:r>
        <w:rPr>
          <w:color w:val="000000"/>
          <w:spacing w:val="0"/>
          <w:w w:val="100"/>
          <w:position w:val="0"/>
        </w:rPr>
        <w:t>日。</w:t>
      </w:r>
    </w:p>
    <w:p>
      <w:pPr>
        <w:pStyle w:val="Style19"/>
        <w:keepNext w:val="0"/>
        <w:keepLines w:val="0"/>
        <w:widowControl w:val="0"/>
        <w:shd w:val="clear" w:color="auto" w:fill="auto"/>
        <w:tabs>
          <w:tab w:pos="1042" w:val="left"/>
        </w:tabs>
        <w:bidi w:val="0"/>
        <w:spacing w:before="0" w:line="314" w:lineRule="exact"/>
        <w:ind w:left="0" w:right="0" w:firstLine="420"/>
        <w:jc w:val="both"/>
      </w:pPr>
      <w:bookmarkStart w:id="168" w:name="bookmark168"/>
      <w:r>
        <w:rPr>
          <w:b/>
          <w:bCs/>
          <w:color w:val="000000"/>
          <w:spacing w:val="0"/>
          <w:w w:val="100"/>
          <w:position w:val="0"/>
        </w:rPr>
        <w:t>（</w:t>
      </w:r>
      <w:bookmarkEnd w:id="168"/>
      <w:r>
        <w:rPr>
          <w:b/>
          <w:bCs/>
          <w:color w:val="000000"/>
          <w:spacing w:val="0"/>
          <w:w w:val="100"/>
          <w:position w:val="0"/>
        </w:rPr>
        <w:t>七）</w:t>
        <w:tab/>
      </w:r>
      <w:r>
        <w:rPr>
          <w:rFonts w:ascii="Century Gothic" w:eastAsia="Century Gothic" w:hAnsi="Century Gothic" w:cs="Century Gothic"/>
          <w:color w:val="000000"/>
          <w:spacing w:val="0"/>
          <w:w w:val="100"/>
          <w:position w:val="0"/>
          <w:sz w:val="24"/>
          <w:szCs w:val="24"/>
        </w:rPr>
        <w:t>2006</w:t>
      </w:r>
      <w:r>
        <w:rPr>
          <w:b/>
          <w:bCs/>
          <w:color w:val="000000"/>
          <w:spacing w:val="0"/>
          <w:w w:val="100"/>
          <w:position w:val="0"/>
        </w:rPr>
        <w:t>年度利润分配预案</w:t>
      </w:r>
    </w:p>
    <w:p>
      <w:pPr>
        <w:pStyle w:val="Style19"/>
        <w:keepNext w:val="0"/>
        <w:keepLines w:val="0"/>
        <w:widowControl w:val="0"/>
        <w:shd w:val="clear" w:color="auto" w:fill="auto"/>
        <w:bidi w:val="0"/>
        <w:spacing w:before="0" w:line="313" w:lineRule="exact"/>
        <w:ind w:left="420" w:right="0" w:firstLine="480"/>
        <w:jc w:val="both"/>
      </w:pPr>
      <w:r>
        <w:rPr>
          <w:color w:val="000000"/>
          <w:spacing w:val="0"/>
          <w:w w:val="100"/>
          <w:position w:val="0"/>
        </w:rPr>
        <w:t>经深圳南方民和会计师事务所有限责任公司审计，本公司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年度共实现净利 润</w:t>
      </w:r>
      <w:r>
        <w:rPr>
          <w:rFonts w:ascii="Century Gothic" w:eastAsia="Century Gothic" w:hAnsi="Century Gothic" w:cs="Century Gothic"/>
          <w:color w:val="000000"/>
          <w:spacing w:val="0"/>
          <w:w w:val="100"/>
          <w:position w:val="0"/>
          <w:sz w:val="24"/>
          <w:szCs w:val="24"/>
        </w:rPr>
        <w:t>60,453,130.85</w:t>
      </w:r>
      <w:r>
        <w:rPr>
          <w:color w:val="000000"/>
          <w:spacing w:val="0"/>
          <w:w w:val="100"/>
          <w:position w:val="0"/>
        </w:rPr>
        <w:t>元。根据《公司章程》规定，提取</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 xml:space="preserve">的法定盈余公积金 </w:t>
      </w:r>
      <w:r>
        <w:rPr>
          <w:rFonts w:ascii="Century Gothic" w:eastAsia="Century Gothic" w:hAnsi="Century Gothic" w:cs="Century Gothic"/>
          <w:color w:val="000000"/>
          <w:spacing w:val="0"/>
          <w:w w:val="100"/>
          <w:position w:val="0"/>
          <w:sz w:val="24"/>
          <w:szCs w:val="24"/>
        </w:rPr>
        <w:t>6,045,313.09</w:t>
      </w:r>
      <w:r>
        <w:rPr>
          <w:color w:val="000000"/>
          <w:spacing w:val="0"/>
          <w:w w:val="100"/>
          <w:position w:val="0"/>
        </w:rPr>
        <w:t>元，加上年初未分配利润</w:t>
      </w:r>
      <w:r>
        <w:rPr>
          <w:rFonts w:ascii="Century Gothic" w:eastAsia="Century Gothic" w:hAnsi="Century Gothic" w:cs="Century Gothic"/>
          <w:color w:val="000000"/>
          <w:spacing w:val="0"/>
          <w:w w:val="100"/>
          <w:position w:val="0"/>
          <w:sz w:val="24"/>
          <w:szCs w:val="24"/>
        </w:rPr>
        <w:t>513,110,241.35</w:t>
      </w:r>
      <w:r>
        <w:rPr>
          <w:color w:val="000000"/>
          <w:spacing w:val="0"/>
          <w:w w:val="100"/>
          <w:position w:val="0"/>
        </w:rPr>
        <w:t xml:space="preserve">元，本次可供分配利润为 </w:t>
      </w:r>
      <w:r>
        <w:rPr>
          <w:rFonts w:ascii="Century Gothic" w:eastAsia="Century Gothic" w:hAnsi="Century Gothic" w:cs="Century Gothic"/>
          <w:color w:val="000000"/>
          <w:spacing w:val="0"/>
          <w:w w:val="100"/>
          <w:position w:val="0"/>
          <w:sz w:val="24"/>
          <w:szCs w:val="24"/>
        </w:rPr>
        <w:t>567,518,059.11</w:t>
      </w:r>
      <w:r>
        <w:rPr>
          <w:color w:val="000000"/>
          <w:spacing w:val="0"/>
          <w:w w:val="100"/>
          <w:position w:val="0"/>
        </w:rPr>
        <w:t>元。公司拟以总股本</w:t>
      </w:r>
      <w:r>
        <w:rPr>
          <w:rFonts w:ascii="Century Gothic" w:eastAsia="Century Gothic" w:hAnsi="Century Gothic" w:cs="Century Gothic"/>
          <w:color w:val="000000"/>
          <w:spacing w:val="0"/>
          <w:w w:val="100"/>
          <w:position w:val="0"/>
          <w:sz w:val="24"/>
          <w:szCs w:val="24"/>
        </w:rPr>
        <w:t>458,491,500</w:t>
      </w:r>
      <w:r>
        <w:rPr>
          <w:color w:val="000000"/>
          <w:spacing w:val="0"/>
          <w:w w:val="100"/>
          <w:position w:val="0"/>
        </w:rPr>
        <w:t>股为基数，向全体股东每</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股派 现金红利</w:t>
      </w:r>
      <w:r>
        <w:rPr>
          <w:rFonts w:ascii="Century Gothic" w:eastAsia="Century Gothic" w:hAnsi="Century Gothic" w:cs="Century Gothic"/>
          <w:color w:val="000000"/>
          <w:spacing w:val="0"/>
          <w:w w:val="100"/>
          <w:position w:val="0"/>
          <w:sz w:val="24"/>
          <w:szCs w:val="24"/>
        </w:rPr>
        <w:t>1</w:t>
      </w:r>
      <w:r>
        <w:rPr>
          <w:color w:val="000000"/>
          <w:spacing w:val="0"/>
          <w:w w:val="100"/>
          <w:position w:val="0"/>
        </w:rPr>
        <w:t>元（含税），共计派发</w:t>
      </w:r>
      <w:r>
        <w:rPr>
          <w:rFonts w:ascii="Century Gothic" w:eastAsia="Century Gothic" w:hAnsi="Century Gothic" w:cs="Century Gothic"/>
          <w:color w:val="000000"/>
          <w:spacing w:val="0"/>
          <w:w w:val="100"/>
          <w:position w:val="0"/>
          <w:sz w:val="24"/>
          <w:szCs w:val="24"/>
        </w:rPr>
        <w:t>45,849,150</w:t>
      </w:r>
      <w:r>
        <w:rPr>
          <w:color w:val="000000"/>
          <w:spacing w:val="0"/>
          <w:w w:val="100"/>
          <w:position w:val="0"/>
        </w:rPr>
        <w:t>元，余下未分配利润</w:t>
      </w:r>
      <w:r>
        <w:rPr>
          <w:rFonts w:ascii="Century Gothic" w:eastAsia="Century Gothic" w:hAnsi="Century Gothic" w:cs="Century Gothic"/>
          <w:color w:val="000000"/>
          <w:spacing w:val="0"/>
          <w:w w:val="100"/>
          <w:position w:val="0"/>
          <w:sz w:val="24"/>
          <w:szCs w:val="24"/>
        </w:rPr>
        <w:t xml:space="preserve">521,668,909.11 </w:t>
      </w:r>
      <w:r>
        <w:rPr>
          <w:color w:val="000000"/>
          <w:spacing w:val="0"/>
          <w:w w:val="100"/>
          <w:position w:val="0"/>
        </w:rPr>
        <w:t>元结转下一年度。</w:t>
      </w:r>
    </w:p>
    <w:p>
      <w:pPr>
        <w:pStyle w:val="Style19"/>
        <w:keepNext w:val="0"/>
        <w:keepLines w:val="0"/>
        <w:widowControl w:val="0"/>
        <w:shd w:val="clear" w:color="auto" w:fill="auto"/>
        <w:bidi w:val="0"/>
        <w:spacing w:before="0" w:after="220" w:line="314" w:lineRule="exact"/>
        <w:ind w:left="0" w:right="0" w:firstLine="900"/>
        <w:jc w:val="left"/>
      </w:pPr>
      <w:r>
        <w:rPr>
          <w:color w:val="000000"/>
          <w:spacing w:val="0"/>
          <w:w w:val="100"/>
          <w:position w:val="0"/>
        </w:rPr>
        <w:t>本预案需提交公司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年度股东大会审议。</w:t>
      </w:r>
    </w:p>
    <w:p>
      <w:pPr>
        <w:pStyle w:val="Style19"/>
        <w:keepNext w:val="0"/>
        <w:keepLines w:val="0"/>
        <w:widowControl w:val="0"/>
        <w:shd w:val="clear" w:color="auto" w:fill="auto"/>
        <w:tabs>
          <w:tab w:pos="1042" w:val="left"/>
        </w:tabs>
        <w:bidi w:val="0"/>
        <w:spacing w:before="0" w:line="314" w:lineRule="exact"/>
        <w:ind w:left="0" w:right="0" w:firstLine="420"/>
        <w:jc w:val="both"/>
      </w:pPr>
      <w:bookmarkStart w:id="169" w:name="bookmark169"/>
      <w:r>
        <w:rPr>
          <w:b/>
          <w:bCs/>
          <w:color w:val="000000"/>
          <w:spacing w:val="0"/>
          <w:w w:val="100"/>
          <w:position w:val="0"/>
        </w:rPr>
        <w:t>（</w:t>
      </w:r>
      <w:bookmarkEnd w:id="169"/>
      <w:r>
        <w:rPr>
          <w:b/>
          <w:bCs/>
          <w:color w:val="000000"/>
          <w:spacing w:val="0"/>
          <w:w w:val="100"/>
          <w:position w:val="0"/>
        </w:rPr>
        <w:t>八）</w:t>
        <w:tab/>
        <w:t>其他事项</w:t>
      </w:r>
    </w:p>
    <w:p>
      <w:pPr>
        <w:pStyle w:val="Style19"/>
        <w:keepNext w:val="0"/>
        <w:keepLines w:val="0"/>
        <w:widowControl w:val="0"/>
        <w:numPr>
          <w:ilvl w:val="0"/>
          <w:numId w:val="41"/>
        </w:numPr>
        <w:shd w:val="clear" w:color="auto" w:fill="auto"/>
        <w:tabs>
          <w:tab w:pos="764" w:val="left"/>
        </w:tabs>
        <w:bidi w:val="0"/>
        <w:spacing w:before="0" w:line="314" w:lineRule="exact"/>
        <w:ind w:left="0" w:right="0" w:firstLine="420"/>
        <w:jc w:val="left"/>
      </w:pPr>
      <w:bookmarkStart w:id="170" w:name="bookmark170"/>
      <w:bookmarkEnd w:id="170"/>
      <w:r>
        <w:rPr>
          <w:b/>
          <w:bCs/>
          <w:color w:val="000000"/>
          <w:spacing w:val="0"/>
          <w:w w:val="100"/>
          <w:position w:val="0"/>
        </w:rPr>
        <w:t>独立董事对公司累计和当期对外担保情况的专项说明及独立意见</w:t>
      </w:r>
    </w:p>
    <w:p>
      <w:pPr>
        <w:pStyle w:val="Style19"/>
        <w:keepNext w:val="0"/>
        <w:keepLines w:val="0"/>
        <w:widowControl w:val="0"/>
        <w:shd w:val="clear" w:color="auto" w:fill="auto"/>
        <w:bidi w:val="0"/>
        <w:spacing w:before="0" w:line="317" w:lineRule="exact"/>
        <w:ind w:left="420" w:right="0" w:firstLine="480"/>
        <w:jc w:val="both"/>
      </w:pPr>
      <w:r>
        <w:rPr>
          <w:color w:val="000000"/>
          <w:spacing w:val="0"/>
          <w:w w:val="100"/>
          <w:position w:val="0"/>
        </w:rPr>
        <w:t>根据中国证监会证监发</w:t>
      </w:r>
      <w:r>
        <w:rPr>
          <w:rFonts w:ascii="Century Gothic" w:eastAsia="Century Gothic" w:hAnsi="Century Gothic" w:cs="Century Gothic"/>
          <w:color w:val="000000"/>
          <w:spacing w:val="0"/>
          <w:w w:val="100"/>
          <w:position w:val="0"/>
          <w:sz w:val="24"/>
          <w:szCs w:val="24"/>
        </w:rPr>
        <w:t>[2003]56</w:t>
      </w:r>
      <w:r>
        <w:rPr>
          <w:color w:val="000000"/>
          <w:spacing w:val="0"/>
          <w:w w:val="100"/>
          <w:position w:val="0"/>
        </w:rPr>
        <w:t>号文《关于规范上市公司与关联方资金往来及 上市公司对外担保若干问题的通知》的要求，公司独立董事对公司累计和当期对外 担保以及执行证监发</w:t>
      </w:r>
      <w:r>
        <w:rPr>
          <w:rFonts w:ascii="Century Gothic" w:eastAsia="Century Gothic" w:hAnsi="Century Gothic" w:cs="Century Gothic"/>
          <w:color w:val="000000"/>
          <w:spacing w:val="0"/>
          <w:w w:val="100"/>
          <w:position w:val="0"/>
          <w:sz w:val="24"/>
          <w:szCs w:val="24"/>
        </w:rPr>
        <w:t>[2003]56</w:t>
      </w:r>
      <w:r>
        <w:rPr>
          <w:color w:val="000000"/>
          <w:spacing w:val="0"/>
          <w:w w:val="100"/>
          <w:position w:val="0"/>
        </w:rPr>
        <w:t>号文规定的情况作了专项说明，并发表了独立意见， 内容如下：</w:t>
      </w:r>
    </w:p>
    <w:p>
      <w:pPr>
        <w:pStyle w:val="Style19"/>
        <w:keepNext w:val="0"/>
        <w:keepLines w:val="0"/>
        <w:widowControl w:val="0"/>
        <w:shd w:val="clear" w:color="auto" w:fill="auto"/>
        <w:tabs>
          <w:tab w:pos="1071" w:val="left"/>
        </w:tabs>
        <w:bidi w:val="0"/>
        <w:spacing w:before="0" w:line="317" w:lineRule="exact"/>
        <w:ind w:left="420" w:right="0" w:firstLine="0"/>
        <w:jc w:val="both"/>
      </w:pPr>
      <w:bookmarkStart w:id="171" w:name="bookmark171"/>
      <w:r>
        <w:rPr>
          <w:color w:val="000000"/>
          <w:spacing w:val="0"/>
          <w:w w:val="100"/>
          <w:position w:val="0"/>
        </w:rPr>
        <w:t>（</w:t>
      </w:r>
      <w:bookmarkEnd w:id="171"/>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年度，公司及控股子公司没有新发生为公司控股股东及其他关联方、任 何个人提供担保的情况。</w:t>
      </w:r>
    </w:p>
    <w:p>
      <w:pPr>
        <w:pStyle w:val="Style19"/>
        <w:keepNext w:val="0"/>
        <w:keepLines w:val="0"/>
        <w:widowControl w:val="0"/>
        <w:shd w:val="clear" w:color="auto" w:fill="auto"/>
        <w:tabs>
          <w:tab w:pos="1066" w:val="left"/>
        </w:tabs>
        <w:bidi w:val="0"/>
        <w:spacing w:before="0" w:line="317" w:lineRule="exact"/>
        <w:ind w:left="420" w:right="0" w:firstLine="0"/>
        <w:jc w:val="both"/>
      </w:pPr>
      <w:bookmarkStart w:id="172" w:name="bookmark172"/>
      <w:r>
        <w:rPr>
          <w:color w:val="000000"/>
          <w:spacing w:val="0"/>
          <w:w w:val="100"/>
          <w:position w:val="0"/>
        </w:rPr>
        <w:t>（</w:t>
      </w:r>
      <w:bookmarkEnd w:id="172"/>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公司根据教育行业客户的特点，对普教行业客户以买方信贷模式开展业务。</w:t>
      </w:r>
      <w:r>
        <w:rPr>
          <w:rFonts w:ascii="Century Gothic" w:eastAsia="Century Gothic" w:hAnsi="Century Gothic" w:cs="Century Gothic"/>
          <w:color w:val="000000"/>
          <w:spacing w:val="0"/>
          <w:w w:val="100"/>
          <w:position w:val="0"/>
          <w:sz w:val="24"/>
          <w:szCs w:val="24"/>
        </w:rPr>
        <w:t xml:space="preserve">2006 </w:t>
      </w:r>
      <w:r>
        <w:rPr>
          <w:color w:val="000000"/>
          <w:spacing w:val="0"/>
          <w:w w:val="100"/>
          <w:position w:val="0"/>
        </w:rPr>
        <w:t>年度公司无新增的买方信贷担保。截止</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31</w:t>
      </w:r>
      <w:r>
        <w:rPr>
          <w:color w:val="000000"/>
          <w:spacing w:val="0"/>
          <w:w w:val="100"/>
          <w:position w:val="0"/>
        </w:rPr>
        <w:t xml:space="preserve">日，买方信贷担保余额为 </w:t>
      </w:r>
      <w:r>
        <w:rPr>
          <w:rFonts w:ascii="Century Gothic" w:eastAsia="Century Gothic" w:hAnsi="Century Gothic" w:cs="Century Gothic"/>
          <w:color w:val="000000"/>
          <w:spacing w:val="0"/>
          <w:w w:val="100"/>
          <w:position w:val="0"/>
          <w:sz w:val="24"/>
          <w:szCs w:val="24"/>
        </w:rPr>
        <w:t>5005.82</w:t>
      </w:r>
      <w:r>
        <w:rPr>
          <w:color w:val="000000"/>
          <w:spacing w:val="0"/>
          <w:w w:val="100"/>
          <w:position w:val="0"/>
        </w:rPr>
        <w:t>万元，占</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年末公司净资产的</w:t>
      </w:r>
      <w:r>
        <w:rPr>
          <w:rFonts w:ascii="Century Gothic" w:eastAsia="Century Gothic" w:hAnsi="Century Gothic" w:cs="Century Gothic"/>
          <w:color w:val="000000"/>
          <w:spacing w:val="0"/>
          <w:w w:val="100"/>
          <w:position w:val="0"/>
          <w:sz w:val="24"/>
          <w:szCs w:val="24"/>
        </w:rPr>
        <w:t>3.01%</w:t>
      </w:r>
      <w:r>
        <w:rPr>
          <w:color w:val="000000"/>
          <w:spacing w:val="0"/>
          <w:w w:val="100"/>
          <w:position w:val="0"/>
        </w:rPr>
        <w:t>。买方信贷担保履行了相关的审批 程序。</w:t>
      </w:r>
    </w:p>
    <w:p>
      <w:pPr>
        <w:pStyle w:val="Style19"/>
        <w:keepNext w:val="0"/>
        <w:keepLines w:val="0"/>
        <w:widowControl w:val="0"/>
        <w:shd w:val="clear" w:color="auto" w:fill="auto"/>
        <w:tabs>
          <w:tab w:pos="1071" w:val="left"/>
        </w:tabs>
        <w:bidi w:val="0"/>
        <w:spacing w:before="0" w:line="314" w:lineRule="exact"/>
        <w:ind w:left="420" w:right="0" w:firstLine="0"/>
        <w:jc w:val="both"/>
      </w:pPr>
      <w:bookmarkStart w:id="173" w:name="bookmark173"/>
      <w:r>
        <w:rPr>
          <w:color w:val="000000"/>
          <w:spacing w:val="0"/>
          <w:w w:val="100"/>
          <w:position w:val="0"/>
        </w:rPr>
        <w:t>（</w:t>
      </w:r>
      <w:bookmarkEnd w:id="173"/>
      <w:r>
        <w:rPr>
          <w:rFonts w:ascii="Century Gothic" w:eastAsia="Century Gothic" w:hAnsi="Century Gothic" w:cs="Century Gothic"/>
          <w:color w:val="000000"/>
          <w:spacing w:val="0"/>
          <w:w w:val="100"/>
          <w:position w:val="0"/>
          <w:sz w:val="24"/>
          <w:szCs w:val="24"/>
        </w:rPr>
        <w:t>3</w:t>
      </w:r>
      <w:r>
        <w:rPr>
          <w:color w:val="000000"/>
          <w:spacing w:val="0"/>
          <w:w w:val="100"/>
          <w:position w:val="0"/>
        </w:rPr>
        <w:t>）</w:t>
        <w:tab/>
        <w:t>深圳南方民和会计师事务所有限责任公司出具的《关于中国长城计算机深圳股 份有限公司控股股东及其他关联方占用资金的专项说明》真实地反映了公司关联方 资金占用情况，公司控股股东及关联方没有新发生违规占用公司资金的情况。</w:t>
      </w:r>
    </w:p>
    <w:p>
      <w:pPr>
        <w:pStyle w:val="Style19"/>
        <w:keepNext w:val="0"/>
        <w:keepLines w:val="0"/>
        <w:widowControl w:val="0"/>
        <w:numPr>
          <w:ilvl w:val="0"/>
          <w:numId w:val="41"/>
        </w:numPr>
        <w:shd w:val="clear" w:color="auto" w:fill="auto"/>
        <w:tabs>
          <w:tab w:pos="788" w:val="left"/>
        </w:tabs>
        <w:bidi w:val="0"/>
        <w:spacing w:before="0" w:line="314" w:lineRule="exact"/>
        <w:ind w:left="0" w:right="0" w:firstLine="420"/>
        <w:jc w:val="both"/>
      </w:pPr>
      <w:bookmarkStart w:id="174" w:name="bookmark174"/>
      <w:bookmarkEnd w:id="174"/>
      <w:r>
        <w:rPr>
          <w:b/>
          <w:bCs/>
          <w:color w:val="000000"/>
          <w:spacing w:val="0"/>
          <w:w w:val="100"/>
          <w:position w:val="0"/>
        </w:rPr>
        <w:t>信息披露报纸无变更</w:t>
      </w:r>
    </w:p>
    <w:p>
      <w:pPr>
        <w:pStyle w:val="Style19"/>
        <w:keepNext w:val="0"/>
        <w:keepLines w:val="0"/>
        <w:widowControl w:val="0"/>
        <w:shd w:val="clear" w:color="auto" w:fill="auto"/>
        <w:bidi w:val="0"/>
        <w:spacing w:before="0" w:line="326" w:lineRule="exact"/>
        <w:ind w:left="420" w:right="0" w:firstLine="480"/>
        <w:jc w:val="both"/>
      </w:pP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年度公司选定的信息披露报纸为《中国证券报》、《证券时报》及《上海证 券报》。</w:t>
      </w:r>
    </w:p>
    <w:p>
      <w:pPr>
        <w:pStyle w:val="Style10"/>
        <w:keepNext w:val="0"/>
        <w:keepLines w:val="0"/>
        <w:widowControl w:val="0"/>
        <w:shd w:val="clear" w:color="auto" w:fill="auto"/>
        <w:bidi w:val="0"/>
        <w:spacing w:before="0" w:after="240" w:line="317" w:lineRule="exact"/>
        <w:ind w:left="0" w:right="0" w:firstLine="0"/>
        <w:jc w:val="center"/>
      </w:pPr>
      <w:r>
        <w:rPr>
          <w:color w:val="000000"/>
          <w:spacing w:val="0"/>
          <w:w w:val="100"/>
          <w:position w:val="0"/>
        </w:rPr>
        <w:t>八监事会报告</w:t>
      </w:r>
    </w:p>
    <w:p>
      <w:pPr>
        <w:pStyle w:val="Style19"/>
        <w:keepNext w:val="0"/>
        <w:keepLines w:val="0"/>
        <w:widowControl w:val="0"/>
        <w:shd w:val="clear" w:color="auto" w:fill="auto"/>
        <w:tabs>
          <w:tab w:pos="1038" w:val="left"/>
        </w:tabs>
        <w:bidi w:val="0"/>
        <w:spacing w:before="0" w:line="317" w:lineRule="exact"/>
        <w:ind w:left="0" w:right="0" w:firstLine="420"/>
        <w:jc w:val="left"/>
      </w:pPr>
      <w:bookmarkStart w:id="175" w:name="bookmark175"/>
      <w:r>
        <w:rPr>
          <w:b/>
          <w:bCs/>
          <w:color w:val="000000"/>
          <w:spacing w:val="0"/>
          <w:w w:val="100"/>
          <w:position w:val="0"/>
        </w:rPr>
        <w:t>（</w:t>
      </w:r>
      <w:bookmarkEnd w:id="175"/>
      <w:r>
        <w:rPr>
          <w:b/>
          <w:bCs/>
          <w:color w:val="000000"/>
          <w:spacing w:val="0"/>
          <w:w w:val="100"/>
          <w:position w:val="0"/>
        </w:rPr>
        <w:t>一）</w:t>
        <w:tab/>
        <w:t>报告期内监事会会议情况</w:t>
      </w:r>
    </w:p>
    <w:p>
      <w:pPr>
        <w:pStyle w:val="Style19"/>
        <w:keepNext w:val="0"/>
        <w:keepLines w:val="0"/>
        <w:widowControl w:val="0"/>
        <w:shd w:val="clear" w:color="auto" w:fill="auto"/>
        <w:bidi w:val="0"/>
        <w:spacing w:before="0" w:after="240" w:line="317" w:lineRule="exact"/>
        <w:ind w:left="0" w:right="0" w:firstLine="900"/>
        <w:jc w:val="left"/>
      </w:pPr>
      <w:r>
        <w:rPr>
          <w:color w:val="000000"/>
          <w:spacing w:val="0"/>
          <w:w w:val="100"/>
          <w:position w:val="0"/>
        </w:rPr>
        <w:t>本报告期内监事会共召开了三次会议，分别是：</w:t>
      </w:r>
    </w:p>
    <w:p>
      <w:pPr>
        <w:pStyle w:val="Style19"/>
        <w:keepNext w:val="0"/>
        <w:keepLines w:val="0"/>
        <w:widowControl w:val="0"/>
        <w:shd w:val="clear" w:color="auto" w:fill="auto"/>
        <w:bidi w:val="0"/>
        <w:spacing w:before="0" w:after="0" w:line="322" w:lineRule="exact"/>
        <w:ind w:left="420" w:right="0" w:firstLine="20"/>
        <w:jc w:val="both"/>
      </w:pPr>
      <w:r>
        <w:rPr>
          <w:rFonts w:ascii="Century Gothic" w:eastAsia="Century Gothic" w:hAnsi="Century Gothic" w:cs="Century Gothic"/>
          <w:color w:val="000000"/>
          <w:spacing w:val="0"/>
          <w:w w:val="100"/>
          <w:position w:val="0"/>
          <w:sz w:val="24"/>
          <w:szCs w:val="24"/>
        </w:rPr>
        <w:t>1.2006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23</w:t>
      </w:r>
      <w:r>
        <w:rPr>
          <w:color w:val="000000"/>
          <w:spacing w:val="0"/>
          <w:w w:val="100"/>
          <w:position w:val="0"/>
        </w:rPr>
        <w:t>日，公司第三届监事会第八次会议在深圳召开，应到、实到监事 三名，会议由监事会主席马跃先生主持，审议通过了以下议案：</w:t>
      </w:r>
    </w:p>
    <w:p>
      <w:pPr>
        <w:pStyle w:val="Style19"/>
        <w:keepNext w:val="0"/>
        <w:keepLines w:val="0"/>
        <w:widowControl w:val="0"/>
        <w:numPr>
          <w:ilvl w:val="0"/>
          <w:numId w:val="39"/>
        </w:numPr>
        <w:shd w:val="clear" w:color="auto" w:fill="auto"/>
        <w:tabs>
          <w:tab w:pos="877" w:val="left"/>
        </w:tabs>
        <w:bidi w:val="0"/>
        <w:spacing w:before="0" w:after="0" w:line="322" w:lineRule="exact"/>
        <w:ind w:left="0" w:right="0" w:firstLine="420"/>
        <w:jc w:val="left"/>
      </w:pPr>
      <w:bookmarkStart w:id="176" w:name="bookmark176"/>
      <w:bookmarkEnd w:id="176"/>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年度监事会工作报告</w:t>
      </w:r>
    </w:p>
    <w:p>
      <w:pPr>
        <w:pStyle w:val="Style19"/>
        <w:keepNext w:val="0"/>
        <w:keepLines w:val="0"/>
        <w:widowControl w:val="0"/>
        <w:numPr>
          <w:ilvl w:val="0"/>
          <w:numId w:val="39"/>
        </w:numPr>
        <w:shd w:val="clear" w:color="auto" w:fill="auto"/>
        <w:tabs>
          <w:tab w:pos="877" w:val="left"/>
        </w:tabs>
        <w:bidi w:val="0"/>
        <w:spacing w:before="0" w:after="0" w:line="322" w:lineRule="exact"/>
        <w:ind w:left="0" w:right="0" w:firstLine="420"/>
        <w:jc w:val="left"/>
      </w:pPr>
      <w:bookmarkStart w:id="177" w:name="bookmark177"/>
      <w:bookmarkEnd w:id="177"/>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年年度报告及报告摘要</w:t>
      </w:r>
    </w:p>
    <w:p>
      <w:pPr>
        <w:pStyle w:val="Style19"/>
        <w:keepNext w:val="0"/>
        <w:keepLines w:val="0"/>
        <w:widowControl w:val="0"/>
        <w:numPr>
          <w:ilvl w:val="0"/>
          <w:numId w:val="39"/>
        </w:numPr>
        <w:shd w:val="clear" w:color="auto" w:fill="auto"/>
        <w:tabs>
          <w:tab w:pos="877" w:val="left"/>
        </w:tabs>
        <w:bidi w:val="0"/>
        <w:spacing w:before="0" w:after="0" w:line="322" w:lineRule="exact"/>
        <w:ind w:left="0" w:right="0" w:firstLine="420"/>
        <w:jc w:val="left"/>
      </w:pPr>
      <w:bookmarkStart w:id="178" w:name="bookmark178"/>
      <w:bookmarkEnd w:id="178"/>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年第一季度报告</w:t>
      </w:r>
    </w:p>
    <w:p>
      <w:pPr>
        <w:pStyle w:val="Style19"/>
        <w:keepNext w:val="0"/>
        <w:keepLines w:val="0"/>
        <w:widowControl w:val="0"/>
        <w:numPr>
          <w:ilvl w:val="0"/>
          <w:numId w:val="39"/>
        </w:numPr>
        <w:shd w:val="clear" w:color="auto" w:fill="auto"/>
        <w:tabs>
          <w:tab w:pos="877" w:val="left"/>
        </w:tabs>
        <w:bidi w:val="0"/>
        <w:spacing w:before="0" w:after="0" w:line="322" w:lineRule="exact"/>
        <w:ind w:left="0" w:right="0" w:firstLine="420"/>
        <w:jc w:val="left"/>
      </w:pPr>
      <w:bookmarkStart w:id="179" w:name="bookmark179"/>
      <w:bookmarkEnd w:id="179"/>
      <w:r>
        <w:rPr>
          <w:color w:val="000000"/>
          <w:spacing w:val="0"/>
          <w:w w:val="100"/>
          <w:position w:val="0"/>
        </w:rPr>
        <w:t>修改《监事会议事规则》议案</w:t>
      </w:r>
    </w:p>
    <w:p>
      <w:pPr>
        <w:pStyle w:val="Style19"/>
        <w:keepNext w:val="0"/>
        <w:keepLines w:val="0"/>
        <w:widowControl w:val="0"/>
        <w:numPr>
          <w:ilvl w:val="0"/>
          <w:numId w:val="39"/>
        </w:numPr>
        <w:shd w:val="clear" w:color="auto" w:fill="auto"/>
        <w:tabs>
          <w:tab w:pos="877" w:val="left"/>
        </w:tabs>
        <w:bidi w:val="0"/>
        <w:spacing w:before="0" w:line="322" w:lineRule="exact"/>
        <w:ind w:left="0" w:right="0" w:firstLine="420"/>
        <w:jc w:val="left"/>
      </w:pPr>
      <w:bookmarkStart w:id="180" w:name="bookmark180"/>
      <w:bookmarkEnd w:id="180"/>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年度计提各项资产减值准备议案</w:t>
      </w:r>
    </w:p>
    <w:p>
      <w:pPr>
        <w:pStyle w:val="Style19"/>
        <w:keepNext w:val="0"/>
        <w:keepLines w:val="0"/>
        <w:widowControl w:val="0"/>
        <w:shd w:val="clear" w:color="auto" w:fill="auto"/>
        <w:bidi w:val="0"/>
        <w:spacing w:before="0" w:line="312" w:lineRule="exact"/>
        <w:ind w:left="420" w:right="0" w:firstLine="480"/>
        <w:jc w:val="left"/>
      </w:pPr>
      <w:r>
        <w:rPr>
          <w:color w:val="000000"/>
          <w:spacing w:val="0"/>
          <w:w w:val="100"/>
          <w:position w:val="0"/>
        </w:rPr>
        <w:t>相关决议公告刊登在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日的《中国证券报》</w:t>
      </w:r>
      <w:r>
        <w:rPr>
          <w:rFonts w:ascii="Century Gothic" w:eastAsia="Century Gothic" w:hAnsi="Century Gothic" w:cs="Century Gothic"/>
          <w:color w:val="000000"/>
          <w:spacing w:val="0"/>
          <w:w w:val="100"/>
          <w:position w:val="0"/>
          <w:sz w:val="24"/>
          <w:szCs w:val="24"/>
        </w:rPr>
        <w:t>C66</w:t>
      </w:r>
      <w:r>
        <w:rPr>
          <w:color w:val="000000"/>
          <w:spacing w:val="0"/>
          <w:w w:val="100"/>
          <w:position w:val="0"/>
        </w:rPr>
        <w:t xml:space="preserve">版、《证券时报》 </w:t>
      </w:r>
      <w:r>
        <w:rPr>
          <w:rFonts w:ascii="Century Gothic" w:eastAsia="Century Gothic" w:hAnsi="Century Gothic" w:cs="Century Gothic"/>
          <w:color w:val="000000"/>
          <w:spacing w:val="0"/>
          <w:w w:val="100"/>
          <w:position w:val="0"/>
          <w:sz w:val="24"/>
          <w:szCs w:val="24"/>
        </w:rPr>
        <w:t>C55</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B67</w:t>
      </w:r>
      <w:r>
        <w:rPr>
          <w:color w:val="000000"/>
          <w:spacing w:val="0"/>
          <w:w w:val="100"/>
          <w:position w:val="0"/>
        </w:rPr>
        <w:t>版上。</w:t>
      </w:r>
    </w:p>
    <w:p>
      <w:pPr>
        <w:pStyle w:val="Style19"/>
        <w:keepNext w:val="0"/>
        <w:keepLines w:val="0"/>
        <w:widowControl w:val="0"/>
        <w:shd w:val="clear" w:color="auto" w:fill="auto"/>
        <w:bidi w:val="0"/>
        <w:spacing w:before="0" w:line="317" w:lineRule="exact"/>
        <w:ind w:left="420" w:right="0" w:firstLine="20"/>
        <w:jc w:val="both"/>
      </w:pPr>
      <w:r>
        <w:rPr>
          <w:rFonts w:ascii="Century Gothic" w:eastAsia="Century Gothic" w:hAnsi="Century Gothic" w:cs="Century Gothic"/>
          <w:color w:val="000000"/>
          <w:spacing w:val="0"/>
          <w:w w:val="100"/>
          <w:position w:val="0"/>
          <w:sz w:val="24"/>
          <w:szCs w:val="24"/>
        </w:rPr>
        <w:t>2.2006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22</w:t>
      </w:r>
      <w:r>
        <w:rPr>
          <w:color w:val="000000"/>
          <w:spacing w:val="0"/>
          <w:w w:val="100"/>
          <w:position w:val="0"/>
        </w:rPr>
        <w:t xml:space="preserve">日，公司第三届监事会第九次会议在深圳召开，应到、实到监事 三名，会议由监事会主席马跃先生主持，审议通过了 </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年中期报告全文及</w:t>
      </w:r>
      <w:r>
        <w:rPr>
          <w:rFonts w:ascii="Century Gothic" w:eastAsia="Century Gothic" w:hAnsi="Century Gothic" w:cs="Century Gothic"/>
          <w:color w:val="000000"/>
          <w:spacing w:val="0"/>
          <w:w w:val="100"/>
          <w:position w:val="0"/>
          <w:sz w:val="24"/>
          <w:szCs w:val="24"/>
        </w:rPr>
        <w:t xml:space="preserve">2006 </w:t>
      </w:r>
      <w:r>
        <w:rPr>
          <w:color w:val="000000"/>
          <w:spacing w:val="0"/>
          <w:w w:val="100"/>
          <w:position w:val="0"/>
        </w:rPr>
        <w:t>年中期报告摘要。</w:t>
      </w:r>
    </w:p>
    <w:p>
      <w:pPr>
        <w:pStyle w:val="Style19"/>
        <w:keepNext w:val="0"/>
        <w:keepLines w:val="0"/>
        <w:widowControl w:val="0"/>
        <w:shd w:val="clear" w:color="auto" w:fill="auto"/>
        <w:bidi w:val="0"/>
        <w:spacing w:before="0" w:line="317" w:lineRule="exact"/>
        <w:ind w:left="420" w:right="0" w:firstLine="480"/>
        <w:jc w:val="left"/>
      </w:pPr>
      <w:r>
        <w:rPr>
          <w:color w:val="000000"/>
          <w:spacing w:val="0"/>
          <w:w w:val="100"/>
          <w:position w:val="0"/>
        </w:rPr>
        <w:t>相关决议公告刊登在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19</w:t>
      </w:r>
      <w:r>
        <w:rPr>
          <w:color w:val="000000"/>
          <w:spacing w:val="0"/>
          <w:w w:val="100"/>
          <w:position w:val="0"/>
        </w:rPr>
        <w:t>日的〈伸国证券报》</w:t>
      </w:r>
      <w:r>
        <w:rPr>
          <w:rFonts w:ascii="Century Gothic" w:eastAsia="Century Gothic" w:hAnsi="Century Gothic" w:cs="Century Gothic"/>
          <w:color w:val="000000"/>
          <w:spacing w:val="0"/>
          <w:w w:val="100"/>
          <w:position w:val="0"/>
          <w:sz w:val="24"/>
          <w:szCs w:val="24"/>
        </w:rPr>
        <w:t>C014</w:t>
      </w:r>
      <w:r>
        <w:rPr>
          <w:color w:val="000000"/>
          <w:spacing w:val="0"/>
          <w:w w:val="100"/>
          <w:position w:val="0"/>
        </w:rPr>
        <w:t xml:space="preserve">版、《证券时报》 </w:t>
      </w:r>
      <w:r>
        <w:rPr>
          <w:rFonts w:ascii="Century Gothic" w:eastAsia="Century Gothic" w:hAnsi="Century Gothic" w:cs="Century Gothic"/>
          <w:color w:val="000000"/>
          <w:spacing w:val="0"/>
          <w:w w:val="100"/>
          <w:position w:val="0"/>
          <w:sz w:val="24"/>
          <w:szCs w:val="24"/>
        </w:rPr>
        <w:t>C11</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B23</w:t>
      </w:r>
      <w:r>
        <w:rPr>
          <w:color w:val="000000"/>
          <w:spacing w:val="0"/>
          <w:w w:val="100"/>
          <w:position w:val="0"/>
        </w:rPr>
        <w:t>版上。</w:t>
      </w:r>
    </w:p>
    <w:p>
      <w:pPr>
        <w:pStyle w:val="Style19"/>
        <w:keepNext w:val="0"/>
        <w:keepLines w:val="0"/>
        <w:widowControl w:val="0"/>
        <w:shd w:val="clear" w:color="auto" w:fill="auto"/>
        <w:bidi w:val="0"/>
        <w:spacing w:before="0" w:line="317" w:lineRule="exact"/>
        <w:ind w:left="420" w:right="0" w:firstLine="20"/>
        <w:jc w:val="both"/>
      </w:pPr>
      <w:r>
        <w:rPr>
          <w:rFonts w:ascii="Century Gothic" w:eastAsia="Century Gothic" w:hAnsi="Century Gothic" w:cs="Century Gothic"/>
          <w:color w:val="000000"/>
          <w:spacing w:val="0"/>
          <w:w w:val="100"/>
          <w:position w:val="0"/>
          <w:sz w:val="24"/>
          <w:szCs w:val="24"/>
        </w:rPr>
        <w:t>3.2006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日，公司第三届监事会第十次会议以传真</w:t>
      </w:r>
      <w:r>
        <w:rPr>
          <w:rFonts w:ascii="Century Gothic" w:eastAsia="Century Gothic" w:hAnsi="Century Gothic" w:cs="Century Gothic"/>
          <w:color w:val="000000"/>
          <w:spacing w:val="0"/>
          <w:w w:val="100"/>
          <w:position w:val="0"/>
          <w:sz w:val="24"/>
          <w:szCs w:val="24"/>
        </w:rPr>
        <w:t>/</w:t>
      </w:r>
      <w:r>
        <w:rPr>
          <w:color w:val="000000"/>
          <w:spacing w:val="0"/>
          <w:w w:val="100"/>
          <w:position w:val="0"/>
        </w:rPr>
        <w:t xml:space="preserve">专人送达方式召开， 应参加表决监事三名，实际参加表决监事三名。会议审议通过了 </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年第三季度季 度报告全文及正文。</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相关决议公告刊登在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27</w:t>
      </w:r>
      <w:r>
        <w:rPr>
          <w:color w:val="000000"/>
          <w:spacing w:val="0"/>
          <w:w w:val="100"/>
          <w:position w:val="0"/>
        </w:rPr>
        <w:t>日的《中国证券报》</w:t>
      </w:r>
      <w:r>
        <w:rPr>
          <w:rFonts w:ascii="Century Gothic" w:eastAsia="Century Gothic" w:hAnsi="Century Gothic" w:cs="Century Gothic"/>
          <w:color w:val="000000"/>
          <w:spacing w:val="0"/>
          <w:w w:val="100"/>
          <w:position w:val="0"/>
          <w:sz w:val="24"/>
          <w:szCs w:val="24"/>
        </w:rPr>
        <w:t>C018</w:t>
      </w:r>
      <w:r>
        <w:rPr>
          <w:color w:val="000000"/>
          <w:spacing w:val="0"/>
          <w:w w:val="100"/>
          <w:position w:val="0"/>
        </w:rPr>
        <w:t>版、《证券时 报〉〉</w:t>
      </w:r>
      <w:r>
        <w:rPr>
          <w:rFonts w:ascii="Century Gothic" w:eastAsia="Century Gothic" w:hAnsi="Century Gothic" w:cs="Century Gothic"/>
          <w:color w:val="000000"/>
          <w:spacing w:val="0"/>
          <w:w w:val="100"/>
          <w:position w:val="0"/>
          <w:sz w:val="24"/>
          <w:szCs w:val="24"/>
        </w:rPr>
        <w:t>C38</w:t>
      </w:r>
      <w:r>
        <w:rPr>
          <w:color w:val="000000"/>
          <w:spacing w:val="0"/>
          <w:w w:val="100"/>
          <w:position w:val="0"/>
        </w:rPr>
        <w:t>版、《上海证券报》</w:t>
      </w:r>
      <w:r>
        <w:rPr>
          <w:rFonts w:ascii="Century Gothic" w:eastAsia="Century Gothic" w:hAnsi="Century Gothic" w:cs="Century Gothic"/>
          <w:color w:val="000000"/>
          <w:spacing w:val="0"/>
          <w:w w:val="100"/>
          <w:position w:val="0"/>
          <w:sz w:val="24"/>
          <w:szCs w:val="24"/>
        </w:rPr>
        <w:t>B69</w:t>
      </w:r>
      <w:r>
        <w:rPr>
          <w:color w:val="000000"/>
          <w:spacing w:val="0"/>
          <w:w w:val="100"/>
          <w:position w:val="0"/>
        </w:rPr>
        <w:t>版上。</w:t>
      </w:r>
    </w:p>
    <w:p>
      <w:pPr>
        <w:pStyle w:val="Style19"/>
        <w:keepNext w:val="0"/>
        <w:keepLines w:val="0"/>
        <w:widowControl w:val="0"/>
        <w:shd w:val="clear" w:color="auto" w:fill="auto"/>
        <w:tabs>
          <w:tab w:pos="1038" w:val="left"/>
        </w:tabs>
        <w:bidi w:val="0"/>
        <w:spacing w:before="0" w:line="317" w:lineRule="exact"/>
        <w:ind w:left="0" w:right="0" w:firstLine="420"/>
        <w:jc w:val="left"/>
      </w:pPr>
      <w:bookmarkStart w:id="181" w:name="bookmark181"/>
      <w:r>
        <w:rPr>
          <w:b/>
          <w:bCs/>
          <w:color w:val="000000"/>
          <w:spacing w:val="0"/>
          <w:w w:val="100"/>
          <w:position w:val="0"/>
        </w:rPr>
        <w:t>（</w:t>
      </w:r>
      <w:bookmarkEnd w:id="181"/>
      <w:r>
        <w:rPr>
          <w:b/>
          <w:bCs/>
          <w:color w:val="000000"/>
          <w:spacing w:val="0"/>
          <w:w w:val="100"/>
          <w:position w:val="0"/>
        </w:rPr>
        <w:t>二）</w:t>
        <w:tab/>
        <w:t>本监事会对以下事项发表独立意见</w:t>
      </w:r>
    </w:p>
    <w:p>
      <w:pPr>
        <w:pStyle w:val="Style19"/>
        <w:keepNext w:val="0"/>
        <w:keepLines w:val="0"/>
        <w:widowControl w:val="0"/>
        <w:numPr>
          <w:ilvl w:val="0"/>
          <w:numId w:val="43"/>
        </w:numPr>
        <w:shd w:val="clear" w:color="auto" w:fill="auto"/>
        <w:tabs>
          <w:tab w:pos="764" w:val="left"/>
        </w:tabs>
        <w:bidi w:val="0"/>
        <w:spacing w:before="0" w:line="317" w:lineRule="exact"/>
        <w:ind w:left="0" w:right="0" w:firstLine="420"/>
        <w:jc w:val="both"/>
      </w:pPr>
      <w:bookmarkStart w:id="182" w:name="bookmark182"/>
      <w:bookmarkEnd w:id="182"/>
      <w:r>
        <w:rPr>
          <w:b/>
          <w:bCs/>
          <w:color w:val="000000"/>
          <w:spacing w:val="0"/>
          <w:w w:val="100"/>
          <w:position w:val="0"/>
        </w:rPr>
        <w:t>公司依法运作情况</w:t>
      </w:r>
    </w:p>
    <w:p>
      <w:pPr>
        <w:pStyle w:val="Style19"/>
        <w:keepNext w:val="0"/>
        <w:keepLines w:val="0"/>
        <w:widowControl w:val="0"/>
        <w:shd w:val="clear" w:color="auto" w:fill="auto"/>
        <w:bidi w:val="0"/>
        <w:spacing w:before="0" w:after="240" w:line="314" w:lineRule="exact"/>
        <w:ind w:left="420" w:right="0" w:firstLine="480"/>
        <w:jc w:val="both"/>
      </w:pPr>
      <w:r>
        <w:rPr>
          <w:color w:val="000000"/>
          <w:spacing w:val="0"/>
          <w:w w:val="100"/>
          <w:position w:val="0"/>
        </w:rPr>
        <w:t>报告期内，本监事会根据国家有关法律、法规对公司股东大会、董事会的召开 程序、决议事项，董事会对股东大会决议执行情况，公司高级管理人员的执行职务 情况及公司管理制度执行情况等进行了监督，认为本届董事会在报告期内的工作是 认真负责的，公司的决策程序合法、合规，公司各项管理制度较为健全并得到了执 行。公司董事会成员、经营班子成员及其它高级管理人员在执行职务时没有发现违 反国家法律法规、公司章程和损害公司利益、股东权益的情况。</w:t>
      </w:r>
    </w:p>
    <w:p>
      <w:pPr>
        <w:pStyle w:val="Style19"/>
        <w:keepNext w:val="0"/>
        <w:keepLines w:val="0"/>
        <w:widowControl w:val="0"/>
        <w:numPr>
          <w:ilvl w:val="0"/>
          <w:numId w:val="43"/>
        </w:numPr>
        <w:shd w:val="clear" w:color="auto" w:fill="auto"/>
        <w:tabs>
          <w:tab w:pos="788" w:val="left"/>
        </w:tabs>
        <w:bidi w:val="0"/>
        <w:spacing w:before="0" w:line="317" w:lineRule="exact"/>
        <w:ind w:left="0" w:right="0" w:firstLine="420"/>
        <w:jc w:val="both"/>
      </w:pPr>
      <w:bookmarkStart w:id="183" w:name="bookmark183"/>
      <w:bookmarkEnd w:id="183"/>
      <w:r>
        <w:rPr>
          <w:b/>
          <w:bCs/>
          <w:color w:val="000000"/>
          <w:spacing w:val="0"/>
          <w:w w:val="100"/>
          <w:position w:val="0"/>
        </w:rPr>
        <w:t>检查公司财务情况</w:t>
      </w:r>
    </w:p>
    <w:p>
      <w:pPr>
        <w:pStyle w:val="Style19"/>
        <w:keepNext w:val="0"/>
        <w:keepLines w:val="0"/>
        <w:widowControl w:val="0"/>
        <w:shd w:val="clear" w:color="auto" w:fill="auto"/>
        <w:bidi w:val="0"/>
        <w:spacing w:before="0" w:line="310" w:lineRule="exact"/>
        <w:ind w:left="420" w:right="0" w:firstLine="480"/>
        <w:jc w:val="both"/>
      </w:pPr>
      <w:r>
        <w:rPr>
          <w:color w:val="000000"/>
          <w:spacing w:val="0"/>
          <w:w w:val="100"/>
          <w:position w:val="0"/>
        </w:rPr>
        <w:t>本年度经深圳南方民和会计师事务所有限责任公司审计后出具的标准无保留意 见《中国长城计算机深圳股份有限公司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年度财务审计报告》，真实、客观地反 映了公司的财务状况和经营成果。</w:t>
      </w:r>
    </w:p>
    <w:p>
      <w:pPr>
        <w:pStyle w:val="Style19"/>
        <w:keepNext w:val="0"/>
        <w:keepLines w:val="0"/>
        <w:widowControl w:val="0"/>
        <w:numPr>
          <w:ilvl w:val="0"/>
          <w:numId w:val="43"/>
        </w:numPr>
        <w:shd w:val="clear" w:color="auto" w:fill="auto"/>
        <w:tabs>
          <w:tab w:pos="793" w:val="left"/>
        </w:tabs>
        <w:bidi w:val="0"/>
        <w:spacing w:before="0" w:line="317" w:lineRule="exact"/>
        <w:ind w:left="0" w:right="0" w:firstLine="420"/>
        <w:jc w:val="left"/>
      </w:pPr>
      <w:bookmarkStart w:id="184" w:name="bookmark184"/>
      <w:bookmarkEnd w:id="184"/>
      <w:r>
        <w:rPr>
          <w:b/>
          <w:bCs/>
          <w:color w:val="000000"/>
          <w:spacing w:val="0"/>
          <w:w w:val="100"/>
          <w:position w:val="0"/>
        </w:rPr>
        <w:t>对募集资金使用情况的意见</w:t>
      </w:r>
    </w:p>
    <w:p>
      <w:pPr>
        <w:pStyle w:val="Style19"/>
        <w:keepNext w:val="0"/>
        <w:keepLines w:val="0"/>
        <w:widowControl w:val="0"/>
        <w:shd w:val="clear" w:color="auto" w:fill="auto"/>
        <w:bidi w:val="0"/>
        <w:spacing w:before="0" w:line="317" w:lineRule="exact"/>
        <w:ind w:left="0" w:right="0" w:firstLine="900"/>
        <w:jc w:val="left"/>
      </w:pPr>
      <w:r>
        <w:rPr>
          <w:color w:val="000000"/>
          <w:spacing w:val="0"/>
          <w:w w:val="100"/>
          <w:position w:val="0"/>
        </w:rPr>
        <w:t xml:space="preserve">无以前年度募集资金延续到本报告期使用的情况，本报告期也无新的募集资金。 </w:t>
      </w:r>
      <w:r>
        <w:rPr>
          <w:color w:val="000000"/>
          <w:spacing w:val="0"/>
          <w:w w:val="100"/>
          <w:position w:val="0"/>
        </w:rPr>
        <w:t>公司以前年度募集的资金均用于招股和配股说明书上所承诺的投资项目，个别项目 节余的资金已履行相应法律程序转入其他项目，并已使用完毕。</w:t>
      </w:r>
    </w:p>
    <w:p>
      <w:pPr>
        <w:pStyle w:val="Style19"/>
        <w:keepNext w:val="0"/>
        <w:keepLines w:val="0"/>
        <w:widowControl w:val="0"/>
        <w:numPr>
          <w:ilvl w:val="0"/>
          <w:numId w:val="43"/>
        </w:numPr>
        <w:shd w:val="clear" w:color="auto" w:fill="auto"/>
        <w:tabs>
          <w:tab w:pos="793" w:val="left"/>
        </w:tabs>
        <w:bidi w:val="0"/>
        <w:spacing w:before="0" w:line="254" w:lineRule="auto"/>
        <w:ind w:left="0" w:right="0" w:firstLine="420"/>
        <w:jc w:val="both"/>
      </w:pPr>
      <w:bookmarkStart w:id="185" w:name="bookmark185"/>
      <w:bookmarkEnd w:id="185"/>
      <w:r>
        <w:rPr>
          <w:b/>
          <w:bCs/>
          <w:color w:val="000000"/>
          <w:spacing w:val="0"/>
          <w:w w:val="100"/>
          <w:position w:val="0"/>
        </w:rPr>
        <w:t>对公司收购、出售资产行为的意见</w:t>
      </w:r>
    </w:p>
    <w:p>
      <w:pPr>
        <w:pStyle w:val="Style19"/>
        <w:keepNext w:val="0"/>
        <w:keepLines w:val="0"/>
        <w:widowControl w:val="0"/>
        <w:shd w:val="clear" w:color="auto" w:fill="auto"/>
        <w:bidi w:val="0"/>
        <w:spacing w:before="0" w:line="312" w:lineRule="exact"/>
        <w:ind w:left="0" w:right="0" w:firstLine="900"/>
        <w:jc w:val="left"/>
      </w:pPr>
      <w:r>
        <w:rPr>
          <w:color w:val="000000"/>
          <w:spacing w:val="0"/>
          <w:w w:val="100"/>
          <w:position w:val="0"/>
        </w:rPr>
        <w:t>报告期内，公司无收购、出售资产的情况。</w:t>
      </w:r>
    </w:p>
    <w:p>
      <w:pPr>
        <w:pStyle w:val="Style19"/>
        <w:keepNext w:val="0"/>
        <w:keepLines w:val="0"/>
        <w:widowControl w:val="0"/>
        <w:numPr>
          <w:ilvl w:val="0"/>
          <w:numId w:val="43"/>
        </w:numPr>
        <w:shd w:val="clear" w:color="auto" w:fill="auto"/>
        <w:tabs>
          <w:tab w:pos="793" w:val="left"/>
        </w:tabs>
        <w:bidi w:val="0"/>
        <w:spacing w:before="0" w:line="254" w:lineRule="auto"/>
        <w:ind w:left="0" w:right="0" w:firstLine="420"/>
        <w:jc w:val="both"/>
      </w:pPr>
      <w:bookmarkStart w:id="186" w:name="bookmark186"/>
      <w:bookmarkEnd w:id="186"/>
      <w:r>
        <w:rPr>
          <w:b/>
          <w:bCs/>
          <w:color w:val="000000"/>
          <w:spacing w:val="0"/>
          <w:w w:val="100"/>
          <w:position w:val="0"/>
        </w:rPr>
        <w:t>对公司关联交易的意见</w:t>
      </w:r>
    </w:p>
    <w:p>
      <w:pPr>
        <w:pStyle w:val="Style19"/>
        <w:keepNext w:val="0"/>
        <w:keepLines w:val="0"/>
        <w:widowControl w:val="0"/>
        <w:shd w:val="clear" w:color="auto" w:fill="auto"/>
        <w:bidi w:val="0"/>
        <w:spacing w:before="0" w:after="300" w:line="312" w:lineRule="exact"/>
        <w:ind w:left="420" w:right="0" w:firstLine="480"/>
        <w:jc w:val="both"/>
      </w:pPr>
      <w:r>
        <w:rPr>
          <w:color w:val="000000"/>
          <w:spacing w:val="0"/>
          <w:w w:val="100"/>
          <w:position w:val="0"/>
        </w:rPr>
        <w:t>公司在进行关联交易时，严格遵循有关关联交易的操作程序，交易过程中充分 体现公平、合理的原则，未发现有损害公司利益的情况。</w:t>
      </w:r>
    </w:p>
    <w:p>
      <w:pPr>
        <w:pStyle w:val="Style10"/>
        <w:keepNext w:val="0"/>
        <w:keepLines w:val="0"/>
        <w:widowControl w:val="0"/>
        <w:shd w:val="clear" w:color="auto" w:fill="auto"/>
        <w:bidi w:val="0"/>
        <w:spacing w:before="0" w:after="240" w:line="312" w:lineRule="exact"/>
        <w:ind w:left="0" w:right="0" w:firstLine="0"/>
        <w:jc w:val="center"/>
      </w:pPr>
      <w:r>
        <w:rPr>
          <w:color w:val="000000"/>
          <w:spacing w:val="0"/>
          <w:w w:val="100"/>
          <w:position w:val="0"/>
        </w:rPr>
        <w:t>九重要事项</w:t>
      </w:r>
    </w:p>
    <w:p>
      <w:pPr>
        <w:pStyle w:val="Style19"/>
        <w:keepNext w:val="0"/>
        <w:keepLines w:val="0"/>
        <w:widowControl w:val="0"/>
        <w:shd w:val="clear" w:color="auto" w:fill="auto"/>
        <w:bidi w:val="0"/>
        <w:spacing w:before="0" w:after="240" w:line="312" w:lineRule="exact"/>
        <w:ind w:left="0" w:right="0" w:firstLine="420"/>
        <w:jc w:val="both"/>
      </w:pPr>
      <w:r>
        <w:rPr>
          <w:b/>
          <w:bCs/>
          <w:color w:val="000000"/>
          <w:spacing w:val="0"/>
          <w:w w:val="100"/>
          <w:position w:val="0"/>
        </w:rPr>
        <w:t>（一）公司重大诉讼、仲裁事项</w:t>
      </w:r>
    </w:p>
    <w:p>
      <w:pPr>
        <w:pStyle w:val="Style19"/>
        <w:keepNext w:val="0"/>
        <w:keepLines w:val="0"/>
        <w:widowControl w:val="0"/>
        <w:numPr>
          <w:ilvl w:val="0"/>
          <w:numId w:val="45"/>
        </w:numPr>
        <w:shd w:val="clear" w:color="auto" w:fill="auto"/>
        <w:bidi w:val="0"/>
        <w:spacing w:before="0" w:line="317" w:lineRule="exact"/>
        <w:ind w:left="720" w:right="0" w:hanging="300"/>
        <w:jc w:val="both"/>
      </w:pPr>
      <w:bookmarkStart w:id="187" w:name="bookmark187"/>
      <w:bookmarkEnd w:id="187"/>
      <w:r>
        <w:rPr>
          <w:b/>
          <w:bCs/>
          <w:color w:val="000000"/>
          <w:spacing w:val="0"/>
          <w:w w:val="100"/>
          <w:position w:val="0"/>
        </w:rPr>
        <w:t>公司与四川银通电脑系统有限公司（以下简称“银通公司勺、成都市商业银行票 据纠纷案进展情况</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该案涉案标的为</w:t>
      </w:r>
      <w:r>
        <w:rPr>
          <w:rFonts w:ascii="Century Gothic" w:eastAsia="Century Gothic" w:hAnsi="Century Gothic" w:cs="Century Gothic"/>
          <w:color w:val="000000"/>
          <w:spacing w:val="0"/>
          <w:w w:val="100"/>
          <w:position w:val="0"/>
          <w:sz w:val="24"/>
          <w:szCs w:val="24"/>
        </w:rPr>
        <w:t>15</w:t>
      </w:r>
      <w:r>
        <w:rPr>
          <w:color w:val="000000"/>
          <w:spacing w:val="0"/>
          <w:w w:val="100"/>
          <w:position w:val="0"/>
        </w:rPr>
        <w:t>张汇票本金</w:t>
      </w:r>
      <w:r>
        <w:rPr>
          <w:rFonts w:ascii="Century Gothic" w:eastAsia="Century Gothic" w:hAnsi="Century Gothic" w:cs="Century Gothic"/>
          <w:color w:val="000000"/>
          <w:spacing w:val="0"/>
          <w:w w:val="100"/>
          <w:position w:val="0"/>
          <w:sz w:val="24"/>
          <w:szCs w:val="24"/>
        </w:rPr>
        <w:t>33,630,650</w:t>
      </w:r>
      <w:r>
        <w:rPr>
          <w:color w:val="000000"/>
          <w:spacing w:val="0"/>
          <w:w w:val="100"/>
          <w:position w:val="0"/>
        </w:rPr>
        <w:t xml:space="preserve">元及利息。该案情况已分别在公司 </w:t>
      </w:r>
      <w:r>
        <w:rPr>
          <w:rFonts w:ascii="Century Gothic" w:eastAsia="Century Gothic" w:hAnsi="Century Gothic" w:cs="Century Gothic"/>
          <w:color w:val="000000"/>
          <w:spacing w:val="0"/>
          <w:w w:val="100"/>
          <w:position w:val="0"/>
          <w:sz w:val="24"/>
          <w:szCs w:val="24"/>
        </w:rPr>
        <w:t>2000</w:t>
      </w:r>
      <w:r>
        <w:rPr>
          <w:color w:val="000000"/>
          <w:spacing w:val="0"/>
          <w:w w:val="100"/>
          <w:position w:val="0"/>
        </w:rPr>
        <w:t xml:space="preserve">年年度报告及后续各期年度报告及半年度报告中披露。公司已对该案累计计提 了 </w:t>
      </w:r>
      <w:r>
        <w:rPr>
          <w:rFonts w:ascii="Century Gothic" w:eastAsia="Century Gothic" w:hAnsi="Century Gothic" w:cs="Century Gothic"/>
          <w:color w:val="000000"/>
          <w:spacing w:val="0"/>
          <w:w w:val="100"/>
          <w:position w:val="0"/>
          <w:sz w:val="24"/>
          <w:szCs w:val="24"/>
        </w:rPr>
        <w:t>33,630,650</w:t>
      </w:r>
      <w:r>
        <w:rPr>
          <w:color w:val="000000"/>
          <w:spacing w:val="0"/>
          <w:w w:val="100"/>
          <w:position w:val="0"/>
        </w:rPr>
        <w:t>元坏账准备。</w:t>
      </w:r>
    </w:p>
    <w:p>
      <w:pPr>
        <w:pStyle w:val="Style19"/>
        <w:keepNext w:val="0"/>
        <w:keepLines w:val="0"/>
        <w:widowControl w:val="0"/>
        <w:shd w:val="clear" w:color="auto" w:fill="auto"/>
        <w:bidi w:val="0"/>
        <w:spacing w:before="0" w:after="0" w:line="312" w:lineRule="exact"/>
        <w:ind w:left="420" w:right="0" w:firstLine="480"/>
        <w:jc w:val="both"/>
      </w:pPr>
      <w:r>
        <w:rPr>
          <w:color w:val="000000"/>
          <w:spacing w:val="0"/>
          <w:w w:val="100"/>
          <w:position w:val="0"/>
        </w:rPr>
        <w:t>最高人民法院于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17</w:t>
      </w:r>
      <w:r>
        <w:rPr>
          <w:color w:val="000000"/>
          <w:spacing w:val="0"/>
          <w:w w:val="100"/>
          <w:position w:val="0"/>
        </w:rPr>
        <w:t>日下发了《民事判决书》【（</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 xml:space="preserve">）民二终字第 </w:t>
      </w:r>
      <w:r>
        <w:rPr>
          <w:rFonts w:ascii="Century Gothic" w:eastAsia="Century Gothic" w:hAnsi="Century Gothic" w:cs="Century Gothic"/>
          <w:color w:val="000000"/>
          <w:spacing w:val="0"/>
          <w:w w:val="100"/>
          <w:position w:val="0"/>
          <w:sz w:val="24"/>
          <w:szCs w:val="24"/>
        </w:rPr>
        <w:t>181</w:t>
      </w:r>
      <w:r>
        <w:rPr>
          <w:color w:val="000000"/>
          <w:spacing w:val="0"/>
          <w:w w:val="100"/>
          <w:position w:val="0"/>
        </w:rPr>
        <w:t>号】，对该案作出了终审判决：</w:t>
      </w:r>
    </w:p>
    <w:p>
      <w:pPr>
        <w:pStyle w:val="Style19"/>
        <w:keepNext w:val="0"/>
        <w:keepLines w:val="0"/>
        <w:widowControl w:val="0"/>
        <w:shd w:val="clear" w:color="auto" w:fill="auto"/>
        <w:tabs>
          <w:tab w:pos="1407" w:val="left"/>
        </w:tabs>
        <w:bidi w:val="0"/>
        <w:spacing w:before="0" w:after="0" w:line="312" w:lineRule="exact"/>
        <w:ind w:left="0" w:right="0" w:firstLine="900"/>
        <w:jc w:val="left"/>
      </w:pPr>
      <w:bookmarkStart w:id="188" w:name="bookmark188"/>
      <w:r>
        <w:rPr>
          <w:color w:val="000000"/>
          <w:spacing w:val="0"/>
          <w:w w:val="100"/>
          <w:position w:val="0"/>
        </w:rPr>
        <w:t>（</w:t>
      </w:r>
      <w:bookmarkEnd w:id="188"/>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t>撤销四川省高级人民法院（</w:t>
      </w:r>
      <w:r>
        <w:rPr>
          <w:rFonts w:ascii="Century Gothic" w:eastAsia="Century Gothic" w:hAnsi="Century Gothic" w:cs="Century Gothic"/>
          <w:color w:val="000000"/>
          <w:spacing w:val="0"/>
          <w:w w:val="100"/>
          <w:position w:val="0"/>
          <w:sz w:val="24"/>
          <w:szCs w:val="24"/>
        </w:rPr>
        <w:t>2001</w:t>
      </w:r>
      <w:r>
        <w:rPr>
          <w:color w:val="000000"/>
          <w:spacing w:val="0"/>
          <w:w w:val="100"/>
          <w:position w:val="0"/>
        </w:rPr>
        <w:t>）川经再初字第</w:t>
      </w:r>
      <w:r>
        <w:rPr>
          <w:rFonts w:ascii="Century Gothic" w:eastAsia="Century Gothic" w:hAnsi="Century Gothic" w:cs="Century Gothic"/>
          <w:color w:val="000000"/>
          <w:spacing w:val="0"/>
          <w:w w:val="100"/>
          <w:position w:val="0"/>
          <w:sz w:val="24"/>
          <w:szCs w:val="24"/>
        </w:rPr>
        <w:t>2</w:t>
      </w:r>
      <w:r>
        <w:rPr>
          <w:color w:val="000000"/>
          <w:spacing w:val="0"/>
          <w:w w:val="100"/>
          <w:position w:val="0"/>
        </w:rPr>
        <w:t>号民事判决；</w:t>
      </w:r>
    </w:p>
    <w:p>
      <w:pPr>
        <w:pStyle w:val="Style19"/>
        <w:keepNext w:val="0"/>
        <w:keepLines w:val="0"/>
        <w:widowControl w:val="0"/>
        <w:shd w:val="clear" w:color="auto" w:fill="auto"/>
        <w:tabs>
          <w:tab w:pos="1407" w:val="left"/>
        </w:tabs>
        <w:bidi w:val="0"/>
        <w:spacing w:before="0" w:after="0" w:line="312" w:lineRule="exact"/>
        <w:ind w:left="0" w:right="0" w:firstLine="900"/>
        <w:jc w:val="left"/>
      </w:pPr>
      <w:bookmarkStart w:id="189" w:name="bookmark189"/>
      <w:r>
        <w:rPr>
          <w:color w:val="000000"/>
          <w:spacing w:val="0"/>
          <w:w w:val="100"/>
          <w:position w:val="0"/>
        </w:rPr>
        <w:t>（</w:t>
      </w:r>
      <w:bookmarkEnd w:id="189"/>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维持四川省高级人民法院（</w:t>
      </w:r>
      <w:r>
        <w:rPr>
          <w:rFonts w:ascii="Century Gothic" w:eastAsia="Century Gothic" w:hAnsi="Century Gothic" w:cs="Century Gothic"/>
          <w:color w:val="000000"/>
          <w:spacing w:val="0"/>
          <w:w w:val="100"/>
          <w:position w:val="0"/>
          <w:sz w:val="24"/>
          <w:szCs w:val="24"/>
        </w:rPr>
        <w:t>2000</w:t>
      </w:r>
      <w:r>
        <w:rPr>
          <w:color w:val="000000"/>
          <w:spacing w:val="0"/>
          <w:w w:val="100"/>
          <w:position w:val="0"/>
        </w:rPr>
        <w:t>）川经初字第</w:t>
      </w:r>
      <w:r>
        <w:rPr>
          <w:rFonts w:ascii="Century Gothic" w:eastAsia="Century Gothic" w:hAnsi="Century Gothic" w:cs="Century Gothic"/>
          <w:color w:val="000000"/>
          <w:spacing w:val="0"/>
          <w:w w:val="100"/>
          <w:position w:val="0"/>
          <w:sz w:val="24"/>
          <w:szCs w:val="24"/>
        </w:rPr>
        <w:t>17</w:t>
      </w:r>
      <w:r>
        <w:rPr>
          <w:color w:val="000000"/>
          <w:spacing w:val="0"/>
          <w:w w:val="100"/>
          <w:position w:val="0"/>
        </w:rPr>
        <w:t>号民事判决。</w:t>
      </w:r>
    </w:p>
    <w:p>
      <w:pPr>
        <w:pStyle w:val="Style19"/>
        <w:keepNext w:val="0"/>
        <w:keepLines w:val="0"/>
        <w:widowControl w:val="0"/>
        <w:shd w:val="clear" w:color="auto" w:fill="auto"/>
        <w:bidi w:val="0"/>
        <w:spacing w:before="0" w:after="0" w:line="312" w:lineRule="exact"/>
        <w:ind w:left="1620" w:right="0" w:firstLine="0"/>
        <w:jc w:val="left"/>
      </w:pPr>
      <w:r>
        <w:rPr>
          <w:color w:val="000000"/>
          <w:spacing w:val="0"/>
          <w:w w:val="100"/>
          <w:position w:val="0"/>
        </w:rPr>
        <w:t>本案二审案件受理费由成都市商业银行承担。</w:t>
      </w:r>
    </w:p>
    <w:p>
      <w:pPr>
        <w:pStyle w:val="Style2"/>
        <w:keepNext w:val="0"/>
        <w:keepLines w:val="0"/>
        <w:widowControl w:val="0"/>
        <w:shd w:val="clear" w:color="auto" w:fill="auto"/>
        <w:bidi w:val="0"/>
        <w:spacing w:before="0" w:after="0" w:line="312" w:lineRule="exact"/>
        <w:ind w:left="0" w:right="0" w:firstLine="720"/>
        <w:jc w:val="left"/>
        <w:rPr>
          <w:sz w:val="24"/>
          <w:szCs w:val="24"/>
        </w:rPr>
      </w:pPr>
      <w:r>
        <w:rPr>
          <w:rFonts w:ascii="SimHei" w:eastAsia="SimHei" w:hAnsi="SimHei" w:cs="SimHei"/>
          <w:i/>
          <w:iCs/>
          <w:color w:val="000000"/>
          <w:spacing w:val="0"/>
          <w:w w:val="100"/>
          <w:position w:val="0"/>
          <w:sz w:val="24"/>
          <w:szCs w:val="24"/>
        </w:rPr>
        <w:t>注：四川省高级人民法院</w:t>
      </w:r>
      <w:r>
        <w:rPr>
          <w:i/>
          <w:iCs/>
          <w:color w:val="000000"/>
          <w:spacing w:val="0"/>
          <w:w w:val="100"/>
          <w:position w:val="0"/>
          <w:sz w:val="30"/>
          <w:szCs w:val="30"/>
        </w:rPr>
        <w:t>（</w:t>
      </w:r>
      <w:r>
        <w:rPr>
          <w:rFonts w:ascii="Century Gothic" w:eastAsia="Century Gothic" w:hAnsi="Century Gothic" w:cs="Century Gothic"/>
          <w:i/>
          <w:iCs/>
          <w:color w:val="000000"/>
          <w:spacing w:val="0"/>
          <w:w w:val="100"/>
          <w:position w:val="0"/>
          <w:sz w:val="24"/>
          <w:szCs w:val="24"/>
        </w:rPr>
        <w:t>2000）</w:t>
      </w:r>
      <w:r>
        <w:rPr>
          <w:rFonts w:ascii="SimHei" w:eastAsia="SimHei" w:hAnsi="SimHei" w:cs="SimHei"/>
          <w:i/>
          <w:iCs/>
          <w:color w:val="000000"/>
          <w:spacing w:val="0"/>
          <w:w w:val="100"/>
          <w:position w:val="0"/>
          <w:sz w:val="24"/>
          <w:szCs w:val="24"/>
        </w:rPr>
        <w:t>川经初字第</w:t>
      </w:r>
      <w:r>
        <w:rPr>
          <w:rFonts w:ascii="Century Gothic" w:eastAsia="Century Gothic" w:hAnsi="Century Gothic" w:cs="Century Gothic"/>
          <w:i/>
          <w:iCs/>
          <w:color w:val="000000"/>
          <w:spacing w:val="0"/>
          <w:w w:val="100"/>
          <w:position w:val="0"/>
          <w:sz w:val="24"/>
          <w:szCs w:val="24"/>
        </w:rPr>
        <w:t>1</w:t>
      </w:r>
      <w:r>
        <w:rPr>
          <w:rFonts w:ascii="SimHei" w:eastAsia="SimHei" w:hAnsi="SimHei" w:cs="SimHei"/>
          <w:i/>
          <w:iCs/>
          <w:color w:val="000000"/>
          <w:spacing w:val="0"/>
          <w:w w:val="100"/>
          <w:position w:val="0"/>
          <w:sz w:val="24"/>
          <w:szCs w:val="24"/>
        </w:rPr>
        <w:t>号民事判决主要内容</w:t>
      </w:r>
    </w:p>
    <w:p>
      <w:pPr>
        <w:pStyle w:val="Style19"/>
        <w:keepNext w:val="0"/>
        <w:keepLines w:val="0"/>
        <w:widowControl w:val="0"/>
        <w:shd w:val="clear" w:color="auto" w:fill="auto"/>
        <w:bidi w:val="0"/>
        <w:spacing w:before="0" w:after="0" w:line="312" w:lineRule="exact"/>
        <w:ind w:left="0" w:right="0" w:firstLine="900"/>
        <w:jc w:val="left"/>
      </w:pPr>
      <w:r>
        <w:rPr>
          <w:i/>
          <w:iCs/>
          <w:color w:val="000000"/>
          <w:spacing w:val="0"/>
          <w:w w:val="100"/>
          <w:position w:val="0"/>
        </w:rPr>
        <w:t>（</w:t>
      </w:r>
      <w:r>
        <w:rPr>
          <w:rFonts w:ascii="Century Gothic" w:eastAsia="Century Gothic" w:hAnsi="Century Gothic" w:cs="Century Gothic"/>
          <w:i/>
          <w:iCs/>
          <w:color w:val="000000"/>
          <w:spacing w:val="0"/>
          <w:w w:val="100"/>
          <w:position w:val="0"/>
          <w:sz w:val="24"/>
          <w:szCs w:val="24"/>
        </w:rPr>
        <w:t>1</w:t>
      </w:r>
      <w:r>
        <w:rPr>
          <w:i/>
          <w:iCs/>
          <w:color w:val="000000"/>
          <w:spacing w:val="0"/>
          <w:w w:val="100"/>
          <w:position w:val="0"/>
        </w:rPr>
        <w:t>）银通公司偿付我公司</w:t>
      </w:r>
      <w:r>
        <w:rPr>
          <w:rFonts w:ascii="Century Gothic" w:eastAsia="Century Gothic" w:hAnsi="Century Gothic" w:cs="Century Gothic"/>
          <w:i/>
          <w:iCs/>
          <w:color w:val="000000"/>
          <w:spacing w:val="0"/>
          <w:w w:val="100"/>
          <w:position w:val="0"/>
          <w:sz w:val="24"/>
          <w:szCs w:val="24"/>
        </w:rPr>
        <w:t>15</w:t>
      </w:r>
      <w:r>
        <w:rPr>
          <w:i/>
          <w:iCs/>
          <w:color w:val="000000"/>
          <w:spacing w:val="0"/>
          <w:w w:val="100"/>
          <w:position w:val="0"/>
        </w:rPr>
        <w:t>张票据款</w:t>
      </w:r>
      <w:r>
        <w:rPr>
          <w:rFonts w:ascii="Century Gothic" w:eastAsia="Century Gothic" w:hAnsi="Century Gothic" w:cs="Century Gothic"/>
          <w:i/>
          <w:iCs/>
          <w:color w:val="000000"/>
          <w:spacing w:val="0"/>
          <w:w w:val="100"/>
          <w:position w:val="0"/>
          <w:sz w:val="24"/>
          <w:szCs w:val="24"/>
        </w:rPr>
        <w:t>33,630,650</w:t>
      </w:r>
      <w:r>
        <w:rPr>
          <w:i/>
          <w:iCs/>
          <w:color w:val="000000"/>
          <w:spacing w:val="0"/>
          <w:w w:val="100"/>
          <w:position w:val="0"/>
        </w:rPr>
        <w:t>元及利息;</w:t>
      </w:r>
    </w:p>
    <w:p>
      <w:pPr>
        <w:pStyle w:val="Style19"/>
        <w:keepNext w:val="0"/>
        <w:keepLines w:val="0"/>
        <w:widowControl w:val="0"/>
        <w:shd w:val="clear" w:color="auto" w:fill="auto"/>
        <w:bidi w:val="0"/>
        <w:spacing w:before="0" w:after="240" w:line="254" w:lineRule="auto"/>
        <w:ind w:left="1080" w:right="0" w:firstLine="0"/>
        <w:jc w:val="left"/>
      </w:pPr>
      <w:r>
        <w:rPr>
          <w:rFonts w:ascii="Century Gothic" w:eastAsia="Century Gothic" w:hAnsi="Century Gothic" w:cs="Century Gothic"/>
          <w:i/>
          <w:iCs/>
          <w:color w:val="000000"/>
          <w:spacing w:val="0"/>
          <w:w w:val="100"/>
          <w:position w:val="0"/>
          <w:sz w:val="24"/>
          <w:szCs w:val="24"/>
        </w:rPr>
        <w:t xml:space="preserve">（2 </w:t>
      </w:r>
      <w:r>
        <w:rPr>
          <w:i/>
          <w:iCs/>
          <w:color w:val="000000"/>
          <w:spacing w:val="0"/>
          <w:w w:val="100"/>
          <w:position w:val="0"/>
        </w:rPr>
        <w:t>）成都市商业银行对银通公司的给付义务承担连带清偿责任。</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成都市商业银行已向我公司支付了该案本金</w:t>
      </w:r>
      <w:r>
        <w:rPr>
          <w:rFonts w:ascii="Century Gothic" w:eastAsia="Century Gothic" w:hAnsi="Century Gothic" w:cs="Century Gothic"/>
          <w:color w:val="000000"/>
          <w:spacing w:val="0"/>
          <w:w w:val="100"/>
          <w:position w:val="0"/>
          <w:sz w:val="24"/>
          <w:szCs w:val="24"/>
        </w:rPr>
        <w:t>33,630,650</w:t>
      </w:r>
      <w:r>
        <w:rPr>
          <w:color w:val="000000"/>
          <w:spacing w:val="0"/>
          <w:w w:val="100"/>
          <w:position w:val="0"/>
        </w:rPr>
        <w:t>元及诉讼费</w:t>
      </w:r>
      <w:r>
        <w:rPr>
          <w:rFonts w:ascii="Century Gothic" w:eastAsia="Century Gothic" w:hAnsi="Century Gothic" w:cs="Century Gothic"/>
          <w:color w:val="000000"/>
          <w:spacing w:val="0"/>
          <w:w w:val="100"/>
          <w:position w:val="0"/>
          <w:sz w:val="24"/>
          <w:szCs w:val="24"/>
        </w:rPr>
        <w:t xml:space="preserve">569,131.03 </w:t>
      </w:r>
      <w:r>
        <w:rPr>
          <w:color w:val="000000"/>
          <w:spacing w:val="0"/>
          <w:w w:val="100"/>
          <w:position w:val="0"/>
        </w:rPr>
        <w:t>元，共计</w:t>
      </w:r>
      <w:r>
        <w:rPr>
          <w:rFonts w:ascii="Century Gothic" w:eastAsia="Century Gothic" w:hAnsi="Century Gothic" w:cs="Century Gothic"/>
          <w:color w:val="000000"/>
          <w:spacing w:val="0"/>
          <w:w w:val="100"/>
          <w:position w:val="0"/>
          <w:sz w:val="24"/>
          <w:szCs w:val="24"/>
        </w:rPr>
        <w:t>34,199,781.03</w:t>
      </w:r>
      <w:r>
        <w:rPr>
          <w:color w:val="000000"/>
          <w:spacing w:val="0"/>
          <w:w w:val="100"/>
          <w:position w:val="0"/>
        </w:rPr>
        <w:t>元，我公司于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21</w:t>
      </w:r>
      <w:r>
        <w:rPr>
          <w:color w:val="000000"/>
          <w:spacing w:val="0"/>
          <w:w w:val="100"/>
          <w:position w:val="0"/>
        </w:rPr>
        <w:t>日收到该款项。进展公告刊 登在</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6</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27</w:t>
      </w:r>
      <w:r>
        <w:rPr>
          <w:color w:val="000000"/>
          <w:spacing w:val="0"/>
          <w:w w:val="100"/>
          <w:position w:val="0"/>
        </w:rPr>
        <w:t>日的《中国证券报》</w:t>
      </w:r>
      <w:r>
        <w:rPr>
          <w:rFonts w:ascii="Century Gothic" w:eastAsia="Century Gothic" w:hAnsi="Century Gothic" w:cs="Century Gothic"/>
          <w:color w:val="000000"/>
          <w:spacing w:val="0"/>
          <w:w w:val="100"/>
          <w:position w:val="0"/>
          <w:sz w:val="24"/>
          <w:szCs w:val="24"/>
        </w:rPr>
        <w:t>C002</w:t>
      </w:r>
      <w:r>
        <w:rPr>
          <w:color w:val="000000"/>
          <w:spacing w:val="0"/>
          <w:w w:val="100"/>
          <w:position w:val="0"/>
        </w:rPr>
        <w:t>版、《证券时报》</w:t>
      </w:r>
      <w:r>
        <w:rPr>
          <w:rFonts w:ascii="Century Gothic" w:eastAsia="Century Gothic" w:hAnsi="Century Gothic" w:cs="Century Gothic"/>
          <w:color w:val="000000"/>
          <w:spacing w:val="0"/>
          <w:w w:val="100"/>
          <w:position w:val="0"/>
          <w:sz w:val="24"/>
          <w:szCs w:val="24"/>
        </w:rPr>
        <w:t>A10</w:t>
      </w:r>
      <w:r>
        <w:rPr>
          <w:color w:val="000000"/>
          <w:spacing w:val="0"/>
          <w:w w:val="100"/>
          <w:position w:val="0"/>
        </w:rPr>
        <w:t>版、《上海证 券报》</w:t>
      </w:r>
      <w:r>
        <w:rPr>
          <w:rFonts w:ascii="Century Gothic" w:eastAsia="Century Gothic" w:hAnsi="Century Gothic" w:cs="Century Gothic"/>
          <w:color w:val="000000"/>
          <w:spacing w:val="0"/>
          <w:w w:val="100"/>
          <w:position w:val="0"/>
          <w:sz w:val="24"/>
          <w:szCs w:val="24"/>
        </w:rPr>
        <w:t>B33</w:t>
      </w:r>
      <w:r>
        <w:rPr>
          <w:color w:val="000000"/>
          <w:spacing w:val="0"/>
          <w:w w:val="100"/>
          <w:position w:val="0"/>
        </w:rPr>
        <w:t>版上。</w:t>
      </w:r>
    </w:p>
    <w:p>
      <w:pPr>
        <w:pStyle w:val="Style19"/>
        <w:keepNext w:val="0"/>
        <w:keepLines w:val="0"/>
        <w:widowControl w:val="0"/>
        <w:shd w:val="clear" w:color="auto" w:fill="auto"/>
        <w:bidi w:val="0"/>
        <w:spacing w:before="0" w:after="420" w:line="312" w:lineRule="exact"/>
        <w:ind w:left="0" w:right="0" w:firstLine="900"/>
        <w:jc w:val="left"/>
      </w:pPr>
      <w:r>
        <w:rPr>
          <w:color w:val="000000"/>
          <w:spacing w:val="0"/>
          <w:w w:val="100"/>
          <w:position w:val="0"/>
        </w:rPr>
        <w:t>公司由于该事项获得收益</w:t>
      </w:r>
      <w:r>
        <w:rPr>
          <w:rFonts w:ascii="Century Gothic" w:eastAsia="Century Gothic" w:hAnsi="Century Gothic" w:cs="Century Gothic"/>
          <w:color w:val="000000"/>
          <w:spacing w:val="0"/>
          <w:w w:val="100"/>
          <w:position w:val="0"/>
          <w:sz w:val="24"/>
          <w:szCs w:val="24"/>
        </w:rPr>
        <w:t>2874</w:t>
      </w:r>
      <w:r>
        <w:rPr>
          <w:color w:val="000000"/>
          <w:spacing w:val="0"/>
          <w:w w:val="100"/>
          <w:position w:val="0"/>
        </w:rPr>
        <w:t>万元，占报告期净利润的比例为</w:t>
      </w:r>
      <w:r>
        <w:rPr>
          <w:rFonts w:ascii="Century Gothic" w:eastAsia="Century Gothic" w:hAnsi="Century Gothic" w:cs="Century Gothic"/>
          <w:color w:val="000000"/>
          <w:spacing w:val="0"/>
          <w:w w:val="100"/>
          <w:position w:val="0"/>
          <w:sz w:val="24"/>
          <w:szCs w:val="24"/>
        </w:rPr>
        <w:t>47.54</w:t>
      </w:r>
      <w:r>
        <w:rPr>
          <w:color w:val="000000"/>
          <w:spacing w:val="0"/>
          <w:w w:val="100"/>
          <w:position w:val="0"/>
        </w:rPr>
        <w:t>%。</w:t>
      </w:r>
    </w:p>
    <w:p>
      <w:pPr>
        <w:pStyle w:val="Style19"/>
        <w:keepNext w:val="0"/>
        <w:keepLines w:val="0"/>
        <w:widowControl w:val="0"/>
        <w:numPr>
          <w:ilvl w:val="0"/>
          <w:numId w:val="45"/>
        </w:numPr>
        <w:shd w:val="clear" w:color="auto" w:fill="auto"/>
        <w:bidi w:val="0"/>
        <w:spacing w:before="0" w:line="312" w:lineRule="exact"/>
        <w:ind w:left="0" w:right="0" w:firstLine="420"/>
        <w:jc w:val="both"/>
      </w:pPr>
      <w:bookmarkStart w:id="190" w:name="bookmark190"/>
      <w:bookmarkEnd w:id="190"/>
      <w:r>
        <w:rPr>
          <w:b/>
          <w:bCs/>
          <w:color w:val="000000"/>
          <w:spacing w:val="0"/>
          <w:w w:val="100"/>
          <w:position w:val="0"/>
        </w:rPr>
        <w:t>公司与银通公司货款纠纷案进展情况</w:t>
      </w: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该案涉案标的为货款</w:t>
      </w:r>
      <w:r>
        <w:rPr>
          <w:rFonts w:ascii="Century Gothic" w:eastAsia="Century Gothic" w:hAnsi="Century Gothic" w:cs="Century Gothic"/>
          <w:color w:val="000000"/>
          <w:spacing w:val="0"/>
          <w:w w:val="100"/>
          <w:position w:val="0"/>
          <w:sz w:val="24"/>
          <w:szCs w:val="24"/>
        </w:rPr>
        <w:t>9,220,733</w:t>
      </w:r>
      <w:r>
        <w:rPr>
          <w:color w:val="000000"/>
          <w:spacing w:val="0"/>
          <w:w w:val="100"/>
          <w:position w:val="0"/>
        </w:rPr>
        <w:t>元。经成都市中级人民法院受理，下达（</w:t>
      </w:r>
      <w:r>
        <w:rPr>
          <w:rFonts w:ascii="Century Gothic" w:eastAsia="Century Gothic" w:hAnsi="Century Gothic" w:cs="Century Gothic"/>
          <w:color w:val="000000"/>
          <w:spacing w:val="0"/>
          <w:w w:val="100"/>
          <w:position w:val="0"/>
          <w:sz w:val="24"/>
          <w:szCs w:val="24"/>
        </w:rPr>
        <w:t>2000</w:t>
      </w:r>
      <w:r>
        <w:rPr>
          <w:color w:val="000000"/>
          <w:spacing w:val="0"/>
          <w:w w:val="100"/>
          <w:position w:val="0"/>
        </w:rPr>
        <w:t>） 成经初字第</w:t>
      </w:r>
      <w:r>
        <w:rPr>
          <w:rFonts w:ascii="Century Gothic" w:eastAsia="Century Gothic" w:hAnsi="Century Gothic" w:cs="Century Gothic"/>
          <w:color w:val="000000"/>
          <w:spacing w:val="0"/>
          <w:w w:val="100"/>
          <w:position w:val="0"/>
          <w:sz w:val="24"/>
          <w:szCs w:val="24"/>
        </w:rPr>
        <w:t>489</w:t>
      </w:r>
      <w:r>
        <w:rPr>
          <w:color w:val="000000"/>
          <w:spacing w:val="0"/>
          <w:w w:val="100"/>
          <w:position w:val="0"/>
        </w:rPr>
        <w:t>、</w:t>
      </w:r>
      <w:r>
        <w:rPr>
          <w:rFonts w:ascii="Century Gothic" w:eastAsia="Century Gothic" w:hAnsi="Century Gothic" w:cs="Century Gothic"/>
          <w:color w:val="000000"/>
          <w:spacing w:val="0"/>
          <w:w w:val="100"/>
          <w:position w:val="0"/>
          <w:sz w:val="24"/>
          <w:szCs w:val="24"/>
        </w:rPr>
        <w:t>568</w:t>
      </w:r>
      <w:r>
        <w:rPr>
          <w:color w:val="000000"/>
          <w:spacing w:val="0"/>
          <w:w w:val="100"/>
          <w:position w:val="0"/>
        </w:rPr>
        <w:t>号民事判决书，支持我公司</w:t>
      </w:r>
      <w:r>
        <w:rPr>
          <w:rFonts w:ascii="Century Gothic" w:eastAsia="Century Gothic" w:hAnsi="Century Gothic" w:cs="Century Gothic"/>
          <w:color w:val="000000"/>
          <w:spacing w:val="0"/>
          <w:w w:val="100"/>
          <w:position w:val="0"/>
          <w:sz w:val="24"/>
          <w:szCs w:val="24"/>
        </w:rPr>
        <w:t>200</w:t>
      </w:r>
      <w:r>
        <w:rPr>
          <w:color w:val="000000"/>
          <w:spacing w:val="0"/>
          <w:w w:val="100"/>
          <w:position w:val="0"/>
        </w:rPr>
        <w:t>余万元债权，并在成都市中 级人民法院申请强制执行。同时，我公司已向最高人民法院申诉。上述情况已分别 在公司</w:t>
      </w:r>
      <w:r>
        <w:rPr>
          <w:rFonts w:ascii="Century Gothic" w:eastAsia="Century Gothic" w:hAnsi="Century Gothic" w:cs="Century Gothic"/>
          <w:color w:val="000000"/>
          <w:spacing w:val="0"/>
          <w:w w:val="100"/>
          <w:position w:val="0"/>
          <w:sz w:val="24"/>
          <w:szCs w:val="24"/>
        </w:rPr>
        <w:t>2000</w:t>
      </w:r>
      <w:r>
        <w:rPr>
          <w:color w:val="000000"/>
          <w:spacing w:val="0"/>
          <w:w w:val="100"/>
          <w:position w:val="0"/>
        </w:rPr>
        <w:t>年年度报告及其后的半年度报告和年度报告中披露。成都市中级人民法 院已下达《强制执行通知〉〉并采取相应执行措施，变卖银通公司相关财产。目前该 案已执行到账</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万元，其余财产有待进一步追缴及处置。</w:t>
      </w:r>
    </w:p>
    <w:p>
      <w:pPr>
        <w:pStyle w:val="Style19"/>
        <w:keepNext w:val="0"/>
        <w:keepLines w:val="0"/>
        <w:widowControl w:val="0"/>
        <w:shd w:val="clear" w:color="auto" w:fill="auto"/>
        <w:bidi w:val="0"/>
        <w:spacing w:before="0" w:line="312" w:lineRule="exact"/>
        <w:ind w:left="0" w:right="0" w:firstLine="900"/>
        <w:jc w:val="left"/>
      </w:pPr>
      <w:r>
        <w:rPr>
          <w:color w:val="000000"/>
          <w:spacing w:val="0"/>
          <w:w w:val="100"/>
          <w:position w:val="0"/>
        </w:rPr>
        <w:t xml:space="preserve">公司已对该诉讼案累计计提了 </w:t>
      </w:r>
      <w:r>
        <w:rPr>
          <w:rFonts w:ascii="Century Gothic" w:eastAsia="Century Gothic" w:hAnsi="Century Gothic" w:cs="Century Gothic"/>
          <w:color w:val="000000"/>
          <w:spacing w:val="0"/>
          <w:w w:val="100"/>
          <w:position w:val="0"/>
          <w:sz w:val="24"/>
          <w:szCs w:val="24"/>
        </w:rPr>
        <w:t>9,220,733</w:t>
      </w:r>
      <w:r>
        <w:rPr>
          <w:color w:val="000000"/>
          <w:spacing w:val="0"/>
          <w:w w:val="100"/>
          <w:position w:val="0"/>
        </w:rPr>
        <w:t>元坏账准备。</w:t>
      </w:r>
    </w:p>
    <w:p>
      <w:pPr>
        <w:pStyle w:val="Style19"/>
        <w:keepNext w:val="0"/>
        <w:keepLines w:val="0"/>
        <w:widowControl w:val="0"/>
        <w:shd w:val="clear" w:color="auto" w:fill="auto"/>
        <w:tabs>
          <w:tab w:pos="1003" w:val="left"/>
        </w:tabs>
        <w:bidi w:val="0"/>
        <w:spacing w:before="0" w:after="120" w:line="314" w:lineRule="exact"/>
        <w:ind w:left="0" w:right="0" w:firstLine="420"/>
        <w:jc w:val="both"/>
      </w:pPr>
      <w:bookmarkStart w:id="191" w:name="bookmark191"/>
      <w:r>
        <w:rPr>
          <w:b/>
          <w:bCs/>
          <w:color w:val="000000"/>
          <w:spacing w:val="0"/>
          <w:w w:val="100"/>
          <w:position w:val="0"/>
        </w:rPr>
        <w:t>（</w:t>
      </w:r>
      <w:bookmarkEnd w:id="191"/>
      <w:r>
        <w:rPr>
          <w:b/>
          <w:bCs/>
          <w:color w:val="000000"/>
          <w:spacing w:val="0"/>
          <w:w w:val="100"/>
          <w:position w:val="0"/>
        </w:rPr>
        <w:t>二）</w:t>
        <w:tab/>
        <w:t>报告期内公司收购及出售资产、吸收合并事项</w:t>
      </w:r>
    </w:p>
    <w:p>
      <w:pPr>
        <w:pStyle w:val="Style19"/>
        <w:keepNext w:val="0"/>
        <w:keepLines w:val="0"/>
        <w:widowControl w:val="0"/>
        <w:numPr>
          <w:ilvl w:val="0"/>
          <w:numId w:val="47"/>
        </w:numPr>
        <w:shd w:val="clear" w:color="auto" w:fill="auto"/>
        <w:bidi w:val="0"/>
        <w:spacing w:before="0" w:after="60" w:line="257" w:lineRule="auto"/>
        <w:ind w:left="0" w:right="0" w:firstLine="420"/>
        <w:jc w:val="both"/>
      </w:pPr>
      <w:bookmarkStart w:id="192" w:name="bookmark192"/>
      <w:bookmarkEnd w:id="192"/>
      <w:r>
        <w:rPr>
          <w:b/>
          <w:bCs/>
          <w:color w:val="000000"/>
          <w:spacing w:val="0"/>
          <w:w w:val="100"/>
          <w:position w:val="0"/>
        </w:rPr>
        <w:t>出售长城国际股权进展情况</w:t>
      </w:r>
    </w:p>
    <w:p>
      <w:pPr>
        <w:pStyle w:val="Style19"/>
        <w:keepNext w:val="0"/>
        <w:keepLines w:val="0"/>
        <w:widowControl w:val="0"/>
        <w:shd w:val="clear" w:color="auto" w:fill="auto"/>
        <w:bidi w:val="0"/>
        <w:spacing w:before="0" w:after="220" w:line="314" w:lineRule="exact"/>
        <w:ind w:left="420" w:right="0" w:firstLine="480"/>
        <w:jc w:val="both"/>
      </w:pPr>
      <w:r>
        <w:rPr>
          <w:color w:val="000000"/>
          <w:spacing w:val="0"/>
          <w:w w:val="100"/>
          <w:position w:val="0"/>
        </w:rPr>
        <w:t xml:space="preserve">本公司与 </w:t>
      </w:r>
      <w:r>
        <w:rPr>
          <w:rFonts w:ascii="Century Gothic" w:eastAsia="Century Gothic" w:hAnsi="Century Gothic" w:cs="Century Gothic"/>
          <w:color w:val="000000"/>
          <w:spacing w:val="0"/>
          <w:w w:val="100"/>
          <w:position w:val="0"/>
          <w:sz w:val="24"/>
          <w:szCs w:val="24"/>
        </w:rPr>
        <w:t>IBM Far East Holdings B.V.</w:t>
      </w:r>
      <w:r>
        <w:rPr>
          <w:color w:val="000000"/>
          <w:spacing w:val="0"/>
          <w:w w:val="100"/>
          <w:position w:val="0"/>
        </w:rPr>
        <w:t>、</w:t>
      </w:r>
      <w:r>
        <w:rPr>
          <w:rFonts w:ascii="Century Gothic" w:eastAsia="Century Gothic" w:hAnsi="Century Gothic" w:cs="Century Gothic"/>
          <w:color w:val="000000"/>
          <w:spacing w:val="0"/>
          <w:w w:val="100"/>
          <w:position w:val="0"/>
          <w:sz w:val="24"/>
          <w:szCs w:val="24"/>
        </w:rPr>
        <w:t xml:space="preserve">IBM Products AP Limited </w:t>
      </w:r>
      <w:r>
        <w:rPr>
          <w:color w:val="000000"/>
          <w:spacing w:val="0"/>
          <w:w w:val="100"/>
          <w:position w:val="0"/>
        </w:rPr>
        <w:t xml:space="preserve">于 </w:t>
      </w:r>
      <w:r>
        <w:rPr>
          <w:rFonts w:ascii="Century Gothic" w:eastAsia="Century Gothic" w:hAnsi="Century Gothic" w:cs="Century Gothic"/>
          <w:color w:val="000000"/>
          <w:spacing w:val="0"/>
          <w:w w:val="100"/>
          <w:position w:val="0"/>
          <w:sz w:val="24"/>
          <w:szCs w:val="24"/>
        </w:rPr>
        <w:t xml:space="preserve">2004 </w:t>
      </w:r>
      <w:r>
        <w:rPr>
          <w:color w:val="000000"/>
          <w:spacing w:val="0"/>
          <w:w w:val="100"/>
          <w:position w:val="0"/>
        </w:rPr>
        <w:t xml:space="preserve">年 </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日签署股权转让协议，拟将本公司持有的长城国际信息产品（深圳）有限 公司（简称“长城国际”）全部</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%的股权以</w:t>
      </w:r>
      <w:r>
        <w:rPr>
          <w:rFonts w:ascii="Century Gothic" w:eastAsia="Century Gothic" w:hAnsi="Century Gothic" w:cs="Century Gothic"/>
          <w:color w:val="000000"/>
          <w:spacing w:val="0"/>
          <w:w w:val="100"/>
          <w:position w:val="0"/>
          <w:sz w:val="24"/>
          <w:szCs w:val="24"/>
        </w:rPr>
        <w:t>4,400</w:t>
      </w:r>
      <w:r>
        <w:rPr>
          <w:color w:val="000000"/>
          <w:spacing w:val="0"/>
          <w:w w:val="100"/>
          <w:position w:val="0"/>
        </w:rPr>
        <w:t>万美元转让予</w:t>
      </w:r>
      <w:r>
        <w:rPr>
          <w:rFonts w:ascii="Century Gothic" w:eastAsia="Century Gothic" w:hAnsi="Century Gothic" w:cs="Century Gothic"/>
          <w:color w:val="000000"/>
          <w:spacing w:val="0"/>
          <w:w w:val="100"/>
          <w:position w:val="0"/>
          <w:sz w:val="24"/>
          <w:szCs w:val="24"/>
        </w:rPr>
        <w:t>IBM Products AP Limited</w:t>
      </w:r>
      <w:r>
        <w:rPr>
          <w:color w:val="000000"/>
          <w:spacing w:val="0"/>
          <w:w w:val="100"/>
          <w:position w:val="0"/>
        </w:rPr>
        <w:t>。该事项已在</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年年度报告中披露，并于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日完成了全部 批准程序及过户手续。本公司于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日收到第一笔转让款项</w:t>
      </w:r>
      <w:r>
        <w:rPr>
          <w:rFonts w:ascii="Century Gothic" w:eastAsia="Century Gothic" w:hAnsi="Century Gothic" w:cs="Century Gothic"/>
          <w:color w:val="000000"/>
          <w:spacing w:val="0"/>
          <w:w w:val="100"/>
          <w:position w:val="0"/>
          <w:sz w:val="24"/>
          <w:szCs w:val="24"/>
        </w:rPr>
        <w:t>733</w:t>
      </w:r>
      <w:r>
        <w:rPr>
          <w:color w:val="000000"/>
          <w:spacing w:val="0"/>
          <w:w w:val="100"/>
          <w:position w:val="0"/>
        </w:rPr>
        <w:t>万美元, 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15</w:t>
      </w:r>
      <w:r>
        <w:rPr>
          <w:color w:val="000000"/>
          <w:spacing w:val="0"/>
          <w:w w:val="100"/>
          <w:position w:val="0"/>
        </w:rPr>
        <w:t>日收到第二笔转让款项</w:t>
      </w:r>
      <w:r>
        <w:rPr>
          <w:rFonts w:ascii="Century Gothic" w:eastAsia="Century Gothic" w:hAnsi="Century Gothic" w:cs="Century Gothic"/>
          <w:color w:val="000000"/>
          <w:spacing w:val="0"/>
          <w:w w:val="100"/>
          <w:position w:val="0"/>
          <w:sz w:val="24"/>
          <w:szCs w:val="24"/>
        </w:rPr>
        <w:t>733</w:t>
      </w:r>
      <w:r>
        <w:rPr>
          <w:color w:val="000000"/>
          <w:spacing w:val="0"/>
          <w:w w:val="100"/>
          <w:position w:val="0"/>
        </w:rPr>
        <w:t>万美元，于</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日收到 第三笔转让款项</w:t>
      </w:r>
      <w:r>
        <w:rPr>
          <w:rFonts w:ascii="Century Gothic" w:eastAsia="Century Gothic" w:hAnsi="Century Gothic" w:cs="Century Gothic"/>
          <w:color w:val="000000"/>
          <w:spacing w:val="0"/>
          <w:w w:val="100"/>
          <w:position w:val="0"/>
          <w:sz w:val="24"/>
          <w:szCs w:val="24"/>
        </w:rPr>
        <w:t>733</w:t>
      </w:r>
      <w:r>
        <w:rPr>
          <w:color w:val="000000"/>
          <w:spacing w:val="0"/>
          <w:w w:val="100"/>
          <w:position w:val="0"/>
        </w:rPr>
        <w:t>万美元，于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日收到第四笔转让款项</w:t>
      </w:r>
      <w:r>
        <w:rPr>
          <w:rFonts w:ascii="Century Gothic" w:eastAsia="Century Gothic" w:hAnsi="Century Gothic" w:cs="Century Gothic"/>
          <w:color w:val="000000"/>
          <w:spacing w:val="0"/>
          <w:w w:val="100"/>
          <w:position w:val="0"/>
          <w:sz w:val="24"/>
          <w:szCs w:val="24"/>
        </w:rPr>
        <w:t>733</w:t>
      </w:r>
      <w:r>
        <w:rPr>
          <w:color w:val="000000"/>
          <w:spacing w:val="0"/>
          <w:w w:val="100"/>
          <w:position w:val="0"/>
        </w:rPr>
        <w:t>万美元, 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日收到第五笔转让款项</w:t>
      </w:r>
      <w:r>
        <w:rPr>
          <w:rFonts w:ascii="Century Gothic" w:eastAsia="Century Gothic" w:hAnsi="Century Gothic" w:cs="Century Gothic"/>
          <w:color w:val="000000"/>
          <w:spacing w:val="0"/>
          <w:w w:val="100"/>
          <w:position w:val="0"/>
          <w:sz w:val="24"/>
          <w:szCs w:val="24"/>
        </w:rPr>
        <w:t>733</w:t>
      </w:r>
      <w:r>
        <w:rPr>
          <w:color w:val="000000"/>
          <w:spacing w:val="0"/>
          <w:w w:val="100"/>
          <w:position w:val="0"/>
        </w:rPr>
        <w:t>万美元，于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日收到 第六笔转让款项</w:t>
      </w:r>
      <w:r>
        <w:rPr>
          <w:rFonts w:ascii="Century Gothic" w:eastAsia="Century Gothic" w:hAnsi="Century Gothic" w:cs="Century Gothic"/>
          <w:color w:val="000000"/>
          <w:spacing w:val="0"/>
          <w:w w:val="100"/>
          <w:position w:val="0"/>
          <w:sz w:val="24"/>
          <w:szCs w:val="24"/>
        </w:rPr>
        <w:t>735</w:t>
      </w:r>
      <w:r>
        <w:rPr>
          <w:color w:val="000000"/>
          <w:spacing w:val="0"/>
          <w:w w:val="100"/>
          <w:position w:val="0"/>
        </w:rPr>
        <w:t>万美元。至此，本公司出售所持长城国际</w:t>
      </w:r>
      <w:r>
        <w:rPr>
          <w:rFonts w:ascii="Century Gothic" w:eastAsia="Century Gothic" w:hAnsi="Century Gothic" w:cs="Century Gothic"/>
          <w:color w:val="000000"/>
          <w:spacing w:val="0"/>
          <w:w w:val="100"/>
          <w:position w:val="0"/>
          <w:sz w:val="24"/>
          <w:szCs w:val="24"/>
        </w:rPr>
        <w:t>20%</w:t>
      </w:r>
      <w:r>
        <w:rPr>
          <w:color w:val="000000"/>
          <w:spacing w:val="0"/>
          <w:w w:val="100"/>
          <w:position w:val="0"/>
        </w:rPr>
        <w:t>股权转让款已全 部收回。</w:t>
      </w:r>
    </w:p>
    <w:p>
      <w:pPr>
        <w:pStyle w:val="Style19"/>
        <w:keepNext w:val="0"/>
        <w:keepLines w:val="0"/>
        <w:widowControl w:val="0"/>
        <w:shd w:val="clear" w:color="auto" w:fill="auto"/>
        <w:tabs>
          <w:tab w:pos="1003" w:val="left"/>
        </w:tabs>
        <w:bidi w:val="0"/>
        <w:spacing w:before="0" w:after="120" w:line="314" w:lineRule="exact"/>
        <w:ind w:left="0" w:right="0" w:firstLine="420"/>
        <w:jc w:val="both"/>
      </w:pPr>
      <w:bookmarkStart w:id="193" w:name="bookmark193"/>
      <w:r>
        <w:rPr>
          <w:b/>
          <w:bCs/>
          <w:color w:val="000000"/>
          <w:spacing w:val="0"/>
          <w:w w:val="100"/>
          <w:position w:val="0"/>
        </w:rPr>
        <w:t>（</w:t>
      </w:r>
      <w:bookmarkEnd w:id="193"/>
      <w:r>
        <w:rPr>
          <w:b/>
          <w:bCs/>
          <w:color w:val="000000"/>
          <w:spacing w:val="0"/>
          <w:w w:val="100"/>
          <w:position w:val="0"/>
        </w:rPr>
        <w:t>三）</w:t>
        <w:tab/>
        <w:t>报告期内公司重大关联交易事项</w:t>
      </w:r>
    </w:p>
    <w:p>
      <w:pPr>
        <w:pStyle w:val="Style19"/>
        <w:keepNext w:val="0"/>
        <w:keepLines w:val="0"/>
        <w:widowControl w:val="0"/>
        <w:numPr>
          <w:ilvl w:val="0"/>
          <w:numId w:val="49"/>
        </w:numPr>
        <w:shd w:val="clear" w:color="auto" w:fill="auto"/>
        <w:bidi w:val="0"/>
        <w:spacing w:before="0" w:after="60" w:line="257" w:lineRule="auto"/>
        <w:ind w:left="0" w:right="0" w:firstLine="420"/>
        <w:jc w:val="both"/>
      </w:pPr>
      <w:bookmarkStart w:id="194" w:name="bookmark194"/>
      <w:bookmarkEnd w:id="194"/>
      <w:r>
        <w:rPr>
          <w:b/>
          <w:bCs/>
          <w:color w:val="000000"/>
          <w:spacing w:val="0"/>
          <w:w w:val="100"/>
          <w:position w:val="0"/>
        </w:rPr>
        <w:t>与日常经营相关的关联交易</w:t>
      </w:r>
    </w:p>
    <w:p>
      <w:pPr>
        <w:pStyle w:val="Style19"/>
        <w:keepNext w:val="0"/>
        <w:keepLines w:val="0"/>
        <w:widowControl w:val="0"/>
        <w:shd w:val="clear" w:color="auto" w:fill="auto"/>
        <w:bidi w:val="0"/>
        <w:spacing w:before="0" w:after="120" w:line="314" w:lineRule="exact"/>
        <w:ind w:left="420" w:right="0" w:firstLine="480"/>
        <w:jc w:val="both"/>
      </w:pPr>
      <w:r>
        <w:rPr>
          <w:color w:val="000000"/>
          <w:spacing w:val="0"/>
          <w:w w:val="100"/>
          <w:position w:val="0"/>
        </w:rPr>
        <w:t>交易及审议情况：根据公司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年生产经营情况需要，</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年度股东大会审 议通过了公司与长城香港以及深圳易拓的关联交易框架协议，其余日常关联交易已 经董事会审议通过。</w:t>
      </w:r>
    </w:p>
    <w:p>
      <w:pPr>
        <w:pStyle w:val="Style19"/>
        <w:keepNext w:val="0"/>
        <w:keepLines w:val="0"/>
        <w:widowControl w:val="0"/>
        <w:shd w:val="clear" w:color="auto" w:fill="auto"/>
        <w:bidi w:val="0"/>
        <w:spacing w:before="0" w:after="60" w:line="302" w:lineRule="exact"/>
        <w:ind w:left="420" w:right="0" w:firstLine="480"/>
        <w:jc w:val="both"/>
      </w:pPr>
      <w:r>
        <w:rPr>
          <w:color w:val="000000"/>
          <w:spacing w:val="0"/>
          <w:w w:val="100"/>
          <w:position w:val="0"/>
        </w:rPr>
        <w:t>由于市场变化较快，公司向长城香港以及深圳易拓的实际采购金额低于框架协 议中的预计金额。</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年度日常关联交易情况具体如下：</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w:t>
      </w:r>
    </w:p>
    <w:tbl>
      <w:tblPr>
        <w:tblOverlap w:val="never"/>
        <w:jc w:val="center"/>
        <w:tblLayout w:type="fixed"/>
      </w:tblPr>
      <w:tblGrid>
        <w:gridCol w:w="3154"/>
        <w:gridCol w:w="1483"/>
        <w:gridCol w:w="1459"/>
        <w:gridCol w:w="1258"/>
        <w:gridCol w:w="1613"/>
      </w:tblGrid>
      <w:tr>
        <w:trPr>
          <w:trHeight w:val="643" w:hRule="exact"/>
        </w:trPr>
        <w:tc>
          <w:tcPr>
            <w:vMerge w:val="restart"/>
            <w:tcBorders>
              <w:top w:val="single" w:sz="4"/>
              <w:left w:val="single" w:sz="4"/>
            </w:tcBorders>
            <w:shd w:val="clear" w:color="auto" w:fill="E3E3E3"/>
            <w:vAlign w:val="top"/>
          </w:tcPr>
          <w:p>
            <w:pPr>
              <w:pStyle w:val="Style2"/>
              <w:keepNext w:val="0"/>
              <w:keepLines w:val="0"/>
              <w:widowControl w:val="0"/>
              <w:shd w:val="clear" w:color="auto" w:fill="auto"/>
              <w:bidi w:val="0"/>
              <w:spacing w:before="340" w:after="0" w:line="240" w:lineRule="auto"/>
              <w:ind w:left="0" w:right="0" w:firstLine="0"/>
              <w:jc w:val="center"/>
            </w:pPr>
            <w:r>
              <w:rPr>
                <w:b/>
                <w:bCs/>
                <w:color w:val="000000"/>
                <w:spacing w:val="0"/>
                <w:w w:val="100"/>
                <w:position w:val="0"/>
              </w:rPr>
              <w:t>关联方</w:t>
            </w:r>
          </w:p>
        </w:tc>
        <w:tc>
          <w:tcPr>
            <w:gridSpan w:val="2"/>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向关联方销售产品和提供 劳务</w:t>
            </w:r>
          </w:p>
        </w:tc>
        <w:tc>
          <w:tcPr>
            <w:gridSpan w:val="2"/>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向关联方采购产品和接受 劳务</w:t>
            </w:r>
          </w:p>
        </w:tc>
      </w:tr>
      <w:tr>
        <w:trPr>
          <w:trHeight w:val="629" w:hRule="exact"/>
        </w:trPr>
        <w:tc>
          <w:tcPr>
            <w:vMerge/>
            <w:tcBorders>
              <w:left w:val="single" w:sz="4"/>
            </w:tcBorders>
            <w:shd w:val="clear" w:color="auto" w:fill="E3E3E3"/>
            <w:vAlign w:val="top"/>
          </w:tcPr>
          <w:p>
            <w:pP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交易金额</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占同类交易 金额的比例</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交易金额</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占同类交易 金额的比例</w:t>
            </w:r>
          </w:p>
        </w:tc>
      </w:tr>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中国长城计算机（香港）有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41716.00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13.58%</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深圳易拓科技有限公司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8816.30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4"/>
                <w:szCs w:val="24"/>
              </w:rPr>
            </w:pPr>
            <w:r>
              <w:rPr>
                <w:rFonts w:ascii="Century Gothic" w:eastAsia="Century Gothic" w:hAnsi="Century Gothic" w:cs="Century Gothic"/>
                <w:color w:val="000000"/>
                <w:spacing w:val="0"/>
                <w:w w:val="100"/>
                <w:position w:val="0"/>
                <w:sz w:val="24"/>
                <w:szCs w:val="24"/>
              </w:rPr>
              <w:t>2.87%</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夏新电子股份有限公司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292.09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4"/>
                <w:szCs w:val="24"/>
              </w:rPr>
            </w:pPr>
            <w:r>
              <w:rPr>
                <w:rFonts w:ascii="Century Gothic" w:eastAsia="Century Gothic" w:hAnsi="Century Gothic" w:cs="Century Gothic"/>
                <w:color w:val="000000"/>
                <w:spacing w:val="0"/>
                <w:w w:val="100"/>
                <w:position w:val="0"/>
                <w:sz w:val="24"/>
                <w:szCs w:val="24"/>
              </w:rPr>
              <w:t>0.10%</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深圳市华明计算机有限公司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147.76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4"/>
                <w:szCs w:val="24"/>
              </w:rPr>
            </w:pPr>
            <w:r>
              <w:rPr>
                <w:rFonts w:ascii="Century Gothic" w:eastAsia="Century Gothic" w:hAnsi="Century Gothic" w:cs="Century Gothic"/>
                <w:color w:val="000000"/>
                <w:spacing w:val="0"/>
                <w:w w:val="100"/>
                <w:position w:val="0"/>
                <w:sz w:val="24"/>
                <w:szCs w:val="24"/>
              </w:rPr>
              <w:t>0.05%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深圳桑达百利电器有限公司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4"/>
                <w:szCs w:val="24"/>
              </w:rPr>
            </w:pPr>
            <w:r>
              <w:rPr>
                <w:rFonts w:ascii="Century Gothic" w:eastAsia="Century Gothic" w:hAnsi="Century Gothic" w:cs="Century Gothic"/>
                <w:color w:val="000000"/>
                <w:spacing w:val="0"/>
                <w:w w:val="100"/>
                <w:position w:val="0"/>
                <w:sz w:val="24"/>
                <w:szCs w:val="24"/>
              </w:rPr>
              <w:t>836.25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4"/>
                <w:szCs w:val="24"/>
              </w:rPr>
            </w:pPr>
            <w:r>
              <w:rPr>
                <w:rFonts w:ascii="Century Gothic" w:eastAsia="Century Gothic" w:hAnsi="Century Gothic" w:cs="Century Gothic"/>
                <w:color w:val="000000"/>
                <w:spacing w:val="0"/>
                <w:w w:val="100"/>
                <w:position w:val="0"/>
                <w:sz w:val="24"/>
                <w:szCs w:val="24"/>
              </w:rPr>
              <w:t>0.27%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长城信息产业股份有限公司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4"/>
                <w:szCs w:val="24"/>
              </w:rPr>
            </w:pPr>
            <w:r>
              <w:rPr>
                <w:rFonts w:ascii="Century Gothic" w:eastAsia="Century Gothic" w:hAnsi="Century Gothic" w:cs="Century Gothic"/>
                <w:color w:val="000000"/>
                <w:spacing w:val="0"/>
                <w:w w:val="100"/>
                <w:position w:val="0"/>
                <w:sz w:val="24"/>
                <w:szCs w:val="24"/>
              </w:rPr>
              <w:t>147.83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4"/>
                <w:szCs w:val="24"/>
              </w:rPr>
            </w:pPr>
            <w:r>
              <w:rPr>
                <w:rFonts w:ascii="Century Gothic" w:eastAsia="Century Gothic" w:hAnsi="Century Gothic" w:cs="Century Gothic"/>
                <w:color w:val="000000"/>
                <w:spacing w:val="0"/>
                <w:w w:val="100"/>
                <w:position w:val="0"/>
                <w:sz w:val="24"/>
                <w:szCs w:val="24"/>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长城宽带网络服务有限公司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4"/>
                <w:szCs w:val="24"/>
              </w:rPr>
            </w:pPr>
            <w:r>
              <w:rPr>
                <w:rFonts w:ascii="Century Gothic" w:eastAsia="Century Gothic" w:hAnsi="Century Gothic" w:cs="Century Gothic"/>
                <w:color w:val="000000"/>
                <w:spacing w:val="0"/>
                <w:w w:val="100"/>
                <w:position w:val="0"/>
                <w:sz w:val="24"/>
                <w:szCs w:val="24"/>
              </w:rPr>
              <w:t>26.50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4"/>
                <w:szCs w:val="24"/>
              </w:rPr>
            </w:pPr>
            <w:r>
              <w:rPr>
                <w:rFonts w:ascii="Century Gothic" w:eastAsia="Century Gothic" w:hAnsi="Century Gothic" w:cs="Century Gothic"/>
                <w:color w:val="000000"/>
                <w:spacing w:val="0"/>
                <w:w w:val="100"/>
                <w:position w:val="0"/>
                <w:sz w:val="24"/>
                <w:szCs w:val="24"/>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长沙建博电子技术公司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4"/>
                <w:szCs w:val="24"/>
              </w:rPr>
            </w:pPr>
            <w:r>
              <w:rPr>
                <w:rFonts w:ascii="Century Gothic" w:eastAsia="Century Gothic" w:hAnsi="Century Gothic" w:cs="Century Gothic"/>
                <w:color w:val="000000"/>
                <w:spacing w:val="0"/>
                <w:w w:val="100"/>
                <w:position w:val="0"/>
                <w:sz w:val="24"/>
                <w:szCs w:val="24"/>
              </w:rPr>
              <w:t>2178.84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4"/>
                <w:szCs w:val="24"/>
              </w:rPr>
            </w:pPr>
            <w:r>
              <w:rPr>
                <w:rFonts w:ascii="Century Gothic" w:eastAsia="Century Gothic" w:hAnsi="Century Gothic" w:cs="Century Gothic"/>
                <w:color w:val="000000"/>
                <w:spacing w:val="0"/>
                <w:w w:val="100"/>
                <w:position w:val="0"/>
                <w:sz w:val="24"/>
                <w:szCs w:val="24"/>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4"/>
                <w:szCs w:val="24"/>
              </w:rPr>
            </w:pPr>
            <w:r>
              <w:rPr>
                <w:rFonts w:ascii="Century Gothic" w:eastAsia="Century Gothic" w:hAnsi="Century Gothic" w:cs="Century Gothic"/>
                <w:color w:val="000000"/>
                <w:spacing w:val="0"/>
                <w:w w:val="100"/>
                <w:position w:val="0"/>
                <w:sz w:val="24"/>
                <w:szCs w:val="24"/>
              </w:rPr>
              <w:t>2353.17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4"/>
                <w:szCs w:val="24"/>
              </w:rPr>
            </w:pPr>
            <w:r>
              <w:rPr>
                <w:rFonts w:ascii="Century Gothic" w:eastAsia="Century Gothic" w:hAnsi="Century Gothic" w:cs="Century Gothic"/>
                <w:color w:val="000000"/>
                <w:spacing w:val="0"/>
                <w:w w:val="100"/>
                <w:position w:val="0"/>
                <w:sz w:val="24"/>
                <w:szCs w:val="24"/>
              </w:rPr>
              <w:t>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51808.40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4"/>
                <w:szCs w:val="24"/>
              </w:rPr>
            </w:pPr>
            <w:r>
              <w:rPr>
                <w:rFonts w:ascii="Century Gothic" w:eastAsia="Century Gothic" w:hAnsi="Century Gothic" w:cs="Century Gothic"/>
                <w:color w:val="000000"/>
                <w:spacing w:val="0"/>
                <w:w w:val="100"/>
                <w:position w:val="0"/>
                <w:sz w:val="24"/>
                <w:szCs w:val="24"/>
              </w:rPr>
              <w:t>0.21%</w:t>
            </w:r>
          </w:p>
        </w:tc>
      </w:tr>
      <w:tr>
        <w:trPr>
          <w:trHeight w:val="30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其中：报告期内上市公司向控股股东及其</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匚子公司销售产品或提供劳务的关联交易</w:t>
            </w:r>
          </w:p>
        </w:tc>
      </w:tr>
    </w:tbl>
    <w:p>
      <w:pPr>
        <w:pStyle w:val="Style39"/>
        <w:keepNext w:val="0"/>
        <w:keepLines w:val="0"/>
        <w:widowControl w:val="0"/>
        <w:shd w:val="clear" w:color="auto" w:fill="auto"/>
        <w:bidi w:val="0"/>
        <w:spacing w:before="0" w:after="0" w:line="240" w:lineRule="auto"/>
        <w:ind w:left="1061" w:right="0" w:firstLine="0"/>
        <w:jc w:val="left"/>
      </w:pPr>
      <w:r>
        <w:rPr>
          <w:color w:val="000000"/>
          <w:spacing w:val="0"/>
          <w:w w:val="100"/>
          <w:position w:val="0"/>
        </w:rPr>
        <w:t>金额为</w:t>
      </w:r>
      <w:r>
        <w:rPr>
          <w:rFonts w:ascii="Century Gothic" w:eastAsia="Century Gothic" w:hAnsi="Century Gothic" w:cs="Century Gothic"/>
          <w:color w:val="000000"/>
          <w:spacing w:val="0"/>
          <w:w w:val="100"/>
          <w:position w:val="0"/>
          <w:sz w:val="24"/>
          <w:szCs w:val="24"/>
        </w:rPr>
        <w:t>26.50</w:t>
      </w:r>
      <w:r>
        <w:rPr>
          <w:color w:val="000000"/>
          <w:spacing w:val="0"/>
          <w:w w:val="100"/>
          <w:position w:val="0"/>
        </w:rPr>
        <w:t>万元。</w:t>
      </w:r>
    </w:p>
    <w:p>
      <w:pPr>
        <w:widowControl w:val="0"/>
        <w:spacing w:after="59" w:line="1" w:lineRule="exact"/>
      </w:pPr>
    </w:p>
    <w:p>
      <w:pPr>
        <w:pStyle w:val="Style19"/>
        <w:keepNext w:val="0"/>
        <w:keepLines w:val="0"/>
        <w:widowControl w:val="0"/>
        <w:shd w:val="clear" w:color="auto" w:fill="auto"/>
        <w:bidi w:val="0"/>
        <w:spacing w:before="0" w:line="312" w:lineRule="exact"/>
        <w:ind w:left="420" w:right="0" w:firstLine="480"/>
        <w:jc w:val="both"/>
      </w:pPr>
      <w:r>
        <w:rPr>
          <w:color w:val="000000"/>
          <w:spacing w:val="0"/>
          <w:w w:val="100"/>
          <w:position w:val="0"/>
        </w:rPr>
        <w:t>上述关联交易属于正常的生产经营活动，采用市场定价原则，没有损害公司利 益。公司与关联方之间在业务上有上、下游关系，关联交易对公司的业务发展有一 定的帮助，预计此类关联交易将持续。此类关联交易对公司独立性没有影响，公司 主要业务没有因上述关联交易而对关联方形成依赖。</w:t>
      </w:r>
      <w:r>
        <w:br w:type="page"/>
      </w:r>
    </w:p>
    <w:p>
      <w:pPr>
        <w:pStyle w:val="Style39"/>
        <w:keepNext w:val="0"/>
        <w:keepLines w:val="0"/>
        <w:widowControl w:val="0"/>
        <w:shd w:val="clear" w:color="auto" w:fill="auto"/>
        <w:bidi w:val="0"/>
        <w:spacing w:before="0" w:after="0" w:line="240" w:lineRule="auto"/>
        <w:ind w:left="96" w:right="0" w:firstLine="0"/>
        <w:jc w:val="left"/>
      </w:pPr>
      <w:r>
        <w:rPr>
          <w:rFonts w:ascii="Century Gothic" w:eastAsia="Century Gothic" w:hAnsi="Century Gothic" w:cs="Century Gothic"/>
          <w:color w:val="000000"/>
          <w:spacing w:val="0"/>
          <w:w w:val="100"/>
          <w:position w:val="0"/>
          <w:sz w:val="24"/>
          <w:szCs w:val="24"/>
        </w:rPr>
        <w:t>2.</w:t>
      </w:r>
      <w:r>
        <w:rPr>
          <w:b/>
          <w:bCs/>
          <w:color w:val="000000"/>
          <w:spacing w:val="0"/>
          <w:w w:val="100"/>
          <w:position w:val="0"/>
        </w:rPr>
        <w:t>公司与关联方债权、债务往来事项</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3259"/>
        <w:gridCol w:w="1157"/>
        <w:gridCol w:w="1368"/>
        <w:gridCol w:w="1574"/>
        <w:gridCol w:w="1584"/>
      </w:tblGrid>
      <w:tr>
        <w:trPr>
          <w:trHeight w:val="326" w:hRule="exact"/>
        </w:trPr>
        <w:tc>
          <w:tcPr>
            <w:vMerge w:val="restart"/>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gridSpan w:val="2"/>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向关联方提供资金</w:t>
            </w:r>
          </w:p>
        </w:tc>
        <w:tc>
          <w:tcPr>
            <w:gridSpan w:val="2"/>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关联方向上市公司提供资金</w:t>
            </w:r>
          </w:p>
        </w:tc>
      </w:tr>
      <w:tr>
        <w:trPr>
          <w:trHeight w:val="326" w:hRule="exact"/>
        </w:trPr>
        <w:tc>
          <w:tcPr>
            <w:vMerge/>
            <w:tcBorders>
              <w:left w:val="single" w:sz="4"/>
            </w:tcBorders>
            <w:shd w:val="clear" w:color="auto" w:fill="E3E3E3"/>
            <w:vAlign w:val="center"/>
          </w:tcPr>
          <w:p>
            <w:pP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发生额</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余额</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发生额</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余额</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北京长城鼎兴网络通信技术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4"/>
                <w:szCs w:val="24"/>
              </w:rPr>
            </w:pPr>
            <w:r>
              <w:rPr>
                <w:rFonts w:ascii="Century Gothic" w:eastAsia="Century Gothic" w:hAnsi="Century Gothic" w:cs="Century Gothic"/>
                <w:color w:val="000000"/>
                <w:spacing w:val="0"/>
                <w:w w:val="100"/>
                <w:position w:val="0"/>
                <w:sz w:val="24"/>
                <w:szCs w:val="24"/>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rFonts w:ascii="Century Gothic" w:eastAsia="Century Gothic" w:hAnsi="Century Gothic" w:cs="Century Gothic"/>
                <w:color w:val="000000"/>
                <w:spacing w:val="0"/>
                <w:w w:val="100"/>
                <w:position w:val="0"/>
                <w:sz w:val="24"/>
                <w:szCs w:val="24"/>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Century Gothic" w:eastAsia="Century Gothic" w:hAnsi="Century Gothic" w:cs="Century Gothic"/>
                <w:color w:val="000000"/>
                <w:spacing w:val="0"/>
                <w:w w:val="100"/>
                <w:position w:val="0"/>
                <w:sz w:val="24"/>
                <w:szCs w:val="24"/>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0</w:t>
            </w:r>
          </w:p>
        </w:tc>
      </w:tr>
      <w:tr>
        <w:trPr>
          <w:trHeight w:val="331" w:hRule="exact"/>
        </w:trPr>
        <w:tc>
          <w:tcPr>
            <w:tcBorders>
              <w:top w:val="single" w:sz="4"/>
              <w:left w:val="single" w:sz="4"/>
              <w:bottom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4"/>
                <w:szCs w:val="24"/>
              </w:rPr>
            </w:pPr>
            <w:r>
              <w:rPr>
                <w:rFonts w:ascii="Century Gothic" w:eastAsia="Century Gothic" w:hAnsi="Century Gothic" w:cs="Century Gothic"/>
                <w:color w:val="000000"/>
                <w:spacing w:val="0"/>
                <w:w w:val="100"/>
                <w:position w:val="0"/>
                <w:sz w:val="24"/>
                <w:szCs w:val="24"/>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4"/>
                <w:szCs w:val="24"/>
              </w:rPr>
            </w:pPr>
            <w:r>
              <w:rPr>
                <w:rFonts w:ascii="Century Gothic" w:eastAsia="Century Gothic" w:hAnsi="Century Gothic" w:cs="Century Gothic"/>
                <w:color w:val="000000"/>
                <w:spacing w:val="0"/>
                <w:w w:val="100"/>
                <w:position w:val="0"/>
                <w:sz w:val="24"/>
                <w:szCs w:val="24"/>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Century Gothic" w:eastAsia="Century Gothic" w:hAnsi="Century Gothic" w:cs="Century Gothic"/>
                <w:color w:val="000000"/>
                <w:spacing w:val="0"/>
                <w:w w:val="100"/>
                <w:position w:val="0"/>
                <w:sz w:val="24"/>
                <w:szCs w:val="24"/>
              </w:rPr>
              <w:t>15.00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0</w:t>
            </w:r>
          </w:p>
        </w:tc>
      </w:tr>
    </w:tbl>
    <w:p>
      <w:pPr>
        <w:widowControl w:val="0"/>
        <w:spacing w:after="99" w:line="1" w:lineRule="exact"/>
      </w:pPr>
    </w:p>
    <w:p>
      <w:pPr>
        <w:pStyle w:val="Style19"/>
        <w:keepNext w:val="0"/>
        <w:keepLines w:val="0"/>
        <w:widowControl w:val="0"/>
        <w:shd w:val="clear" w:color="auto" w:fill="auto"/>
        <w:bidi w:val="0"/>
        <w:spacing w:before="0" w:line="307" w:lineRule="exact"/>
        <w:ind w:left="680" w:right="0" w:firstLine="460"/>
        <w:jc w:val="both"/>
      </w:pPr>
      <w:r>
        <w:rPr>
          <w:color w:val="000000"/>
          <w:spacing w:val="0"/>
          <w:w w:val="100"/>
          <w:position w:val="0"/>
        </w:rPr>
        <w:t>说明：本公司为控股子公司长城鼎兴代垫租金、水电费及代垫费用等，长城鼎 兴于</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日归还。</w:t>
      </w:r>
    </w:p>
    <w:p>
      <w:pPr>
        <w:pStyle w:val="Style19"/>
        <w:keepNext w:val="0"/>
        <w:keepLines w:val="0"/>
        <w:widowControl w:val="0"/>
        <w:numPr>
          <w:ilvl w:val="0"/>
          <w:numId w:val="45"/>
        </w:numPr>
        <w:shd w:val="clear" w:color="auto" w:fill="auto"/>
        <w:bidi w:val="0"/>
        <w:spacing w:before="0" w:after="240" w:line="240" w:lineRule="auto"/>
        <w:ind w:left="0" w:right="0" w:firstLine="680"/>
        <w:jc w:val="both"/>
      </w:pPr>
      <w:bookmarkStart w:id="195" w:name="bookmark195"/>
      <w:bookmarkEnd w:id="195"/>
      <w:r>
        <w:rPr>
          <w:b/>
          <w:bCs/>
          <w:color w:val="000000"/>
          <w:spacing w:val="0"/>
          <w:w w:val="100"/>
          <w:position w:val="0"/>
        </w:rPr>
        <w:t>公司与关联方房屋租赁事项</w:t>
      </w:r>
    </w:p>
    <w:p>
      <w:pPr>
        <w:pStyle w:val="Style39"/>
        <w:keepNext w:val="0"/>
        <w:keepLines w:val="0"/>
        <w:widowControl w:val="0"/>
        <w:shd w:val="clear" w:color="auto" w:fill="auto"/>
        <w:bidi w:val="0"/>
        <w:spacing w:before="0" w:after="0" w:line="240" w:lineRule="auto"/>
        <w:ind w:left="43" w:right="0" w:firstLine="0"/>
        <w:jc w:val="left"/>
      </w:pPr>
      <w:r>
        <w:rPr>
          <w:color w:val="000000"/>
          <w:spacing w:val="0"/>
          <w:w w:val="100"/>
          <w:position w:val="0"/>
        </w:rPr>
        <w:t>报告期内，以下关联方租赁本公司房产，支付租金情况如下:</w:t>
      </w:r>
    </w:p>
    <w:tbl>
      <w:tblPr>
        <w:tblOverlap w:val="never"/>
        <w:jc w:val="center"/>
        <w:tblLayout w:type="fixed"/>
      </w:tblPr>
      <w:tblGrid>
        <w:gridCol w:w="3994"/>
        <w:gridCol w:w="1262"/>
        <w:gridCol w:w="2630"/>
      </w:tblGrid>
      <w:tr>
        <w:trPr>
          <w:trHeight w:val="379"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定价原则</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报告期累计金额（元）</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深圳艾科泰电子有限公司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24"/>
                <w:szCs w:val="24"/>
              </w:rPr>
            </w:pPr>
            <w:r>
              <w:rPr>
                <w:rFonts w:ascii="Century Gothic" w:eastAsia="Century Gothic" w:hAnsi="Century Gothic" w:cs="Century Gothic"/>
                <w:color w:val="000000"/>
                <w:spacing w:val="0"/>
                <w:w w:val="100"/>
                <w:position w:val="0"/>
                <w:sz w:val="24"/>
                <w:szCs w:val="24"/>
              </w:rPr>
              <w:t>6,378,046.64</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深圳海量存储设备有限公司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24"/>
                <w:szCs w:val="24"/>
              </w:rPr>
            </w:pPr>
            <w:r>
              <w:rPr>
                <w:rFonts w:ascii="Century Gothic" w:eastAsia="Century Gothic" w:hAnsi="Century Gothic" w:cs="Century Gothic"/>
                <w:color w:val="000000"/>
                <w:spacing w:val="0"/>
                <w:w w:val="100"/>
                <w:position w:val="0"/>
                <w:sz w:val="24"/>
                <w:szCs w:val="24"/>
              </w:rPr>
              <w:t>14,799,194.43</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长城宽带网络服务有限公司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24"/>
                <w:szCs w:val="24"/>
              </w:rPr>
            </w:pPr>
            <w:r>
              <w:rPr>
                <w:rFonts w:ascii="Century Gothic" w:eastAsia="Century Gothic" w:hAnsi="Century Gothic" w:cs="Century Gothic"/>
                <w:color w:val="000000"/>
                <w:spacing w:val="0"/>
                <w:w w:val="100"/>
                <w:position w:val="0"/>
                <w:sz w:val="24"/>
                <w:szCs w:val="24"/>
              </w:rPr>
              <w:t>429,485.84</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北京金长科国际电子有限公司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4"/>
                <w:szCs w:val="24"/>
              </w:rPr>
            </w:pPr>
            <w:r>
              <w:rPr>
                <w:rFonts w:ascii="Century Gothic" w:eastAsia="Century Gothic" w:hAnsi="Century Gothic" w:cs="Century Gothic"/>
                <w:color w:val="000000"/>
                <w:spacing w:val="0"/>
                <w:w w:val="100"/>
                <w:position w:val="0"/>
                <w:sz w:val="24"/>
                <w:szCs w:val="24"/>
              </w:rPr>
              <w:t>12,435,770.04</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长城国际系统科技（深圳）有限公司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entury Gothic" w:eastAsia="Century Gothic" w:hAnsi="Century Gothic" w:cs="Century Gothic"/>
                <w:color w:val="000000"/>
                <w:spacing w:val="0"/>
                <w:w w:val="100"/>
                <w:position w:val="0"/>
                <w:sz w:val="24"/>
                <w:szCs w:val="24"/>
              </w:rPr>
              <w:t>536,631.60</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深圳长城开发铝基片有限公司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4"/>
                <w:szCs w:val="24"/>
              </w:rPr>
            </w:pPr>
            <w:r>
              <w:rPr>
                <w:rFonts w:ascii="Century Gothic" w:eastAsia="Century Gothic" w:hAnsi="Century Gothic" w:cs="Century Gothic"/>
                <w:color w:val="000000"/>
                <w:spacing w:val="0"/>
                <w:w w:val="100"/>
                <w:position w:val="0"/>
                <w:sz w:val="24"/>
                <w:szCs w:val="24"/>
              </w:rPr>
              <w:t>2,495,799.70</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深圳桑菲消费通信有限公司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4"/>
                <w:szCs w:val="24"/>
              </w:rPr>
            </w:pPr>
            <w:r>
              <w:rPr>
                <w:rFonts w:ascii="Century Gothic" w:eastAsia="Century Gothic" w:hAnsi="Century Gothic" w:cs="Century Gothic"/>
                <w:color w:val="000000"/>
                <w:spacing w:val="0"/>
                <w:w w:val="100"/>
                <w:position w:val="0"/>
                <w:sz w:val="24"/>
                <w:szCs w:val="24"/>
              </w:rPr>
              <w:t>1,218,776.16</w:t>
            </w:r>
          </w:p>
        </w:tc>
      </w:tr>
    </w:tbl>
    <w:p>
      <w:pPr>
        <w:widowControl w:val="0"/>
        <w:spacing w:after="99" w:line="1" w:lineRule="exact"/>
      </w:pPr>
    </w:p>
    <w:p>
      <w:pPr>
        <w:pStyle w:val="Style19"/>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上述关联交易能充分利用公司研发生产基地及配套设施，为公司及股东创造效 益。采用市场定价原则，没有损害本公司及股东的利益。此类关联交易仍将持续。</w:t>
      </w:r>
    </w:p>
    <w:p>
      <w:pPr>
        <w:pStyle w:val="Style19"/>
        <w:keepNext w:val="0"/>
        <w:keepLines w:val="0"/>
        <w:widowControl w:val="0"/>
        <w:shd w:val="clear" w:color="auto" w:fill="auto"/>
        <w:bidi w:val="0"/>
        <w:spacing w:before="0" w:line="312" w:lineRule="exact"/>
        <w:ind w:left="0" w:right="0" w:firstLine="680"/>
        <w:jc w:val="both"/>
      </w:pPr>
      <w:bookmarkStart w:id="196" w:name="bookmark196"/>
      <w:r>
        <w:rPr>
          <w:b/>
          <w:bCs/>
          <w:color w:val="000000"/>
          <w:spacing w:val="0"/>
          <w:w w:val="100"/>
          <w:position w:val="0"/>
        </w:rPr>
        <w:t>（</w:t>
      </w:r>
      <w:bookmarkEnd w:id="196"/>
      <w:r>
        <w:rPr>
          <w:b/>
          <w:bCs/>
          <w:color w:val="000000"/>
          <w:spacing w:val="0"/>
          <w:w w:val="100"/>
          <w:position w:val="0"/>
        </w:rPr>
        <w:t>四）重大合同</w:t>
      </w:r>
    </w:p>
    <w:p>
      <w:pPr>
        <w:pStyle w:val="Style19"/>
        <w:keepNext w:val="0"/>
        <w:keepLines w:val="0"/>
        <w:widowControl w:val="0"/>
        <w:numPr>
          <w:ilvl w:val="0"/>
          <w:numId w:val="51"/>
        </w:numPr>
        <w:shd w:val="clear" w:color="auto" w:fill="auto"/>
        <w:tabs>
          <w:tab w:pos="1024" w:val="left"/>
        </w:tabs>
        <w:bidi w:val="0"/>
        <w:spacing w:before="0" w:line="322" w:lineRule="exact"/>
        <w:ind w:left="900" w:right="0" w:hanging="220"/>
        <w:jc w:val="both"/>
      </w:pPr>
      <w:bookmarkStart w:id="197" w:name="bookmark197"/>
      <w:bookmarkEnd w:id="197"/>
      <w:r>
        <w:rPr>
          <w:b/>
          <w:bCs/>
          <w:color w:val="000000"/>
          <w:spacing w:val="0"/>
          <w:w w:val="100"/>
          <w:position w:val="0"/>
        </w:rPr>
        <w:t>报告期内，公司无托管、承包、租赁其他公司资产或其他公司托管、承包、租赁我 公司资产等重大事项；</w:t>
      </w:r>
    </w:p>
    <w:p>
      <w:pPr>
        <w:pStyle w:val="Style19"/>
        <w:keepNext w:val="0"/>
        <w:keepLines w:val="0"/>
        <w:widowControl w:val="0"/>
        <w:numPr>
          <w:ilvl w:val="0"/>
          <w:numId w:val="51"/>
        </w:numPr>
        <w:shd w:val="clear" w:color="auto" w:fill="auto"/>
        <w:tabs>
          <w:tab w:pos="1048" w:val="left"/>
        </w:tabs>
        <w:bidi w:val="0"/>
        <w:spacing w:before="0" w:line="254" w:lineRule="auto"/>
        <w:ind w:left="0" w:right="0" w:firstLine="680"/>
        <w:jc w:val="both"/>
      </w:pPr>
      <w:bookmarkStart w:id="198" w:name="bookmark198"/>
      <w:bookmarkEnd w:id="198"/>
      <w:r>
        <w:rPr>
          <w:b/>
          <w:bCs/>
          <w:color w:val="000000"/>
          <w:spacing w:val="0"/>
          <w:w w:val="100"/>
          <w:position w:val="0"/>
        </w:rPr>
        <w:t>报告期内担保事项</w:t>
      </w:r>
    </w:p>
    <w:p>
      <w:pPr>
        <w:pStyle w:val="Style19"/>
        <w:keepNext w:val="0"/>
        <w:keepLines w:val="0"/>
        <w:widowControl w:val="0"/>
        <w:shd w:val="clear" w:color="auto" w:fill="auto"/>
        <w:bidi w:val="0"/>
        <w:spacing w:before="0" w:line="313" w:lineRule="exact"/>
        <w:ind w:left="0" w:right="0" w:firstLine="680"/>
        <w:jc w:val="both"/>
      </w:pPr>
      <w:r>
        <w:rPr>
          <w:color w:val="000000"/>
          <w:spacing w:val="0"/>
          <w:w w:val="100"/>
          <w:position w:val="0"/>
        </w:rPr>
        <w:t>（</w:t>
      </w:r>
      <w:r>
        <w:rPr>
          <w:rFonts w:ascii="Century Gothic" w:eastAsia="Century Gothic" w:hAnsi="Century Gothic" w:cs="Century Gothic"/>
          <w:color w:val="000000"/>
          <w:spacing w:val="0"/>
          <w:w w:val="100"/>
          <w:position w:val="0"/>
          <w:sz w:val="24"/>
          <w:szCs w:val="24"/>
        </w:rPr>
        <w:t>1</w:t>
      </w:r>
      <w:r>
        <w:rPr>
          <w:color w:val="000000"/>
          <w:spacing w:val="0"/>
          <w:w w:val="100"/>
          <w:position w:val="0"/>
        </w:rPr>
        <w:t>）买方信贷担保</w:t>
      </w:r>
    </w:p>
    <w:p>
      <w:pPr>
        <w:pStyle w:val="Style19"/>
        <w:keepNext w:val="0"/>
        <w:keepLines w:val="0"/>
        <w:widowControl w:val="0"/>
        <w:shd w:val="clear" w:color="auto" w:fill="auto"/>
        <w:bidi w:val="0"/>
        <w:spacing w:before="0" w:line="312" w:lineRule="exact"/>
        <w:ind w:left="680" w:right="0" w:firstLine="460"/>
        <w:jc w:val="both"/>
      </w:pPr>
      <w:r>
        <w:rPr>
          <w:color w:val="000000"/>
          <w:spacing w:val="0"/>
          <w:w w:val="100"/>
          <w:position w:val="0"/>
        </w:rPr>
        <w:t>为开拓教育行业市场需要，经董事会批准，同意授权经营班子以买方信贷形式 为教育行业客户向银行贷款提供担保。</w:t>
      </w:r>
    </w:p>
    <w:p>
      <w:pPr>
        <w:pStyle w:val="Style19"/>
        <w:keepNext w:val="0"/>
        <w:keepLines w:val="0"/>
        <w:widowControl w:val="0"/>
        <w:shd w:val="clear" w:color="auto" w:fill="auto"/>
        <w:bidi w:val="0"/>
        <w:spacing w:before="0" w:line="313" w:lineRule="exact"/>
        <w:ind w:left="680" w:right="0" w:firstLine="460"/>
        <w:jc w:val="both"/>
      </w:pPr>
      <w:r>
        <w:rPr>
          <w:color w:val="000000"/>
          <w:spacing w:val="0"/>
          <w:w w:val="100"/>
          <w:position w:val="0"/>
        </w:rPr>
        <w:t>董事会审批的情况为：经</w:t>
      </w:r>
      <w:r>
        <w:rPr>
          <w:rFonts w:ascii="Century Gothic" w:eastAsia="Century Gothic" w:hAnsi="Century Gothic" w:cs="Century Gothic"/>
          <w:color w:val="000000"/>
          <w:spacing w:val="0"/>
          <w:w w:val="100"/>
          <w:position w:val="0"/>
          <w:sz w:val="24"/>
          <w:szCs w:val="24"/>
        </w:rPr>
        <w:t>2002</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7</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19</w:t>
      </w:r>
      <w:r>
        <w:rPr>
          <w:color w:val="000000"/>
          <w:spacing w:val="0"/>
          <w:w w:val="100"/>
          <w:position w:val="0"/>
        </w:rPr>
        <w:t>日</w:t>
      </w:r>
      <w:r>
        <w:rPr>
          <w:rFonts w:ascii="Century Gothic" w:eastAsia="Century Gothic" w:hAnsi="Century Gothic" w:cs="Century Gothic"/>
          <w:color w:val="000000"/>
          <w:spacing w:val="0"/>
          <w:w w:val="100"/>
          <w:position w:val="0"/>
          <w:sz w:val="24"/>
          <w:szCs w:val="24"/>
        </w:rPr>
        <w:t>41-2002</w:t>
      </w:r>
      <w:r>
        <w:rPr>
          <w:color w:val="000000"/>
          <w:spacing w:val="0"/>
          <w:w w:val="100"/>
          <w:position w:val="0"/>
        </w:rPr>
        <w:t>号董事会决议批准，买方 信贷额度限制在</w:t>
      </w:r>
      <w:r>
        <w:rPr>
          <w:rFonts w:ascii="Century Gothic" w:eastAsia="Century Gothic" w:hAnsi="Century Gothic" w:cs="Century Gothic"/>
          <w:color w:val="000000"/>
          <w:spacing w:val="0"/>
          <w:w w:val="100"/>
          <w:position w:val="0"/>
          <w:sz w:val="24"/>
          <w:szCs w:val="24"/>
        </w:rPr>
        <w:t>3000</w:t>
      </w:r>
      <w:r>
        <w:rPr>
          <w:color w:val="000000"/>
          <w:spacing w:val="0"/>
          <w:w w:val="100"/>
          <w:position w:val="0"/>
        </w:rPr>
        <w:t>万元之内；经</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22</w:t>
      </w:r>
      <w:r>
        <w:rPr>
          <w:color w:val="000000"/>
          <w:spacing w:val="0"/>
          <w:w w:val="100"/>
          <w:position w:val="0"/>
        </w:rPr>
        <w:t>日</w:t>
      </w:r>
      <w:r>
        <w:rPr>
          <w:rFonts w:ascii="Century Gothic" w:eastAsia="Century Gothic" w:hAnsi="Century Gothic" w:cs="Century Gothic"/>
          <w:color w:val="000000"/>
          <w:spacing w:val="0"/>
          <w:w w:val="100"/>
          <w:position w:val="0"/>
          <w:sz w:val="24"/>
          <w:szCs w:val="24"/>
        </w:rPr>
        <w:t>31-2004</w:t>
      </w:r>
      <w:r>
        <w:rPr>
          <w:color w:val="000000"/>
          <w:spacing w:val="0"/>
          <w:w w:val="100"/>
          <w:position w:val="0"/>
        </w:rPr>
        <w:t>号董事会决议批准, 买方信贷额度限制在</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亿元之内（相关决议公告刊登在</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26</w:t>
      </w:r>
      <w:r>
        <w:rPr>
          <w:color w:val="000000"/>
          <w:spacing w:val="0"/>
          <w:w w:val="100"/>
          <w:position w:val="0"/>
        </w:rPr>
        <w:t>日《中国 证券报》</w:t>
      </w:r>
      <w:r>
        <w:rPr>
          <w:rFonts w:ascii="Century Gothic" w:eastAsia="Century Gothic" w:hAnsi="Century Gothic" w:cs="Century Gothic"/>
          <w:color w:val="000000"/>
          <w:spacing w:val="0"/>
          <w:w w:val="100"/>
          <w:position w:val="0"/>
          <w:sz w:val="24"/>
          <w:szCs w:val="24"/>
        </w:rPr>
        <w:t>38</w:t>
      </w:r>
      <w:r>
        <w:rPr>
          <w:color w:val="000000"/>
          <w:spacing w:val="0"/>
          <w:w w:val="100"/>
          <w:position w:val="0"/>
        </w:rPr>
        <w:t>版、《证券时报》</w:t>
      </w:r>
      <w:r>
        <w:rPr>
          <w:rFonts w:ascii="Century Gothic" w:eastAsia="Century Gothic" w:hAnsi="Century Gothic" w:cs="Century Gothic"/>
          <w:color w:val="000000"/>
          <w:spacing w:val="0"/>
          <w:w w:val="100"/>
          <w:position w:val="0"/>
          <w:sz w:val="24"/>
          <w:szCs w:val="24"/>
        </w:rPr>
        <w:t>29</w:t>
      </w:r>
      <w:r>
        <w:rPr>
          <w:color w:val="000000"/>
          <w:spacing w:val="0"/>
          <w:w w:val="100"/>
          <w:position w:val="0"/>
        </w:rPr>
        <w:t>、</w:t>
      </w:r>
      <w:r>
        <w:rPr>
          <w:rFonts w:ascii="Century Gothic" w:eastAsia="Century Gothic" w:hAnsi="Century Gothic" w:cs="Century Gothic"/>
          <w:color w:val="000000"/>
          <w:spacing w:val="0"/>
          <w:w w:val="100"/>
          <w:position w:val="0"/>
          <w:sz w:val="24"/>
          <w:szCs w:val="24"/>
        </w:rPr>
        <w:t>30</w:t>
      </w:r>
      <w:r>
        <w:rPr>
          <w:color w:val="000000"/>
          <w:spacing w:val="0"/>
          <w:w w:val="100"/>
          <w:position w:val="0"/>
        </w:rPr>
        <w:t>版上）；经</w:t>
      </w:r>
      <w:r>
        <w:rPr>
          <w:rFonts w:ascii="Century Gothic" w:eastAsia="Century Gothic" w:hAnsi="Century Gothic" w:cs="Century Gothic"/>
          <w:color w:val="000000"/>
          <w:spacing w:val="0"/>
          <w:w w:val="100"/>
          <w:position w:val="0"/>
          <w:sz w:val="24"/>
          <w:szCs w:val="24"/>
        </w:rPr>
        <w:t>2004</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11</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10</w:t>
      </w:r>
      <w:r>
        <w:rPr>
          <w:color w:val="000000"/>
          <w:spacing w:val="0"/>
          <w:w w:val="100"/>
          <w:position w:val="0"/>
        </w:rPr>
        <w:t>日</w:t>
      </w:r>
      <w:r>
        <w:rPr>
          <w:rFonts w:ascii="Century Gothic" w:eastAsia="Century Gothic" w:hAnsi="Century Gothic" w:cs="Century Gothic"/>
          <w:color w:val="000000"/>
          <w:spacing w:val="0"/>
          <w:w w:val="100"/>
          <w:position w:val="0"/>
          <w:sz w:val="24"/>
          <w:szCs w:val="24"/>
        </w:rPr>
        <w:t>59-2004</w:t>
      </w:r>
      <w:r>
        <w:rPr>
          <w:color w:val="000000"/>
          <w:spacing w:val="0"/>
          <w:w w:val="100"/>
          <w:position w:val="0"/>
        </w:rPr>
        <w:t>号董 事会决议批准，新增买方信贷额度</w:t>
      </w:r>
      <w:r>
        <w:rPr>
          <w:rFonts w:ascii="Century Gothic" w:eastAsia="Century Gothic" w:hAnsi="Century Gothic" w:cs="Century Gothic"/>
          <w:color w:val="000000"/>
          <w:spacing w:val="0"/>
          <w:w w:val="100"/>
          <w:position w:val="0"/>
          <w:sz w:val="24"/>
          <w:szCs w:val="24"/>
        </w:rPr>
        <w:t>5,000</w:t>
      </w:r>
      <w:r>
        <w:rPr>
          <w:color w:val="000000"/>
          <w:spacing w:val="0"/>
          <w:w w:val="100"/>
          <w:position w:val="0"/>
        </w:rPr>
        <w:t>万元。</w:t>
      </w:r>
    </w:p>
    <w:p>
      <w:pPr>
        <w:pStyle w:val="Style19"/>
        <w:keepNext w:val="0"/>
        <w:keepLines w:val="0"/>
        <w:widowControl w:val="0"/>
        <w:shd w:val="clear" w:color="auto" w:fill="auto"/>
        <w:bidi w:val="0"/>
        <w:spacing w:before="0" w:line="254" w:lineRule="auto"/>
        <w:ind w:left="1080" w:right="0" w:firstLine="0"/>
        <w:jc w:val="both"/>
        <w:rPr>
          <w:sz w:val="24"/>
          <w:szCs w:val="24"/>
        </w:rPr>
      </w:pPr>
      <w:r>
        <w:rPr>
          <w:rFonts w:ascii="Century Gothic" w:eastAsia="Century Gothic" w:hAnsi="Century Gothic" w:cs="Century Gothic"/>
          <w:color w:val="000000"/>
          <w:spacing w:val="0"/>
          <w:w w:val="100"/>
          <w:position w:val="0"/>
          <w:sz w:val="24"/>
          <w:szCs w:val="24"/>
        </w:rPr>
        <w:t>2006</w:t>
      </w:r>
      <w:r>
        <w:rPr>
          <w:color w:val="000000"/>
          <w:spacing w:val="0"/>
          <w:w w:val="100"/>
          <w:position w:val="0"/>
          <w:sz w:val="20"/>
          <w:szCs w:val="20"/>
        </w:rPr>
        <w:t>年度公司无新增的买方信贷担保。</w:t>
      </w:r>
      <w:r>
        <w:rPr>
          <w:rFonts w:ascii="Century Gothic" w:eastAsia="Century Gothic" w:hAnsi="Century Gothic" w:cs="Century Gothic"/>
          <w:color w:val="000000"/>
          <w:spacing w:val="0"/>
          <w:w w:val="100"/>
          <w:position w:val="0"/>
          <w:sz w:val="24"/>
          <w:szCs w:val="24"/>
        </w:rPr>
        <w:t>2006</w:t>
      </w:r>
      <w:r>
        <w:rPr>
          <w:color w:val="000000"/>
          <w:spacing w:val="0"/>
          <w:w w:val="100"/>
          <w:position w:val="0"/>
          <w:sz w:val="20"/>
          <w:szCs w:val="20"/>
        </w:rPr>
        <w:t>年末买方信贷担保余额为</w:t>
      </w:r>
      <w:r>
        <w:rPr>
          <w:rFonts w:ascii="Century Gothic" w:eastAsia="Century Gothic" w:hAnsi="Century Gothic" w:cs="Century Gothic"/>
          <w:color w:val="000000"/>
          <w:spacing w:val="0"/>
          <w:w w:val="100"/>
          <w:position w:val="0"/>
          <w:sz w:val="24"/>
          <w:szCs w:val="24"/>
        </w:rPr>
        <w:t>5,005.82</w:t>
      </w:r>
      <w:r>
        <w:br w:type="page"/>
      </w:r>
    </w:p>
    <w:p>
      <w:pPr>
        <w:pStyle w:val="Style39"/>
        <w:keepNext w:val="0"/>
        <w:keepLines w:val="0"/>
        <w:widowControl w:val="0"/>
        <w:shd w:val="clear" w:color="auto" w:fill="auto"/>
        <w:bidi w:val="0"/>
        <w:spacing w:before="0" w:after="0" w:line="240" w:lineRule="auto"/>
        <w:ind w:left="667" w:right="0" w:firstLine="0"/>
        <w:jc w:val="left"/>
      </w:pPr>
      <w:r>
        <w:rPr>
          <w:color w:val="000000"/>
          <w:spacing w:val="0"/>
          <w:w w:val="100"/>
          <w:position w:val="0"/>
        </w:rPr>
        <w:t>万元，占公司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年末净资产的</w:t>
      </w:r>
      <w:r>
        <w:rPr>
          <w:rFonts w:ascii="Century Gothic" w:eastAsia="Century Gothic" w:hAnsi="Century Gothic" w:cs="Century Gothic"/>
          <w:color w:val="000000"/>
          <w:spacing w:val="0"/>
          <w:w w:val="100"/>
          <w:position w:val="0"/>
          <w:sz w:val="24"/>
          <w:szCs w:val="24"/>
        </w:rPr>
        <w:t>3.01%</w:t>
      </w:r>
      <w:r>
        <w:rPr>
          <w:b/>
          <w:bCs/>
          <w:color w:val="000000"/>
          <w:spacing w:val="0"/>
          <w:w w:val="100"/>
          <w:position w:val="0"/>
        </w:rPr>
        <w:t>。</w:t>
      </w:r>
      <w:r>
        <w:rPr>
          <w:color w:val="000000"/>
          <w:spacing w:val="0"/>
          <w:w w:val="100"/>
          <w:position w:val="0"/>
        </w:rPr>
        <w:t>详细情况见下表:</w:t>
      </w:r>
    </w:p>
    <w:tbl>
      <w:tblPr>
        <w:tblOverlap w:val="never"/>
        <w:jc w:val="center"/>
        <w:tblLayout w:type="fixed"/>
      </w:tblPr>
      <w:tblGrid>
        <w:gridCol w:w="2947"/>
        <w:gridCol w:w="1474"/>
        <w:gridCol w:w="1094"/>
        <w:gridCol w:w="1632"/>
        <w:gridCol w:w="1469"/>
        <w:gridCol w:w="734"/>
        <w:gridCol w:w="749"/>
      </w:tblGrid>
      <w:tr>
        <w:trPr>
          <w:trHeight w:val="845" w:hRule="exact"/>
        </w:trPr>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担保对象名称</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发生日期 （协议签署日）</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担保金额 （万元）</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担保类型</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担保期 （截止日）</w:t>
            </w:r>
          </w:p>
        </w:tc>
        <w:tc>
          <w:tcPr>
            <w:tcBorders>
              <w:top w:val="single" w:sz="4"/>
              <w:left w:val="single" w:sz="4"/>
            </w:tcBorders>
            <w:shd w:val="clear" w:color="auto" w:fill="E3E3E3"/>
            <w:vAlign w:val="center"/>
          </w:tcPr>
          <w:p>
            <w:pPr>
              <w:pStyle w:val="Style2"/>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是否履 行完毕</w:t>
            </w:r>
          </w:p>
        </w:tc>
        <w:tc>
          <w:tcPr>
            <w:tcBorders>
              <w:top w:val="single" w:sz="4"/>
              <w:left w:val="single" w:sz="4"/>
              <w:right w:val="single" w:sz="4"/>
            </w:tcBorders>
            <w:shd w:val="clear" w:color="auto" w:fill="E3E3E3"/>
            <w:vAlign w:val="bottom"/>
          </w:tcPr>
          <w:p>
            <w:pPr>
              <w:pStyle w:val="Style2"/>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是否为 关联方 担保</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齐齐哈尔市富拉尔基区项目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305.39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吉林外国语学院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2003-09-24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Century Gothic" w:eastAsia="Century Gothic" w:hAnsi="Century Gothic" w:cs="Century Gothic"/>
                <w:color w:val="000000"/>
                <w:spacing w:val="0"/>
                <w:w w:val="100"/>
                <w:position w:val="0"/>
              </w:rPr>
              <w:t>64.00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北京经贸职业学院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2003-09-22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四平市铁东区教育办公室</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2003-09-22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364.41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北京工商管理专修学院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2003-07-22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508.81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2006-09-15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保定市第</w:t>
            </w:r>
            <w:r>
              <w:rPr>
                <w:rFonts w:ascii="Century Gothic" w:eastAsia="Century Gothic" w:hAnsi="Century Gothic" w:cs="Century Gothic"/>
                <w:color w:val="000000"/>
                <w:spacing w:val="0"/>
                <w:w w:val="100"/>
                <w:position w:val="0"/>
              </w:rPr>
              <w:t>17</w:t>
            </w:r>
            <w:r>
              <w:rPr>
                <w:color w:val="000000"/>
                <w:spacing w:val="0"/>
                <w:w w:val="100"/>
                <w:position w:val="0"/>
              </w:rPr>
              <w:t>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154.53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保定市职业技术教育中心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393.03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蠡县文化教育局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2003-12-02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341.46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易县教育局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472.14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新疆生产建设兵团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218.94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长春市第七中学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Century Gothic" w:eastAsia="Century Gothic" w:hAnsi="Century Gothic" w:cs="Century Gothic"/>
                <w:color w:val="000000"/>
                <w:spacing w:val="0"/>
                <w:w w:val="100"/>
                <w:position w:val="0"/>
              </w:rPr>
              <w:t>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2006-11-30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保定市第二职业中学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195.89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吉林省计算机信息工程学校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Century Gothic" w:eastAsia="Century Gothic" w:hAnsi="Century Gothic" w:cs="Century Gothic"/>
                <w:color w:val="000000"/>
                <w:spacing w:val="0"/>
                <w:w w:val="100"/>
                <w:position w:val="0"/>
              </w:rPr>
              <w:t>43.00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鸡西工商联一鸣电脑职业技能 培训学校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长春市朝阳技工学校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135.00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河北容城中学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2004-05-21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163.50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榆树市第一小学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2004-05-21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Century Gothic" w:eastAsia="Century Gothic" w:hAnsi="Century Gothic" w:cs="Century Gothic"/>
                <w:color w:val="000000"/>
                <w:spacing w:val="0"/>
                <w:w w:val="100"/>
                <w:position w:val="0"/>
              </w:rPr>
              <w:t>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2007-04-30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河北邢台学院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2004-06-10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河北安平中学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2004-07-01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610.50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2007-06-30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高邮市荷花塘特殊教育学校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2004-07-13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Century Gothic" w:eastAsia="Century Gothic" w:hAnsi="Century Gothic" w:cs="Century Gothic"/>
                <w:color w:val="000000"/>
                <w:spacing w:val="0"/>
                <w:w w:val="100"/>
                <w:position w:val="0"/>
              </w:rPr>
              <w:t>1,578.07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2007-07-18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鸡西一鸣网络科技有限公司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北京外事研修学院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河北定兴中学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119.77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河北定兴第三中学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298.86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内蒙古财经学院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Century Gothic" w:eastAsia="Century Gothic" w:hAnsi="Century Gothic" w:cs="Century Gothic"/>
                <w:color w:val="000000"/>
                <w:spacing w:val="0"/>
                <w:w w:val="100"/>
                <w:position w:val="0"/>
              </w:rPr>
              <w:t>1,345.06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蠡县大百尺中学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241.50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石家庄计算机职业学院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江苏省运河中学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2004-08-26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2007-08-15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北京工商管理专修学院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2004-10-25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940.58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河北省玉田县银河中学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440.00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2007-09-20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河北省曲周县第一中学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102.00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长兴金陵高级中学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358.00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吉林省计算机信息工程学校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Century Gothic" w:eastAsia="Century Gothic" w:hAnsi="Century Gothic" w:cs="Century Gothic"/>
                <w:color w:val="000000"/>
                <w:spacing w:val="0"/>
                <w:w w:val="100"/>
                <w:position w:val="0"/>
              </w:rPr>
              <w:t>44.80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长春市第九十中学西校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Century Gothic" w:eastAsia="Century Gothic" w:hAnsi="Century Gothic" w:cs="Century Gothic"/>
                <w:color w:val="000000"/>
                <w:spacing w:val="0"/>
                <w:w w:val="100"/>
                <w:position w:val="0"/>
              </w:rPr>
              <w:t>55.00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2007-10-30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山西省稷山职业中学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152.00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新乡市外国语小学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290.22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江阴职业技术学院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172.33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2007-11-25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保定市第四职业中学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128.08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2007-10-31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山西省永济中学校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128.00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永济市职业中专学校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Century Gothic" w:eastAsia="Century Gothic" w:hAnsi="Century Gothic" w:cs="Century Gothic"/>
                <w:color w:val="000000"/>
                <w:spacing w:val="0"/>
                <w:w w:val="100"/>
                <w:position w:val="0"/>
              </w:rPr>
              <w:t>125.86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连带责任担保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2007-09-30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2947"/>
        <w:gridCol w:w="1474"/>
        <w:gridCol w:w="1133"/>
        <w:gridCol w:w="1594"/>
        <w:gridCol w:w="1469"/>
        <w:gridCol w:w="734"/>
        <w:gridCol w:w="749"/>
      </w:tblGrid>
      <w:tr>
        <w:trPr>
          <w:trHeight w:val="33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广西建设职业技术学院</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130.00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2007-09-25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长春师范学院分院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270.00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2007-09-01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石家庄外语翻译职业学院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2004-12-31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144.00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2006-09-30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江苏食品职业技术学院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2005-09-07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717.00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2008-09-06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苏州农业职业技术学院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2005-09-07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585.00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2008-09-06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3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南京化工职业技术学院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Century Gothic" w:eastAsia="Century Gothic" w:hAnsi="Century Gothic" w:cs="Century Gothic"/>
                <w:color w:val="000000"/>
                <w:spacing w:val="0"/>
                <w:w w:val="100"/>
                <w:position w:val="0"/>
              </w:rPr>
              <w:t>2005-10-10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Century Gothic" w:eastAsia="Century Gothic" w:hAnsi="Century Gothic" w:cs="Century Gothic"/>
                <w:color w:val="000000"/>
                <w:spacing w:val="0"/>
                <w:w w:val="100"/>
                <w:position w:val="0"/>
              </w:rPr>
              <w:t>177.60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2008-10-9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报告期内担保发生金额合计</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报告期末担保余额合计</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5,005.82</w:t>
            </w:r>
          </w:p>
        </w:tc>
      </w:tr>
      <w:tr>
        <w:trPr>
          <w:trHeight w:val="298" w:hRule="exact"/>
        </w:trPr>
        <w:tc>
          <w:tcPr>
            <w:gridSpan w:val="7"/>
            <w:tcBorders>
              <w:top w:val="single" w:sz="4"/>
              <w:left w:val="single" w:sz="4"/>
              <w:righ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公司对控股子公司的担保情况</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报告期内对控股子公司担保发生额合计</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报告期末对控股子公司担保余额合计</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r>
        <w:trPr>
          <w:trHeight w:val="298" w:hRule="exact"/>
        </w:trPr>
        <w:tc>
          <w:tcPr>
            <w:gridSpan w:val="7"/>
            <w:tcBorders>
              <w:top w:val="single" w:sz="4"/>
              <w:left w:val="single" w:sz="4"/>
              <w:righ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公司担保总额情况（包括对控股子公司的担保）</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5,005.82</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担保总额占公司净资产的比例</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3.01%</w:t>
            </w:r>
          </w:p>
        </w:tc>
      </w:tr>
      <w:tr>
        <w:trPr>
          <w:trHeight w:val="298" w:hRule="exact"/>
        </w:trPr>
        <w:tc>
          <w:tcPr>
            <w:gridSpan w:val="7"/>
            <w:tcBorders>
              <w:top w:val="single" w:sz="4"/>
              <w:left w:val="single" w:sz="4"/>
              <w:righ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为股东、实际控制人及其关联方提供担保的金额</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r>
        <w:trPr>
          <w:trHeight w:val="571"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直接或间接为资产负债率超过</w:t>
            </w:r>
            <w:r>
              <w:rPr>
                <w:rFonts w:ascii="Century Gothic" w:eastAsia="Century Gothic" w:hAnsi="Century Gothic" w:cs="Century Gothic"/>
                <w:b/>
                <w:bCs/>
                <w:color w:val="000000"/>
                <w:spacing w:val="0"/>
                <w:w w:val="100"/>
                <w:position w:val="0"/>
              </w:rPr>
              <w:t>70</w:t>
            </w:r>
            <w:r>
              <w:rPr>
                <w:b/>
                <w:bCs/>
                <w:color w:val="000000"/>
                <w:spacing w:val="0"/>
                <w:w w:val="100"/>
                <w:position w:val="0"/>
              </w:rPr>
              <w:t>%的被担保对象提供的债务 担保总额</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r>
        <w:trPr>
          <w:trHeight w:val="298" w:hRule="exact"/>
        </w:trPr>
        <w:tc>
          <w:tcPr>
            <w:gridSpan w:val="3"/>
            <w:tcBorders>
              <w:top w:val="single" w:sz="4"/>
              <w:left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担保总额超过净资产</w:t>
            </w:r>
            <w:r>
              <w:rPr>
                <w:rFonts w:ascii="Century Gothic" w:eastAsia="Century Gothic" w:hAnsi="Century Gothic" w:cs="Century Gothic"/>
                <w:b/>
                <w:bCs/>
                <w:color w:val="000000"/>
                <w:spacing w:val="0"/>
                <w:w w:val="100"/>
                <w:position w:val="0"/>
              </w:rPr>
              <w:t>50</w:t>
            </w:r>
            <w:r>
              <w:rPr>
                <w:b/>
                <w:bCs/>
                <w:color w:val="000000"/>
                <w:spacing w:val="0"/>
                <w:w w:val="100"/>
                <w:position w:val="0"/>
              </w:rPr>
              <w:t>%部分的金额</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r>
        <w:trPr>
          <w:trHeight w:val="307" w:hRule="exact"/>
        </w:trPr>
        <w:tc>
          <w:tcPr>
            <w:gridSpan w:val="3"/>
            <w:tcBorders>
              <w:top w:val="single" w:sz="4"/>
              <w:left w:val="single" w:sz="4"/>
              <w:bottom w:val="single" w:sz="4"/>
            </w:tcBorders>
            <w:shd w:val="clear" w:color="auto" w:fill="E3E3E3"/>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上述三项担保金额合计</w:t>
            </w:r>
          </w:p>
        </w:tc>
        <w:tc>
          <w:tcPr>
            <w:gridSpan w:val="4"/>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0.00</w:t>
            </w:r>
          </w:p>
        </w:tc>
      </w:tr>
    </w:tbl>
    <w:p>
      <w:pPr>
        <w:widowControl w:val="0"/>
        <w:spacing w:after="239" w:line="1" w:lineRule="exact"/>
      </w:pPr>
    </w:p>
    <w:p>
      <w:pPr>
        <w:pStyle w:val="Style19"/>
        <w:keepNext w:val="0"/>
        <w:keepLines w:val="0"/>
        <w:widowControl w:val="0"/>
        <w:shd w:val="clear" w:color="auto" w:fill="auto"/>
        <w:bidi w:val="0"/>
        <w:spacing w:before="0" w:line="309" w:lineRule="exact"/>
        <w:ind w:left="680" w:right="0" w:firstLine="520"/>
        <w:jc w:val="both"/>
      </w:pPr>
      <w:r>
        <w:rPr>
          <w:color w:val="000000"/>
          <w:spacing w:val="0"/>
          <w:w w:val="100"/>
          <w:position w:val="0"/>
        </w:rPr>
        <w:t>因收费</w:t>
      </w:r>
      <w:r>
        <w:rPr>
          <w:rFonts w:ascii="Century Gothic" w:eastAsia="Century Gothic" w:hAnsi="Century Gothic" w:cs="Century Gothic"/>
          <w:color w:val="000000"/>
          <w:spacing w:val="0"/>
          <w:w w:val="100"/>
          <w:position w:val="0"/>
          <w:sz w:val="24"/>
          <w:szCs w:val="24"/>
        </w:rPr>
        <w:t>“</w:t>
      </w:r>
      <w:r>
        <w:rPr>
          <w:color w:val="000000"/>
          <w:spacing w:val="0"/>
          <w:w w:val="100"/>
          <w:position w:val="0"/>
        </w:rPr>
        <w:t>一费制</w:t>
      </w:r>
      <w:r>
        <w:rPr>
          <w:color w:val="000000"/>
          <w:spacing w:val="0"/>
          <w:w w:val="100"/>
          <w:position w:val="0"/>
        </w:rPr>
        <w:t>''</w:t>
      </w:r>
      <w:r>
        <w:rPr>
          <w:color w:val="000000"/>
          <w:spacing w:val="0"/>
          <w:w w:val="100"/>
          <w:position w:val="0"/>
        </w:rPr>
        <w:t>的推行等原因导致部分学校偿债能力减弱，公司已开始履行部 分学校无法偿还到期贷款及利息而承担连带责任的义务，截至</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12</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31</w:t>
      </w:r>
      <w:r>
        <w:rPr>
          <w:color w:val="000000"/>
          <w:spacing w:val="0"/>
          <w:w w:val="100"/>
          <w:position w:val="0"/>
        </w:rPr>
        <w:t>日 止，公司已支付到期贷款</w:t>
      </w:r>
      <w:r>
        <w:rPr>
          <w:rFonts w:ascii="Century Gothic" w:eastAsia="Century Gothic" w:hAnsi="Century Gothic" w:cs="Century Gothic"/>
          <w:color w:val="000000"/>
          <w:spacing w:val="0"/>
          <w:w w:val="100"/>
          <w:position w:val="0"/>
          <w:sz w:val="24"/>
          <w:szCs w:val="24"/>
        </w:rPr>
        <w:t>42,376,336.01</w:t>
      </w:r>
      <w:r>
        <w:rPr>
          <w:color w:val="000000"/>
          <w:spacing w:val="0"/>
          <w:w w:val="100"/>
          <w:position w:val="0"/>
        </w:rPr>
        <w:t>元。在分析上述被担保方偿债能力后，公 司对期末需承担的连带担保还款义务计提预计负债</w:t>
      </w:r>
      <w:r>
        <w:rPr>
          <w:rFonts w:ascii="Century Gothic" w:eastAsia="Century Gothic" w:hAnsi="Century Gothic" w:cs="Century Gothic"/>
          <w:color w:val="000000"/>
          <w:spacing w:val="0"/>
          <w:w w:val="100"/>
          <w:position w:val="0"/>
          <w:sz w:val="24"/>
          <w:szCs w:val="24"/>
        </w:rPr>
        <w:t>14,054,376.01</w:t>
      </w:r>
      <w:r>
        <w:rPr>
          <w:color w:val="000000"/>
          <w:spacing w:val="0"/>
          <w:w w:val="100"/>
          <w:position w:val="0"/>
        </w:rPr>
        <w:t>元。</w:t>
      </w:r>
    </w:p>
    <w:p>
      <w:pPr>
        <w:pStyle w:val="Style19"/>
        <w:keepNext w:val="0"/>
        <w:keepLines w:val="0"/>
        <w:widowControl w:val="0"/>
        <w:shd w:val="clear" w:color="auto" w:fill="auto"/>
        <w:tabs>
          <w:tab w:pos="1182" w:val="left"/>
        </w:tabs>
        <w:bidi w:val="0"/>
        <w:spacing w:before="0" w:line="313" w:lineRule="exact"/>
        <w:ind w:left="0" w:right="0" w:firstLine="680"/>
        <w:jc w:val="left"/>
      </w:pPr>
      <w:bookmarkStart w:id="199" w:name="bookmark199"/>
      <w:r>
        <w:rPr>
          <w:color w:val="000000"/>
          <w:spacing w:val="0"/>
          <w:w w:val="100"/>
          <w:position w:val="0"/>
        </w:rPr>
        <w:t>（</w:t>
      </w:r>
      <w:bookmarkEnd w:id="199"/>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报告期内，公司没有为控股子公司提供担保。</w:t>
      </w:r>
    </w:p>
    <w:p>
      <w:pPr>
        <w:pStyle w:val="Style19"/>
        <w:keepNext w:val="0"/>
        <w:keepLines w:val="0"/>
        <w:widowControl w:val="0"/>
        <w:shd w:val="clear" w:color="auto" w:fill="auto"/>
        <w:tabs>
          <w:tab w:pos="1216" w:val="left"/>
        </w:tabs>
        <w:bidi w:val="0"/>
        <w:spacing w:before="0" w:line="317" w:lineRule="exact"/>
        <w:ind w:left="680" w:right="0" w:firstLine="20"/>
        <w:jc w:val="left"/>
      </w:pPr>
      <w:bookmarkStart w:id="200" w:name="bookmark200"/>
      <w:r>
        <w:rPr>
          <w:color w:val="000000"/>
          <w:spacing w:val="0"/>
          <w:w w:val="100"/>
          <w:position w:val="0"/>
        </w:rPr>
        <w:t>（</w:t>
      </w:r>
      <w:bookmarkEnd w:id="200"/>
      <w:r>
        <w:rPr>
          <w:rFonts w:ascii="Century Gothic" w:eastAsia="Century Gothic" w:hAnsi="Century Gothic" w:cs="Century Gothic"/>
          <w:color w:val="000000"/>
          <w:spacing w:val="0"/>
          <w:w w:val="100"/>
          <w:position w:val="0"/>
          <w:sz w:val="24"/>
          <w:szCs w:val="24"/>
        </w:rPr>
        <w:t>3</w:t>
      </w:r>
      <w:r>
        <w:rPr>
          <w:color w:val="000000"/>
          <w:spacing w:val="0"/>
          <w:w w:val="100"/>
          <w:position w:val="0"/>
        </w:rPr>
        <w:t>）</w:t>
        <w:tab/>
        <w:t>报告期内，公司没有发生属于《关于规范上市公司与关联方资金往来及上市公 司对外担保若干问题的通知》（证监发</w:t>
      </w:r>
      <w:r>
        <w:rPr>
          <w:rFonts w:ascii="Century Gothic" w:eastAsia="Century Gothic" w:hAnsi="Century Gothic" w:cs="Century Gothic"/>
          <w:color w:val="000000"/>
          <w:spacing w:val="0"/>
          <w:w w:val="100"/>
          <w:position w:val="0"/>
          <w:sz w:val="24"/>
          <w:szCs w:val="24"/>
        </w:rPr>
        <w:t>[2003]56</w:t>
      </w:r>
      <w:r>
        <w:rPr>
          <w:color w:val="000000"/>
          <w:spacing w:val="0"/>
          <w:w w:val="100"/>
          <w:position w:val="0"/>
        </w:rPr>
        <w:t>号）要求披露的违规担保。</w:t>
      </w:r>
    </w:p>
    <w:p>
      <w:pPr>
        <w:pStyle w:val="Style19"/>
        <w:keepNext w:val="0"/>
        <w:keepLines w:val="0"/>
        <w:widowControl w:val="0"/>
        <w:numPr>
          <w:ilvl w:val="0"/>
          <w:numId w:val="51"/>
        </w:numPr>
        <w:shd w:val="clear" w:color="auto" w:fill="auto"/>
        <w:tabs>
          <w:tab w:pos="1053" w:val="left"/>
        </w:tabs>
        <w:bidi w:val="0"/>
        <w:spacing w:before="0" w:line="313" w:lineRule="exact"/>
        <w:ind w:left="0" w:right="0" w:firstLine="680"/>
        <w:jc w:val="both"/>
      </w:pPr>
      <w:bookmarkStart w:id="201" w:name="bookmark201"/>
      <w:bookmarkEnd w:id="201"/>
      <w:r>
        <w:rPr>
          <w:b/>
          <w:bCs/>
          <w:color w:val="000000"/>
          <w:spacing w:val="0"/>
          <w:w w:val="100"/>
          <w:position w:val="0"/>
        </w:rPr>
        <w:t>报告期内，公司无委托理财事项</w:t>
      </w:r>
    </w:p>
    <w:p>
      <w:pPr>
        <w:pStyle w:val="Style19"/>
        <w:keepNext w:val="0"/>
        <w:keepLines w:val="0"/>
        <w:widowControl w:val="0"/>
        <w:numPr>
          <w:ilvl w:val="0"/>
          <w:numId w:val="51"/>
        </w:numPr>
        <w:shd w:val="clear" w:color="auto" w:fill="auto"/>
        <w:tabs>
          <w:tab w:pos="1053" w:val="left"/>
        </w:tabs>
        <w:bidi w:val="0"/>
        <w:spacing w:before="0" w:line="313" w:lineRule="exact"/>
        <w:ind w:left="0" w:right="0" w:firstLine="680"/>
        <w:jc w:val="both"/>
      </w:pPr>
      <w:bookmarkStart w:id="202" w:name="bookmark202"/>
      <w:bookmarkEnd w:id="202"/>
      <w:r>
        <w:rPr>
          <w:b/>
          <w:bCs/>
          <w:color w:val="000000"/>
          <w:spacing w:val="0"/>
          <w:w w:val="100"/>
          <w:position w:val="0"/>
        </w:rPr>
        <w:t>其他重大合同</w:t>
      </w:r>
    </w:p>
    <w:p>
      <w:pPr>
        <w:pStyle w:val="Style19"/>
        <w:keepNext w:val="0"/>
        <w:keepLines w:val="0"/>
        <w:widowControl w:val="0"/>
        <w:shd w:val="clear" w:color="auto" w:fill="auto"/>
        <w:bidi w:val="0"/>
        <w:spacing w:before="0" w:after="240" w:line="317" w:lineRule="exact"/>
        <w:ind w:left="680" w:right="0" w:firstLine="20"/>
        <w:jc w:val="left"/>
      </w:pPr>
      <w:r>
        <w:rPr>
          <w:color w:val="000000"/>
          <w:spacing w:val="0"/>
          <w:w w:val="100"/>
          <w:position w:val="0"/>
        </w:rPr>
        <w:t>（</w:t>
      </w:r>
      <w:r>
        <w:rPr>
          <w:rFonts w:ascii="Century Gothic" w:eastAsia="Century Gothic" w:hAnsi="Century Gothic" w:cs="Century Gothic"/>
          <w:color w:val="000000"/>
          <w:spacing w:val="0"/>
          <w:w w:val="100"/>
          <w:position w:val="0"/>
          <w:sz w:val="24"/>
          <w:szCs w:val="24"/>
        </w:rPr>
        <w:t>1</w:t>
      </w:r>
      <w:r>
        <w:rPr>
          <w:color w:val="000000"/>
          <w:spacing w:val="0"/>
          <w:w w:val="100"/>
          <w:position w:val="0"/>
        </w:rPr>
        <w:t>）</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8</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22</w:t>
      </w:r>
      <w:r>
        <w:rPr>
          <w:color w:val="000000"/>
          <w:spacing w:val="0"/>
          <w:w w:val="100"/>
          <w:position w:val="0"/>
        </w:rPr>
        <w:t>日，公司以信用担保方式获得中国银行深圳市分行</w:t>
      </w:r>
      <w:r>
        <w:rPr>
          <w:rFonts w:ascii="Century Gothic" w:eastAsia="Century Gothic" w:hAnsi="Century Gothic" w:cs="Century Gothic"/>
          <w:color w:val="000000"/>
          <w:spacing w:val="0"/>
          <w:w w:val="100"/>
          <w:position w:val="0"/>
          <w:sz w:val="24"/>
          <w:szCs w:val="24"/>
        </w:rPr>
        <w:t>2.5</w:t>
      </w:r>
      <w:r>
        <w:rPr>
          <w:color w:val="000000"/>
          <w:spacing w:val="0"/>
          <w:w w:val="100"/>
          <w:position w:val="0"/>
        </w:rPr>
        <w:t>亿元综 合授信额度，其中借款不超过人民币</w:t>
      </w:r>
      <w:r>
        <w:rPr>
          <w:rFonts w:ascii="Century Gothic" w:eastAsia="Century Gothic" w:hAnsi="Century Gothic" w:cs="Century Gothic"/>
          <w:color w:val="000000"/>
          <w:spacing w:val="0"/>
          <w:w w:val="100"/>
          <w:position w:val="0"/>
          <w:sz w:val="24"/>
          <w:szCs w:val="24"/>
        </w:rPr>
        <w:t>1.5</w:t>
      </w:r>
      <w:r>
        <w:rPr>
          <w:color w:val="000000"/>
          <w:spacing w:val="0"/>
          <w:w w:val="100"/>
          <w:position w:val="0"/>
        </w:rPr>
        <w:t>亿元，期限一年。</w:t>
      </w:r>
    </w:p>
    <w:p>
      <w:pPr>
        <w:pStyle w:val="Style19"/>
        <w:keepNext w:val="0"/>
        <w:keepLines w:val="0"/>
        <w:widowControl w:val="0"/>
        <w:shd w:val="clear" w:color="auto" w:fill="auto"/>
        <w:bidi w:val="0"/>
        <w:spacing w:before="0" w:line="240" w:lineRule="auto"/>
        <w:ind w:left="0" w:right="0" w:firstLine="680"/>
        <w:jc w:val="both"/>
      </w:pPr>
      <w:bookmarkStart w:id="203" w:name="bookmark203"/>
      <w:r>
        <w:rPr>
          <w:b/>
          <w:bCs/>
          <w:color w:val="000000"/>
          <w:spacing w:val="0"/>
          <w:w w:val="100"/>
          <w:position w:val="0"/>
        </w:rPr>
        <w:t>（</w:t>
      </w:r>
      <w:bookmarkEnd w:id="203"/>
      <w:r>
        <w:rPr>
          <w:b/>
          <w:bCs/>
          <w:color w:val="000000"/>
          <w:spacing w:val="0"/>
          <w:w w:val="100"/>
          <w:position w:val="0"/>
        </w:rPr>
        <w:t>五）公司或持股</w:t>
      </w:r>
      <w:r>
        <w:rPr>
          <w:rFonts w:ascii="Century Gothic" w:eastAsia="Century Gothic" w:hAnsi="Century Gothic" w:cs="Century Gothic"/>
          <w:color w:val="000000"/>
          <w:spacing w:val="0"/>
          <w:w w:val="100"/>
          <w:position w:val="0"/>
          <w:sz w:val="24"/>
          <w:szCs w:val="24"/>
        </w:rPr>
        <w:t>5%</w:t>
      </w:r>
      <w:r>
        <w:rPr>
          <w:b/>
          <w:bCs/>
          <w:color w:val="000000"/>
          <w:spacing w:val="0"/>
          <w:w w:val="100"/>
          <w:position w:val="0"/>
        </w:rPr>
        <w:t>以上的股东的承诺事项</w:t>
      </w:r>
    </w:p>
    <w:p>
      <w:pPr>
        <w:pStyle w:val="Style19"/>
        <w:keepNext w:val="0"/>
        <w:keepLines w:val="0"/>
        <w:widowControl w:val="0"/>
        <w:numPr>
          <w:ilvl w:val="0"/>
          <w:numId w:val="53"/>
        </w:numPr>
        <w:shd w:val="clear" w:color="auto" w:fill="auto"/>
        <w:tabs>
          <w:tab w:pos="1048" w:val="left"/>
        </w:tabs>
        <w:bidi w:val="0"/>
        <w:spacing w:before="0" w:line="240" w:lineRule="auto"/>
        <w:ind w:left="0" w:right="0" w:firstLine="680"/>
        <w:jc w:val="both"/>
      </w:pPr>
      <w:bookmarkStart w:id="204" w:name="bookmark204"/>
      <w:bookmarkEnd w:id="204"/>
      <w:r>
        <w:rPr>
          <w:b/>
          <w:bCs/>
          <w:color w:val="000000"/>
          <w:spacing w:val="0"/>
          <w:w w:val="100"/>
          <w:position w:val="0"/>
        </w:rPr>
        <w:t>公司第一大股东严格遵守不与公司发生同业竞争的承诺。</w:t>
      </w:r>
    </w:p>
    <w:p>
      <w:pPr>
        <w:pStyle w:val="Style19"/>
        <w:keepNext w:val="0"/>
        <w:keepLines w:val="0"/>
        <w:widowControl w:val="0"/>
        <w:numPr>
          <w:ilvl w:val="0"/>
          <w:numId w:val="53"/>
        </w:numPr>
        <w:shd w:val="clear" w:color="auto" w:fill="auto"/>
        <w:tabs>
          <w:tab w:pos="1062" w:val="left"/>
        </w:tabs>
        <w:bidi w:val="0"/>
        <w:spacing w:before="0" w:after="180" w:line="240" w:lineRule="auto"/>
        <w:ind w:left="0" w:right="0" w:firstLine="680"/>
        <w:jc w:val="left"/>
      </w:pPr>
      <w:bookmarkStart w:id="205" w:name="bookmark205"/>
      <w:bookmarkEnd w:id="205"/>
      <w:r>
        <w:rPr>
          <w:b/>
          <w:bCs/>
          <w:color w:val="000000"/>
          <w:spacing w:val="0"/>
          <w:w w:val="100"/>
          <w:position w:val="0"/>
        </w:rPr>
        <w:t>公司原非流通股东在股权分置改革过程中作出的承诺事项及履行情况</w:t>
      </w:r>
    </w:p>
    <w:tbl>
      <w:tblPr>
        <w:tblOverlap w:val="never"/>
        <w:jc w:val="center"/>
        <w:tblLayout w:type="fixed"/>
      </w:tblPr>
      <w:tblGrid>
        <w:gridCol w:w="2630"/>
        <w:gridCol w:w="4622"/>
        <w:gridCol w:w="1709"/>
      </w:tblGrid>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承诺事项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承诺履行情况</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长城科技股份有限公司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302" w:val="left"/>
              </w:tabs>
              <w:bidi w:val="0"/>
              <w:spacing w:before="0" w:after="0" w:line="317" w:lineRule="exact"/>
              <w:ind w:left="0" w:right="0" w:firstLine="0"/>
              <w:jc w:val="left"/>
            </w:pPr>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t>所持长城电脑股份自获得上市流通权之 日起，三十六个月内不上市交易。</w:t>
            </w:r>
          </w:p>
          <w:p>
            <w:pPr>
              <w:pStyle w:val="Style2"/>
              <w:keepNext w:val="0"/>
              <w:keepLines w:val="0"/>
              <w:widowControl w:val="0"/>
              <w:shd w:val="clear" w:color="auto" w:fill="auto"/>
              <w:tabs>
                <w:tab w:pos="341" w:val="left"/>
              </w:tabs>
              <w:bidi w:val="0"/>
              <w:spacing w:before="0" w:after="0" w:line="322" w:lineRule="exact"/>
              <w:ind w:left="0" w:right="0" w:firstLine="0"/>
              <w:jc w:val="left"/>
            </w:pPr>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在长城电脑</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年度股 东大会上依据相关规定履行程序提出分红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p>
      <w:pPr>
        <w:widowControl w:val="0"/>
        <w:spacing w:line="1" w:lineRule="exact"/>
      </w:pPr>
    </w:p>
    <w:tbl>
      <w:tblPr>
        <w:tblOverlap w:val="never"/>
        <w:jc w:val="center"/>
        <w:tblLayout w:type="fixed"/>
      </w:tblPr>
      <w:tblGrid>
        <w:gridCol w:w="2630"/>
        <w:gridCol w:w="4627"/>
        <w:gridCol w:w="1704"/>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议案，并保证在股东大会表决时对该议案 投赞成票。利润分配不少于长城电脑当年 实现的可分配利润的</w:t>
            </w:r>
            <w:r>
              <w:rPr>
                <w:rFonts w:ascii="Century Gothic" w:eastAsia="Century Gothic" w:hAnsi="Century Gothic" w:cs="Century Gothic"/>
                <w:color w:val="000000"/>
                <w:spacing w:val="0"/>
                <w:w w:val="100"/>
                <w:position w:val="0"/>
                <w:sz w:val="24"/>
                <w:szCs w:val="24"/>
              </w:rPr>
              <w:t>40</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entury Gothic" w:eastAsia="Century Gothic" w:hAnsi="Century Gothic" w:cs="Century Gothic"/>
                <w:b/>
                <w:bCs/>
                <w:color w:val="000000"/>
                <w:spacing w:val="0"/>
                <w:w w:val="100"/>
                <w:position w:val="0"/>
                <w:sz w:val="24"/>
                <w:szCs w:val="24"/>
              </w:rPr>
              <w:t>3.</w:t>
            </w:r>
            <w:r>
              <w:rPr>
                <w:b/>
                <w:bCs/>
                <w:color w:val="000000"/>
                <w:spacing w:val="0"/>
                <w:w w:val="100"/>
                <w:position w:val="0"/>
              </w:rPr>
              <w:t>报告期末持股</w:t>
            </w:r>
            <w:r>
              <w:rPr>
                <w:rFonts w:ascii="Century Gothic" w:eastAsia="Century Gothic" w:hAnsi="Century Gothic" w:cs="Century Gothic"/>
                <w:b/>
                <w:bCs/>
                <w:color w:val="000000"/>
                <w:spacing w:val="0"/>
                <w:w w:val="100"/>
                <w:position w:val="0"/>
                <w:sz w:val="24"/>
                <w:szCs w:val="24"/>
              </w:rPr>
              <w:t>5%</w:t>
            </w:r>
            <w:r>
              <w:rPr>
                <w:b/>
                <w:bCs/>
                <w:color w:val="000000"/>
                <w:spacing w:val="0"/>
                <w:w w:val="100"/>
                <w:position w:val="0"/>
              </w:rPr>
              <w:t>以上的原非流通股东持有的无限售条件流通股数: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量情况</w:t>
            </w:r>
          </w:p>
        </w:tc>
      </w:tr>
    </w:tbl>
    <w:p>
      <w:pPr>
        <w:widowControl w:val="0"/>
        <w:spacing w:after="159" w:line="1" w:lineRule="exact"/>
      </w:pPr>
    </w:p>
    <w:p>
      <w:pPr>
        <w:widowControl w:val="0"/>
        <w:spacing w:line="1" w:lineRule="exact"/>
      </w:pPr>
    </w:p>
    <w:tbl>
      <w:tblPr>
        <w:tblOverlap w:val="never"/>
        <w:jc w:val="center"/>
        <w:tblLayout w:type="fixed"/>
      </w:tblPr>
      <w:tblGrid>
        <w:gridCol w:w="2630"/>
        <w:gridCol w:w="2208"/>
        <w:gridCol w:w="1152"/>
        <w:gridCol w:w="840"/>
        <w:gridCol w:w="2131"/>
      </w:tblGrid>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限售股份上市日所 持无限售条件流通 股数量（万股）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增减变 动股数 （万股）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变动 原因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报告期末持有的 无限售条件流通 股数（万股）</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长城科技股份有限公司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21,922.83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Century Gothic" w:eastAsia="Century Gothic" w:hAnsi="Century Gothic" w:cs="Century Gothic"/>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entury Gothic" w:eastAsia="Century Gothic" w:hAnsi="Century Gothic" w:cs="Century Gothic"/>
                <w:color w:val="000000"/>
                <w:spacing w:val="0"/>
                <w:w w:val="100"/>
                <w:position w:val="0"/>
                <w:sz w:val="24"/>
                <w:szCs w:val="24"/>
              </w:rPr>
              <w:t>21,922.83</w:t>
            </w:r>
          </w:p>
        </w:tc>
      </w:tr>
    </w:tbl>
    <w:p>
      <w:pPr>
        <w:widowControl w:val="0"/>
        <w:spacing w:after="379" w:line="1" w:lineRule="exact"/>
      </w:pPr>
    </w:p>
    <w:p>
      <w:pPr>
        <w:pStyle w:val="Style19"/>
        <w:keepNext w:val="0"/>
        <w:keepLines w:val="0"/>
        <w:widowControl w:val="0"/>
        <w:shd w:val="clear" w:color="auto" w:fill="auto"/>
        <w:tabs>
          <w:tab w:pos="1342" w:val="left"/>
        </w:tabs>
        <w:bidi w:val="0"/>
        <w:spacing w:before="0" w:line="317" w:lineRule="exact"/>
        <w:ind w:left="0" w:right="0" w:firstLine="680"/>
        <w:jc w:val="left"/>
      </w:pPr>
      <w:bookmarkStart w:id="206" w:name="bookmark206"/>
      <w:r>
        <w:rPr>
          <w:b/>
          <w:bCs/>
          <w:color w:val="000000"/>
          <w:spacing w:val="0"/>
          <w:w w:val="100"/>
          <w:position w:val="0"/>
        </w:rPr>
        <w:t>（</w:t>
      </w:r>
      <w:bookmarkEnd w:id="206"/>
      <w:r>
        <w:rPr>
          <w:b/>
          <w:bCs/>
          <w:color w:val="000000"/>
          <w:spacing w:val="0"/>
          <w:w w:val="100"/>
          <w:position w:val="0"/>
        </w:rPr>
        <w:t>六）</w:t>
        <w:tab/>
        <w:t>聘任、解聘会计师事务所的情况</w:t>
      </w:r>
    </w:p>
    <w:p>
      <w:pPr>
        <w:pStyle w:val="Style19"/>
        <w:keepNext w:val="0"/>
        <w:keepLines w:val="0"/>
        <w:widowControl w:val="0"/>
        <w:numPr>
          <w:ilvl w:val="0"/>
          <w:numId w:val="55"/>
        </w:numPr>
        <w:shd w:val="clear" w:color="auto" w:fill="auto"/>
        <w:tabs>
          <w:tab w:pos="1048" w:val="left"/>
        </w:tabs>
        <w:bidi w:val="0"/>
        <w:spacing w:before="0" w:line="307" w:lineRule="exact"/>
        <w:ind w:left="680" w:right="0" w:firstLine="0"/>
        <w:jc w:val="left"/>
      </w:pPr>
      <w:bookmarkStart w:id="207" w:name="bookmark207"/>
      <w:bookmarkEnd w:id="207"/>
      <w:r>
        <w:rPr>
          <w:color w:val="000000"/>
          <w:spacing w:val="0"/>
          <w:w w:val="100"/>
          <w:position w:val="0"/>
        </w:rPr>
        <w:t>报告期内公司未改聘会计师事务所，仍为深圳南方民和会计师事务所有限责任公 司，其自</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年度起为本公司提供审计服务，至</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年度有两年。</w:t>
      </w:r>
    </w:p>
    <w:p>
      <w:pPr>
        <w:pStyle w:val="Style19"/>
        <w:keepNext w:val="0"/>
        <w:keepLines w:val="0"/>
        <w:widowControl w:val="0"/>
        <w:numPr>
          <w:ilvl w:val="0"/>
          <w:numId w:val="55"/>
        </w:numPr>
        <w:shd w:val="clear" w:color="auto" w:fill="auto"/>
        <w:tabs>
          <w:tab w:pos="1048" w:val="left"/>
        </w:tabs>
        <w:bidi w:val="0"/>
        <w:spacing w:before="0" w:line="317" w:lineRule="exact"/>
        <w:ind w:left="0" w:right="0" w:firstLine="680"/>
        <w:jc w:val="left"/>
      </w:pPr>
      <w:bookmarkStart w:id="208" w:name="bookmark208"/>
      <w:bookmarkEnd w:id="208"/>
      <w:r>
        <w:rPr>
          <w:color w:val="000000"/>
          <w:spacing w:val="0"/>
          <w:w w:val="100"/>
          <w:position w:val="0"/>
        </w:rPr>
        <w:t>公司支付给会计师事务所的报酬情况</w:t>
      </w:r>
    </w:p>
    <w:p>
      <w:pPr>
        <w:pStyle w:val="Style19"/>
        <w:keepNext w:val="0"/>
        <w:keepLines w:val="0"/>
        <w:widowControl w:val="0"/>
        <w:shd w:val="clear" w:color="auto" w:fill="auto"/>
        <w:bidi w:val="0"/>
        <w:spacing w:before="0" w:line="322" w:lineRule="exact"/>
        <w:ind w:left="680" w:right="0" w:firstLine="500"/>
        <w:jc w:val="left"/>
      </w:pPr>
      <w:r>
        <w:rPr>
          <w:color w:val="000000"/>
          <w:spacing w:val="0"/>
          <w:w w:val="100"/>
          <w:position w:val="0"/>
        </w:rPr>
        <w:t>报告期内，支付</w:t>
      </w:r>
      <w:r>
        <w:rPr>
          <w:rFonts w:ascii="Century Gothic" w:eastAsia="Century Gothic" w:hAnsi="Century Gothic" w:cs="Century Gothic"/>
          <w:color w:val="000000"/>
          <w:spacing w:val="0"/>
          <w:w w:val="100"/>
          <w:position w:val="0"/>
          <w:sz w:val="24"/>
          <w:szCs w:val="24"/>
        </w:rPr>
        <w:t>2005</w:t>
      </w:r>
      <w:r>
        <w:rPr>
          <w:color w:val="000000"/>
          <w:spacing w:val="0"/>
          <w:w w:val="100"/>
          <w:position w:val="0"/>
        </w:rPr>
        <w:t>年度审计费用（含差旅费等）人民币</w:t>
      </w:r>
      <w:r>
        <w:rPr>
          <w:rFonts w:ascii="Century Gothic" w:eastAsia="Century Gothic" w:hAnsi="Century Gothic" w:cs="Century Gothic"/>
          <w:color w:val="000000"/>
          <w:spacing w:val="0"/>
          <w:w w:val="100"/>
          <w:position w:val="0"/>
          <w:sz w:val="24"/>
          <w:szCs w:val="24"/>
        </w:rPr>
        <w:t>36</w:t>
      </w:r>
      <w:r>
        <w:rPr>
          <w:color w:val="000000"/>
          <w:spacing w:val="0"/>
          <w:w w:val="100"/>
          <w:position w:val="0"/>
        </w:rPr>
        <w:t>万元；</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 审计费确定为不超过人民币</w:t>
      </w:r>
      <w:r>
        <w:rPr>
          <w:rFonts w:ascii="Century Gothic" w:eastAsia="Century Gothic" w:hAnsi="Century Gothic" w:cs="Century Gothic"/>
          <w:color w:val="000000"/>
          <w:spacing w:val="0"/>
          <w:w w:val="100"/>
          <w:position w:val="0"/>
          <w:sz w:val="24"/>
          <w:szCs w:val="24"/>
        </w:rPr>
        <w:t>36</w:t>
      </w:r>
      <w:r>
        <w:rPr>
          <w:color w:val="000000"/>
          <w:spacing w:val="0"/>
          <w:w w:val="100"/>
          <w:position w:val="0"/>
        </w:rPr>
        <w:t>万元。</w:t>
      </w:r>
    </w:p>
    <w:p>
      <w:pPr>
        <w:pStyle w:val="Style19"/>
        <w:keepNext w:val="0"/>
        <w:keepLines w:val="0"/>
        <w:widowControl w:val="0"/>
        <w:shd w:val="clear" w:color="auto" w:fill="auto"/>
        <w:tabs>
          <w:tab w:pos="1446" w:val="left"/>
        </w:tabs>
        <w:bidi w:val="0"/>
        <w:spacing w:before="0" w:after="220" w:line="317" w:lineRule="exact"/>
        <w:ind w:left="680" w:right="0" w:firstLine="0"/>
        <w:jc w:val="left"/>
      </w:pPr>
      <w:bookmarkStart w:id="209" w:name="bookmark209"/>
      <w:r>
        <w:rPr>
          <w:b/>
          <w:bCs/>
          <w:color w:val="000000"/>
          <w:spacing w:val="0"/>
          <w:w w:val="100"/>
          <w:position w:val="0"/>
        </w:rPr>
        <w:t>（</w:t>
      </w:r>
      <w:bookmarkEnd w:id="209"/>
      <w:r>
        <w:rPr>
          <w:b/>
          <w:bCs/>
          <w:color w:val="000000"/>
          <w:spacing w:val="0"/>
          <w:w w:val="100"/>
          <w:position w:val="0"/>
        </w:rPr>
        <w:t>七）</w:t>
        <w:tab/>
        <w:t>报告期内，公司、董事会、董事及高级管理人员无受中国证监会稽查、中国 证监会行政处罚、证券交易所公开谴责的情况。</w:t>
      </w:r>
    </w:p>
    <w:p>
      <w:pPr>
        <w:pStyle w:val="Style19"/>
        <w:keepNext w:val="0"/>
        <w:keepLines w:val="0"/>
        <w:widowControl w:val="0"/>
        <w:shd w:val="clear" w:color="auto" w:fill="auto"/>
        <w:tabs>
          <w:tab w:pos="1342" w:val="left"/>
        </w:tabs>
        <w:bidi w:val="0"/>
        <w:spacing w:before="0" w:line="317" w:lineRule="exact"/>
        <w:ind w:left="0" w:right="0" w:firstLine="680"/>
        <w:jc w:val="left"/>
      </w:pPr>
      <w:bookmarkStart w:id="210" w:name="bookmark210"/>
      <w:r>
        <w:rPr>
          <w:b/>
          <w:bCs/>
          <w:color w:val="000000"/>
          <w:spacing w:val="0"/>
          <w:w w:val="100"/>
          <w:position w:val="0"/>
        </w:rPr>
        <w:t>（</w:t>
      </w:r>
      <w:bookmarkEnd w:id="210"/>
      <w:r>
        <w:rPr>
          <w:b/>
          <w:bCs/>
          <w:color w:val="000000"/>
          <w:spacing w:val="0"/>
          <w:w w:val="100"/>
          <w:position w:val="0"/>
        </w:rPr>
        <w:t>八）</w:t>
        <w:tab/>
        <w:t>期后事项</w:t>
      </w:r>
    </w:p>
    <w:p>
      <w:pPr>
        <w:pStyle w:val="Style19"/>
        <w:keepNext w:val="0"/>
        <w:keepLines w:val="0"/>
        <w:widowControl w:val="0"/>
        <w:shd w:val="clear" w:color="auto" w:fill="auto"/>
        <w:tabs>
          <w:tab w:pos="1342" w:val="left"/>
        </w:tabs>
        <w:bidi w:val="0"/>
        <w:spacing w:before="0" w:after="220" w:line="317" w:lineRule="exact"/>
        <w:ind w:left="680" w:right="0" w:firstLine="0"/>
        <w:jc w:val="both"/>
      </w:pPr>
      <w:bookmarkStart w:id="211" w:name="bookmark211"/>
      <w:r>
        <w:rPr>
          <w:color w:val="000000"/>
          <w:spacing w:val="0"/>
          <w:w w:val="100"/>
          <w:position w:val="0"/>
        </w:rPr>
        <w:t>（</w:t>
      </w:r>
      <w:bookmarkEnd w:id="211"/>
      <w:r>
        <w:rPr>
          <w:rFonts w:ascii="Century Gothic" w:eastAsia="Century Gothic" w:hAnsi="Century Gothic" w:cs="Century Gothic"/>
          <w:color w:val="000000"/>
          <w:spacing w:val="0"/>
          <w:w w:val="100"/>
          <w:position w:val="0"/>
          <w:sz w:val="24"/>
          <w:szCs w:val="24"/>
        </w:rPr>
        <w:t>1</w:t>
      </w:r>
      <w:r>
        <w:rPr>
          <w:color w:val="000000"/>
          <w:spacing w:val="0"/>
          <w:w w:val="100"/>
          <w:position w:val="0"/>
        </w:rPr>
        <w:t>）</w:t>
        <w:tab/>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3</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21</w:t>
      </w:r>
      <w:r>
        <w:rPr>
          <w:color w:val="000000"/>
          <w:spacing w:val="0"/>
          <w:w w:val="100"/>
          <w:position w:val="0"/>
        </w:rPr>
        <w:t>日，公司以信用担保方式获得建设银行深圳市分行人民币</w:t>
      </w:r>
      <w:r>
        <w:rPr>
          <w:rFonts w:ascii="Century Gothic" w:eastAsia="Century Gothic" w:hAnsi="Century Gothic" w:cs="Century Gothic"/>
          <w:color w:val="000000"/>
          <w:spacing w:val="0"/>
          <w:w w:val="100"/>
          <w:position w:val="0"/>
          <w:sz w:val="24"/>
          <w:szCs w:val="24"/>
        </w:rPr>
        <w:t xml:space="preserve">1.5 </w:t>
      </w:r>
      <w:r>
        <w:rPr>
          <w:color w:val="000000"/>
          <w:spacing w:val="0"/>
          <w:w w:val="100"/>
          <w:position w:val="0"/>
        </w:rPr>
        <w:t>亿元综合授信额度，期限一年。</w:t>
      </w:r>
    </w:p>
    <w:p>
      <w:pPr>
        <w:pStyle w:val="Style19"/>
        <w:keepNext w:val="0"/>
        <w:keepLines w:val="0"/>
        <w:widowControl w:val="0"/>
        <w:shd w:val="clear" w:color="auto" w:fill="auto"/>
        <w:tabs>
          <w:tab w:pos="1342" w:val="left"/>
        </w:tabs>
        <w:bidi w:val="0"/>
        <w:spacing w:before="0" w:after="220" w:line="312" w:lineRule="exact"/>
        <w:ind w:left="680" w:right="0" w:firstLine="0"/>
        <w:jc w:val="both"/>
      </w:pPr>
      <w:bookmarkStart w:id="212" w:name="bookmark212"/>
      <w:r>
        <w:rPr>
          <w:color w:val="000000"/>
          <w:spacing w:val="0"/>
          <w:w w:val="100"/>
          <w:position w:val="0"/>
        </w:rPr>
        <w:t>（</w:t>
      </w:r>
      <w:bookmarkEnd w:id="212"/>
      <w:r>
        <w:rPr>
          <w:rFonts w:ascii="Century Gothic" w:eastAsia="Century Gothic" w:hAnsi="Century Gothic" w:cs="Century Gothic"/>
          <w:color w:val="000000"/>
          <w:spacing w:val="0"/>
          <w:w w:val="100"/>
          <w:position w:val="0"/>
          <w:sz w:val="24"/>
          <w:szCs w:val="24"/>
        </w:rPr>
        <w:t>2</w:t>
      </w:r>
      <w:r>
        <w:rPr>
          <w:color w:val="000000"/>
          <w:spacing w:val="0"/>
          <w:w w:val="100"/>
          <w:position w:val="0"/>
        </w:rPr>
        <w:t>）</w:t>
        <w:tab/>
        <w:t>公司于</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年</w:t>
      </w:r>
      <w:r>
        <w:rPr>
          <w:rFonts w:ascii="Century Gothic" w:eastAsia="Century Gothic" w:hAnsi="Century Gothic" w:cs="Century Gothic"/>
          <w:color w:val="000000"/>
          <w:spacing w:val="0"/>
          <w:w w:val="100"/>
          <w:position w:val="0"/>
          <w:sz w:val="24"/>
          <w:szCs w:val="24"/>
        </w:rPr>
        <w:t>4</w:t>
      </w:r>
      <w:r>
        <w:rPr>
          <w:color w:val="000000"/>
          <w:spacing w:val="0"/>
          <w:w w:val="100"/>
          <w:position w:val="0"/>
        </w:rPr>
        <w:t>月</w:t>
      </w:r>
      <w:r>
        <w:rPr>
          <w:rFonts w:ascii="Century Gothic" w:eastAsia="Century Gothic" w:hAnsi="Century Gothic" w:cs="Century Gothic"/>
          <w:color w:val="000000"/>
          <w:spacing w:val="0"/>
          <w:w w:val="100"/>
          <w:position w:val="0"/>
          <w:sz w:val="24"/>
          <w:szCs w:val="24"/>
        </w:rPr>
        <w:t>5</w:t>
      </w:r>
      <w:r>
        <w:rPr>
          <w:color w:val="000000"/>
          <w:spacing w:val="0"/>
          <w:w w:val="100"/>
          <w:position w:val="0"/>
        </w:rPr>
        <w:t>日收到北京金长科国际电子有限公司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年度分红人 民币</w:t>
      </w:r>
      <w:r>
        <w:rPr>
          <w:rFonts w:ascii="Century Gothic" w:eastAsia="Century Gothic" w:hAnsi="Century Gothic" w:cs="Century Gothic"/>
          <w:color w:val="000000"/>
          <w:spacing w:val="0"/>
          <w:w w:val="100"/>
          <w:position w:val="0"/>
          <w:sz w:val="24"/>
          <w:szCs w:val="24"/>
        </w:rPr>
        <w:t>1100</w:t>
      </w:r>
      <w:r>
        <w:rPr>
          <w:color w:val="000000"/>
          <w:spacing w:val="0"/>
          <w:w w:val="100"/>
          <w:position w:val="0"/>
        </w:rPr>
        <w:t>万元。</w:t>
      </w:r>
    </w:p>
    <w:p>
      <w:pPr>
        <w:pStyle w:val="Style19"/>
        <w:keepNext w:val="0"/>
        <w:keepLines w:val="0"/>
        <w:widowControl w:val="0"/>
        <w:pBdr>
          <w:bottom w:val="single" w:sz="4" w:space="0" w:color="auto"/>
        </w:pBdr>
        <w:shd w:val="clear" w:color="auto" w:fill="auto"/>
        <w:tabs>
          <w:tab w:pos="1342" w:val="left"/>
        </w:tabs>
        <w:bidi w:val="0"/>
        <w:spacing w:before="0" w:after="380" w:line="317" w:lineRule="exact"/>
        <w:ind w:left="0" w:right="0" w:firstLine="680"/>
        <w:jc w:val="left"/>
      </w:pPr>
      <w:bookmarkStart w:id="213" w:name="bookmark213"/>
      <w:r>
        <w:rPr>
          <w:b/>
          <w:bCs/>
          <w:color w:val="000000"/>
          <w:spacing w:val="0"/>
          <w:w w:val="100"/>
          <w:position w:val="0"/>
        </w:rPr>
        <w:t>（</w:t>
      </w:r>
      <w:bookmarkEnd w:id="213"/>
      <w:r>
        <w:rPr>
          <w:b/>
          <w:bCs/>
          <w:color w:val="000000"/>
          <w:spacing w:val="0"/>
          <w:w w:val="100"/>
          <w:position w:val="0"/>
        </w:rPr>
        <w:t>九）</w:t>
        <w:tab/>
        <w:t>新旧会计准则股东权益差异调节表</w:t>
      </w:r>
    </w:p>
    <w:p>
      <w:pPr>
        <w:pStyle w:val="Style19"/>
        <w:keepNext w:val="0"/>
        <w:keepLines w:val="0"/>
        <w:widowControl w:val="0"/>
        <w:pBdr>
          <w:bottom w:val="single" w:sz="4" w:space="0" w:color="auto"/>
        </w:pBdr>
        <w:shd w:val="clear" w:color="auto" w:fill="auto"/>
        <w:bidi w:val="0"/>
        <w:spacing w:before="0" w:after="160" w:line="240" w:lineRule="auto"/>
        <w:ind w:left="0" w:right="0" w:firstLine="680"/>
        <w:jc w:val="left"/>
      </w:pPr>
      <w:r>
        <w:rPr>
          <w:color w:val="000000"/>
          <w:spacing w:val="0"/>
          <w:w w:val="100"/>
          <w:position w:val="0"/>
        </w:rPr>
        <w:t>编号 项 目 金—额</w:t>
      </w:r>
    </w:p>
    <w:p>
      <w:pPr>
        <w:pStyle w:val="Style2"/>
        <w:keepNext w:val="0"/>
        <w:keepLines w:val="0"/>
        <w:widowControl w:val="0"/>
        <w:shd w:val="clear" w:color="auto" w:fill="auto"/>
        <w:tabs>
          <w:tab w:pos="9462" w:val="right"/>
        </w:tabs>
        <w:bidi w:val="0"/>
        <w:spacing w:before="0" w:after="220" w:line="240" w:lineRule="auto"/>
        <w:ind w:left="1440" w:right="0" w:firstLine="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日股东权益（现行会计准则）</w:t>
        <w:tab/>
      </w:r>
      <w:r>
        <w:rPr>
          <w:rFonts w:ascii="Times New Roman" w:eastAsia="Times New Roman" w:hAnsi="Times New Roman" w:cs="Times New Roman"/>
          <w:b/>
          <w:bCs/>
          <w:color w:val="000000"/>
          <w:spacing w:val="0"/>
          <w:w w:val="100"/>
          <w:position w:val="0"/>
        </w:rPr>
        <w:t>1,663,876,846.62</w:t>
      </w:r>
    </w:p>
    <w:p>
      <w:pPr>
        <w:pStyle w:val="Style25"/>
        <w:keepNext w:val="0"/>
        <w:keepLines w:val="0"/>
        <w:widowControl w:val="0"/>
        <w:numPr>
          <w:ilvl w:val="0"/>
          <w:numId w:val="57"/>
        </w:numPr>
        <w:shd w:val="clear" w:color="auto" w:fill="auto"/>
        <w:tabs>
          <w:tab w:pos="1342" w:val="left"/>
          <w:tab w:pos="9462" w:val="right"/>
        </w:tabs>
        <w:bidi w:val="0"/>
        <w:spacing w:before="0" w:after="220" w:line="240" w:lineRule="auto"/>
        <w:ind w:left="0" w:right="0" w:firstLine="900"/>
        <w:jc w:val="left"/>
      </w:pPr>
      <w:r>
        <w:fldChar w:fldCharType="begin"/>
        <w:instrText xml:space="preserve"> TOC \o "1-5" \h \z </w:instrText>
        <w:fldChar w:fldCharType="separate"/>
      </w:r>
      <w:bookmarkStart w:id="214" w:name="bookmark214"/>
      <w:bookmarkEnd w:id="214"/>
      <w:r>
        <w:rPr>
          <w:color w:val="000000"/>
          <w:spacing w:val="0"/>
          <w:w w:val="100"/>
          <w:position w:val="0"/>
        </w:rPr>
        <w:t>长期股权投资差额</w:t>
        <w:tab/>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tabs>
          <w:tab w:pos="9462" w:val="right"/>
        </w:tabs>
        <w:bidi w:val="0"/>
        <w:spacing w:before="0" w:after="220" w:line="240" w:lineRule="auto"/>
        <w:ind w:left="1740" w:right="0" w:firstLine="0"/>
        <w:jc w:val="left"/>
      </w:pPr>
      <w:r>
        <w:rPr>
          <w:color w:val="000000"/>
          <w:spacing w:val="0"/>
          <w:w w:val="100"/>
          <w:position w:val="0"/>
        </w:rPr>
        <w:t>其中：同一控制下企业合并形成的长期股权投资差额</w:t>
        <w:tab/>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tabs>
          <w:tab w:pos="7123" w:val="right"/>
        </w:tabs>
        <w:bidi w:val="0"/>
        <w:spacing w:before="0" w:after="220" w:line="240" w:lineRule="auto"/>
        <w:ind w:left="0" w:right="600" w:firstLine="0"/>
        <w:jc w:val="right"/>
      </w:pPr>
      <w:r>
        <w:rPr>
          <w:color w:val="000000"/>
          <w:spacing w:val="0"/>
          <w:w w:val="100"/>
          <w:position w:val="0"/>
        </w:rPr>
        <w:t>其他采用权益法核算的长期股权投资贷方差额</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7"/>
        </w:numPr>
        <w:shd w:val="clear" w:color="auto" w:fill="auto"/>
        <w:tabs>
          <w:tab w:pos="1342" w:val="left"/>
          <w:tab w:pos="9462" w:val="right"/>
        </w:tabs>
        <w:bidi w:val="0"/>
        <w:spacing w:before="0" w:after="220" w:line="240" w:lineRule="auto"/>
        <w:ind w:left="0" w:right="0" w:firstLine="900"/>
        <w:jc w:val="left"/>
      </w:pPr>
      <w:bookmarkStart w:id="215" w:name="bookmark215"/>
      <w:bookmarkEnd w:id="215"/>
      <w:r>
        <w:rPr>
          <w:color w:val="000000"/>
          <w:spacing w:val="0"/>
          <w:w w:val="100"/>
          <w:position w:val="0"/>
        </w:rPr>
        <w:t>拟以公允价值模式计量的投资性房地产</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7"/>
        </w:numPr>
        <w:shd w:val="clear" w:color="auto" w:fill="auto"/>
        <w:tabs>
          <w:tab w:pos="1342" w:val="left"/>
          <w:tab w:pos="9462" w:val="right"/>
        </w:tabs>
        <w:bidi w:val="0"/>
        <w:spacing w:before="0" w:after="220" w:line="240" w:lineRule="auto"/>
        <w:ind w:left="0" w:right="0" w:firstLine="900"/>
        <w:jc w:val="left"/>
      </w:pPr>
      <w:bookmarkStart w:id="216" w:name="bookmark216"/>
      <w:bookmarkEnd w:id="216"/>
      <w:r>
        <w:rPr>
          <w:color w:val="000000"/>
          <w:spacing w:val="0"/>
          <w:w w:val="100"/>
          <w:position w:val="0"/>
        </w:rPr>
        <w:t>因预计资产弃置费用应补提的以前年度折旧等</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7"/>
        </w:numPr>
        <w:shd w:val="clear" w:color="auto" w:fill="auto"/>
        <w:tabs>
          <w:tab w:pos="1342" w:val="left"/>
          <w:tab w:pos="9462" w:val="right"/>
        </w:tabs>
        <w:bidi w:val="0"/>
        <w:spacing w:before="0" w:after="220" w:line="240" w:lineRule="auto"/>
        <w:ind w:left="0" w:right="0" w:firstLine="900"/>
        <w:jc w:val="left"/>
      </w:pPr>
      <w:bookmarkStart w:id="217" w:name="bookmark217"/>
      <w:bookmarkEnd w:id="217"/>
      <w:r>
        <w:rPr>
          <w:color w:val="000000"/>
          <w:spacing w:val="0"/>
          <w:w w:val="100"/>
          <w:position w:val="0"/>
        </w:rPr>
        <w:t>符合预计负债确认条件的辞退补偿</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7"/>
        </w:numPr>
        <w:shd w:val="clear" w:color="auto" w:fill="auto"/>
        <w:tabs>
          <w:tab w:pos="1342" w:val="left"/>
          <w:tab w:pos="9462" w:val="right"/>
        </w:tabs>
        <w:bidi w:val="0"/>
        <w:spacing w:before="0" w:after="220" w:line="240" w:lineRule="auto"/>
        <w:ind w:left="0" w:right="0" w:firstLine="900"/>
        <w:jc w:val="left"/>
        <w:sectPr>
          <w:footnotePr>
            <w:pos w:val="pageBottom"/>
            <w:numFmt w:val="decimal"/>
            <w:numRestart w:val="continuous"/>
          </w:footnotePr>
          <w:pgSz w:w="11900" w:h="16840"/>
          <w:pgMar w:top="1710" w:right="886" w:bottom="1465" w:left="916" w:header="0" w:footer="3" w:gutter="0"/>
          <w:cols w:space="720"/>
          <w:noEndnote/>
          <w:rtlGutter w:val="0"/>
          <w:docGrid w:linePitch="360"/>
        </w:sectPr>
      </w:pPr>
      <w:bookmarkStart w:id="218" w:name="bookmark218"/>
      <w:bookmarkEnd w:id="218"/>
      <w:r>
        <w:rPr>
          <w:color w:val="000000"/>
          <w:spacing w:val="0"/>
          <w:w w:val="100"/>
          <w:position w:val="0"/>
        </w:rPr>
        <w:t>股份支付</w:t>
        <w:tab/>
      </w:r>
      <w:r>
        <w:rPr>
          <w:rFonts w:ascii="Times New Roman" w:eastAsia="Times New Roman" w:hAnsi="Times New Roman" w:cs="Times New Roman"/>
          <w:color w:val="000000"/>
          <w:spacing w:val="0"/>
          <w:w w:val="100"/>
          <w:position w:val="0"/>
        </w:rPr>
        <w:t>----</w:t>
      </w:r>
      <w:r>
        <w:fldChar w:fldCharType="end"/>
      </w:r>
    </w:p>
    <w:p>
      <w:pPr>
        <w:pStyle w:val="Style19"/>
        <w:keepNext w:val="0"/>
        <w:keepLines w:val="0"/>
        <w:widowControl w:val="0"/>
        <w:shd w:val="clear" w:color="auto" w:fill="auto"/>
        <w:bidi w:val="0"/>
        <w:spacing w:before="0" w:after="240" w:line="240" w:lineRule="auto"/>
        <w:ind w:left="1440" w:right="0" w:firstLine="0"/>
        <w:jc w:val="left"/>
      </w:pPr>
      <w:r>
        <w:rPr>
          <w:color w:val="000000"/>
          <w:spacing w:val="0"/>
          <w:w w:val="100"/>
          <w:position w:val="0"/>
        </w:rPr>
        <w:t xml:space="preserve">符合预计负债确认条件的重组义务 </w:t>
      </w:r>
      <w:r>
        <w:rPr>
          <w:color w:val="000000"/>
          <w:spacing w:val="0"/>
          <w:w w:val="100"/>
          <w:position w:val="0"/>
        </w:rPr>
        <w:t>企业合并</w:t>
      </w:r>
    </w:p>
    <w:p>
      <w:pPr>
        <w:pStyle w:val="Style19"/>
        <w:keepNext w:val="0"/>
        <w:keepLines w:val="0"/>
        <w:widowControl w:val="0"/>
        <w:shd w:val="clear" w:color="auto" w:fill="auto"/>
        <w:bidi w:val="0"/>
        <w:spacing w:before="0" w:after="240" w:line="240" w:lineRule="auto"/>
        <w:ind w:left="1740" w:right="0" w:firstLine="0"/>
        <w:jc w:val="left"/>
      </w:pPr>
      <w:r>
        <w:rPr>
          <w:color w:val="000000"/>
          <w:spacing w:val="0"/>
          <w:w w:val="100"/>
          <w:position w:val="0"/>
        </w:rPr>
        <w:t>其中：同一控制下企业合并商誉的账面价值</w:t>
      </w:r>
    </w:p>
    <w:p>
      <w:pPr>
        <w:pStyle w:val="Style19"/>
        <w:keepNext w:val="0"/>
        <w:keepLines w:val="0"/>
        <w:widowControl w:val="0"/>
        <w:shd w:val="clear" w:color="auto" w:fill="auto"/>
        <w:bidi w:val="0"/>
        <w:spacing w:before="0" w:after="240" w:line="240" w:lineRule="auto"/>
        <w:ind w:left="2340" w:right="0" w:firstLine="0"/>
        <w:jc w:val="left"/>
      </w:pPr>
      <w:r>
        <w:rPr>
          <w:color w:val="000000"/>
          <w:spacing w:val="0"/>
          <w:w w:val="100"/>
          <w:position w:val="0"/>
        </w:rPr>
        <w:t>根据新准则计提的商誉减值准备</w:t>
      </w:r>
    </w:p>
    <w:p>
      <w:pPr>
        <w:pStyle w:val="Style19"/>
        <w:keepNext w:val="0"/>
        <w:keepLines w:val="0"/>
        <w:widowControl w:val="0"/>
        <w:numPr>
          <w:ilvl w:val="0"/>
          <w:numId w:val="59"/>
        </w:numPr>
        <w:shd w:val="clear" w:color="auto" w:fill="auto"/>
        <w:tabs>
          <w:tab w:pos="1342" w:val="left"/>
        </w:tabs>
        <w:bidi w:val="0"/>
        <w:spacing w:before="0" w:after="240" w:line="240" w:lineRule="auto"/>
        <w:ind w:left="0" w:right="0" w:firstLine="840"/>
        <w:jc w:val="left"/>
      </w:pPr>
      <w:bookmarkStart w:id="219" w:name="bookmark219"/>
      <w:bookmarkEnd w:id="219"/>
      <w:r>
        <w:rPr>
          <w:color w:val="000000"/>
          <w:spacing w:val="0"/>
          <w:w w:val="100"/>
          <w:position w:val="0"/>
        </w:rPr>
        <w:t>以公允价值计量且其变动计入当期损益的金融资产以及可供出售金融</w:t>
      </w:r>
    </w:p>
    <w:p>
      <w:pPr>
        <w:pStyle w:val="Style25"/>
        <w:keepNext w:val="0"/>
        <w:keepLines w:val="0"/>
        <w:widowControl w:val="0"/>
        <w:shd w:val="clear" w:color="auto" w:fill="auto"/>
        <w:tabs>
          <w:tab w:pos="9434" w:val="right"/>
        </w:tabs>
        <w:bidi w:val="0"/>
        <w:spacing w:before="0" w:after="240" w:line="240" w:lineRule="auto"/>
        <w:ind w:left="1440" w:right="0" w:firstLine="0"/>
        <w:jc w:val="left"/>
      </w:pPr>
      <w:r>
        <w:fldChar w:fldCharType="begin"/>
        <w:instrText xml:space="preserve"> TOC \o "1-5" \h \z </w:instrText>
        <w:fldChar w:fldCharType="separate"/>
      </w:r>
      <w:r>
        <w:rPr>
          <w:color w:val="000000"/>
          <w:spacing w:val="0"/>
          <w:w w:val="100"/>
          <w:position w:val="0"/>
        </w:rPr>
        <w:t>资产</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9"/>
        </w:numPr>
        <w:shd w:val="clear" w:color="auto" w:fill="auto"/>
        <w:tabs>
          <w:tab w:pos="1342" w:val="left"/>
          <w:tab w:pos="9434" w:val="right"/>
        </w:tabs>
        <w:bidi w:val="0"/>
        <w:spacing w:before="0" w:after="240" w:line="240" w:lineRule="auto"/>
        <w:ind w:left="0" w:right="0" w:firstLine="840"/>
        <w:jc w:val="left"/>
      </w:pPr>
      <w:bookmarkStart w:id="220" w:name="bookmark220"/>
      <w:bookmarkEnd w:id="220"/>
      <w:r>
        <w:rPr>
          <w:color w:val="000000"/>
          <w:spacing w:val="0"/>
          <w:w w:val="100"/>
          <w:position w:val="0"/>
        </w:rPr>
        <w:t>以公允价值计量且其变动计入当期损益的金融负债</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9"/>
        </w:numPr>
        <w:shd w:val="clear" w:color="auto" w:fill="auto"/>
        <w:tabs>
          <w:tab w:pos="1342" w:val="left"/>
          <w:tab w:pos="9434" w:val="right"/>
        </w:tabs>
        <w:bidi w:val="0"/>
        <w:spacing w:before="0" w:after="240" w:line="240" w:lineRule="auto"/>
        <w:ind w:left="0" w:right="0" w:firstLine="840"/>
        <w:jc w:val="left"/>
      </w:pPr>
      <w:bookmarkStart w:id="221" w:name="bookmark221"/>
      <w:bookmarkEnd w:id="221"/>
      <w:r>
        <w:rPr>
          <w:color w:val="000000"/>
          <w:spacing w:val="0"/>
          <w:w w:val="100"/>
          <w:position w:val="0"/>
        </w:rPr>
        <w:t>金融工具分拆增加的收益</w:t>
        <w:tab/>
      </w:r>
      <w:r>
        <w:rPr>
          <w:rFonts w:ascii="Times New Roman" w:eastAsia="Times New Roman" w:hAnsi="Times New Roman" w:cs="Times New Roman"/>
          <w:color w:val="000000"/>
          <w:spacing w:val="0"/>
          <w:w w:val="100"/>
          <w:position w:val="0"/>
        </w:rPr>
        <w:t>---</w:t>
        <w:softHyphen/>
      </w:r>
    </w:p>
    <w:p>
      <w:pPr>
        <w:pStyle w:val="Style25"/>
        <w:keepNext w:val="0"/>
        <w:keepLines w:val="0"/>
        <w:widowControl w:val="0"/>
        <w:numPr>
          <w:ilvl w:val="0"/>
          <w:numId w:val="59"/>
        </w:numPr>
        <w:shd w:val="clear" w:color="auto" w:fill="auto"/>
        <w:tabs>
          <w:tab w:pos="1342" w:val="left"/>
          <w:tab w:pos="9434" w:val="right"/>
        </w:tabs>
        <w:bidi w:val="0"/>
        <w:spacing w:before="0" w:after="240" w:line="240" w:lineRule="auto"/>
        <w:ind w:left="0" w:right="0" w:firstLine="840"/>
        <w:jc w:val="left"/>
      </w:pPr>
      <w:bookmarkStart w:id="222" w:name="bookmark222"/>
      <w:bookmarkEnd w:id="222"/>
      <w:r>
        <w:rPr>
          <w:color w:val="000000"/>
          <w:spacing w:val="0"/>
          <w:w w:val="100"/>
          <w:position w:val="0"/>
        </w:rPr>
        <w:t>衍生金融工具</w:t>
        <w:tab/>
      </w:r>
      <w:r>
        <w:rPr>
          <w:rFonts w:ascii="Times New Roman" w:eastAsia="Times New Roman" w:hAnsi="Times New Roman" w:cs="Times New Roman"/>
          <w:color w:val="000000"/>
          <w:spacing w:val="0"/>
          <w:w w:val="100"/>
          <w:position w:val="0"/>
        </w:rPr>
        <w:t>---</w:t>
        <w:softHyphen/>
      </w:r>
      <w:r>
        <w:br w:type="page"/>
      </w:r>
      <w:r>
        <w:fldChar w:fldCharType="end"/>
      </w:r>
    </w:p>
    <w:p>
      <w:pPr>
        <w:pStyle w:val="Style2"/>
        <w:keepNext w:val="0"/>
        <w:keepLines w:val="0"/>
        <w:widowControl w:val="0"/>
        <w:numPr>
          <w:ilvl w:val="0"/>
          <w:numId w:val="59"/>
        </w:numPr>
        <w:shd w:val="clear" w:color="auto" w:fill="auto"/>
        <w:tabs>
          <w:tab w:pos="502" w:val="left"/>
          <w:tab w:pos="8594" w:val="right"/>
        </w:tabs>
        <w:bidi w:val="0"/>
        <w:spacing w:before="0" w:after="0" w:line="240" w:lineRule="auto"/>
        <w:ind w:left="0" w:right="0" w:firstLine="840"/>
        <w:jc w:val="left"/>
      </w:pPr>
      <w:bookmarkStart w:id="223" w:name="bookmark223"/>
      <w:bookmarkEnd w:id="223"/>
      <w:r>
        <w:rPr>
          <w:color w:val="000000"/>
          <w:spacing w:val="0"/>
          <w:w w:val="100"/>
          <w:position w:val="0"/>
        </w:rPr>
        <w:t>所得税</w:t>
        <w:tab/>
      </w:r>
      <w:r>
        <w:rPr>
          <w:rFonts w:ascii="Times New Roman" w:eastAsia="Times New Roman" w:hAnsi="Times New Roman" w:cs="Times New Roman"/>
          <w:color w:val="000000"/>
          <w:spacing w:val="0"/>
          <w:w w:val="100"/>
          <w:position w:val="0"/>
        </w:rPr>
        <w:t xml:space="preserve">37,736,648.33 </w:t>
      </w:r>
      <w:r>
        <w:rPr>
          <w:rStyle w:val="CharStyle20"/>
        </w:rPr>
        <w:t>必要时实施分析程序，审阅工作提供的保证程度低于审计。我们没有实施审计，因而不发表审计 意见。</w:t>
      </w:r>
    </w:p>
    <w:p>
      <w:pPr>
        <w:widowControl w:val="0"/>
        <w:spacing w:line="1" w:lineRule="exact"/>
      </w:pPr>
      <w:r>
        <mc:AlternateContent>
          <mc:Choice Requires="wps">
            <w:drawing>
              <wp:anchor distT="63500" distB="0" distL="0" distR="0" simplePos="0" relativeHeight="125829382" behindDoc="0" locked="0" layoutInCell="1" allowOverlap="1">
                <wp:simplePos x="0" y="0"/>
                <wp:positionH relativeFrom="page">
                  <wp:posOffset>1120775</wp:posOffset>
                </wp:positionH>
                <wp:positionV relativeFrom="paragraph">
                  <wp:posOffset>63500</wp:posOffset>
                </wp:positionV>
                <wp:extent cx="149225" cy="186055"/>
                <wp:wrapTopAndBottom/>
                <wp:docPr id="13" name="Shape 13"/>
                <a:graphic xmlns:a="http://schemas.openxmlformats.org/drawingml/2006/main">
                  <a:graphicData uri="http://schemas.microsoft.com/office/word/2010/wordprocessingShape">
                    <wps:wsp>
                      <wps:cNvSpPr txBox="1"/>
                      <wps:spPr>
                        <a:xfrm>
                          <a:ext cx="14922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xbxContent>
                      </wps:txbx>
                      <wps:bodyPr wrap="none" lIns="0" tIns="0" rIns="0" bIns="0">
                        <a:noAutoFit/>
                      </wps:bodyPr>
                    </wps:wsp>
                  </a:graphicData>
                </a:graphic>
              </wp:anchor>
            </w:drawing>
          </mc:Choice>
          <mc:Fallback>
            <w:pict>
              <v:shape id="_x0000_s1039" type="#_x0000_t202" style="position:absolute;margin-left:88.25pt;margin-top:5.pt;width:11.75pt;height:14.65pt;z-index:-125829371;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xbxContent>
                </v:textbox>
                <w10:wrap type="topAndBottom" anchorx="page"/>
              </v:shape>
            </w:pict>
          </mc:Fallback>
        </mc:AlternateContent>
      </w:r>
      <w:r>
        <mc:AlternateContent>
          <mc:Choice Requires="wps">
            <w:drawing>
              <wp:anchor distT="69850" distB="8890" distL="0" distR="0" simplePos="0" relativeHeight="125829384" behindDoc="0" locked="0" layoutInCell="1" allowOverlap="1">
                <wp:simplePos x="0" y="0"/>
                <wp:positionH relativeFrom="page">
                  <wp:posOffset>1489710</wp:posOffset>
                </wp:positionH>
                <wp:positionV relativeFrom="paragraph">
                  <wp:posOffset>69850</wp:posOffset>
                </wp:positionV>
                <wp:extent cx="292735" cy="170815"/>
                <wp:wrapTopAndBottom/>
                <wp:docPr id="15" name="Shape 15"/>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041" type="#_x0000_t202" style="position:absolute;margin-left:117.3pt;margin-top:5.5pt;width:23.050000000000001pt;height:13.450000000000001pt;z-index:-125829369;mso-wrap-distance-left:0;mso-wrap-distance-top:5.5pt;mso-wrap-distance-right:0;mso-wrap-distance-bottom:0.7000000000000000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p>
    <w:p>
      <w:pPr>
        <w:widowControl w:val="0"/>
        <w:spacing w:line="1" w:lineRule="exact"/>
      </w:pPr>
      <w:r>
        <mc:AlternateContent>
          <mc:Choice Requires="wps">
            <w:drawing>
              <wp:anchor distT="127000" distB="4636135" distL="0" distR="0" simplePos="0" relativeHeight="125829386" behindDoc="0" locked="0" layoutInCell="1" allowOverlap="1">
                <wp:simplePos x="0" y="0"/>
                <wp:positionH relativeFrom="page">
                  <wp:posOffset>995680</wp:posOffset>
                </wp:positionH>
                <wp:positionV relativeFrom="paragraph">
                  <wp:posOffset>127000</wp:posOffset>
                </wp:positionV>
                <wp:extent cx="5654040" cy="228600"/>
                <wp:wrapTopAndBottom/>
                <wp:docPr id="17" name="Shape 17"/>
                <a:graphic xmlns:a="http://schemas.openxmlformats.org/drawingml/2006/main">
                  <a:graphicData uri="http://schemas.microsoft.com/office/word/2010/wordprocessingShape">
                    <wps:wsp>
                      <wps:cNvSpPr txBox="1"/>
                      <wps:spPr>
                        <a:xfrm>
                          <a:ext cx="5654040" cy="228600"/>
                        </a:xfrm>
                        <a:prstGeom prst="rect"/>
                        <a:noFill/>
                      </wps:spPr>
                      <wps:txbx>
                        <w:txbxContent>
                          <w:p>
                            <w:pPr>
                              <w:pStyle w:val="Style2"/>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日股东权益（新会计准则）</w:t>
                            </w:r>
                            <w:r>
                              <w:rPr>
                                <w:rFonts w:ascii="Times New Roman" w:eastAsia="Times New Roman" w:hAnsi="Times New Roman" w:cs="Times New Roman"/>
                                <w:b/>
                                <w:bCs/>
                                <w:color w:val="000000"/>
                                <w:spacing w:val="0"/>
                                <w:w w:val="100"/>
                                <w:position w:val="0"/>
                              </w:rPr>
                              <w:t>1,701,613,494.95</w:t>
                            </w:r>
                          </w:p>
                        </w:txbxContent>
                      </wps:txbx>
                      <wps:bodyPr wrap="none" lIns="0" tIns="0" rIns="0" bIns="0">
                        <a:noAutoFit/>
                      </wps:bodyPr>
                    </wps:wsp>
                  </a:graphicData>
                </a:graphic>
              </wp:anchor>
            </w:drawing>
          </mc:Choice>
          <mc:Fallback>
            <w:pict>
              <v:shape id="_x0000_s1043" type="#_x0000_t202" style="position:absolute;margin-left:78.400000000000006pt;margin-top:10.pt;width:445.19999999999999pt;height:18.pt;z-index:-125829367;mso-wrap-distance-left:0;mso-wrap-distance-top:10.pt;mso-wrap-distance-right:0;mso-wrap-distance-bottom:365.05000000000001pt;mso-position-horizontal-relative:page" filled="f" stroked="f">
                <v:textbox inset="0,0,0,0">
                  <w:txbxContent>
                    <w:p>
                      <w:pPr>
                        <w:pStyle w:val="Style2"/>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日股东权益（新会计准则）</w:t>
                      </w:r>
                      <w:r>
                        <w:rPr>
                          <w:rFonts w:ascii="Times New Roman" w:eastAsia="Times New Roman" w:hAnsi="Times New Roman" w:cs="Times New Roman"/>
                          <w:b/>
                          <w:bCs/>
                          <w:color w:val="000000"/>
                          <w:spacing w:val="0"/>
                          <w:w w:val="100"/>
                          <w:position w:val="0"/>
                        </w:rPr>
                        <w:t>1,701,613,494.95</w:t>
                      </w:r>
                    </w:p>
                  </w:txbxContent>
                </v:textbox>
                <w10:wrap type="topAndBottom" anchorx="page"/>
              </v:shape>
            </w:pict>
          </mc:Fallback>
        </mc:AlternateContent>
      </w:r>
      <w:r>
        <mc:AlternateContent>
          <mc:Choice Requires="wps">
            <w:drawing>
              <wp:anchor distT="1093470" distB="3715385" distL="0" distR="0" simplePos="0" relativeHeight="125829388" behindDoc="0" locked="0" layoutInCell="1" allowOverlap="1">
                <wp:simplePos x="0" y="0"/>
                <wp:positionH relativeFrom="page">
                  <wp:posOffset>2486025</wp:posOffset>
                </wp:positionH>
                <wp:positionV relativeFrom="paragraph">
                  <wp:posOffset>1093470</wp:posOffset>
                </wp:positionV>
                <wp:extent cx="2609215" cy="182880"/>
                <wp:wrapTopAndBottom/>
                <wp:docPr id="19" name="Shape 19"/>
                <a:graphic xmlns:a="http://schemas.openxmlformats.org/drawingml/2006/main">
                  <a:graphicData uri="http://schemas.microsoft.com/office/word/2010/wordprocessingShape">
                    <wps:wsp>
                      <wps:cNvSpPr txBox="1"/>
                      <wps:spPr>
                        <a:xfrm>
                          <a:ext cx="2609215" cy="1828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关于中国长城计算机深圳股份有限公司</w:t>
                            </w:r>
                          </w:p>
                        </w:txbxContent>
                      </wps:txbx>
                      <wps:bodyPr wrap="none" lIns="0" tIns="0" rIns="0" bIns="0">
                        <a:noAutoFit/>
                      </wps:bodyPr>
                    </wps:wsp>
                  </a:graphicData>
                </a:graphic>
              </wp:anchor>
            </w:drawing>
          </mc:Choice>
          <mc:Fallback>
            <w:pict>
              <v:shape id="_x0000_s1045" type="#_x0000_t202" style="position:absolute;margin-left:195.75pt;margin-top:86.100000000000009pt;width:205.45000000000002pt;height:14.4pt;z-index:-125829365;mso-wrap-distance-left:0;mso-wrap-distance-top:86.100000000000009pt;mso-wrap-distance-right:0;mso-wrap-distance-bottom:292.55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关于中国长城计算机深圳股份有限公司</w:t>
                      </w:r>
                    </w:p>
                  </w:txbxContent>
                </v:textbox>
                <w10:wrap type="topAndBottom" anchorx="page"/>
              </v:shape>
            </w:pict>
          </mc:Fallback>
        </mc:AlternateContent>
      </w:r>
      <w:r>
        <mc:AlternateContent>
          <mc:Choice Requires="wps">
            <w:drawing>
              <wp:anchor distT="1422400" distB="3383280" distL="0" distR="0" simplePos="0" relativeHeight="125829390" behindDoc="0" locked="0" layoutInCell="1" allowOverlap="1">
                <wp:simplePos x="0" y="0"/>
                <wp:positionH relativeFrom="page">
                  <wp:posOffset>2251710</wp:posOffset>
                </wp:positionH>
                <wp:positionV relativeFrom="paragraph">
                  <wp:posOffset>1422400</wp:posOffset>
                </wp:positionV>
                <wp:extent cx="3072130" cy="186055"/>
                <wp:wrapTopAndBottom/>
                <wp:docPr id="21" name="Shape 21"/>
                <a:graphic xmlns:a="http://schemas.openxmlformats.org/drawingml/2006/main">
                  <a:graphicData uri="http://schemas.microsoft.com/office/word/2010/wordprocessingShape">
                    <wps:wsp>
                      <wps:cNvSpPr txBox="1"/>
                      <wps:spPr>
                        <a:xfrm>
                          <a:ext cx="3072130" cy="18605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新旧会计准则股东权益差异调节表的审阅报告</w:t>
                            </w:r>
                          </w:p>
                        </w:txbxContent>
                      </wps:txbx>
                      <wps:bodyPr wrap="none" lIns="0" tIns="0" rIns="0" bIns="0">
                        <a:noAutoFit/>
                      </wps:bodyPr>
                    </wps:wsp>
                  </a:graphicData>
                </a:graphic>
              </wp:anchor>
            </w:drawing>
          </mc:Choice>
          <mc:Fallback>
            <w:pict>
              <v:shape id="_x0000_s1047" type="#_x0000_t202" style="position:absolute;margin-left:177.30000000000001pt;margin-top:112.pt;width:241.90000000000001pt;height:14.65pt;z-index:-125829363;mso-wrap-distance-left:0;mso-wrap-distance-top:112.pt;mso-wrap-distance-right:0;mso-wrap-distance-bottom:266.39999999999998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新旧会计准则股东权益差异调节表的审阅报告</w:t>
                      </w:r>
                    </w:p>
                  </w:txbxContent>
                </v:textbox>
                <w10:wrap type="topAndBottom" anchorx="page"/>
              </v:shape>
            </w:pict>
          </mc:Fallback>
        </mc:AlternateContent>
      </w:r>
      <w:r>
        <mc:AlternateContent>
          <mc:Choice Requires="wps">
            <w:drawing>
              <wp:anchor distT="1797050" distB="3008630" distL="0" distR="0" simplePos="0" relativeHeight="125829392" behindDoc="0" locked="0" layoutInCell="1" allowOverlap="1">
                <wp:simplePos x="0" y="0"/>
                <wp:positionH relativeFrom="page">
                  <wp:posOffset>4436745</wp:posOffset>
                </wp:positionH>
                <wp:positionV relativeFrom="paragraph">
                  <wp:posOffset>1797050</wp:posOffset>
                </wp:positionV>
                <wp:extent cx="2069465" cy="186055"/>
                <wp:wrapTopAndBottom/>
                <wp:docPr id="23" name="Shape 23"/>
                <a:graphic xmlns:a="http://schemas.openxmlformats.org/drawingml/2006/main">
                  <a:graphicData uri="http://schemas.microsoft.com/office/word/2010/wordprocessingShape">
                    <wps:wsp>
                      <wps:cNvSpPr txBox="1"/>
                      <wps:spPr>
                        <a:xfrm>
                          <a:ext cx="2069465" cy="186055"/>
                        </a:xfrm>
                        <a:prstGeom prst="rect"/>
                        <a:noFill/>
                      </wps:spPr>
                      <wps:txbx>
                        <w:txbxContent>
                          <w:p>
                            <w:pPr>
                              <w:pStyle w:val="Style72"/>
                              <w:keepNext/>
                              <w:keepLines/>
                              <w:widowControl w:val="0"/>
                              <w:shd w:val="clear" w:color="auto" w:fill="auto"/>
                              <w:bidi w:val="0"/>
                              <w:spacing w:before="0" w:after="0" w:line="240" w:lineRule="auto"/>
                              <w:ind w:left="0" w:right="0" w:firstLine="0"/>
                              <w:jc w:val="center"/>
                            </w:pPr>
                            <w:bookmarkStart w:id="72" w:name="bookmark72"/>
                            <w:bookmarkStart w:id="73" w:name="bookmark73"/>
                            <w:bookmarkStart w:id="74" w:name="bookmark74"/>
                            <w:r>
                              <w:rPr>
                                <w:color w:val="000000"/>
                                <w:spacing w:val="0"/>
                                <w:w w:val="100"/>
                                <w:position w:val="0"/>
                              </w:rPr>
                              <w:t>深南专审报字（</w:t>
                            </w:r>
                            <w:r>
                              <w:rPr>
                                <w:rFonts w:ascii="Times New Roman" w:eastAsia="Times New Roman" w:hAnsi="Times New Roman" w:cs="Times New Roman"/>
                                <w:b w:val="0"/>
                                <w:bCs w:val="0"/>
                                <w:color w:val="000000"/>
                                <w:spacing w:val="0"/>
                                <w:w w:val="100"/>
                                <w:position w:val="0"/>
                              </w:rPr>
                              <w:t>2007</w:t>
                            </w:r>
                            <w:r>
                              <w:rPr>
                                <w:color w:val="000000"/>
                                <w:spacing w:val="0"/>
                                <w:w w:val="100"/>
                                <w:position w:val="0"/>
                              </w:rPr>
                              <w:t>）第</w:t>
                            </w:r>
                            <w:r>
                              <w:rPr>
                                <w:rFonts w:ascii="Times New Roman" w:eastAsia="Times New Roman" w:hAnsi="Times New Roman" w:cs="Times New Roman"/>
                                <w:b w:val="0"/>
                                <w:bCs w:val="0"/>
                                <w:color w:val="000000"/>
                                <w:spacing w:val="0"/>
                                <w:w w:val="100"/>
                                <w:position w:val="0"/>
                              </w:rPr>
                              <w:t>ZA103</w:t>
                            </w:r>
                            <w:r>
                              <w:rPr>
                                <w:color w:val="000000"/>
                                <w:spacing w:val="0"/>
                                <w:w w:val="100"/>
                                <w:position w:val="0"/>
                              </w:rPr>
                              <w:t>号</w:t>
                            </w:r>
                            <w:bookmarkEnd w:id="72"/>
                            <w:bookmarkEnd w:id="73"/>
                            <w:bookmarkEnd w:id="74"/>
                          </w:p>
                        </w:txbxContent>
                      </wps:txbx>
                      <wps:bodyPr wrap="none" lIns="0" tIns="0" rIns="0" bIns="0">
                        <a:noAutoFit/>
                      </wps:bodyPr>
                    </wps:wsp>
                  </a:graphicData>
                </a:graphic>
              </wp:anchor>
            </w:drawing>
          </mc:Choice>
          <mc:Fallback>
            <w:pict>
              <v:shape id="_x0000_s1049" type="#_x0000_t202" style="position:absolute;margin-left:349.35000000000002pt;margin-top:141.5pt;width:162.95000000000002pt;height:14.65pt;z-index:-125829361;mso-wrap-distance-left:0;mso-wrap-distance-top:141.5pt;mso-wrap-distance-right:0;mso-wrap-distance-bottom:236.90000000000001pt;mso-position-horizontal-relative:page" filled="f" stroked="f">
                <v:textbox inset="0,0,0,0">
                  <w:txbxContent>
                    <w:p>
                      <w:pPr>
                        <w:pStyle w:val="Style72"/>
                        <w:keepNext/>
                        <w:keepLines/>
                        <w:widowControl w:val="0"/>
                        <w:shd w:val="clear" w:color="auto" w:fill="auto"/>
                        <w:bidi w:val="0"/>
                        <w:spacing w:before="0" w:after="0" w:line="240" w:lineRule="auto"/>
                        <w:ind w:left="0" w:right="0" w:firstLine="0"/>
                        <w:jc w:val="center"/>
                      </w:pPr>
                      <w:bookmarkStart w:id="72" w:name="bookmark72"/>
                      <w:bookmarkStart w:id="73" w:name="bookmark73"/>
                      <w:bookmarkStart w:id="74" w:name="bookmark74"/>
                      <w:r>
                        <w:rPr>
                          <w:color w:val="000000"/>
                          <w:spacing w:val="0"/>
                          <w:w w:val="100"/>
                          <w:position w:val="0"/>
                        </w:rPr>
                        <w:t>深南专审报字（</w:t>
                      </w:r>
                      <w:r>
                        <w:rPr>
                          <w:rFonts w:ascii="Times New Roman" w:eastAsia="Times New Roman" w:hAnsi="Times New Roman" w:cs="Times New Roman"/>
                          <w:b w:val="0"/>
                          <w:bCs w:val="0"/>
                          <w:color w:val="000000"/>
                          <w:spacing w:val="0"/>
                          <w:w w:val="100"/>
                          <w:position w:val="0"/>
                        </w:rPr>
                        <w:t>2007</w:t>
                      </w:r>
                      <w:r>
                        <w:rPr>
                          <w:color w:val="000000"/>
                          <w:spacing w:val="0"/>
                          <w:w w:val="100"/>
                          <w:position w:val="0"/>
                        </w:rPr>
                        <w:t>）第</w:t>
                      </w:r>
                      <w:r>
                        <w:rPr>
                          <w:rFonts w:ascii="Times New Roman" w:eastAsia="Times New Roman" w:hAnsi="Times New Roman" w:cs="Times New Roman"/>
                          <w:b w:val="0"/>
                          <w:bCs w:val="0"/>
                          <w:color w:val="000000"/>
                          <w:spacing w:val="0"/>
                          <w:w w:val="100"/>
                          <w:position w:val="0"/>
                        </w:rPr>
                        <w:t>ZA103</w:t>
                      </w:r>
                      <w:r>
                        <w:rPr>
                          <w:color w:val="000000"/>
                          <w:spacing w:val="0"/>
                          <w:w w:val="100"/>
                          <w:position w:val="0"/>
                        </w:rPr>
                        <w:t>号</w:t>
                      </w:r>
                      <w:bookmarkEnd w:id="72"/>
                      <w:bookmarkEnd w:id="73"/>
                      <w:bookmarkEnd w:id="74"/>
                    </w:p>
                  </w:txbxContent>
                </v:textbox>
                <w10:wrap type="topAndBottom" anchorx="page"/>
              </v:shape>
            </w:pict>
          </mc:Fallback>
        </mc:AlternateContent>
      </w:r>
      <w:r>
        <mc:AlternateContent>
          <mc:Choice Requires="wps">
            <w:drawing>
              <wp:anchor distT="2108200" distB="0" distL="0" distR="0" simplePos="0" relativeHeight="125829394" behindDoc="0" locked="0" layoutInCell="1" allowOverlap="1">
                <wp:simplePos x="0" y="0"/>
                <wp:positionH relativeFrom="page">
                  <wp:posOffset>1004570</wp:posOffset>
                </wp:positionH>
                <wp:positionV relativeFrom="paragraph">
                  <wp:posOffset>2108200</wp:posOffset>
                </wp:positionV>
                <wp:extent cx="5635625" cy="2883535"/>
                <wp:wrapTopAndBottom/>
                <wp:docPr id="25" name="Shape 25"/>
                <a:graphic xmlns:a="http://schemas.openxmlformats.org/drawingml/2006/main">
                  <a:graphicData uri="http://schemas.microsoft.com/office/word/2010/wordprocessingShape">
                    <wps:wsp>
                      <wps:cNvSpPr txBox="1"/>
                      <wps:spPr>
                        <a:xfrm>
                          <a:ext cx="5635625" cy="2883535"/>
                        </a:xfrm>
                        <a:prstGeom prst="rect"/>
                        <a:noFill/>
                      </wps:spPr>
                      <wps:txbx>
                        <w:txbxContent>
                          <w:p>
                            <w:pPr>
                              <w:pStyle w:val="Style72"/>
                              <w:keepNext/>
                              <w:keepLines/>
                              <w:widowControl w:val="0"/>
                              <w:shd w:val="clear" w:color="auto" w:fill="auto"/>
                              <w:bidi w:val="0"/>
                              <w:spacing w:before="0" w:after="120" w:line="442" w:lineRule="exact"/>
                              <w:ind w:left="0" w:right="0" w:firstLine="0"/>
                              <w:jc w:val="left"/>
                            </w:pPr>
                            <w:bookmarkStart w:id="72" w:name="bookmark72"/>
                            <w:bookmarkStart w:id="73" w:name="bookmark73"/>
                            <w:bookmarkStart w:id="75" w:name="bookmark75"/>
                            <w:r>
                              <w:rPr>
                                <w:color w:val="000000"/>
                                <w:spacing w:val="0"/>
                                <w:w w:val="100"/>
                                <w:position w:val="0"/>
                              </w:rPr>
                              <w:t>中国长城计算机深圳股份有限公司全体股东：</w:t>
                            </w:r>
                            <w:bookmarkEnd w:id="72"/>
                            <w:bookmarkEnd w:id="73"/>
                            <w:bookmarkEnd w:id="75"/>
                          </w:p>
                          <w:p>
                            <w:pPr>
                              <w:pStyle w:val="Style19"/>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我们审阅了后附的中国长城计算机深圳股份有限公司（以下简称"长城电脑公司</w:t>
                            </w:r>
                            <w:r>
                              <w:rPr>
                                <w:color w:val="000000"/>
                                <w:spacing w:val="0"/>
                                <w:w w:val="100"/>
                                <w:position w:val="0"/>
                              </w:rPr>
                              <w:t>”）</w:t>
                            </w:r>
                            <w:r>
                              <w:rPr>
                                <w:color w:val="000000"/>
                                <w:spacing w:val="0"/>
                                <w:w w:val="100"/>
                                <w:position w:val="0"/>
                              </w:rPr>
                              <w:t>新旧会 计准则股东权益差异调节表（以下简称“差异调节表”）。按照《企业会计准则第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 xml:space="preserve">首次执 行企业会计准则》和“关于做好与新会计准则相关财务会计信息披露工作的通知”（证监发 </w:t>
                            </w:r>
                            <w:r>
                              <w:rPr>
                                <w:rFonts w:ascii="Times New Roman" w:eastAsia="Times New Roman" w:hAnsi="Times New Roman" w:cs="Times New Roman"/>
                                <w:color w:val="000000"/>
                                <w:spacing w:val="0"/>
                                <w:w w:val="100"/>
                                <w:position w:val="0"/>
                              </w:rPr>
                              <w:t>[2006]136</w:t>
                            </w:r>
                            <w:r>
                              <w:rPr>
                                <w:color w:val="000000"/>
                                <w:spacing w:val="0"/>
                                <w:w w:val="100"/>
                                <w:position w:val="0"/>
                              </w:rPr>
                              <w:t>号，以下简称“通知”）的有关规定编制差异调节表是长城电脑公司管理层的责任。 我们的责任是在实施审阅工作的基础上对差异调节表出具审阅报告。</w:t>
                            </w:r>
                          </w:p>
                          <w:p>
                            <w:pPr>
                              <w:pStyle w:val="Style19"/>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根据“通知”的有关规定，我们参照《中国注册会计师审阅准则第</w:t>
                            </w:r>
                            <w:r>
                              <w:rPr>
                                <w:rFonts w:ascii="Times New Roman" w:eastAsia="Times New Roman" w:hAnsi="Times New Roman" w:cs="Times New Roman"/>
                                <w:color w:val="000000"/>
                                <w:spacing w:val="0"/>
                                <w:w w:val="100"/>
                                <w:position w:val="0"/>
                              </w:rPr>
                              <w:t>2101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财务报表审阅》 的规定执行审阅业务。该准则要求我们计划和实施审阅工作，以对差异调节表是否不存在重大错 报获取有限保证。审阅主要限于询问公司有关人员差异调节表相关会计政策和所有重要的认定、 了解差异调节表中调节金额的计算过程、阅读差异调节表以考虑是否遵循指明的编制基础以及在</w:t>
                            </w:r>
                          </w:p>
                        </w:txbxContent>
                      </wps:txbx>
                      <wps:bodyPr lIns="0" tIns="0" rIns="0" bIns="0">
                        <a:noAutoFit/>
                      </wps:bodyPr>
                    </wps:wsp>
                  </a:graphicData>
                </a:graphic>
              </wp:anchor>
            </w:drawing>
          </mc:Choice>
          <mc:Fallback>
            <w:pict>
              <v:shape id="_x0000_s1051" type="#_x0000_t202" style="position:absolute;margin-left:79.100000000000009pt;margin-top:166.pt;width:443.75pt;height:227.05000000000001pt;z-index:-125829359;mso-wrap-distance-left:0;mso-wrap-distance-top:166.pt;mso-wrap-distance-right:0;mso-position-horizontal-relative:page" filled="f" stroked="f">
                <v:textbox inset="0,0,0,0">
                  <w:txbxContent>
                    <w:p>
                      <w:pPr>
                        <w:pStyle w:val="Style72"/>
                        <w:keepNext/>
                        <w:keepLines/>
                        <w:widowControl w:val="0"/>
                        <w:shd w:val="clear" w:color="auto" w:fill="auto"/>
                        <w:bidi w:val="0"/>
                        <w:spacing w:before="0" w:after="120" w:line="442" w:lineRule="exact"/>
                        <w:ind w:left="0" w:right="0" w:firstLine="0"/>
                        <w:jc w:val="left"/>
                      </w:pPr>
                      <w:bookmarkStart w:id="72" w:name="bookmark72"/>
                      <w:bookmarkStart w:id="73" w:name="bookmark73"/>
                      <w:bookmarkStart w:id="75" w:name="bookmark75"/>
                      <w:r>
                        <w:rPr>
                          <w:color w:val="000000"/>
                          <w:spacing w:val="0"/>
                          <w:w w:val="100"/>
                          <w:position w:val="0"/>
                        </w:rPr>
                        <w:t>中国长城计算机深圳股份有限公司全体股东：</w:t>
                      </w:r>
                      <w:bookmarkEnd w:id="72"/>
                      <w:bookmarkEnd w:id="73"/>
                      <w:bookmarkEnd w:id="75"/>
                    </w:p>
                    <w:p>
                      <w:pPr>
                        <w:pStyle w:val="Style19"/>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我们审阅了后附的中国长城计算机深圳股份有限公司（以下简称"长城电脑公司</w:t>
                      </w:r>
                      <w:r>
                        <w:rPr>
                          <w:color w:val="000000"/>
                          <w:spacing w:val="0"/>
                          <w:w w:val="100"/>
                          <w:position w:val="0"/>
                        </w:rPr>
                        <w:t>”）</w:t>
                      </w:r>
                      <w:r>
                        <w:rPr>
                          <w:color w:val="000000"/>
                          <w:spacing w:val="0"/>
                          <w:w w:val="100"/>
                          <w:position w:val="0"/>
                        </w:rPr>
                        <w:t>新旧会 计准则股东权益差异调节表（以下简称“差异调节表”）。按照《企业会计准则第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 xml:space="preserve">首次执 行企业会计准则》和“关于做好与新会计准则相关财务会计信息披露工作的通知”（证监发 </w:t>
                      </w:r>
                      <w:r>
                        <w:rPr>
                          <w:rFonts w:ascii="Times New Roman" w:eastAsia="Times New Roman" w:hAnsi="Times New Roman" w:cs="Times New Roman"/>
                          <w:color w:val="000000"/>
                          <w:spacing w:val="0"/>
                          <w:w w:val="100"/>
                          <w:position w:val="0"/>
                        </w:rPr>
                        <w:t>[2006]136</w:t>
                      </w:r>
                      <w:r>
                        <w:rPr>
                          <w:color w:val="000000"/>
                          <w:spacing w:val="0"/>
                          <w:w w:val="100"/>
                          <w:position w:val="0"/>
                        </w:rPr>
                        <w:t>号，以下简称“通知”）的有关规定编制差异调节表是长城电脑公司管理层的责任。 我们的责任是在实施审阅工作的基础上对差异调节表出具审阅报告。</w:t>
                      </w:r>
                    </w:p>
                    <w:p>
                      <w:pPr>
                        <w:pStyle w:val="Style19"/>
                        <w:keepNext w:val="0"/>
                        <w:keepLines w:val="0"/>
                        <w:widowControl w:val="0"/>
                        <w:shd w:val="clear" w:color="auto" w:fill="auto"/>
                        <w:bidi w:val="0"/>
                        <w:spacing w:before="0" w:after="0" w:line="442" w:lineRule="exact"/>
                        <w:ind w:left="0" w:right="0" w:firstLine="420"/>
                        <w:jc w:val="left"/>
                      </w:pPr>
                      <w:r>
                        <w:rPr>
                          <w:color w:val="000000"/>
                          <w:spacing w:val="0"/>
                          <w:w w:val="100"/>
                          <w:position w:val="0"/>
                        </w:rPr>
                        <w:t>根据“通知”的有关规定，我们参照《中国注册会计师审阅准则第</w:t>
                      </w:r>
                      <w:r>
                        <w:rPr>
                          <w:rFonts w:ascii="Times New Roman" w:eastAsia="Times New Roman" w:hAnsi="Times New Roman" w:cs="Times New Roman"/>
                          <w:color w:val="000000"/>
                          <w:spacing w:val="0"/>
                          <w:w w:val="100"/>
                          <w:position w:val="0"/>
                        </w:rPr>
                        <w:t>2101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财务报表审阅》 的规定执行审阅业务。该准则要求我们计划和实施审阅工作，以对差异调节表是否不存在重大错 报获取有限保证。审阅主要限于询问公司有关人员差异调节表相关会计政策和所有重要的认定、 了解差异调节表中调节金额的计算过程、阅读差异调节表以考虑是否遵循指明的编制基础以及在</w:t>
                      </w:r>
                    </w:p>
                  </w:txbxContent>
                </v:textbox>
                <w10:wrap type="topAndBottom" anchorx="page"/>
              </v:shape>
            </w:pict>
          </mc:Fallback>
        </mc:AlternateContent>
      </w:r>
    </w:p>
    <w:p>
      <w:pPr>
        <w:pStyle w:val="Style19"/>
        <w:keepNext w:val="0"/>
        <w:keepLines w:val="0"/>
        <w:widowControl w:val="0"/>
        <w:shd w:val="clear" w:color="auto" w:fill="auto"/>
        <w:bidi w:val="0"/>
        <w:spacing w:before="0" w:after="0" w:line="434" w:lineRule="exact"/>
        <w:ind w:left="0" w:right="0" w:firstLine="520"/>
        <w:jc w:val="left"/>
      </w:pPr>
      <w:r>
        <w:rPr>
          <w:color w:val="000000"/>
          <w:spacing w:val="0"/>
          <w:w w:val="100"/>
          <w:position w:val="0"/>
        </w:rPr>
        <w:t>根据我们的审阅，我们没有注意到任何事项使我们相信差异调节表没有按照《企业会计准则 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首次执行企业会计准则》和“通知”的有关规定编制。</w:t>
      </w:r>
    </w:p>
    <w:p>
      <w:pPr>
        <w:widowControl w:val="0"/>
        <w:spacing w:line="1" w:lineRule="exac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710" w:right="886" w:bottom="1465" w:left="916" w:header="0" w:footer="3" w:gutter="0"/>
          <w:cols w:space="720"/>
          <w:noEndnote/>
          <w:titlePg/>
          <w:rtlGutter w:val="0"/>
          <w:docGrid w:linePitch="360"/>
        </w:sectPr>
      </w:pPr>
      <w:r>
        <mc:AlternateContent>
          <mc:Choice Requires="wps">
            <w:drawing>
              <wp:anchor distT="584200" distB="280035" distL="0" distR="0" simplePos="0" relativeHeight="125829396" behindDoc="0" locked="0" layoutInCell="1" allowOverlap="1">
                <wp:simplePos x="0" y="0"/>
                <wp:positionH relativeFrom="page">
                  <wp:posOffset>1678940</wp:posOffset>
                </wp:positionH>
                <wp:positionV relativeFrom="paragraph">
                  <wp:posOffset>584200</wp:posOffset>
                </wp:positionV>
                <wp:extent cx="1624330" cy="445135"/>
                <wp:wrapTopAndBottom/>
                <wp:docPr id="38" name="Shape 38"/>
                <a:graphic xmlns:a="http://schemas.openxmlformats.org/drawingml/2006/main">
                  <a:graphicData uri="http://schemas.microsoft.com/office/word/2010/wordprocessingShape">
                    <wps:wsp>
                      <wps:cNvSpPr txBox="1"/>
                      <wps:spPr>
                        <a:xfrm>
                          <a:ext cx="1624330" cy="445135"/>
                        </a:xfrm>
                        <a:prstGeom prst="rect"/>
                        <a:noFill/>
                      </wps:spPr>
                      <wps:txbx>
                        <w:txbxContent>
                          <w:p>
                            <w:pPr>
                              <w:pStyle w:val="Style19"/>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深圳南方民和会计师事务所</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有限责任公司</w:t>
                            </w:r>
                          </w:p>
                        </w:txbxContent>
                      </wps:txbx>
                      <wps:bodyPr lIns="0" tIns="0" rIns="0" bIns="0">
                        <a:noAutoFit/>
                      </wps:bodyPr>
                    </wps:wsp>
                  </a:graphicData>
                </a:graphic>
              </wp:anchor>
            </w:drawing>
          </mc:Choice>
          <mc:Fallback>
            <w:pict>
              <v:shape id="_x0000_s1064" type="#_x0000_t202" style="position:absolute;margin-left:132.19999999999999pt;margin-top:46.pt;width:127.90000000000001pt;height:35.050000000000004pt;z-index:-125829357;mso-wrap-distance-left:0;mso-wrap-distance-top:46.pt;mso-wrap-distance-right:0;mso-wrap-distance-bottom:22.050000000000001pt;mso-position-horizontal-relative:page" filled="f" stroked="f">
                <v:textbox inset="0,0,0,0">
                  <w:txbxContent>
                    <w:p>
                      <w:pPr>
                        <w:pStyle w:val="Style19"/>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深圳南方民和会计师事务所</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有限责任公司</w:t>
                      </w:r>
                    </w:p>
                  </w:txbxContent>
                </v:textbox>
                <w10:wrap type="topAndBottom" anchorx="page"/>
              </v:shape>
            </w:pict>
          </mc:Fallback>
        </mc:AlternateContent>
      </w:r>
      <w:r>
        <mc:AlternateContent>
          <mc:Choice Requires="wps">
            <w:drawing>
              <wp:anchor distT="584200" distB="0" distL="0" distR="0" simplePos="0" relativeHeight="125829398" behindDoc="0" locked="0" layoutInCell="1" allowOverlap="1">
                <wp:simplePos x="0" y="0"/>
                <wp:positionH relativeFrom="page">
                  <wp:posOffset>4486275</wp:posOffset>
                </wp:positionH>
                <wp:positionV relativeFrom="paragraph">
                  <wp:posOffset>584200</wp:posOffset>
                </wp:positionV>
                <wp:extent cx="951230" cy="725170"/>
                <wp:wrapTopAndBottom/>
                <wp:docPr id="40" name="Shape 40"/>
                <a:graphic xmlns:a="http://schemas.openxmlformats.org/drawingml/2006/main">
                  <a:graphicData uri="http://schemas.microsoft.com/office/word/2010/wordprocessingShape">
                    <wps:wsp>
                      <wps:cNvSpPr txBox="1"/>
                      <wps:spPr>
                        <a:xfrm>
                          <a:ext cx="951230" cy="725170"/>
                        </a:xfrm>
                        <a:prstGeom prst="rect"/>
                        <a:noFill/>
                      </wps:spPr>
                      <wps:txbx>
                        <w:txbxContent>
                          <w:p>
                            <w:pPr>
                              <w:pStyle w:val="Style19"/>
                              <w:keepNext w:val="0"/>
                              <w:keepLines w:val="0"/>
                              <w:widowControl w:val="0"/>
                              <w:shd w:val="clear" w:color="auto" w:fill="auto"/>
                              <w:bidi w:val="0"/>
                              <w:spacing w:before="0" w:after="640" w:line="240" w:lineRule="auto"/>
                              <w:ind w:left="0" w:right="0" w:firstLine="0"/>
                              <w:jc w:val="both"/>
                            </w:pPr>
                            <w:r>
                              <w:rPr>
                                <w:b/>
                                <w:bCs/>
                                <w:color w:val="000000"/>
                                <w:spacing w:val="0"/>
                                <w:w w:val="100"/>
                                <w:position w:val="0"/>
                              </w:rPr>
                              <w:t>中国注册会计师</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中国注册会计师</w:t>
                            </w:r>
                          </w:p>
                        </w:txbxContent>
                      </wps:txbx>
                      <wps:bodyPr lIns="0" tIns="0" rIns="0" bIns="0">
                        <a:noAutoFit/>
                      </wps:bodyPr>
                    </wps:wsp>
                  </a:graphicData>
                </a:graphic>
              </wp:anchor>
            </w:drawing>
          </mc:Choice>
          <mc:Fallback>
            <w:pict>
              <v:shape id="_x0000_s1066" type="#_x0000_t202" style="position:absolute;margin-left:353.25pt;margin-top:46.pt;width:74.900000000000006pt;height:57.100000000000001pt;z-index:-125829355;mso-wrap-distance-left:0;mso-wrap-distance-top:46.pt;mso-wrap-distance-right:0;mso-position-horizontal-relative:page" filled="f" stroked="f">
                <v:textbox inset="0,0,0,0">
                  <w:txbxContent>
                    <w:p>
                      <w:pPr>
                        <w:pStyle w:val="Style19"/>
                        <w:keepNext w:val="0"/>
                        <w:keepLines w:val="0"/>
                        <w:widowControl w:val="0"/>
                        <w:shd w:val="clear" w:color="auto" w:fill="auto"/>
                        <w:bidi w:val="0"/>
                        <w:spacing w:before="0" w:after="640" w:line="240" w:lineRule="auto"/>
                        <w:ind w:left="0" w:right="0" w:firstLine="0"/>
                        <w:jc w:val="both"/>
                      </w:pPr>
                      <w:r>
                        <w:rPr>
                          <w:b/>
                          <w:bCs/>
                          <w:color w:val="000000"/>
                          <w:spacing w:val="0"/>
                          <w:w w:val="100"/>
                          <w:position w:val="0"/>
                        </w:rPr>
                        <w:t>中国注册会计师</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中国注册会计师</w:t>
                      </w:r>
                    </w:p>
                  </w:txbxContent>
                </v:textbox>
                <w10:wrap type="topAndBottom" anchorx="page"/>
              </v:shape>
            </w:pict>
          </mc:Fallback>
        </mc:AlternateConten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43" w:right="0" w:bottom="3893" w:left="0" w:header="0" w:footer="3" w:gutter="0"/>
          <w:cols w:space="720"/>
          <w:noEndnote/>
          <w:rtlGutter w:val="0"/>
          <w:docGrid w:linePitch="360"/>
        </w:sectPr>
      </w:pPr>
    </w:p>
    <w:p>
      <w:pPr>
        <w:pStyle w:val="Style2"/>
        <w:keepNext w:val="0"/>
        <w:keepLines w:val="0"/>
        <w:widowControl w:val="0"/>
        <w:shd w:val="clear" w:color="auto" w:fill="auto"/>
        <w:bidi w:val="0"/>
        <w:spacing w:before="0" w:after="1120" w:line="240" w:lineRule="auto"/>
        <w:ind w:left="0" w:right="0" w:firstLine="0"/>
        <w:jc w:val="center"/>
      </w:pPr>
      <w:r>
        <mc:AlternateContent>
          <mc:Choice Requires="wps">
            <w:drawing>
              <wp:anchor distT="0" distB="0" distL="114300" distR="114300" simplePos="0" relativeHeight="125829400" behindDoc="0" locked="0" layoutInCell="1" allowOverlap="1">
                <wp:simplePos x="0" y="0"/>
                <wp:positionH relativeFrom="page">
                  <wp:posOffset>2151380</wp:posOffset>
                </wp:positionH>
                <wp:positionV relativeFrom="paragraph">
                  <wp:posOffset>12700</wp:posOffset>
                </wp:positionV>
                <wp:extent cx="682625" cy="167640"/>
                <wp:wrapSquare wrapText="right"/>
                <wp:docPr id="42" name="Shape 42"/>
                <a:graphic xmlns:a="http://schemas.openxmlformats.org/drawingml/2006/main">
                  <a:graphicData uri="http://schemas.microsoft.com/office/word/2010/wordprocessingShape">
                    <wps:wsp>
                      <wps:cNvSpPr txBox="1"/>
                      <wps:spPr>
                        <a:xfrm>
                          <a:ext cx="68262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中国深圳</w:t>
                            </w:r>
                          </w:p>
                        </w:txbxContent>
                      </wps:txbx>
                      <wps:bodyPr wrap="none" lIns="0" tIns="0" rIns="0" bIns="0">
                        <a:noAutoFit/>
                      </wps:bodyPr>
                    </wps:wsp>
                  </a:graphicData>
                </a:graphic>
              </wp:anchor>
            </w:drawing>
          </mc:Choice>
          <mc:Fallback>
            <w:pict>
              <v:shape id="_x0000_s1068" type="#_x0000_t202" style="position:absolute;margin-left:169.40000000000001pt;margin-top:1.pt;width:53.75pt;height:13.200000000000001pt;z-index:-125829353;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中国深圳</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rPr>
        <w:t>2007</w:t>
      </w:r>
      <w:r>
        <w:rPr>
          <w:b/>
          <w:bCs/>
          <w:color w:val="000000"/>
          <w:spacing w:val="0"/>
          <w:w w:val="100"/>
          <w:position w:val="0"/>
        </w:rPr>
        <w:t>年</w:t>
      </w:r>
      <w:r>
        <w:rPr>
          <w:rFonts w:ascii="Times New Roman" w:eastAsia="Times New Roman" w:hAnsi="Times New Roman" w:cs="Times New Roman"/>
          <w:color w:val="000000"/>
          <w:spacing w:val="0"/>
          <w:w w:val="100"/>
          <w:position w:val="0"/>
        </w:rPr>
        <w:t>4</w:t>
      </w:r>
      <w:r>
        <w:rPr>
          <w:b/>
          <w:bCs/>
          <w:color w:val="000000"/>
          <w:spacing w:val="0"/>
          <w:w w:val="100"/>
          <w:position w:val="0"/>
        </w:rPr>
        <w:t>月</w:t>
      </w:r>
      <w:r>
        <w:rPr>
          <w:rFonts w:ascii="Times New Roman" w:eastAsia="Times New Roman" w:hAnsi="Times New Roman" w:cs="Times New Roman"/>
          <w:color w:val="000000"/>
          <w:spacing w:val="0"/>
          <w:w w:val="100"/>
          <w:position w:val="0"/>
        </w:rPr>
        <w:t>23</w:t>
      </w:r>
      <w:r>
        <w:rPr>
          <w:b/>
          <w:bCs/>
          <w:color w:val="000000"/>
          <w:spacing w:val="0"/>
          <w:w w:val="100"/>
          <w:position w:val="0"/>
        </w:rPr>
        <w:t>日</w:t>
      </w:r>
    </w:p>
    <w:p>
      <w:pPr>
        <w:pStyle w:val="Style19"/>
        <w:keepNext w:val="0"/>
        <w:keepLines w:val="0"/>
        <w:widowControl w:val="0"/>
        <w:shd w:val="clear" w:color="auto" w:fill="auto"/>
        <w:bidi w:val="0"/>
        <w:spacing w:before="0" w:after="120" w:line="312" w:lineRule="exact"/>
        <w:ind w:left="0" w:right="0" w:firstLine="0"/>
        <w:jc w:val="left"/>
      </w:pPr>
      <w:r>
        <w:rPr>
          <w:b/>
          <w:bCs/>
          <w:color w:val="000000"/>
          <w:spacing w:val="0"/>
          <w:w w:val="100"/>
          <w:position w:val="0"/>
        </w:rPr>
        <w:t>（十）接待调研及访问等相关情况</w:t>
      </w:r>
    </w:p>
    <w:p>
      <w:pPr>
        <w:pStyle w:val="Style19"/>
        <w:keepNext w:val="0"/>
        <w:keepLines w:val="0"/>
        <w:widowControl w:val="0"/>
        <w:shd w:val="clear" w:color="auto" w:fill="auto"/>
        <w:bidi w:val="0"/>
        <w:spacing w:before="0" w:after="120" w:line="312" w:lineRule="exact"/>
        <w:ind w:left="0" w:right="0" w:firstLine="580"/>
        <w:jc w:val="both"/>
      </w:pPr>
      <w:r>
        <w:rPr>
          <w:color w:val="000000"/>
          <w:spacing w:val="0"/>
          <w:w w:val="100"/>
          <w:position w:val="0"/>
        </w:rPr>
        <w:t>为贯彻证券市场公开、公平、公正原则，进一步规范上市公司信息披露行为， 确保信息披露的公平性，切实保护投资者的合法权益，公司在报告期内先后分别接 待了来自个人投资者、基金公司、证券公司相关人员的调研和媒体的采访。在接待 过程中，公司严格按照《深圳证券交易所上市公司公平信息披露指引》的相关规定, 未发生有选择性的、私下、提前向特定对象单独披露、透露或者泄露公司非公开重 大信息的情况，保证了信息披露的公平性。</w:t>
      </w:r>
    </w:p>
    <w:p>
      <w:pPr>
        <w:pStyle w:val="Style39"/>
        <w:keepNext w:val="0"/>
        <w:keepLines w:val="0"/>
        <w:widowControl w:val="0"/>
        <w:shd w:val="clear" w:color="auto" w:fill="auto"/>
        <w:bidi w:val="0"/>
        <w:spacing w:before="0" w:after="0" w:line="240" w:lineRule="auto"/>
        <w:ind w:left="2016" w:right="0" w:firstLine="0"/>
        <w:jc w:val="left"/>
      </w:pPr>
      <w:r>
        <w:rPr>
          <w:color w:val="000000"/>
          <w:spacing w:val="0"/>
          <w:w w:val="100"/>
          <w:position w:val="0"/>
        </w:rPr>
        <w:t>接待调研、沟通、采访等活动备案登记表</w:t>
      </w:r>
    </w:p>
    <w:tbl>
      <w:tblPr>
        <w:tblOverlap w:val="never"/>
        <w:jc w:val="center"/>
        <w:tblLayout w:type="fixed"/>
      </w:tblPr>
      <w:tblGrid>
        <w:gridCol w:w="1536"/>
        <w:gridCol w:w="1248"/>
        <w:gridCol w:w="1070"/>
        <w:gridCol w:w="2136"/>
        <w:gridCol w:w="2971"/>
      </w:tblGrid>
      <w:tr>
        <w:trPr>
          <w:trHeight w:val="326" w:hRule="exact"/>
        </w:trPr>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地点</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方式</w:t>
            </w:r>
          </w:p>
        </w:tc>
        <w:tc>
          <w:tcPr>
            <w:tcBorders>
              <w:top w:val="single" w:sz="4"/>
              <w:lef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接待对象</w:t>
            </w:r>
          </w:p>
        </w:tc>
        <w:tc>
          <w:tcPr>
            <w:tcBorders>
              <w:top w:val="single" w:sz="4"/>
              <w:left w:val="single" w:sz="4"/>
              <w:right w:val="single" w:sz="4"/>
            </w:tcBorders>
            <w:shd w:val="clear" w:color="auto" w:fill="E3E3E3"/>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谈论的内容</w:t>
            </w:r>
          </w:p>
        </w:tc>
      </w:tr>
      <w:tr>
        <w:trPr>
          <w:trHeight w:val="10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 会议室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上海申银万国证券 研究所龚浩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行业现状；公司的产品研发 和销售情况及未来的发展 前景；发展战略等</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w:t>
            </w:r>
            <w:r>
              <w:rPr>
                <w:color w:val="000000"/>
                <w:spacing w:val="0"/>
                <w:w w:val="100"/>
                <w:position w:val="0"/>
              </w:rPr>
              <w:t>年</w:t>
            </w:r>
            <w:r>
              <w:rPr>
                <w:b/>
                <w:bCs/>
                <w:color w:val="000000"/>
                <w:spacing w:val="0"/>
                <w:w w:val="100"/>
                <w:position w:val="0"/>
              </w:rPr>
              <w:t>10</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 会议室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座谈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南方基金管理有限 公司冯军</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行业现状；公司的产品研 发和销售情况及未来的发 展前景；发展战略等</w:t>
            </w:r>
          </w:p>
        </w:tc>
      </w:tr>
    </w:tbl>
    <w:p>
      <w:pPr>
        <w:pStyle w:val="Style10"/>
        <w:keepNext w:val="0"/>
        <w:keepLines w:val="0"/>
        <w:widowControl w:val="0"/>
        <w:shd w:val="clear" w:color="auto" w:fill="auto"/>
        <w:bidi w:val="0"/>
        <w:spacing w:before="0" w:after="280" w:line="312" w:lineRule="exact"/>
        <w:ind w:left="0" w:right="0" w:firstLine="0"/>
        <w:jc w:val="center"/>
      </w:pPr>
      <w:r>
        <w:rPr>
          <w:color w:val="000000"/>
          <w:spacing w:val="0"/>
          <w:w w:val="100"/>
          <w:position w:val="0"/>
        </w:rPr>
        <w:t>十财务报告</w:t>
      </w:r>
    </w:p>
    <w:p>
      <w:pPr>
        <w:pStyle w:val="Style19"/>
        <w:keepNext w:val="0"/>
        <w:keepLines w:val="0"/>
        <w:widowControl w:val="0"/>
        <w:shd w:val="clear" w:color="auto" w:fill="auto"/>
        <w:tabs>
          <w:tab w:pos="747" w:val="left"/>
        </w:tabs>
        <w:bidi w:val="0"/>
        <w:spacing w:before="0" w:after="220" w:line="312" w:lineRule="exact"/>
        <w:ind w:left="0" w:right="0" w:firstLine="0"/>
        <w:jc w:val="both"/>
      </w:pPr>
      <w:bookmarkStart w:id="224" w:name="bookmark224"/>
      <w:r>
        <w:rPr>
          <w:b/>
          <w:bCs/>
          <w:color w:val="000000"/>
          <w:spacing w:val="0"/>
          <w:w w:val="100"/>
          <w:position w:val="0"/>
        </w:rPr>
        <w:t>（</w:t>
      </w:r>
      <w:bookmarkEnd w:id="224"/>
      <w:r>
        <w:rPr>
          <w:b/>
          <w:bCs/>
          <w:color w:val="000000"/>
          <w:spacing w:val="0"/>
          <w:w w:val="100"/>
          <w:position w:val="0"/>
        </w:rPr>
        <w:t>一）</w:t>
        <w:tab/>
        <w:t>审计意见：</w:t>
      </w:r>
      <w:r>
        <w:rPr>
          <w:color w:val="000000"/>
          <w:spacing w:val="0"/>
          <w:w w:val="100"/>
          <w:position w:val="0"/>
        </w:rPr>
        <w:t>公司</w:t>
      </w:r>
      <w:r>
        <w:rPr>
          <w:rFonts w:ascii="Century Gothic" w:eastAsia="Century Gothic" w:hAnsi="Century Gothic" w:cs="Century Gothic"/>
          <w:color w:val="000000"/>
          <w:spacing w:val="0"/>
          <w:w w:val="100"/>
          <w:position w:val="0"/>
          <w:sz w:val="24"/>
          <w:szCs w:val="24"/>
        </w:rPr>
        <w:t>2006</w:t>
      </w:r>
      <w:r>
        <w:rPr>
          <w:color w:val="000000"/>
          <w:spacing w:val="0"/>
          <w:w w:val="100"/>
          <w:position w:val="0"/>
        </w:rPr>
        <w:t>年度财务报告经深圳南方民和会计师事务所有限责任公 司注册会计师崔岩、何岚审计，出具了标准无保留意见的审计报告</w:t>
      </w:r>
      <w:r>
        <w:rPr>
          <w:rFonts w:ascii="Century Gothic" w:eastAsia="Century Gothic" w:hAnsi="Century Gothic" w:cs="Century Gothic"/>
          <w:color w:val="000000"/>
          <w:spacing w:val="0"/>
          <w:w w:val="100"/>
          <w:position w:val="0"/>
          <w:sz w:val="24"/>
          <w:szCs w:val="24"/>
        </w:rPr>
        <w:t>［</w:t>
      </w:r>
      <w:r>
        <w:rPr>
          <w:color w:val="000000"/>
          <w:spacing w:val="0"/>
          <w:w w:val="100"/>
          <w:position w:val="0"/>
        </w:rPr>
        <w:t xml:space="preserve">深南财审报字 </w:t>
      </w:r>
      <w:r>
        <w:rPr>
          <w:rFonts w:ascii="Century Gothic" w:eastAsia="Century Gothic" w:hAnsi="Century Gothic" w:cs="Century Gothic"/>
          <w:color w:val="000000"/>
          <w:spacing w:val="0"/>
          <w:w w:val="100"/>
          <w:position w:val="0"/>
          <w:sz w:val="24"/>
          <w:szCs w:val="24"/>
        </w:rPr>
        <w:t>（2007）</w:t>
      </w:r>
      <w:r>
        <w:rPr>
          <w:color w:val="000000"/>
          <w:spacing w:val="0"/>
          <w:w w:val="100"/>
          <w:position w:val="0"/>
        </w:rPr>
        <w:t xml:space="preserve">第 </w:t>
      </w:r>
      <w:r>
        <w:rPr>
          <w:rFonts w:ascii="Century Gothic" w:eastAsia="Century Gothic" w:hAnsi="Century Gothic" w:cs="Century Gothic"/>
          <w:color w:val="000000"/>
          <w:spacing w:val="0"/>
          <w:w w:val="100"/>
          <w:position w:val="0"/>
          <w:sz w:val="24"/>
          <w:szCs w:val="24"/>
        </w:rPr>
        <w:t xml:space="preserve">CA318 </w:t>
      </w:r>
      <w:r>
        <w:rPr>
          <w:color w:val="000000"/>
          <w:spacing w:val="0"/>
          <w:w w:val="100"/>
          <w:position w:val="0"/>
        </w:rPr>
        <w:t>号</w:t>
      </w:r>
      <w:r>
        <w:rPr>
          <w:rFonts w:ascii="Century Gothic" w:eastAsia="Century Gothic" w:hAnsi="Century Gothic" w:cs="Century Gothic"/>
          <w:color w:val="000000"/>
          <w:spacing w:val="0"/>
          <w:w w:val="100"/>
          <w:position w:val="0"/>
          <w:sz w:val="24"/>
          <w:szCs w:val="24"/>
        </w:rPr>
        <w:t>］</w:t>
      </w:r>
      <w:r>
        <w:rPr>
          <w:color w:val="000000"/>
          <w:spacing w:val="0"/>
          <w:w w:val="100"/>
          <w:position w:val="0"/>
        </w:rPr>
        <w:t>。</w:t>
      </w:r>
    </w:p>
    <w:p>
      <w:pPr>
        <w:pStyle w:val="Style19"/>
        <w:keepNext w:val="0"/>
        <w:keepLines w:val="0"/>
        <w:widowControl w:val="0"/>
        <w:shd w:val="clear" w:color="auto" w:fill="auto"/>
        <w:tabs>
          <w:tab w:pos="646" w:val="left"/>
        </w:tabs>
        <w:bidi w:val="0"/>
        <w:spacing w:before="0" w:line="312" w:lineRule="exact"/>
        <w:ind w:left="0" w:right="0" w:firstLine="0"/>
        <w:jc w:val="both"/>
        <w:rPr>
          <w:sz w:val="30"/>
          <w:szCs w:val="30"/>
        </w:rPr>
      </w:pPr>
      <w:bookmarkStart w:id="225" w:name="bookmark225"/>
      <w:r>
        <w:rPr>
          <w:b/>
          <w:bCs/>
          <w:color w:val="000000"/>
          <w:spacing w:val="0"/>
          <w:w w:val="100"/>
          <w:position w:val="0"/>
          <w:sz w:val="20"/>
          <w:szCs w:val="20"/>
        </w:rPr>
        <w:t>（</w:t>
      </w:r>
      <w:bookmarkEnd w:id="225"/>
      <w:r>
        <w:rPr>
          <w:b/>
          <w:bCs/>
          <w:color w:val="000000"/>
          <w:spacing w:val="0"/>
          <w:w w:val="100"/>
          <w:position w:val="0"/>
          <w:sz w:val="20"/>
          <w:szCs w:val="20"/>
        </w:rPr>
        <w:t>二）</w:t>
        <w:tab/>
        <w:t>会计报表</w:t>
      </w:r>
      <w:r>
        <w:rPr>
          <w:rFonts w:ascii="Century Gothic" w:eastAsia="Century Gothic" w:hAnsi="Century Gothic" w:cs="Century Gothic"/>
          <w:b/>
          <w:bCs/>
          <w:color w:val="000000"/>
          <w:spacing w:val="0"/>
          <w:w w:val="100"/>
          <w:position w:val="0"/>
          <w:sz w:val="24"/>
          <w:szCs w:val="24"/>
        </w:rPr>
        <w:t>（</w:t>
      </w:r>
      <w:r>
        <w:rPr>
          <w:b/>
          <w:bCs/>
          <w:color w:val="000000"/>
          <w:spacing w:val="0"/>
          <w:w w:val="100"/>
          <w:position w:val="0"/>
          <w:sz w:val="20"/>
          <w:szCs w:val="20"/>
        </w:rPr>
        <w:t>附件一</w:t>
      </w:r>
      <w:r>
        <w:rPr>
          <w:b/>
          <w:bCs/>
          <w:color w:val="000000"/>
          <w:spacing w:val="0"/>
          <w:w w:val="100"/>
          <w:position w:val="0"/>
          <w:sz w:val="30"/>
          <w:szCs w:val="30"/>
        </w:rPr>
        <w:t>）</w:t>
      </w:r>
    </w:p>
    <w:p>
      <w:pPr>
        <w:pStyle w:val="Style19"/>
        <w:keepNext w:val="0"/>
        <w:keepLines w:val="0"/>
        <w:widowControl w:val="0"/>
        <w:shd w:val="clear" w:color="auto" w:fill="auto"/>
        <w:tabs>
          <w:tab w:pos="646" w:val="left"/>
        </w:tabs>
        <w:bidi w:val="0"/>
        <w:spacing w:before="0" w:after="280" w:line="312" w:lineRule="exact"/>
        <w:ind w:left="0" w:right="0" w:firstLine="0"/>
        <w:jc w:val="both"/>
        <w:rPr>
          <w:sz w:val="30"/>
          <w:szCs w:val="30"/>
        </w:rPr>
      </w:pPr>
      <w:bookmarkStart w:id="226" w:name="bookmark226"/>
      <w:r>
        <w:rPr>
          <w:b/>
          <w:bCs/>
          <w:color w:val="000000"/>
          <w:spacing w:val="0"/>
          <w:w w:val="100"/>
          <w:position w:val="0"/>
          <w:sz w:val="20"/>
          <w:szCs w:val="20"/>
        </w:rPr>
        <w:t>（</w:t>
      </w:r>
      <w:bookmarkEnd w:id="226"/>
      <w:r>
        <w:rPr>
          <w:b/>
          <w:bCs/>
          <w:color w:val="000000"/>
          <w:spacing w:val="0"/>
          <w:w w:val="100"/>
          <w:position w:val="0"/>
          <w:sz w:val="20"/>
          <w:szCs w:val="20"/>
        </w:rPr>
        <w:t>三）</w:t>
        <w:tab/>
        <w:t>会计报表附注</w:t>
      </w:r>
      <w:r>
        <w:rPr>
          <w:rFonts w:ascii="Century Gothic" w:eastAsia="Century Gothic" w:hAnsi="Century Gothic" w:cs="Century Gothic"/>
          <w:b/>
          <w:bCs/>
          <w:color w:val="000000"/>
          <w:spacing w:val="0"/>
          <w:w w:val="100"/>
          <w:position w:val="0"/>
          <w:sz w:val="24"/>
          <w:szCs w:val="24"/>
        </w:rPr>
        <w:t>（</w:t>
      </w:r>
      <w:r>
        <w:rPr>
          <w:b/>
          <w:bCs/>
          <w:color w:val="000000"/>
          <w:spacing w:val="0"/>
          <w:w w:val="100"/>
          <w:position w:val="0"/>
          <w:sz w:val="20"/>
          <w:szCs w:val="20"/>
        </w:rPr>
        <w:t>附件一</w:t>
      </w:r>
      <w:r>
        <w:rPr>
          <w:b/>
          <w:bCs/>
          <w:color w:val="000000"/>
          <w:spacing w:val="0"/>
          <w:w w:val="100"/>
          <w:position w:val="0"/>
          <w:sz w:val="30"/>
          <w:szCs w:val="30"/>
        </w:rPr>
        <w:t>）</w:t>
      </w:r>
    </w:p>
    <w:p>
      <w:pPr>
        <w:pStyle w:val="Style10"/>
        <w:keepNext w:val="0"/>
        <w:keepLines w:val="0"/>
        <w:widowControl w:val="0"/>
        <w:shd w:val="clear" w:color="auto" w:fill="auto"/>
        <w:bidi w:val="0"/>
        <w:spacing w:before="0" w:after="280" w:line="312" w:lineRule="exact"/>
        <w:ind w:left="0" w:right="0" w:firstLine="0"/>
        <w:jc w:val="center"/>
      </w:pPr>
      <w:r>
        <w:rPr>
          <w:color w:val="000000"/>
          <w:spacing w:val="0"/>
          <w:w w:val="100"/>
          <w:position w:val="0"/>
        </w:rPr>
        <w:t>十一备查文件目录</w:t>
      </w:r>
    </w:p>
    <w:p>
      <w:pPr>
        <w:pStyle w:val="Style19"/>
        <w:keepNext w:val="0"/>
        <w:keepLines w:val="0"/>
        <w:widowControl w:val="0"/>
        <w:shd w:val="clear" w:color="auto" w:fill="auto"/>
        <w:tabs>
          <w:tab w:pos="762" w:val="left"/>
        </w:tabs>
        <w:bidi w:val="0"/>
        <w:spacing w:before="0" w:line="298" w:lineRule="exact"/>
        <w:ind w:left="0" w:right="0" w:firstLine="0"/>
        <w:jc w:val="both"/>
      </w:pPr>
      <w:bookmarkStart w:id="227" w:name="bookmark227"/>
      <w:r>
        <w:rPr>
          <w:b/>
          <w:bCs/>
          <w:color w:val="000000"/>
          <w:spacing w:val="0"/>
          <w:w w:val="100"/>
          <w:position w:val="0"/>
        </w:rPr>
        <w:t>（</w:t>
      </w:r>
      <w:bookmarkEnd w:id="227"/>
      <w:r>
        <w:rPr>
          <w:b/>
          <w:bCs/>
          <w:color w:val="000000"/>
          <w:spacing w:val="0"/>
          <w:w w:val="100"/>
          <w:position w:val="0"/>
        </w:rPr>
        <w:t>一）</w:t>
        <w:tab/>
        <w:t>载有法定代表人、总裁、财务负责人、会计机构负责人签名并盖章的会计报 表</w:t>
      </w:r>
    </w:p>
    <w:p>
      <w:pPr>
        <w:pStyle w:val="Style19"/>
        <w:keepNext w:val="0"/>
        <w:keepLines w:val="0"/>
        <w:widowControl w:val="0"/>
        <w:shd w:val="clear" w:color="auto" w:fill="auto"/>
        <w:tabs>
          <w:tab w:pos="646" w:val="left"/>
        </w:tabs>
        <w:bidi w:val="0"/>
        <w:spacing w:before="0" w:line="312" w:lineRule="exact"/>
        <w:ind w:left="0" w:right="0" w:firstLine="0"/>
        <w:jc w:val="both"/>
      </w:pPr>
      <w:bookmarkStart w:id="228" w:name="bookmark228"/>
      <w:r>
        <w:rPr>
          <w:b/>
          <w:bCs/>
          <w:color w:val="000000"/>
          <w:spacing w:val="0"/>
          <w:w w:val="100"/>
          <w:position w:val="0"/>
        </w:rPr>
        <w:t>（</w:t>
      </w:r>
      <w:bookmarkEnd w:id="228"/>
      <w:r>
        <w:rPr>
          <w:b/>
          <w:bCs/>
          <w:color w:val="000000"/>
          <w:spacing w:val="0"/>
          <w:w w:val="100"/>
          <w:position w:val="0"/>
        </w:rPr>
        <w:t>二）</w:t>
        <w:tab/>
        <w:t>载有会计师事务所盖章、注册会计师签名并盖章的审计报告正本</w:t>
      </w:r>
    </w:p>
    <w:p>
      <w:pPr>
        <w:pStyle w:val="Style19"/>
        <w:keepNext w:val="0"/>
        <w:keepLines w:val="0"/>
        <w:widowControl w:val="0"/>
        <w:shd w:val="clear" w:color="auto" w:fill="auto"/>
        <w:tabs>
          <w:tab w:pos="762" w:val="left"/>
        </w:tabs>
        <w:bidi w:val="0"/>
        <w:spacing w:before="0" w:after="940" w:line="312" w:lineRule="exact"/>
        <w:ind w:left="0" w:right="0" w:firstLine="0"/>
        <w:jc w:val="both"/>
      </w:pPr>
      <w:bookmarkStart w:id="229" w:name="bookmark229"/>
      <w:r>
        <w:rPr>
          <w:b/>
          <w:bCs/>
          <w:color w:val="000000"/>
          <w:spacing w:val="0"/>
          <w:w w:val="100"/>
          <w:position w:val="0"/>
        </w:rPr>
        <w:t>（</w:t>
      </w:r>
      <w:bookmarkEnd w:id="229"/>
      <w:r>
        <w:rPr>
          <w:b/>
          <w:bCs/>
          <w:color w:val="000000"/>
          <w:spacing w:val="0"/>
          <w:w w:val="100"/>
          <w:position w:val="0"/>
        </w:rPr>
        <w:t>三）</w:t>
        <w:tab/>
        <w:t>报告期内在《中国证券报》、《证券时报》、《上海证券报》公开披露过的公司 所有文件正本及公告原稿</w:t>
      </w:r>
    </w:p>
    <w:p>
      <w:pPr>
        <w:pStyle w:val="Style19"/>
        <w:keepNext w:val="0"/>
        <w:keepLines w:val="0"/>
        <w:widowControl w:val="0"/>
        <w:shd w:val="clear" w:color="auto" w:fill="auto"/>
        <w:bidi w:val="0"/>
        <w:spacing w:before="0" w:after="600" w:line="240" w:lineRule="auto"/>
        <w:ind w:left="0" w:right="0" w:firstLine="0"/>
        <w:jc w:val="right"/>
      </w:pPr>
      <w:r>
        <w:rPr>
          <w:b/>
          <w:bCs/>
          <w:color w:val="000000"/>
          <w:spacing w:val="0"/>
          <w:w w:val="100"/>
          <w:position w:val="0"/>
        </w:rPr>
        <w:t>中国长城计算机深圳股份有限公司</w:t>
      </w:r>
    </w:p>
    <w:p>
      <w:pPr>
        <w:pStyle w:val="Style19"/>
        <w:keepNext w:val="0"/>
        <w:keepLines w:val="0"/>
        <w:widowControl w:val="0"/>
        <w:shd w:val="clear" w:color="auto" w:fill="auto"/>
        <w:bidi w:val="0"/>
        <w:spacing w:before="0" w:after="280" w:line="240" w:lineRule="auto"/>
        <w:ind w:left="0" w:right="780" w:firstLine="0"/>
        <w:jc w:val="right"/>
        <w:sectPr>
          <w:footnotePr>
            <w:pos w:val="pageBottom"/>
            <w:numFmt w:val="decimal"/>
            <w:numRestart w:val="continuous"/>
          </w:footnotePr>
          <w:type w:val="continuous"/>
          <w:pgSz w:w="11900" w:h="16840"/>
          <w:pgMar w:top="1743" w:right="1446" w:bottom="3893" w:left="1468" w:header="0" w:footer="3" w:gutter="0"/>
          <w:cols w:space="720"/>
          <w:noEndnote/>
          <w:rtlGutter w:val="0"/>
          <w:docGrid w:linePitch="360"/>
        </w:sectPr>
      </w:pPr>
      <w:r>
        <w:rPr>
          <w:b/>
          <w:bCs/>
          <w:color w:val="000000"/>
          <w:spacing w:val="0"/>
          <w:w w:val="100"/>
          <w:position w:val="0"/>
        </w:rPr>
        <w:t>二</w:t>
      </w:r>
      <w:r>
        <w:rPr>
          <w:rFonts w:ascii="Century Gothic" w:eastAsia="Century Gothic" w:hAnsi="Century Gothic" w:cs="Century Gothic"/>
          <w:b/>
          <w:bCs/>
          <w:color w:val="000000"/>
          <w:spacing w:val="0"/>
          <w:w w:val="100"/>
          <w:position w:val="0"/>
          <w:sz w:val="24"/>
          <w:szCs w:val="24"/>
        </w:rPr>
        <w:t>OO</w:t>
      </w:r>
      <w:r>
        <w:rPr>
          <w:b/>
          <w:bCs/>
          <w:color w:val="000000"/>
          <w:spacing w:val="0"/>
          <w:w w:val="100"/>
          <w:position w:val="0"/>
        </w:rPr>
        <w:t>七年四月十九日</w:t>
      </w:r>
    </w:p>
    <w:p>
      <w:pPr>
        <w:pStyle w:val="Style95"/>
        <w:keepNext/>
        <w:keepLines/>
        <w:widowControl w:val="0"/>
        <w:shd w:val="clear" w:color="auto" w:fill="auto"/>
        <w:bidi w:val="0"/>
        <w:spacing w:before="0" w:line="240" w:lineRule="auto"/>
        <w:ind w:left="0" w:right="0" w:firstLine="0"/>
        <w:jc w:val="center"/>
      </w:pPr>
      <w:bookmarkStart w:id="230" w:name="bookmark230"/>
      <w:bookmarkStart w:id="231" w:name="bookmark231"/>
      <w:bookmarkStart w:id="232" w:name="bookmark232"/>
      <w:r>
        <w:rPr>
          <w:color w:val="000000"/>
          <w:spacing w:val="0"/>
          <w:w w:val="100"/>
          <w:position w:val="0"/>
        </w:rPr>
        <w:t>中国长城计算机深圳股份有限公司</w:t>
      </w:r>
      <w:bookmarkEnd w:id="230"/>
      <w:bookmarkEnd w:id="231"/>
      <w:bookmarkEnd w:id="232"/>
    </w:p>
    <w:p>
      <w:pPr>
        <w:pStyle w:val="Style98"/>
        <w:keepNext/>
        <w:keepLines/>
        <w:widowControl w:val="0"/>
        <w:shd w:val="clear" w:color="auto" w:fill="auto"/>
        <w:bidi w:val="0"/>
        <w:spacing w:before="0" w:after="340" w:line="240" w:lineRule="auto"/>
        <w:ind w:left="0" w:right="0" w:firstLine="0"/>
        <w:jc w:val="center"/>
        <w:rPr>
          <w:sz w:val="28"/>
          <w:szCs w:val="28"/>
        </w:rPr>
      </w:pPr>
      <w:bookmarkStart w:id="233" w:name="bookmark233"/>
      <w:bookmarkStart w:id="234" w:name="bookmark234"/>
      <w:bookmarkStart w:id="235" w:name="bookmark235"/>
      <w:r>
        <w:rPr>
          <w:rFonts w:ascii="SimSun" w:eastAsia="SimSun" w:hAnsi="SimSun" w:cs="SimSun"/>
          <w:color w:val="000000"/>
          <w:spacing w:val="0"/>
          <w:w w:val="100"/>
          <w:position w:val="0"/>
          <w:sz w:val="28"/>
          <w:szCs w:val="28"/>
        </w:rPr>
        <w:t>二</w:t>
      </w:r>
      <w:r>
        <w:rPr>
          <w:rFonts w:ascii="Courier New" w:eastAsia="Courier New" w:hAnsi="Courier New" w:cs="Courier New"/>
          <w:color w:val="000000"/>
          <w:spacing w:val="0"/>
          <w:w w:val="100"/>
          <w:position w:val="0"/>
          <w:sz w:val="32"/>
          <w:szCs w:val="32"/>
        </w:rPr>
        <w:t>OO</w:t>
      </w:r>
      <w:r>
        <w:rPr>
          <w:rFonts w:ascii="SimSun" w:eastAsia="SimSun" w:hAnsi="SimSun" w:cs="SimSun"/>
          <w:color w:val="000000"/>
          <w:spacing w:val="0"/>
          <w:w w:val="100"/>
          <w:position w:val="0"/>
          <w:sz w:val="28"/>
          <w:szCs w:val="28"/>
        </w:rPr>
        <w:t>六年度</w:t>
      </w:r>
      <w:bookmarkEnd w:id="233"/>
      <w:bookmarkEnd w:id="234"/>
      <w:bookmarkEnd w:id="235"/>
    </w:p>
    <w:p>
      <w:pPr>
        <w:pStyle w:val="Style98"/>
        <w:keepNext/>
        <w:keepLines/>
        <w:widowControl w:val="0"/>
        <w:shd w:val="clear" w:color="auto" w:fill="auto"/>
        <w:bidi w:val="0"/>
        <w:spacing w:before="0" w:after="1800" w:line="240" w:lineRule="auto"/>
        <w:ind w:left="0" w:right="0" w:firstLine="0"/>
        <w:jc w:val="center"/>
      </w:pPr>
      <w:bookmarkStart w:id="233" w:name="bookmark233"/>
      <w:bookmarkStart w:id="234" w:name="bookmark234"/>
      <w:bookmarkStart w:id="236" w:name="bookmark236"/>
      <w:r>
        <w:rPr>
          <w:color w:val="000000"/>
          <w:spacing w:val="0"/>
          <w:w w:val="100"/>
          <w:position w:val="0"/>
        </w:rPr>
        <w:t>审计报告</w:t>
      </w:r>
      <w:bookmarkEnd w:id="233"/>
      <w:bookmarkEnd w:id="234"/>
      <w:bookmarkEnd w:id="236"/>
    </w:p>
    <w:p>
      <w:pPr>
        <w:pStyle w:val="Style19"/>
        <w:keepNext w:val="0"/>
        <w:keepLines w:val="0"/>
        <w:widowControl w:val="0"/>
        <w:shd w:val="clear" w:color="auto" w:fill="auto"/>
        <w:tabs>
          <w:tab w:leader="underscore" w:pos="4670" w:val="left"/>
        </w:tabs>
        <w:bidi w:val="0"/>
        <w:spacing w:before="0" w:after="140" w:line="240" w:lineRule="auto"/>
        <w:ind w:left="2280" w:right="0" w:firstLine="0"/>
        <w:jc w:val="left"/>
      </w:pPr>
      <w:r>
        <w:rPr>
          <w:b/>
          <w:bCs/>
          <w:color w:val="000000"/>
          <w:spacing w:val="0"/>
          <w:w w:val="100"/>
          <w:position w:val="0"/>
          <w:u w:val="single"/>
        </w:rPr>
        <w:t>目录</w:t>
      </w:r>
      <w:r>
        <w:rPr>
          <w:b/>
          <w:bCs/>
          <w:color w:val="000000"/>
          <w:spacing w:val="0"/>
          <w:w w:val="100"/>
          <w:position w:val="0"/>
        </w:rPr>
        <w:tab/>
        <w:t xml:space="preserve"> </w:t>
      </w:r>
      <w:r>
        <w:rPr>
          <w:b/>
          <w:bCs/>
          <w:color w:val="000000"/>
          <w:spacing w:val="0"/>
          <w:w w:val="100"/>
          <w:position w:val="0"/>
          <w:u w:val="single"/>
        </w:rPr>
        <w:t>页码</w:t>
      </w:r>
    </w:p>
    <w:p>
      <w:pPr>
        <w:pStyle w:val="Style25"/>
        <w:keepNext w:val="0"/>
        <w:keepLines w:val="0"/>
        <w:widowControl w:val="0"/>
        <w:shd w:val="clear" w:color="auto" w:fill="auto"/>
        <w:tabs>
          <w:tab w:pos="7659" w:val="left"/>
        </w:tabs>
        <w:bidi w:val="0"/>
        <w:spacing w:before="0" w:after="180" w:line="240" w:lineRule="auto"/>
        <w:ind w:left="0" w:right="0" w:firstLine="680"/>
        <w:jc w:val="left"/>
      </w:pPr>
      <w:r>
        <w:fldChar w:fldCharType="begin"/>
        <w:instrText xml:space="preserve"> TOC \o "1-5" \h \z </w:instrText>
        <w:fldChar w:fldCharType="separate"/>
      </w:r>
      <w:bookmarkStart w:id="237" w:name="bookmark237"/>
      <w:bookmarkStart w:id="238" w:name="bookmark238"/>
      <w:bookmarkStart w:id="239" w:name="bookmark239"/>
      <w:r>
        <w:rPr>
          <w:b/>
          <w:bCs/>
          <w:color w:val="000000"/>
          <w:spacing w:val="0"/>
          <w:w w:val="100"/>
          <w:position w:val="0"/>
        </w:rPr>
        <w:t>—、审计报告</w:t>
        <w:tab/>
      </w:r>
      <w:r>
        <w:rPr>
          <w:rFonts w:ascii="Times New Roman" w:eastAsia="Times New Roman" w:hAnsi="Times New Roman" w:cs="Times New Roman"/>
          <w:color w:val="000000"/>
          <w:spacing w:val="0"/>
          <w:w w:val="100"/>
          <w:position w:val="0"/>
        </w:rPr>
        <w:t>1-2</w:t>
      </w:r>
      <w:bookmarkEnd w:id="237"/>
      <w:bookmarkEnd w:id="238"/>
      <w:bookmarkEnd w:id="239"/>
    </w:p>
    <w:p>
      <w:pPr>
        <w:pStyle w:val="Style25"/>
        <w:keepNext w:val="0"/>
        <w:keepLines w:val="0"/>
        <w:widowControl w:val="0"/>
        <w:shd w:val="clear" w:color="auto" w:fill="auto"/>
        <w:tabs>
          <w:tab w:pos="1158" w:val="left"/>
        </w:tabs>
        <w:bidi w:val="0"/>
        <w:spacing w:before="0" w:after="140" w:line="240" w:lineRule="auto"/>
        <w:ind w:left="0" w:right="0" w:firstLine="680"/>
        <w:jc w:val="left"/>
      </w:pPr>
      <w:bookmarkStart w:id="237" w:name="bookmark237"/>
      <w:bookmarkStart w:id="238" w:name="bookmark238"/>
      <w:bookmarkStart w:id="240" w:name="bookmark240"/>
      <w:bookmarkStart w:id="241" w:name="bookmark241"/>
      <w:r>
        <w:rPr>
          <w:b/>
          <w:bCs/>
          <w:color w:val="000000"/>
          <w:spacing w:val="0"/>
          <w:w w:val="100"/>
          <w:position w:val="0"/>
        </w:rPr>
        <w:t>二</w:t>
      </w:r>
      <w:bookmarkEnd w:id="240"/>
      <w:r>
        <w:rPr>
          <w:b/>
          <w:bCs/>
          <w:color w:val="000000"/>
          <w:spacing w:val="0"/>
          <w:w w:val="100"/>
          <w:position w:val="0"/>
        </w:rPr>
        <w:t>、</w:t>
        <w:tab/>
        <w:t>已审财务报表</w:t>
      </w:r>
      <w:bookmarkEnd w:id="237"/>
      <w:bookmarkEnd w:id="238"/>
      <w:bookmarkEnd w:id="241"/>
    </w:p>
    <w:p>
      <w:pPr>
        <w:pStyle w:val="Style25"/>
        <w:keepNext w:val="0"/>
        <w:keepLines w:val="0"/>
        <w:widowControl w:val="0"/>
        <w:shd w:val="clear" w:color="auto" w:fill="auto"/>
        <w:tabs>
          <w:tab w:pos="1443" w:val="left"/>
          <w:tab w:pos="7831" w:val="center"/>
        </w:tabs>
        <w:bidi w:val="0"/>
        <w:spacing w:before="0" w:after="140" w:line="240" w:lineRule="auto"/>
        <w:ind w:left="1080" w:right="0" w:firstLine="0"/>
        <w:jc w:val="left"/>
      </w:pPr>
      <w:bookmarkStart w:id="242" w:name="bookmark242"/>
      <w:r>
        <w:rPr>
          <w:rFonts w:ascii="Times New Roman" w:eastAsia="Times New Roman" w:hAnsi="Times New Roman" w:cs="Times New Roman"/>
          <w:color w:val="000000"/>
          <w:spacing w:val="0"/>
          <w:w w:val="100"/>
          <w:position w:val="0"/>
        </w:rPr>
        <w:t>1</w:t>
      </w:r>
      <w:bookmarkEnd w:id="242"/>
      <w:r>
        <w:rPr>
          <w:color w:val="000000"/>
          <w:spacing w:val="0"/>
          <w:w w:val="100"/>
          <w:position w:val="0"/>
        </w:rPr>
        <w:t>、</w:t>
        <w:tab/>
        <w:t>资产负债表</w:t>
        <w:tab/>
      </w:r>
      <w:r>
        <w:rPr>
          <w:rFonts w:ascii="Times New Roman" w:eastAsia="Times New Roman" w:hAnsi="Times New Roman" w:cs="Times New Roman"/>
          <w:color w:val="000000"/>
          <w:spacing w:val="0"/>
          <w:w w:val="100"/>
          <w:position w:val="0"/>
        </w:rPr>
        <w:t>3-4</w:t>
      </w:r>
    </w:p>
    <w:p>
      <w:pPr>
        <w:pStyle w:val="Style25"/>
        <w:keepNext w:val="0"/>
        <w:keepLines w:val="0"/>
        <w:widowControl w:val="0"/>
        <w:shd w:val="clear" w:color="auto" w:fill="auto"/>
        <w:tabs>
          <w:tab w:pos="1458" w:val="left"/>
          <w:tab w:pos="7831" w:val="center"/>
        </w:tabs>
        <w:bidi w:val="0"/>
        <w:spacing w:before="0" w:after="140" w:line="240" w:lineRule="auto"/>
        <w:ind w:left="1080" w:right="0" w:firstLine="0"/>
        <w:jc w:val="left"/>
      </w:pPr>
      <w:bookmarkStart w:id="243" w:name="bookmark243"/>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利润表</w:t>
        <w:tab/>
      </w:r>
      <w:r>
        <w:rPr>
          <w:rFonts w:ascii="Times New Roman" w:eastAsia="Times New Roman" w:hAnsi="Times New Roman" w:cs="Times New Roman"/>
          <w:color w:val="000000"/>
          <w:spacing w:val="0"/>
          <w:w w:val="100"/>
          <w:position w:val="0"/>
        </w:rPr>
        <w:t>5</w:t>
      </w:r>
    </w:p>
    <w:p>
      <w:pPr>
        <w:pStyle w:val="Style25"/>
        <w:keepNext w:val="0"/>
        <w:keepLines w:val="0"/>
        <w:widowControl w:val="0"/>
        <w:shd w:val="clear" w:color="auto" w:fill="auto"/>
        <w:tabs>
          <w:tab w:pos="1458" w:val="left"/>
          <w:tab w:pos="7831" w:val="center"/>
        </w:tabs>
        <w:bidi w:val="0"/>
        <w:spacing w:before="0" w:after="140" w:line="240" w:lineRule="auto"/>
        <w:ind w:left="1080" w:right="0" w:firstLine="0"/>
        <w:jc w:val="left"/>
      </w:pPr>
      <w:bookmarkStart w:id="244" w:name="bookmark244"/>
      <w:r>
        <w:rPr>
          <w:rFonts w:ascii="Times New Roman" w:eastAsia="Times New Roman" w:hAnsi="Times New Roman" w:cs="Times New Roman"/>
          <w:color w:val="000000"/>
          <w:spacing w:val="0"/>
          <w:w w:val="100"/>
          <w:position w:val="0"/>
        </w:rPr>
        <w:t>3</w:t>
      </w:r>
      <w:bookmarkEnd w:id="244"/>
      <w:r>
        <w:rPr>
          <w:color w:val="000000"/>
          <w:spacing w:val="0"/>
          <w:w w:val="100"/>
          <w:position w:val="0"/>
        </w:rPr>
        <w:t>、</w:t>
        <w:tab/>
        <w:t>利润分配表</w:t>
        <w:tab/>
      </w:r>
      <w:r>
        <w:rPr>
          <w:rFonts w:ascii="Times New Roman" w:eastAsia="Times New Roman" w:hAnsi="Times New Roman" w:cs="Times New Roman"/>
          <w:color w:val="000000"/>
          <w:spacing w:val="0"/>
          <w:w w:val="100"/>
          <w:position w:val="0"/>
        </w:rPr>
        <w:t>6</w:t>
      </w:r>
    </w:p>
    <w:p>
      <w:pPr>
        <w:pStyle w:val="Style25"/>
        <w:keepNext w:val="0"/>
        <w:keepLines w:val="0"/>
        <w:widowControl w:val="0"/>
        <w:shd w:val="clear" w:color="auto" w:fill="auto"/>
        <w:tabs>
          <w:tab w:pos="1458" w:val="left"/>
          <w:tab w:pos="7831" w:val="center"/>
        </w:tabs>
        <w:bidi w:val="0"/>
        <w:spacing w:before="0" w:after="140" w:line="240" w:lineRule="auto"/>
        <w:ind w:left="1080" w:right="0" w:firstLine="0"/>
        <w:jc w:val="left"/>
      </w:pPr>
      <w:bookmarkStart w:id="245" w:name="bookmark245"/>
      <w:r>
        <w:rPr>
          <w:rFonts w:ascii="Times New Roman" w:eastAsia="Times New Roman" w:hAnsi="Times New Roman" w:cs="Times New Roman"/>
          <w:color w:val="000000"/>
          <w:spacing w:val="0"/>
          <w:w w:val="100"/>
          <w:position w:val="0"/>
        </w:rPr>
        <w:t>4</w:t>
      </w:r>
      <w:bookmarkEnd w:id="245"/>
      <w:r>
        <w:rPr>
          <w:color w:val="000000"/>
          <w:spacing w:val="0"/>
          <w:w w:val="100"/>
          <w:position w:val="0"/>
        </w:rPr>
        <w:t>、</w:t>
        <w:tab/>
        <w:t>现金流量表</w:t>
        <w:tab/>
      </w:r>
      <w:r>
        <w:rPr>
          <w:rFonts w:ascii="Times New Roman" w:eastAsia="Times New Roman" w:hAnsi="Times New Roman" w:cs="Times New Roman"/>
          <w:color w:val="000000"/>
          <w:spacing w:val="0"/>
          <w:w w:val="100"/>
          <w:position w:val="0"/>
        </w:rPr>
        <w:t>7-8</w:t>
      </w:r>
    </w:p>
    <w:p>
      <w:pPr>
        <w:pStyle w:val="Style25"/>
        <w:keepNext w:val="0"/>
        <w:keepLines w:val="0"/>
        <w:widowControl w:val="0"/>
        <w:shd w:val="clear" w:color="auto" w:fill="auto"/>
        <w:tabs>
          <w:tab w:pos="1458" w:val="left"/>
          <w:tab w:pos="7831" w:val="center"/>
        </w:tabs>
        <w:bidi w:val="0"/>
        <w:spacing w:before="0" w:after="140" w:line="240" w:lineRule="auto"/>
        <w:ind w:left="1080" w:right="0" w:firstLine="0"/>
        <w:jc w:val="left"/>
      </w:pPr>
      <w:hyperlink w:anchor="bookmark294" w:tooltip="Current Document">
        <w:bookmarkStart w:id="246" w:name="bookmark246"/>
        <w:r>
          <w:rPr>
            <w:rFonts w:ascii="Times New Roman" w:eastAsia="Times New Roman" w:hAnsi="Times New Roman" w:cs="Times New Roman"/>
            <w:color w:val="000000"/>
            <w:spacing w:val="0"/>
            <w:w w:val="100"/>
            <w:position w:val="0"/>
          </w:rPr>
          <w:t>5</w:t>
        </w:r>
        <w:bookmarkEnd w:id="246"/>
        <w:r>
          <w:rPr>
            <w:color w:val="000000"/>
            <w:spacing w:val="0"/>
            <w:w w:val="100"/>
            <w:position w:val="0"/>
          </w:rPr>
          <w:t>、</w:t>
          <w:tab/>
          <w:t>资产减值准备明细表</w:t>
          <w:tab/>
        </w:r>
        <w:r>
          <w:rPr>
            <w:rFonts w:ascii="Times New Roman" w:eastAsia="Times New Roman" w:hAnsi="Times New Roman" w:cs="Times New Roman"/>
            <w:color w:val="000000"/>
            <w:spacing w:val="0"/>
            <w:w w:val="100"/>
            <w:position w:val="0"/>
          </w:rPr>
          <w:t>9</w:t>
        </w:r>
      </w:hyperlink>
    </w:p>
    <w:p>
      <w:pPr>
        <w:pStyle w:val="Style25"/>
        <w:keepNext w:val="0"/>
        <w:keepLines w:val="0"/>
        <w:widowControl w:val="0"/>
        <w:shd w:val="clear" w:color="auto" w:fill="auto"/>
        <w:tabs>
          <w:tab w:pos="1458" w:val="left"/>
          <w:tab w:pos="7831" w:val="center"/>
        </w:tabs>
        <w:bidi w:val="0"/>
        <w:spacing w:before="0" w:after="140" w:line="240" w:lineRule="auto"/>
        <w:ind w:left="1080" w:right="0" w:firstLine="0"/>
        <w:jc w:val="left"/>
      </w:pPr>
      <w:hyperlink w:anchor="bookmark297" w:tooltip="Current Document">
        <w:bookmarkStart w:id="247" w:name="bookmark247"/>
        <w:r>
          <w:rPr>
            <w:rFonts w:ascii="Times New Roman" w:eastAsia="Times New Roman" w:hAnsi="Times New Roman" w:cs="Times New Roman"/>
            <w:color w:val="000000"/>
            <w:spacing w:val="0"/>
            <w:w w:val="100"/>
            <w:position w:val="0"/>
          </w:rPr>
          <w:t>6</w:t>
        </w:r>
        <w:bookmarkEnd w:id="247"/>
        <w:r>
          <w:rPr>
            <w:color w:val="000000"/>
            <w:spacing w:val="0"/>
            <w:w w:val="100"/>
            <w:position w:val="0"/>
          </w:rPr>
          <w:t>、</w:t>
          <w:tab/>
          <w:t>股东权益增减变动表</w:t>
          <w:tab/>
        </w:r>
        <w:r>
          <w:rPr>
            <w:rFonts w:ascii="Times New Roman" w:eastAsia="Times New Roman" w:hAnsi="Times New Roman" w:cs="Times New Roman"/>
            <w:color w:val="000000"/>
            <w:spacing w:val="0"/>
            <w:w w:val="100"/>
            <w:position w:val="0"/>
          </w:rPr>
          <w:t>10</w:t>
        </w:r>
      </w:hyperlink>
    </w:p>
    <w:p>
      <w:pPr>
        <w:pStyle w:val="Style25"/>
        <w:keepNext w:val="0"/>
        <w:keepLines w:val="0"/>
        <w:widowControl w:val="0"/>
        <w:shd w:val="clear" w:color="auto" w:fill="auto"/>
        <w:tabs>
          <w:tab w:pos="1458" w:val="left"/>
          <w:tab w:pos="7831" w:val="center"/>
        </w:tabs>
        <w:bidi w:val="0"/>
        <w:spacing w:before="0" w:after="140" w:line="240" w:lineRule="auto"/>
        <w:ind w:left="1080" w:right="0" w:firstLine="0"/>
        <w:jc w:val="left"/>
      </w:pPr>
      <w:hyperlink w:anchor="bookmark300" w:tooltip="Current Document">
        <w:bookmarkStart w:id="248" w:name="bookmark248"/>
        <w:r>
          <w:rPr>
            <w:rFonts w:ascii="Times New Roman" w:eastAsia="Times New Roman" w:hAnsi="Times New Roman" w:cs="Times New Roman"/>
            <w:color w:val="000000"/>
            <w:spacing w:val="0"/>
            <w:w w:val="100"/>
            <w:position w:val="0"/>
          </w:rPr>
          <w:t>7</w:t>
        </w:r>
        <w:bookmarkEnd w:id="248"/>
        <w:r>
          <w:rPr>
            <w:color w:val="000000"/>
            <w:spacing w:val="0"/>
            <w:w w:val="100"/>
            <w:position w:val="0"/>
          </w:rPr>
          <w:t>、</w:t>
          <w:tab/>
          <w:t>净资产收益率和每股收益有关指标计算表</w:t>
          <w:tab/>
        </w:r>
        <w:r>
          <w:rPr>
            <w:rFonts w:ascii="Times New Roman" w:eastAsia="Times New Roman" w:hAnsi="Times New Roman" w:cs="Times New Roman"/>
            <w:color w:val="000000"/>
            <w:spacing w:val="0"/>
            <w:w w:val="100"/>
            <w:position w:val="0"/>
          </w:rPr>
          <w:t>11</w:t>
        </w:r>
      </w:hyperlink>
    </w:p>
    <w:p>
      <w:pPr>
        <w:pStyle w:val="Style25"/>
        <w:keepNext w:val="0"/>
        <w:keepLines w:val="0"/>
        <w:widowControl w:val="0"/>
        <w:shd w:val="clear" w:color="auto" w:fill="auto"/>
        <w:tabs>
          <w:tab w:pos="1158" w:val="left"/>
          <w:tab w:pos="7659" w:val="left"/>
        </w:tabs>
        <w:bidi w:val="0"/>
        <w:spacing w:before="0" w:after="180" w:line="240" w:lineRule="auto"/>
        <w:ind w:left="0" w:right="0" w:firstLine="680"/>
        <w:jc w:val="left"/>
      </w:pPr>
      <w:bookmarkStart w:id="249" w:name="bookmark249"/>
      <w:r>
        <w:rPr>
          <w:b/>
          <w:bCs/>
          <w:color w:val="000000"/>
          <w:spacing w:val="0"/>
          <w:w w:val="100"/>
          <w:position w:val="0"/>
        </w:rPr>
        <w:t>三</w:t>
      </w:r>
      <w:bookmarkEnd w:id="249"/>
      <w:r>
        <w:rPr>
          <w:b/>
          <w:bCs/>
          <w:color w:val="000000"/>
          <w:spacing w:val="0"/>
          <w:w w:val="100"/>
          <w:position w:val="0"/>
        </w:rPr>
        <w:t>、</w:t>
        <w:tab/>
        <w:t>财务报表附注</w:t>
        <w:tab/>
      </w:r>
      <w:r>
        <w:rPr>
          <w:rFonts w:ascii="Times New Roman" w:eastAsia="Times New Roman" w:hAnsi="Times New Roman" w:cs="Times New Roman"/>
          <w:color w:val="000000"/>
          <w:spacing w:val="0"/>
          <w:w w:val="100"/>
          <w:position w:val="0"/>
        </w:rPr>
        <w:t>12-42</w:t>
      </w:r>
      <w:r>
        <w:fldChar w:fldCharType="end"/>
      </w:r>
    </w:p>
    <w:p>
      <w:pPr>
        <w:pStyle w:val="Style19"/>
        <w:keepNext w:val="0"/>
        <w:keepLines w:val="0"/>
        <w:widowControl w:val="0"/>
        <w:shd w:val="clear" w:color="auto" w:fill="auto"/>
        <w:tabs>
          <w:tab w:pos="1158" w:val="left"/>
        </w:tabs>
        <w:bidi w:val="0"/>
        <w:spacing w:before="0" w:after="140" w:line="240" w:lineRule="auto"/>
        <w:ind w:left="0" w:right="0" w:firstLine="680"/>
        <w:jc w:val="left"/>
        <w:sectPr>
          <w:headerReference w:type="default" r:id="rId15"/>
          <w:footerReference w:type="default" r:id="rId16"/>
          <w:footnotePr>
            <w:pos w:val="pageBottom"/>
            <w:numFmt w:val="decimal"/>
            <w:numRestart w:val="continuous"/>
          </w:footnotePr>
          <w:pgSz w:w="11900" w:h="16840"/>
          <w:pgMar w:top="3246" w:right="1555" w:bottom="3246" w:left="1565" w:header="2818" w:footer="3" w:gutter="0"/>
          <w:cols w:space="720"/>
          <w:noEndnote/>
          <w:rtlGutter w:val="0"/>
          <w:docGrid w:linePitch="360"/>
        </w:sectPr>
      </w:pPr>
      <w:bookmarkStart w:id="250" w:name="bookmark250"/>
      <w:r>
        <w:rPr>
          <w:b/>
          <w:bCs/>
          <w:color w:val="000000"/>
          <w:spacing w:val="0"/>
          <w:w w:val="100"/>
          <w:position w:val="0"/>
        </w:rPr>
        <w:t>四</w:t>
      </w:r>
      <w:bookmarkEnd w:id="250"/>
      <w:r>
        <w:rPr>
          <w:b/>
          <w:bCs/>
          <w:color w:val="000000"/>
          <w:spacing w:val="0"/>
          <w:w w:val="100"/>
          <w:position w:val="0"/>
        </w:rPr>
        <w:t>、</w:t>
        <w:tab/>
        <w:t>审计机构营业执照及证券、期货相关业务执业许可证复印件</w:t>
      </w:r>
    </w:p>
    <w:p>
      <w:pPr>
        <w:pStyle w:val="Style98"/>
        <w:keepNext/>
        <w:keepLines/>
        <w:widowControl w:val="0"/>
        <w:shd w:val="clear" w:color="auto" w:fill="auto"/>
        <w:bidi w:val="0"/>
        <w:spacing w:before="160" w:line="240" w:lineRule="auto"/>
        <w:ind w:left="0" w:right="0" w:firstLine="0"/>
        <w:jc w:val="center"/>
      </w:pPr>
      <w:bookmarkStart w:id="251" w:name="bookmark251"/>
      <w:bookmarkStart w:id="252" w:name="bookmark252"/>
      <w:bookmarkStart w:id="253" w:name="bookmark253"/>
      <w:r>
        <w:rPr>
          <w:color w:val="000000"/>
          <w:spacing w:val="0"/>
          <w:w w:val="100"/>
          <w:position w:val="0"/>
        </w:rPr>
        <w:t>审计报告</w:t>
      </w:r>
      <w:bookmarkEnd w:id="251"/>
      <w:bookmarkEnd w:id="252"/>
      <w:bookmarkEnd w:id="253"/>
    </w:p>
    <w:p>
      <w:pPr>
        <w:pStyle w:val="Style2"/>
        <w:keepNext w:val="0"/>
        <w:keepLines w:val="0"/>
        <w:widowControl w:val="0"/>
        <w:shd w:val="clear" w:color="auto" w:fill="auto"/>
        <w:bidi w:val="0"/>
        <w:spacing w:before="0" w:after="440" w:line="482" w:lineRule="exact"/>
        <w:ind w:left="0" w:right="0" w:firstLine="0"/>
        <w:jc w:val="right"/>
      </w:pPr>
      <w:r>
        <w:rPr>
          <w:b/>
          <w:bCs/>
          <w:color w:val="000000"/>
          <w:spacing w:val="0"/>
          <w:w w:val="100"/>
          <w:position w:val="0"/>
        </w:rPr>
        <w:t>深南财审报字</w:t>
      </w:r>
      <w:r>
        <w:rPr>
          <w:rFonts w:ascii="Times New Roman" w:eastAsia="Times New Roman" w:hAnsi="Times New Roman" w:cs="Times New Roman"/>
          <w:color w:val="000000"/>
          <w:spacing w:val="0"/>
          <w:w w:val="100"/>
          <w:position w:val="0"/>
        </w:rPr>
        <w:t>（2007）</w:t>
      </w:r>
      <w:r>
        <w:rPr>
          <w:b/>
          <w:bCs/>
          <w:color w:val="000000"/>
          <w:spacing w:val="0"/>
          <w:w w:val="100"/>
          <w:position w:val="0"/>
        </w:rPr>
        <w:t>第</w:t>
      </w:r>
      <w:r>
        <w:rPr>
          <w:rFonts w:ascii="Times New Roman" w:eastAsia="Times New Roman" w:hAnsi="Times New Roman" w:cs="Times New Roman"/>
          <w:color w:val="000000"/>
          <w:spacing w:val="0"/>
          <w:w w:val="100"/>
          <w:position w:val="0"/>
        </w:rPr>
        <w:t>CA318</w:t>
      </w:r>
      <w:r>
        <w:rPr>
          <w:b/>
          <w:bCs/>
          <w:color w:val="000000"/>
          <w:spacing w:val="0"/>
          <w:w w:val="100"/>
          <w:position w:val="0"/>
        </w:rPr>
        <w:t>号</w:t>
      </w:r>
    </w:p>
    <w:p>
      <w:pPr>
        <w:pStyle w:val="Style72"/>
        <w:keepNext/>
        <w:keepLines/>
        <w:widowControl w:val="0"/>
        <w:shd w:val="clear" w:color="auto" w:fill="auto"/>
        <w:bidi w:val="0"/>
        <w:spacing w:before="0" w:after="140" w:line="482" w:lineRule="exact"/>
        <w:ind w:left="0" w:right="0" w:firstLine="0"/>
        <w:jc w:val="left"/>
      </w:pPr>
      <w:bookmarkStart w:id="254" w:name="bookmark254"/>
      <w:bookmarkStart w:id="255" w:name="bookmark255"/>
      <w:bookmarkStart w:id="256" w:name="bookmark256"/>
      <w:r>
        <w:rPr>
          <w:color w:val="000000"/>
          <w:spacing w:val="0"/>
          <w:w w:val="100"/>
          <w:position w:val="0"/>
        </w:rPr>
        <w:t>中国长城计算机深圳股份有限公司全体股东：</w:t>
      </w:r>
      <w:bookmarkEnd w:id="254"/>
      <w:bookmarkEnd w:id="255"/>
      <w:bookmarkEnd w:id="256"/>
    </w:p>
    <w:p>
      <w:pPr>
        <w:pStyle w:val="Style19"/>
        <w:keepNext w:val="0"/>
        <w:keepLines w:val="0"/>
        <w:widowControl w:val="0"/>
        <w:shd w:val="clear" w:color="auto" w:fill="auto"/>
        <w:bidi w:val="0"/>
        <w:spacing w:before="0" w:after="300" w:line="480" w:lineRule="exact"/>
        <w:ind w:left="0" w:right="0" w:firstLine="440"/>
        <w:jc w:val="both"/>
      </w:pPr>
      <w:r>
        <w:rPr>
          <w:color w:val="000000"/>
          <w:spacing w:val="0"/>
          <w:w w:val="100"/>
          <w:position w:val="0"/>
        </w:rPr>
        <w:t>我们审计了后附的中国长城计算机深圳股份有限公司（以下简称长城电脑公司）财务报 表，包括</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2006</w:t>
      </w:r>
      <w:r>
        <w:rPr>
          <w:color w:val="000000"/>
          <w:spacing w:val="0"/>
          <w:w w:val="100"/>
          <w:position w:val="0"/>
        </w:rPr>
        <w:t>年度的利润表和现金流量表以及财务报表 附注。</w:t>
      </w:r>
    </w:p>
    <w:p>
      <w:pPr>
        <w:pStyle w:val="Style72"/>
        <w:keepNext/>
        <w:keepLines/>
        <w:widowControl w:val="0"/>
        <w:shd w:val="clear" w:color="auto" w:fill="auto"/>
        <w:tabs>
          <w:tab w:pos="476" w:val="left"/>
        </w:tabs>
        <w:bidi w:val="0"/>
        <w:spacing w:before="0" w:after="0" w:line="483" w:lineRule="exact"/>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一</w:t>
      </w:r>
      <w:bookmarkEnd w:id="259"/>
      <w:r>
        <w:rPr>
          <w:color w:val="000000"/>
          <w:spacing w:val="0"/>
          <w:w w:val="100"/>
          <w:position w:val="0"/>
        </w:rPr>
        <w:t>、</w:t>
        <w:tab/>
        <w:t>管理层对财务报表的责任</w:t>
      </w:r>
      <w:bookmarkEnd w:id="257"/>
      <w:bookmarkEnd w:id="258"/>
      <w:bookmarkEnd w:id="260"/>
    </w:p>
    <w:p>
      <w:pPr>
        <w:pStyle w:val="Style19"/>
        <w:keepNext w:val="0"/>
        <w:keepLines w:val="0"/>
        <w:widowControl w:val="0"/>
        <w:shd w:val="clear" w:color="auto" w:fill="auto"/>
        <w:bidi w:val="0"/>
        <w:spacing w:before="0" w:after="300" w:line="483" w:lineRule="exact"/>
        <w:ind w:left="0" w:right="0" w:firstLine="440"/>
        <w:jc w:val="both"/>
      </w:pPr>
      <w:r>
        <w:rPr>
          <w:color w:val="000000"/>
          <w:spacing w:val="0"/>
          <w:w w:val="100"/>
          <w:position w:val="0"/>
        </w:rPr>
        <w:t>按照企业会计准则和《企业会计制度》的规定编制财务报表是长城电脑公司管理层的责 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）设计、实施和维护与财务报表编制相关的内部控制，以使财务报表 不存在由于舞弊或错误而导致的重大错报；（</w:t>
      </w:r>
      <w:r>
        <w:rPr>
          <w:rFonts w:ascii="Times New Roman" w:eastAsia="Times New Roman" w:hAnsi="Times New Roman" w:cs="Times New Roman"/>
          <w:color w:val="000000"/>
          <w:spacing w:val="0"/>
          <w:w w:val="100"/>
          <w:position w:val="0"/>
        </w:rPr>
        <w:t>2</w:t>
      </w:r>
      <w:r>
        <w:rPr>
          <w:color w:val="000000"/>
          <w:spacing w:val="0"/>
          <w:w w:val="100"/>
          <w:position w:val="0"/>
        </w:rPr>
        <w:t>）选择和运用恰当的会计政策；（</w:t>
      </w:r>
      <w:r>
        <w:rPr>
          <w:rFonts w:ascii="Times New Roman" w:eastAsia="Times New Roman" w:hAnsi="Times New Roman" w:cs="Times New Roman"/>
          <w:color w:val="000000"/>
          <w:spacing w:val="0"/>
          <w:w w:val="100"/>
          <w:position w:val="0"/>
        </w:rPr>
        <w:t>3</w:t>
      </w:r>
      <w:r>
        <w:rPr>
          <w:color w:val="000000"/>
          <w:spacing w:val="0"/>
          <w:w w:val="100"/>
          <w:position w:val="0"/>
        </w:rPr>
        <w:t>）作出合理 的会计估计。</w:t>
      </w:r>
    </w:p>
    <w:p>
      <w:pPr>
        <w:pStyle w:val="Style72"/>
        <w:keepNext/>
        <w:keepLines/>
        <w:widowControl w:val="0"/>
        <w:shd w:val="clear" w:color="auto" w:fill="auto"/>
        <w:tabs>
          <w:tab w:pos="476" w:val="left"/>
        </w:tabs>
        <w:bidi w:val="0"/>
        <w:spacing w:before="0" w:after="0" w:line="482"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w:t>
        <w:tab/>
        <w:t>注册会计师的责任</w:t>
      </w:r>
      <w:bookmarkEnd w:id="261"/>
      <w:bookmarkEnd w:id="262"/>
      <w:bookmarkEnd w:id="264"/>
    </w:p>
    <w:p>
      <w:pPr>
        <w:pStyle w:val="Style19"/>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我们的责任是在实施审计工作的基础上对财务报表发表审计意见。我们按照中国注册会 计师审计准则的规定执行了审计工作。中国注册会计师审计准则要求我们遵守职业道德规范， 计划和实施审计工作以对财务报表是否不存在重大错报获取合理保证。</w:t>
      </w:r>
    </w:p>
    <w:p>
      <w:pPr>
        <w:pStyle w:val="Style19"/>
        <w:keepNext w:val="0"/>
        <w:keepLines w:val="0"/>
        <w:widowControl w:val="0"/>
        <w:shd w:val="clear" w:color="auto" w:fill="auto"/>
        <w:bidi w:val="0"/>
        <w:spacing w:before="0" w:after="0" w:line="482" w:lineRule="exact"/>
        <w:ind w:left="0" w:right="0" w:firstLine="44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在进行风险评估时，我们考虑与财务报表编制相关的内部控制，以设计恰当的审计程序，但 目的并非对内部控制的有效性发表意见。审计工作还包括评价管理层选用会计政策的恰当性 和作出会计估计的合理性，以及评价财务报表的总体列报。</w:t>
      </w:r>
    </w:p>
    <w:p>
      <w:pPr>
        <w:pStyle w:val="Style19"/>
        <w:keepNext w:val="0"/>
        <w:keepLines w:val="0"/>
        <w:widowControl w:val="0"/>
        <w:shd w:val="clear" w:color="auto" w:fill="auto"/>
        <w:bidi w:val="0"/>
        <w:spacing w:before="0" w:after="360" w:line="482" w:lineRule="exact"/>
        <w:ind w:left="0" w:right="0" w:firstLine="440"/>
        <w:jc w:val="both"/>
      </w:pPr>
      <w:r>
        <w:rPr>
          <w:color w:val="000000"/>
          <w:spacing w:val="0"/>
          <w:w w:val="100"/>
          <w:position w:val="0"/>
        </w:rPr>
        <w:t>我们相信，我们获取的审计证据是充分、适当的，为发表审计意见提供了基础。</w:t>
      </w:r>
      <w:r>
        <w:br w:type="page"/>
      </w:r>
    </w:p>
    <w:p>
      <w:pPr>
        <w:pStyle w:val="Style72"/>
        <w:keepNext/>
        <w:keepLines/>
        <w:widowControl w:val="0"/>
        <w:shd w:val="clear" w:color="auto" w:fill="auto"/>
        <w:bidi w:val="0"/>
        <w:spacing w:before="0" w:after="0" w:line="480" w:lineRule="exact"/>
        <w:ind w:left="0" w:right="0" w:firstLine="0"/>
        <w:jc w:val="left"/>
      </w:pPr>
      <w:bookmarkStart w:id="265" w:name="bookmark265"/>
      <w:bookmarkStart w:id="266" w:name="bookmark266"/>
      <w:bookmarkStart w:id="267" w:name="bookmark267"/>
      <w:r>
        <w:rPr>
          <w:color w:val="000000"/>
          <w:spacing w:val="0"/>
          <w:w w:val="100"/>
          <w:position w:val="0"/>
        </w:rPr>
        <w:t>三、审计意见</w:t>
      </w:r>
      <w:bookmarkEnd w:id="265"/>
      <w:bookmarkEnd w:id="266"/>
      <w:bookmarkEnd w:id="267"/>
    </w:p>
    <w:p>
      <w:pPr>
        <w:pStyle w:val="Style19"/>
        <w:keepNext w:val="0"/>
        <w:keepLines w:val="0"/>
        <w:widowControl w:val="0"/>
        <w:shd w:val="clear" w:color="auto" w:fill="auto"/>
        <w:bidi w:val="0"/>
        <w:spacing w:before="0" w:after="0" w:line="480" w:lineRule="exact"/>
        <w:ind w:left="0" w:right="0" w:firstLine="420"/>
        <w:jc w:val="both"/>
      </w:pPr>
      <w:r>
        <w:rPr>
          <w:color w:val="000000"/>
          <w:spacing w:val="0"/>
          <w:w w:val="100"/>
          <w:position w:val="0"/>
        </w:rPr>
        <w:t>我们认为，长城电脑公司财务报表已经按照企业会计准则和《企业会计制度》的规定编 制，在所有重大方面公允反映了长城电脑公司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年度的经营成果和现金流量。</w:t>
      </w:r>
    </w:p>
    <w:p>
      <w:pPr>
        <w:widowControl w:val="0"/>
        <w:spacing w:line="1" w:lineRule="exact"/>
        <w:sectPr>
          <w:headerReference w:type="default" r:id="rId17"/>
          <w:footerReference w:type="default" r:id="rId18"/>
          <w:footnotePr>
            <w:pos w:val="pageBottom"/>
            <w:numFmt w:val="decimal"/>
            <w:numRestart w:val="continuous"/>
          </w:footnotePr>
          <w:pgSz w:w="11900" w:h="16840"/>
          <w:pgMar w:top="1897" w:right="1603" w:bottom="2901" w:left="1752" w:header="1469" w:footer="3" w:gutter="0"/>
          <w:pgNumType w:start="1"/>
          <w:cols w:space="720"/>
          <w:noEndnote/>
          <w:rtlGutter w:val="0"/>
          <w:docGrid w:linePitch="360"/>
        </w:sectPr>
      </w:pPr>
      <w:r>
        <mc:AlternateContent>
          <mc:Choice Requires="wps">
            <w:drawing>
              <wp:anchor distT="4914900" distB="8890" distL="0" distR="0" simplePos="0" relativeHeight="125829402" behindDoc="0" locked="0" layoutInCell="1" allowOverlap="1">
                <wp:simplePos x="0" y="0"/>
                <wp:positionH relativeFrom="page">
                  <wp:posOffset>1530350</wp:posOffset>
                </wp:positionH>
                <wp:positionV relativeFrom="paragraph">
                  <wp:posOffset>4914900</wp:posOffset>
                </wp:positionV>
                <wp:extent cx="1624330" cy="170815"/>
                <wp:wrapTopAndBottom/>
                <wp:docPr id="48" name="Shape 48"/>
                <a:graphic xmlns:a="http://schemas.openxmlformats.org/drawingml/2006/main">
                  <a:graphicData uri="http://schemas.microsoft.com/office/word/2010/wordprocessingShape">
                    <wps:wsp>
                      <wps:cNvSpPr txBox="1"/>
                      <wps:spPr>
                        <a:xfrm>
                          <a:ext cx="1624330" cy="17081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深圳南方民和会计师事务所</w:t>
                            </w:r>
                          </w:p>
                        </w:txbxContent>
                      </wps:txbx>
                      <wps:bodyPr wrap="none" lIns="0" tIns="0" rIns="0" bIns="0">
                        <a:noAutoFit/>
                      </wps:bodyPr>
                    </wps:wsp>
                  </a:graphicData>
                </a:graphic>
              </wp:anchor>
            </w:drawing>
          </mc:Choice>
          <mc:Fallback>
            <w:pict>
              <v:shape id="_x0000_s1074" type="#_x0000_t202" style="position:absolute;margin-left:120.5pt;margin-top:387.pt;width:127.90000000000001pt;height:13.450000000000001pt;z-index:-125829351;mso-wrap-distance-left:0;mso-wrap-distance-top:387.pt;mso-wrap-distance-right:0;mso-wrap-distance-bottom:0.70000000000000007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深圳南方民和会计师事务所</w:t>
                      </w:r>
                    </w:p>
                  </w:txbxContent>
                </v:textbox>
                <w10:wrap type="topAndBottom" anchorx="page"/>
              </v:shape>
            </w:pict>
          </mc:Fallback>
        </mc:AlternateContent>
      </w:r>
      <w:r>
        <mc:AlternateContent>
          <mc:Choice Requires="wps">
            <w:drawing>
              <wp:anchor distT="4926965" distB="0" distL="0" distR="0" simplePos="0" relativeHeight="125829404" behindDoc="0" locked="0" layoutInCell="1" allowOverlap="1">
                <wp:simplePos x="0" y="0"/>
                <wp:positionH relativeFrom="page">
                  <wp:posOffset>4352925</wp:posOffset>
                </wp:positionH>
                <wp:positionV relativeFrom="paragraph">
                  <wp:posOffset>4926965</wp:posOffset>
                </wp:positionV>
                <wp:extent cx="948055" cy="167640"/>
                <wp:wrapTopAndBottom/>
                <wp:docPr id="50" name="Shape 50"/>
                <a:graphic xmlns:a="http://schemas.openxmlformats.org/drawingml/2006/main">
                  <a:graphicData uri="http://schemas.microsoft.com/office/word/2010/wordprocessingShape">
                    <wps:wsp>
                      <wps:cNvSpPr txBox="1"/>
                      <wps:spPr>
                        <a:xfrm>
                          <a:ext cx="94805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w:t>
                            </w:r>
                          </w:p>
                        </w:txbxContent>
                      </wps:txbx>
                      <wps:bodyPr wrap="none" lIns="0" tIns="0" rIns="0" bIns="0">
                        <a:noAutoFit/>
                      </wps:bodyPr>
                    </wps:wsp>
                  </a:graphicData>
                </a:graphic>
              </wp:anchor>
            </w:drawing>
          </mc:Choice>
          <mc:Fallback>
            <w:pict>
              <v:shape id="_x0000_s1076" type="#_x0000_t202" style="position:absolute;margin-left:342.75pt;margin-top:387.94999999999999pt;width:74.650000000000006pt;height:13.200000000000001pt;z-index:-125829349;mso-wrap-distance-left:0;mso-wrap-distance-top:387.94999999999999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w:t>
                      </w:r>
                    </w:p>
                  </w:txbxContent>
                </v:textbox>
                <w10:wrap type="topAndBottom" anchorx="page"/>
              </v:shape>
            </w:pict>
          </mc:Fallback>
        </mc:AlternateContent>
      </w:r>
    </w:p>
    <w:p>
      <w:pPr>
        <w:widowControl w:val="0"/>
        <w:spacing w:line="8" w:lineRule="exact"/>
        <w:rPr>
          <w:sz w:val="2"/>
          <w:szCs w:val="2"/>
        </w:rPr>
      </w:pPr>
    </w:p>
    <w:p>
      <w:pPr>
        <w:widowControl w:val="0"/>
        <w:spacing w:line="1" w:lineRule="exact"/>
        <w:sectPr>
          <w:footnotePr>
            <w:pos w:val="pageBottom"/>
            <w:numFmt w:val="decimal"/>
            <w:numRestart w:val="continuous"/>
          </w:footnotePr>
          <w:type w:val="continuous"/>
          <w:pgSz w:w="11900" w:h="16840"/>
          <w:pgMar w:top="1963" w:right="0" w:bottom="2531" w:left="0" w:header="0" w:footer="3" w:gutter="0"/>
          <w:cols w:space="720"/>
          <w:noEndnote/>
          <w:rtlGutter w:val="0"/>
          <w:docGrid w:linePitch="360"/>
        </w:sectPr>
      </w:pPr>
    </w:p>
    <w:p>
      <w:pPr>
        <w:pStyle w:val="Style72"/>
        <w:keepNext/>
        <w:keepLines/>
        <w:widowControl w:val="0"/>
        <w:shd w:val="clear" w:color="auto" w:fill="auto"/>
        <w:bidi w:val="0"/>
        <w:spacing w:before="0" w:after="220" w:line="240" w:lineRule="auto"/>
        <w:ind w:left="1240" w:right="0" w:firstLine="0"/>
        <w:jc w:val="left"/>
      </w:pPr>
      <w:bookmarkStart w:id="268" w:name="bookmark268"/>
      <w:bookmarkStart w:id="269" w:name="bookmark269"/>
      <w:bookmarkStart w:id="270" w:name="bookmark270"/>
      <w:r>
        <w:rPr>
          <w:color w:val="000000"/>
          <w:spacing w:val="0"/>
          <w:w w:val="100"/>
          <w:position w:val="0"/>
        </w:rPr>
        <w:t>有限责任公司</w:t>
      </w:r>
      <w:bookmarkEnd w:id="268"/>
      <w:bookmarkEnd w:id="269"/>
      <w:bookmarkEnd w:id="270"/>
    </w:p>
    <w:p>
      <w:pPr>
        <w:pStyle w:val="Style72"/>
        <w:keepNext/>
        <w:keepLines/>
        <w:widowControl w:val="0"/>
        <w:shd w:val="clear" w:color="auto" w:fill="auto"/>
        <w:bidi w:val="0"/>
        <w:spacing w:before="0" w:after="620" w:line="240" w:lineRule="auto"/>
        <w:ind w:left="5040" w:right="0" w:firstLine="0"/>
        <w:jc w:val="left"/>
      </w:pPr>
      <w:bookmarkStart w:id="268" w:name="bookmark268"/>
      <w:bookmarkStart w:id="269" w:name="bookmark269"/>
      <w:bookmarkStart w:id="271" w:name="bookmark271"/>
      <w:r>
        <w:rPr>
          <w:color w:val="000000"/>
          <w:spacing w:val="0"/>
          <w:w w:val="100"/>
          <w:position w:val="0"/>
        </w:rPr>
        <w:t>中国注册会计师</w:t>
      </w:r>
      <w:bookmarkEnd w:id="268"/>
      <w:bookmarkEnd w:id="269"/>
      <w:bookmarkEnd w:id="271"/>
    </w:p>
    <w:p>
      <w:pPr>
        <w:pStyle w:val="Style2"/>
        <w:keepNext w:val="0"/>
        <w:keepLines w:val="0"/>
        <w:widowControl w:val="0"/>
        <w:shd w:val="clear" w:color="auto" w:fill="auto"/>
        <w:bidi w:val="0"/>
        <w:spacing w:before="0" w:after="420" w:line="240" w:lineRule="auto"/>
        <w:ind w:left="2280" w:right="0" w:firstLine="0"/>
        <w:jc w:val="left"/>
        <w:sectPr>
          <w:footnotePr>
            <w:pos w:val="pageBottom"/>
            <w:numFmt w:val="decimal"/>
            <w:numRestart w:val="continuous"/>
          </w:footnotePr>
          <w:type w:val="continuous"/>
          <w:pgSz w:w="11900" w:h="16840"/>
          <w:pgMar w:top="1963" w:right="1254" w:bottom="2531" w:left="1690" w:header="0" w:footer="3" w:gutter="0"/>
          <w:cols w:space="720"/>
          <w:noEndnote/>
          <w:rtlGutter w:val="0"/>
          <w:docGrid w:linePitch="360"/>
        </w:sectPr>
      </w:pPr>
      <w:r>
        <mc:AlternateContent>
          <mc:Choice Requires="wps">
            <w:drawing>
              <wp:anchor distT="0" distB="0" distL="114300" distR="114300" simplePos="0" relativeHeight="125829406" behindDoc="0" locked="0" layoutInCell="1" allowOverlap="1">
                <wp:simplePos x="0" y="0"/>
                <wp:positionH relativeFrom="page">
                  <wp:posOffset>1908175</wp:posOffset>
                </wp:positionH>
                <wp:positionV relativeFrom="paragraph">
                  <wp:posOffset>12700</wp:posOffset>
                </wp:positionV>
                <wp:extent cx="880745" cy="167640"/>
                <wp:wrapSquare wrapText="right"/>
                <wp:docPr id="52" name="Shape 52"/>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 深圳</w:t>
                            </w:r>
                          </w:p>
                        </w:txbxContent>
                      </wps:txbx>
                      <wps:bodyPr wrap="none" lIns="0" tIns="0" rIns="0" bIns="0">
                        <a:noAutoFit/>
                      </wps:bodyPr>
                    </wps:wsp>
                  </a:graphicData>
                </a:graphic>
              </wp:anchor>
            </w:drawing>
          </mc:Choice>
          <mc:Fallback>
            <w:pict>
              <v:shape id="_x0000_s1078" type="#_x0000_t202" style="position:absolute;margin-left:150.25pt;margin-top:1.pt;width:69.350000000000009pt;height:13.200000000000001pt;z-index:-125829347;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 深圳</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rPr>
        <w:t>2007</w:t>
      </w:r>
      <w:r>
        <w:rPr>
          <w:b/>
          <w:bCs/>
          <w:color w:val="000000"/>
          <w:spacing w:val="0"/>
          <w:w w:val="100"/>
          <w:position w:val="0"/>
        </w:rPr>
        <w:t>年</w:t>
      </w:r>
      <w:r>
        <w:rPr>
          <w:rFonts w:ascii="Times New Roman" w:eastAsia="Times New Roman" w:hAnsi="Times New Roman" w:cs="Times New Roman"/>
          <w:color w:val="000000"/>
          <w:spacing w:val="0"/>
          <w:w w:val="100"/>
          <w:position w:val="0"/>
        </w:rPr>
        <w:t>4</w:t>
      </w:r>
      <w:r>
        <w:rPr>
          <w:b/>
          <w:bCs/>
          <w:color w:val="000000"/>
          <w:spacing w:val="0"/>
          <w:w w:val="100"/>
          <w:position w:val="0"/>
        </w:rPr>
        <w:t>月</w:t>
      </w:r>
      <w:r>
        <w:rPr>
          <w:rFonts w:ascii="Times New Roman" w:eastAsia="Times New Roman" w:hAnsi="Times New Roman" w:cs="Times New Roman"/>
          <w:color w:val="000000"/>
          <w:spacing w:val="0"/>
          <w:w w:val="100"/>
          <w:position w:val="0"/>
        </w:rPr>
        <w:t>19</w:t>
      </w:r>
      <w:r>
        <w:rPr>
          <w:b/>
          <w:bCs/>
          <w:color w:val="000000"/>
          <w:spacing w:val="0"/>
          <w:w w:val="100"/>
          <w:position w:val="0"/>
        </w:rPr>
        <w:t>日</w:t>
      </w:r>
    </w:p>
    <w:p>
      <w:pPr>
        <w:pStyle w:val="Style39"/>
        <w:keepNext w:val="0"/>
        <w:keepLines w:val="0"/>
        <w:widowControl w:val="0"/>
        <w:shd w:val="clear" w:color="auto" w:fill="auto"/>
        <w:tabs>
          <w:tab w:pos="6917" w:val="left"/>
        </w:tabs>
        <w:bidi w:val="0"/>
        <w:spacing w:before="0" w:after="0" w:line="240" w:lineRule="auto"/>
        <w:ind w:left="5" w:right="0" w:firstLine="0"/>
        <w:jc w:val="left"/>
      </w:pPr>
      <w:r>
        <w:rPr>
          <w:color w:val="000000"/>
          <w:spacing w:val="0"/>
          <w:w w:val="100"/>
          <w:position w:val="0"/>
        </w:rPr>
        <w:t>编制单位：中国长城计算机深圳股份有限公司</w:t>
        <w:tab/>
        <w:t>单位：人民币元</w:t>
      </w:r>
    </w:p>
    <w:tbl>
      <w:tblPr>
        <w:tblOverlap w:val="never"/>
        <w:jc w:val="center"/>
        <w:tblLayout w:type="fixed"/>
      </w:tblPr>
      <w:tblGrid>
        <w:gridCol w:w="2784"/>
        <w:gridCol w:w="1666"/>
        <w:gridCol w:w="2275"/>
        <w:gridCol w:w="1834"/>
      </w:tblGrid>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资产类</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2006.12.31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2005.12.31</w:t>
            </w:r>
          </w:p>
        </w:tc>
      </w:tr>
      <w:tr>
        <w:trPr>
          <w:trHeight w:val="67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流动资产：</w:t>
            </w:r>
          </w:p>
        </w:tc>
        <w:tc>
          <w:tcPr>
            <w:gridSpan w:val="3"/>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货币资金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617,940,072.11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577,307,730.13</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短期投资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应收票据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155,558,079.48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152,055,631.53</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应收账款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252,174,899.84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287,199,435.37</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其他应收款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27,874,205.89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207,372,464.05</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预付账款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19,585,411.34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31,110,527.05</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存货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228,011,767.99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192,836,708.28</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待摊费用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368,402.61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334,329.20</w:t>
            </w:r>
          </w:p>
        </w:tc>
      </w:tr>
      <w:tr>
        <w:trPr>
          <w:trHeight w:val="48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b/>
                <w:bCs/>
                <w:color w:val="000000"/>
                <w:spacing w:val="0"/>
                <w:w w:val="100"/>
                <w:position w:val="0"/>
              </w:rPr>
              <w:t>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1,301,512,839.26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1,448,216,825.61</w:t>
            </w: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长期投资：</w:t>
            </w:r>
          </w:p>
        </w:tc>
        <w:tc>
          <w:tcPr>
            <w:gridSpan w:val="3"/>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长期股权投资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180,935,985.85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207,768,281.01</w:t>
            </w:r>
          </w:p>
        </w:tc>
      </w:tr>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b/>
                <w:bCs/>
                <w:color w:val="000000"/>
                <w:spacing w:val="0"/>
                <w:w w:val="100"/>
                <w:position w:val="0"/>
              </w:rPr>
              <w:t>长期投资合计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180,935,985.85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207,768,281.01</w:t>
            </w:r>
          </w:p>
        </w:tc>
      </w:tr>
      <w:tr>
        <w:trPr>
          <w:trHeight w:val="48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固定资产：</w:t>
            </w:r>
          </w:p>
        </w:tc>
        <w:tc>
          <w:tcPr>
            <w:gridSpan w:val="3"/>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固定资产原值</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892,864,322.13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807,530,837.22</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减：累计折旧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188,137,922.75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159,697,217.60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固定资产净值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704,726,399.38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647,833,619.62</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减：固定资产减值准备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3,529,816.80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3,694,119.32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固定资产净额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701,196,582.58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644,139,500.30</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在建工程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11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54,390,843.05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116,716,478.29</w:t>
            </w:r>
          </w:p>
        </w:tc>
      </w:tr>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SimHei" w:eastAsia="SimHei" w:hAnsi="SimHei" w:cs="SimHei"/>
                <w:b/>
                <w:bCs/>
                <w:color w:val="000000"/>
                <w:spacing w:val="0"/>
                <w:w w:val="100"/>
                <w:position w:val="0"/>
              </w:rPr>
              <w:t>固定资产合计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b/>
                <w:bCs/>
                <w:color w:val="000000"/>
                <w:spacing w:val="0"/>
                <w:w w:val="100"/>
                <w:position w:val="0"/>
              </w:rPr>
              <w:t>755,587,425.63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760,855,978.59</w:t>
            </w:r>
          </w:p>
        </w:tc>
      </w:tr>
      <w:tr>
        <w:trPr>
          <w:trHeight w:val="4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无形资产及其他资产：</w:t>
            </w:r>
          </w:p>
        </w:tc>
        <w:tc>
          <w:tcPr>
            <w:gridSpan w:val="3"/>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无形资产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r>
              <w:rPr>
                <w:rFonts w:ascii="Times New Roman" w:eastAsia="Times New Roman" w:hAnsi="Times New Roman" w:cs="Times New Roman"/>
                <w:color w:val="000000"/>
                <w:spacing w:val="0"/>
                <w:w w:val="100"/>
                <w:position w:val="0"/>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21,001,498.20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20,437,494.95</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长期待摊费用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r>
      <w:tr>
        <w:trPr>
          <w:trHeight w:val="49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无形资产及其他资产合计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21,001,498.2</w:t>
            </w:r>
            <w:r>
              <w:rPr>
                <w:b/>
                <w:bCs/>
                <w:color w:val="000000"/>
                <w:spacing w:val="0"/>
                <w:w w:val="100"/>
                <w:position w:val="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20,437,494.95</w:t>
            </w:r>
          </w:p>
        </w:tc>
      </w:tr>
      <w:tr>
        <w:trP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递延税项：</w:t>
            </w:r>
          </w:p>
        </w:tc>
        <w:tc>
          <w:tcPr>
            <w:gridSpan w:val="3"/>
            <w:tcBorders/>
            <w:shd w:val="clear" w:color="auto" w:fill="FFFFFF"/>
            <w:vAlign w:val="top"/>
          </w:tcPr>
          <w:p>
            <w:pPr>
              <w:widowControl w:val="0"/>
              <w:rPr>
                <w:sz w:val="10"/>
                <w:szCs w:val="10"/>
              </w:rPr>
            </w:pPr>
          </w:p>
        </w:tc>
      </w:tr>
      <w:tr>
        <w:trPr>
          <w:trHeight w:val="49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递延税款借项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r>
      <w:tr>
        <w:trPr>
          <w:trHeight w:val="49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SimHei" w:eastAsia="SimHei" w:hAnsi="SimHei" w:cs="SimHei"/>
                <w:b/>
                <w:bCs/>
                <w:color w:val="000000"/>
                <w:spacing w:val="0"/>
                <w:w w:val="100"/>
                <w:position w:val="0"/>
              </w:rPr>
              <w:t>资产总计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2,259,037,748.94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2,437,278,580.16</w:t>
            </w:r>
          </w:p>
        </w:tc>
      </w:tr>
    </w:tbl>
    <w:p>
      <w:pPr>
        <w:widowControl w:val="0"/>
        <w:spacing w:after="379" w:line="1" w:lineRule="exact"/>
      </w:pPr>
    </w:p>
    <w:p>
      <w:pPr>
        <w:pStyle w:val="Style19"/>
        <w:keepNext w:val="0"/>
        <w:keepLines w:val="0"/>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rPr>
        <w:t>（所附附注系本会计报表的组成部分）</w:t>
      </w:r>
      <w:r>
        <w:br w:type="page"/>
      </w:r>
    </w:p>
    <w:p>
      <w:pPr>
        <w:pStyle w:val="Style39"/>
        <w:keepNext w:val="0"/>
        <w:keepLines w:val="0"/>
        <w:widowControl w:val="0"/>
        <w:shd w:val="clear" w:color="auto" w:fill="auto"/>
        <w:tabs>
          <w:tab w:pos="7176" w:val="left"/>
        </w:tabs>
        <w:bidi w:val="0"/>
        <w:spacing w:before="0" w:after="0" w:line="240" w:lineRule="auto"/>
        <w:ind w:left="62" w:right="0" w:firstLine="0"/>
        <w:jc w:val="left"/>
      </w:pPr>
      <w:r>
        <mc:AlternateContent>
          <mc:Choice Requires="wps">
            <w:drawing>
              <wp:anchor distT="165100" distB="0" distL="114300" distR="4799330" simplePos="0" relativeHeight="125829408" behindDoc="0" locked="0" layoutInCell="1" allowOverlap="1">
                <wp:simplePos x="0" y="0"/>
                <wp:positionH relativeFrom="page">
                  <wp:posOffset>1161415</wp:posOffset>
                </wp:positionH>
                <wp:positionV relativeFrom="margin">
                  <wp:posOffset>7992110</wp:posOffset>
                </wp:positionV>
                <wp:extent cx="709930" cy="149225"/>
                <wp:wrapTopAndBottom/>
                <wp:docPr id="54" name="Shape 54"/>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w:t>
                            </w:r>
                          </w:p>
                        </w:txbxContent>
                      </wps:txbx>
                      <wps:bodyPr wrap="none" lIns="0" tIns="0" rIns="0" bIns="0">
                        <a:noAutoFit/>
                      </wps:bodyPr>
                    </wps:wsp>
                  </a:graphicData>
                </a:graphic>
              </wp:anchor>
            </w:drawing>
          </mc:Choice>
          <mc:Fallback>
            <w:pict>
              <v:shape id="_x0000_s1080" type="#_x0000_t202" style="position:absolute;margin-left:91.450000000000003pt;margin-top:629.30000000000007pt;width:55.899999999999999pt;height:11.75pt;z-index:-125829345;mso-wrap-distance-left:9.pt;mso-wrap-distance-top:13.pt;mso-wrap-distance-right:377.90000000000003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w:t>
                      </w:r>
                    </w:p>
                  </w:txbxContent>
                </v:textbox>
                <w10:wrap type="topAndBottom" anchorx="page" anchory="margin"/>
              </v:shape>
            </w:pict>
          </mc:Fallback>
        </mc:AlternateContent>
      </w:r>
      <w:r>
        <mc:AlternateContent>
          <mc:Choice Requires="wps">
            <w:drawing>
              <wp:anchor distT="165100" distB="3175" distL="1659890" distR="3597910" simplePos="0" relativeHeight="125829410" behindDoc="0" locked="0" layoutInCell="1" allowOverlap="1">
                <wp:simplePos x="0" y="0"/>
                <wp:positionH relativeFrom="page">
                  <wp:posOffset>2707005</wp:posOffset>
                </wp:positionH>
                <wp:positionV relativeFrom="margin">
                  <wp:posOffset>7992110</wp:posOffset>
                </wp:positionV>
                <wp:extent cx="365760" cy="146050"/>
                <wp:wrapTopAndBottom/>
                <wp:docPr id="56" name="Shape 56"/>
                <a:graphic xmlns:a="http://schemas.openxmlformats.org/drawingml/2006/main">
                  <a:graphicData uri="http://schemas.microsoft.com/office/word/2010/wordprocessingShape">
                    <wps:wsp>
                      <wps:cNvSpPr txBox="1"/>
                      <wps:spPr>
                        <a:xfrm>
                          <a:ext cx="36576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xbxContent>
                      </wps:txbx>
                      <wps:bodyPr wrap="none" lIns="0" tIns="0" rIns="0" bIns="0">
                        <a:noAutoFit/>
                      </wps:bodyPr>
                    </wps:wsp>
                  </a:graphicData>
                </a:graphic>
              </wp:anchor>
            </w:drawing>
          </mc:Choice>
          <mc:Fallback>
            <w:pict>
              <v:shape id="_x0000_s1082" type="#_x0000_t202" style="position:absolute;margin-left:213.15000000000001pt;margin-top:629.30000000000007pt;width:28.800000000000001pt;height:11.5pt;z-index:-125829343;mso-wrap-distance-left:130.69999999999999pt;mso-wrap-distance-top:13.pt;mso-wrap-distance-right:283.30000000000001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xbxContent>
                </v:textbox>
                <w10:wrap type="topAndBottom" anchorx="page" anchory="margin"/>
              </v:shape>
            </w:pict>
          </mc:Fallback>
        </mc:AlternateContent>
      </w:r>
      <w:r>
        <mc:AlternateContent>
          <mc:Choice Requires="wps">
            <w:drawing>
              <wp:anchor distT="165100" distB="5715" distL="2857500" distR="1598930" simplePos="0" relativeHeight="125829412" behindDoc="0" locked="0" layoutInCell="1" allowOverlap="1">
                <wp:simplePos x="0" y="0"/>
                <wp:positionH relativeFrom="page">
                  <wp:posOffset>3904615</wp:posOffset>
                </wp:positionH>
                <wp:positionV relativeFrom="margin">
                  <wp:posOffset>7992110</wp:posOffset>
                </wp:positionV>
                <wp:extent cx="1167130" cy="143510"/>
                <wp:wrapTopAndBottom/>
                <wp:docPr id="58" name="Shape 58"/>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w:t>
                            </w:r>
                          </w:p>
                        </w:txbxContent>
                      </wps:txbx>
                      <wps:bodyPr wrap="none" lIns="0" tIns="0" rIns="0" bIns="0">
                        <a:noAutoFit/>
                      </wps:bodyPr>
                    </wps:wsp>
                  </a:graphicData>
                </a:graphic>
              </wp:anchor>
            </w:drawing>
          </mc:Choice>
          <mc:Fallback>
            <w:pict>
              <v:shape id="_x0000_s1084" type="#_x0000_t202" style="position:absolute;margin-left:307.44999999999999pt;margin-top:629.30000000000007pt;width:91.900000000000006pt;height:11.300000000000001pt;z-index:-125829341;mso-wrap-distance-left:225.pt;mso-wrap-distance-top:13.pt;mso-wrap-distance-right:125.90000000000001pt;mso-wrap-distance-bottom:0.4500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w:t>
                      </w:r>
                    </w:p>
                  </w:txbxContent>
                </v:textbox>
                <w10:wrap type="topAndBottom" anchorx="page" anchory="margin"/>
              </v:shape>
            </w:pict>
          </mc:Fallback>
        </mc:AlternateContent>
      </w:r>
      <w:r>
        <mc:AlternateContent>
          <mc:Choice Requires="wps">
            <w:drawing>
              <wp:anchor distT="165100" distB="0" distL="4570730" distR="114300" simplePos="0" relativeHeight="125829414" behindDoc="0" locked="0" layoutInCell="1" allowOverlap="1">
                <wp:simplePos x="0" y="0"/>
                <wp:positionH relativeFrom="page">
                  <wp:posOffset>5617845</wp:posOffset>
                </wp:positionH>
                <wp:positionV relativeFrom="margin">
                  <wp:posOffset>7992110</wp:posOffset>
                </wp:positionV>
                <wp:extent cx="938530" cy="149225"/>
                <wp:wrapTopAndBottom/>
                <wp:docPr id="60" name="Shape 6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txbxContent>
                      </wps:txbx>
                      <wps:bodyPr wrap="none" lIns="0" tIns="0" rIns="0" bIns="0">
                        <a:noAutoFit/>
                      </wps:bodyPr>
                    </wps:wsp>
                  </a:graphicData>
                </a:graphic>
              </wp:anchor>
            </w:drawing>
          </mc:Choice>
          <mc:Fallback>
            <w:pict>
              <v:shape id="_x0000_s1086" type="#_x0000_t202" style="position:absolute;margin-left:442.35000000000002pt;margin-top:629.30000000000007pt;width:73.900000000000006pt;height:11.75pt;z-index:-125829339;mso-wrap-distance-left:359.90000000000003pt;mso-wrap-distance-top:13.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txbxContent>
                </v:textbox>
                <w10:wrap type="topAndBottom" anchorx="page" anchory="margin"/>
              </v:shape>
            </w:pict>
          </mc:Fallback>
        </mc:AlternateContent>
      </w:r>
      <w:r>
        <w:rPr>
          <w:color w:val="000000"/>
          <w:spacing w:val="0"/>
          <w:w w:val="100"/>
          <w:position w:val="0"/>
        </w:rPr>
        <w:t>编制单位：中国长城计算机深圳股份有限公司</w:t>
        <w:tab/>
        <w:t>单位：人民币元</w:t>
      </w:r>
    </w:p>
    <w:tbl>
      <w:tblPr>
        <w:tblOverlap w:val="never"/>
        <w:jc w:val="center"/>
        <w:tblLayout w:type="fixed"/>
      </w:tblPr>
      <w:tblGrid>
        <w:gridCol w:w="3048"/>
        <w:gridCol w:w="1358"/>
        <w:gridCol w:w="2429"/>
        <w:gridCol w:w="1968"/>
      </w:tblGrid>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负债及股东权益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附注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2006.12.31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2005.12.31</w:t>
            </w:r>
          </w:p>
        </w:tc>
      </w:tr>
      <w:tr>
        <w:trPr>
          <w:trHeight w:val="62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流动负债：</w:t>
            </w:r>
          </w:p>
        </w:tc>
        <w:tc>
          <w:tcPr>
            <w:gridSpan w:val="3"/>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应付票据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182,985,065.73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216,653,238.55</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257,753,213.35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272,484,997.99</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预收账款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16,965,636.79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9,558,838.08</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应付工资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8,939,056.00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8,462,239.49</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应交税金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(7,199,469.32)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16,038,371.44</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其他应交款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38,696.10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91,303.36</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其他应付款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35,721,352.98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59,279,080.30</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预提费用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54,810,574.68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50,644,659.14</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预计负债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14,054,376.01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33,456,712.09</w:t>
            </w:r>
          </w:p>
        </w:tc>
      </w:tr>
      <w:tr>
        <w:trPr>
          <w:trHeight w:val="45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b/>
                <w:bCs/>
                <w:color w:val="000000"/>
                <w:spacing w:val="0"/>
                <w:w w:val="100"/>
                <w:position w:val="0"/>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564,068,502.32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bCs/>
                <w:color w:val="000000"/>
                <w:spacing w:val="0"/>
                <w:w w:val="100"/>
                <w:position w:val="0"/>
              </w:rPr>
              <w:t>666,669,440.44</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长期负债：</w:t>
            </w:r>
          </w:p>
        </w:tc>
        <w:tc>
          <w:tcPr>
            <w:gridSpan w:val="3"/>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专项应付款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31,092,400.00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29,821,200.00</w:t>
            </w:r>
          </w:p>
        </w:tc>
      </w:tr>
      <w:tr>
        <w:trPr>
          <w:trHeight w:val="45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b/>
                <w:bCs/>
                <w:color w:val="000000"/>
                <w:spacing w:val="0"/>
                <w:w w:val="100"/>
                <w:position w:val="0"/>
              </w:rPr>
              <w:t>长期负债合计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31,092,400.00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29,821,200.00</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递延税项：</w:t>
            </w:r>
          </w:p>
        </w:tc>
        <w:tc>
          <w:tcPr>
            <w:gridSpan w:val="3"/>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递延税款贷项</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b/>
                <w:bCs/>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r>
        <w:trPr>
          <w:trHeight w:val="6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Hei" w:eastAsia="SimHei" w:hAnsi="SimHei" w:cs="SimHei"/>
                <w:b/>
                <w:bCs/>
                <w:color w:val="000000"/>
                <w:spacing w:val="0"/>
                <w:w w:val="100"/>
                <w:position w:val="0"/>
              </w:rPr>
              <w:t>负债合计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595,160,902.32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b/>
                <w:bCs/>
                <w:color w:val="000000"/>
                <w:spacing w:val="0"/>
                <w:w w:val="100"/>
                <w:position w:val="0"/>
              </w:rPr>
              <w:t>696,490,640.44</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股东权益：</w:t>
            </w:r>
          </w:p>
        </w:tc>
        <w:tc>
          <w:tcPr>
            <w:gridSpan w:val="3"/>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458,491,500.00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458, 491,500.00</w:t>
            </w: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319,430,537.29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319,247,311.24</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318,436,750.22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312,391,437.13</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其中：法定公益金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155,438,579.19</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资产负债表日后决议分配的现</w:t>
            </w:r>
          </w:p>
        </w:tc>
        <w:tc>
          <w:tcPr>
            <w:gridSpan w:val="3"/>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金股利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45,849,150.00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137,547,450.00</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五.</w:t>
            </w:r>
            <w:r>
              <w:rPr>
                <w:rFonts w:ascii="Times New Roman" w:eastAsia="Times New Roman" w:hAnsi="Times New Roman" w:cs="Times New Roman"/>
                <w:color w:val="000000"/>
                <w:spacing w:val="0"/>
                <w:w w:val="100"/>
                <w:position w:val="0"/>
              </w:rPr>
              <w:t>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521,668,909.11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513,110,241.35</w:t>
            </w: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SimHei" w:eastAsia="SimHei" w:hAnsi="SimHei" w:cs="SimHei"/>
                <w:b/>
                <w:bCs/>
                <w:color w:val="000000"/>
                <w:spacing w:val="0"/>
                <w:w w:val="100"/>
                <w:position w:val="0"/>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1,663,876,846.62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1,740,787,939.72</w:t>
            </w:r>
          </w:p>
        </w:tc>
      </w:tr>
      <w:tr>
        <w:trPr>
          <w:trHeight w:val="50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Hei" w:eastAsia="SimHei" w:hAnsi="SimHei" w:cs="SimHei"/>
                <w:b/>
                <w:bCs/>
                <w:color w:val="000000"/>
                <w:spacing w:val="0"/>
                <w:w w:val="100"/>
                <w:position w:val="0"/>
              </w:rPr>
              <w:t>负债及股东权益总计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b/>
                <w:bCs/>
                <w:color w:val="000000"/>
                <w:spacing w:val="0"/>
                <w:w w:val="100"/>
                <w:position w:val="0"/>
              </w:rPr>
              <w:t>2,259,037,748.94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2,437,278,580.16</w:t>
            </w:r>
          </w:p>
        </w:tc>
      </w:tr>
    </w:tbl>
    <w:p>
      <w:pPr>
        <w:pStyle w:val="Style39"/>
        <w:keepNext w:val="0"/>
        <w:keepLines w:val="0"/>
        <w:widowControl w:val="0"/>
        <w:shd w:val="clear" w:color="auto" w:fill="auto"/>
        <w:bidi w:val="0"/>
        <w:spacing w:before="0" w:after="0" w:line="240" w:lineRule="auto"/>
        <w:ind w:left="0" w:right="0" w:firstLine="0"/>
        <w:jc w:val="cente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963" w:right="1254" w:bottom="2531" w:left="1690" w:header="0" w:footer="3" w:gutter="0"/>
          <w:cols w:space="720"/>
          <w:noEndnote/>
          <w:titlePg/>
          <w:rtlGutter w:val="0"/>
          <w:docGrid w:linePitch="360"/>
        </w:sectPr>
      </w:pPr>
      <w:r>
        <w:rPr>
          <w:color w:val="000000"/>
          <w:spacing w:val="0"/>
          <w:w w:val="100"/>
          <w:position w:val="0"/>
        </w:rPr>
        <w:t>（所附附注系本会计报表的组成部分）</w:t>
      </w:r>
    </w:p>
    <w:p>
      <w:pPr>
        <w:pStyle w:val="Style57"/>
        <w:keepNext/>
        <w:keepLines/>
        <w:widowControl w:val="0"/>
        <w:shd w:val="clear" w:color="auto" w:fill="auto"/>
        <w:bidi w:val="0"/>
        <w:spacing w:before="0" w:after="560" w:line="240" w:lineRule="auto"/>
        <w:ind w:left="0" w:right="0" w:firstLine="0"/>
        <w:jc w:val="center"/>
        <w:rPr>
          <w:sz w:val="30"/>
          <w:szCs w:val="30"/>
        </w:rPr>
      </w:pPr>
      <w:bookmarkStart w:id="272" w:name="bookmark272"/>
      <w:bookmarkStart w:id="273" w:name="bookmark273"/>
      <w:bookmarkStart w:id="274" w:name="bookmark274"/>
      <w:r>
        <w:rPr>
          <w:rFonts w:ascii="SimHei" w:eastAsia="SimHei" w:hAnsi="SimHei" w:cs="SimHei"/>
          <w:color w:val="000000"/>
          <w:spacing w:val="0"/>
          <w:w w:val="100"/>
          <w:position w:val="0"/>
          <w:sz w:val="30"/>
          <w:szCs w:val="30"/>
        </w:rPr>
        <w:t>利润表</w:t>
      </w:r>
      <w:bookmarkEnd w:id="272"/>
      <w:bookmarkEnd w:id="273"/>
      <w:bookmarkEnd w:id="274"/>
    </w:p>
    <w:tbl>
      <w:tblPr>
        <w:tblOverlap w:val="never"/>
        <w:jc w:val="center"/>
        <w:tblLayout w:type="fixed"/>
      </w:tblPr>
      <w:tblGrid>
        <w:gridCol w:w="3830"/>
        <w:gridCol w:w="1171"/>
        <w:gridCol w:w="2074"/>
        <w:gridCol w:w="1709"/>
      </w:tblGrid>
      <w:tr>
        <w:trPr>
          <w:trHeight w:val="26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编制单位：中国长城计算机深圳股份有限公司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单位：人民币元</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附注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68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一、主营业务收入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3,199,402,828.12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2,443,235,017.71</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减：主营业务成本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3,016,337,379.74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2,262,357,921.75</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662,850.62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553,217.66</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二、主营业务利润</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182,402,597.76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180,323,878.30</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加：其他业务利润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29</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54,713,407.13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53,644,799.76</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减：营业费用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136,559,282.38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149,894,540.60</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管理费用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40,614,044.89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97,690,191.82</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财务费用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-4,057,180.65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4,762,185.61</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63,999,858.27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-18,378,239.97</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加：投资收益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19,400,573.04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409,483,529.06</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补贴收入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营业外收入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1,494,204.38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362,234.41</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减：营业外支出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18,406,090.07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8,942,552.68</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66,488,545.62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382,524,970.82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减：所得税</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6,035,414.77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45,161,152.95</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少数股东损益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60,453,130.85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337,363,817.87</w:t>
            </w:r>
          </w:p>
        </w:tc>
      </w:tr>
      <w:tr>
        <w:trP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补充资料：</w:t>
            </w:r>
          </w:p>
        </w:tc>
        <w:tc>
          <w:tcPr>
            <w:gridSpan w:val="3"/>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出售、处置部门或被投资单位所得收益</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2,960,301.04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328,870,633.24</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自然灾害发生的损失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会计政策变更增加（或减少）利润总额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会计估计变更增加（或减少）利润总额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债务重组损失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98"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2947" w:right="0" w:firstLine="0"/>
        <w:jc w:val="left"/>
        <w:rPr>
          <w:sz w:val="18"/>
          <w:szCs w:val="18"/>
        </w:rPr>
      </w:pPr>
      <w:r>
        <w:rPr>
          <w:color w:val="000000"/>
          <w:spacing w:val="0"/>
          <w:w w:val="100"/>
          <w:position w:val="0"/>
          <w:sz w:val="18"/>
          <w:szCs w:val="18"/>
        </w:rPr>
        <w:t>（所附附注系本会计报表的组成部分）</w:t>
      </w:r>
    </w:p>
    <w:p>
      <w:pPr>
        <w:widowControl w:val="0"/>
        <w:spacing w:after="399" w:line="1" w:lineRule="exact"/>
      </w:pPr>
    </w:p>
    <w:p>
      <w:pPr>
        <w:pStyle w:val="Style2"/>
        <w:keepNext w:val="0"/>
        <w:keepLines w:val="0"/>
        <w:widowControl w:val="0"/>
        <w:shd w:val="clear" w:color="auto" w:fill="auto"/>
        <w:tabs>
          <w:tab w:pos="2429" w:val="left"/>
          <w:tab w:pos="4267" w:val="left"/>
          <w:tab w:pos="6984" w:val="left"/>
        </w:tabs>
        <w:bidi w:val="0"/>
        <w:spacing w:before="0" w:after="480" w:line="240" w:lineRule="auto"/>
        <w:ind w:left="0" w:right="0" w:firstLine="0"/>
        <w:jc w:val="center"/>
        <w:rPr>
          <w:sz w:val="18"/>
          <w:szCs w:val="18"/>
        </w:rPr>
      </w:pPr>
      <w:r>
        <w:rPr>
          <w:color w:val="000000"/>
          <w:spacing w:val="0"/>
          <w:w w:val="100"/>
          <w:position w:val="0"/>
          <w:sz w:val="18"/>
          <w:szCs w:val="18"/>
        </w:rPr>
        <w:t>法定代表人：</w:t>
        <w:tab/>
        <w:t>总裁：</w:t>
        <w:tab/>
        <w:t>主管会计工作负责人：</w:t>
        <w:tab/>
        <w:t>会计机构负责人:</w:t>
      </w:r>
      <w:r>
        <w:br w:type="page"/>
      </w:r>
    </w:p>
    <w:p>
      <w:pPr>
        <w:pStyle w:val="Style57"/>
        <w:keepNext/>
        <w:keepLines/>
        <w:widowControl w:val="0"/>
        <w:shd w:val="clear" w:color="auto" w:fill="auto"/>
        <w:bidi w:val="0"/>
        <w:spacing w:before="0" w:after="560" w:line="240" w:lineRule="auto"/>
        <w:ind w:left="0" w:right="0" w:firstLine="0"/>
        <w:jc w:val="center"/>
        <w:rPr>
          <w:sz w:val="30"/>
          <w:szCs w:val="30"/>
        </w:rPr>
      </w:pPr>
      <w:bookmarkStart w:id="275" w:name="bookmark275"/>
      <w:bookmarkStart w:id="276" w:name="bookmark276"/>
      <w:bookmarkStart w:id="277" w:name="bookmark277"/>
      <w:r>
        <w:rPr>
          <w:rFonts w:ascii="SimHei" w:eastAsia="SimHei" w:hAnsi="SimHei" w:cs="SimHei"/>
          <w:color w:val="000000"/>
          <w:spacing w:val="0"/>
          <w:w w:val="100"/>
          <w:position w:val="0"/>
          <w:sz w:val="30"/>
          <w:szCs w:val="30"/>
        </w:rPr>
        <w:t>利润分配表</w:t>
      </w:r>
      <w:bookmarkEnd w:id="275"/>
      <w:bookmarkEnd w:id="276"/>
      <w:bookmarkEnd w:id="277"/>
    </w:p>
    <w:tbl>
      <w:tblPr>
        <w:tblOverlap w:val="never"/>
        <w:jc w:val="center"/>
        <w:tblLayout w:type="fixed"/>
      </w:tblPr>
      <w:tblGrid>
        <w:gridCol w:w="7008"/>
        <w:gridCol w:w="1949"/>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利润表附表</w:t>
            </w:r>
            <w:r>
              <w:rPr>
                <w:rFonts w:ascii="Times New Roman" w:eastAsia="Times New Roman" w:hAnsi="Times New Roman" w:cs="Times New Roman"/>
                <w:color w:val="000000"/>
                <w:spacing w:val="0"/>
                <w:w w:val="100"/>
                <w:position w:val="0"/>
              </w:rPr>
              <w:t>1</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编制单位：中国长城计算机深圳股份有限公司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单位：人民币元</w:t>
            </w:r>
          </w:p>
        </w:tc>
      </w:tr>
      <w:tr>
        <w:trPr>
          <w:trHeight w:val="523" w:hRule="exact"/>
        </w:trPr>
        <w:tc>
          <w:tcPr>
            <w:tcBorders>
              <w:top w:val="single" w:sz="4"/>
            </w:tcBorders>
            <w:shd w:val="clear" w:color="auto" w:fill="FFFFFF"/>
            <w:vAlign w:val="top"/>
          </w:tcPr>
          <w:p>
            <w:pPr>
              <w:pStyle w:val="Style2"/>
              <w:keepNext w:val="0"/>
              <w:keepLines w:val="0"/>
              <w:widowControl w:val="0"/>
              <w:shd w:val="clear" w:color="auto" w:fill="auto"/>
              <w:tabs>
                <w:tab w:leader="underscore" w:pos="1651" w:val="left"/>
                <w:tab w:leader="underscore" w:pos="3672" w:val="left"/>
                <w:tab w:pos="5645" w:val="left"/>
              </w:tabs>
              <w:bidi w:val="0"/>
              <w:spacing w:before="0" w:after="0" w:line="240" w:lineRule="auto"/>
              <w:ind w:left="0" w:right="0" w:firstLine="0"/>
              <w:jc w:val="left"/>
            </w:pPr>
            <w:r>
              <w:rPr>
                <w:color w:val="000000"/>
                <w:spacing w:val="0"/>
                <w:w w:val="100"/>
                <w:position w:val="0"/>
              </w:rPr>
              <w:tab/>
              <w:t>项目</w:t>
              <w:tab/>
              <w:t xml:space="preserve"> </w:t>
            </w:r>
            <w:r>
              <w:rPr>
                <w:color w:val="000000"/>
                <w:spacing w:val="0"/>
                <w:w w:val="100"/>
                <w:position w:val="0"/>
                <w:u w:val="single"/>
              </w:rPr>
              <w:t>附注</w:t>
              <w:tab/>
            </w:r>
            <w:r>
              <w:rPr>
                <w:rFonts w:ascii="Times New Roman" w:eastAsia="Times New Roman" w:hAnsi="Times New Roman" w:cs="Times New Roman"/>
                <w:color w:val="000000"/>
                <w:spacing w:val="0"/>
                <w:w w:val="100"/>
                <w:position w:val="0"/>
                <w:u w:val="single"/>
              </w:rPr>
              <w:t>2006</w:t>
            </w:r>
            <w:r>
              <w:rPr>
                <w:color w:val="000000"/>
                <w:spacing w:val="0"/>
                <w:w w:val="100"/>
                <w:position w:val="0"/>
                <w:u w:val="single"/>
              </w:rPr>
              <w:t>年度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4090" w:hRule="exact"/>
        </w:trPr>
        <w:tc>
          <w:tcPr>
            <w:tcBorders>
              <w:bottom w:val="single" w:sz="4"/>
            </w:tcBorders>
            <w:shd w:val="clear" w:color="auto" w:fill="FFFFFF"/>
            <w:vAlign w:val="center"/>
          </w:tcPr>
          <w:p>
            <w:pPr>
              <w:pStyle w:val="Style2"/>
              <w:keepNext w:val="0"/>
              <w:keepLines w:val="0"/>
              <w:widowControl w:val="0"/>
              <w:shd w:val="clear" w:color="auto" w:fill="auto"/>
              <w:tabs>
                <w:tab w:pos="398" w:val="left"/>
                <w:tab w:pos="5448" w:val="left"/>
              </w:tabs>
              <w:bidi w:val="0"/>
              <w:spacing w:before="0" w:after="60" w:line="240" w:lineRule="auto"/>
              <w:ind w:left="0" w:right="0" w:firstLine="0"/>
              <w:jc w:val="both"/>
            </w:pPr>
            <w:r>
              <w:rPr>
                <w:rFonts w:ascii="SimHei" w:eastAsia="SimHei" w:hAnsi="SimHei" w:cs="SimHei"/>
                <w:color w:val="000000"/>
                <w:spacing w:val="0"/>
                <w:w w:val="100"/>
                <w:position w:val="0"/>
              </w:rPr>
              <w:t>一、</w:t>
              <w:tab/>
              <w:t>净利润</w:t>
              <w:tab/>
            </w:r>
            <w:r>
              <w:rPr>
                <w:rFonts w:ascii="Times New Roman" w:eastAsia="Times New Roman" w:hAnsi="Times New Roman" w:cs="Times New Roman"/>
                <w:b/>
                <w:bCs/>
                <w:color w:val="000000"/>
                <w:spacing w:val="0"/>
                <w:w w:val="100"/>
                <w:position w:val="0"/>
                <w:u w:val="single"/>
              </w:rPr>
              <w:t>60,453,130.85</w:t>
            </w:r>
          </w:p>
          <w:p>
            <w:pPr>
              <w:pStyle w:val="Style2"/>
              <w:keepNext w:val="0"/>
              <w:keepLines w:val="0"/>
              <w:widowControl w:val="0"/>
              <w:shd w:val="clear" w:color="auto" w:fill="auto"/>
              <w:tabs>
                <w:tab w:pos="6719" w:val="right"/>
              </w:tabs>
              <w:bidi w:val="0"/>
              <w:spacing w:before="0" w:after="60" w:line="240" w:lineRule="auto"/>
              <w:ind w:left="0" w:right="0" w:firstLine="340"/>
              <w:jc w:val="both"/>
            </w:pPr>
            <w:r>
              <w:rPr>
                <w:color w:val="000000"/>
                <w:spacing w:val="0"/>
                <w:w w:val="100"/>
                <w:position w:val="0"/>
              </w:rPr>
              <w:t>加：年初未分配利润</w:t>
              <w:tab/>
            </w:r>
            <w:r>
              <w:rPr>
                <w:rFonts w:ascii="Times New Roman" w:eastAsia="Times New Roman" w:hAnsi="Times New Roman" w:cs="Times New Roman"/>
                <w:color w:val="000000"/>
                <w:spacing w:val="0"/>
                <w:w w:val="100"/>
                <w:position w:val="0"/>
              </w:rPr>
              <w:t>513,110,241.35</w:t>
            </w:r>
          </w:p>
          <w:p>
            <w:pPr>
              <w:pStyle w:val="Style2"/>
              <w:keepNext w:val="0"/>
              <w:keepLines w:val="0"/>
              <w:widowControl w:val="0"/>
              <w:shd w:val="clear" w:color="auto" w:fill="auto"/>
              <w:tabs>
                <w:tab w:pos="6729" w:val="right"/>
              </w:tabs>
              <w:bidi w:val="0"/>
              <w:spacing w:before="0" w:after="60" w:line="240" w:lineRule="auto"/>
              <w:ind w:left="0" w:right="0" w:firstLine="340"/>
              <w:jc w:val="both"/>
            </w:pPr>
            <w:r>
              <w:rPr>
                <w:color w:val="000000"/>
                <w:spacing w:val="0"/>
                <w:w w:val="100"/>
                <w:position w:val="0"/>
              </w:rPr>
              <w:t>其他转入</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398" w:val="left"/>
                <w:tab w:pos="6586" w:val="right"/>
              </w:tabs>
              <w:bidi w:val="0"/>
              <w:spacing w:before="0" w:after="60" w:line="240" w:lineRule="auto"/>
              <w:ind w:left="0" w:right="0" w:firstLine="0"/>
              <w:jc w:val="both"/>
            </w:pPr>
            <w:r>
              <w:rPr>
                <w:rFonts w:ascii="SimHei" w:eastAsia="SimHei" w:hAnsi="SimHei" w:cs="SimHei"/>
                <w:color w:val="000000"/>
                <w:spacing w:val="0"/>
                <w:w w:val="100"/>
                <w:position w:val="0"/>
              </w:rPr>
              <w:t>二、</w:t>
              <w:tab/>
              <w:t>可供分配的利润</w:t>
              <w:tab/>
            </w:r>
            <w:r>
              <w:rPr>
                <w:rFonts w:ascii="Times New Roman" w:eastAsia="Times New Roman" w:hAnsi="Times New Roman" w:cs="Times New Roman"/>
                <w:b/>
                <w:bCs/>
                <w:color w:val="000000"/>
                <w:spacing w:val="0"/>
                <w:w w:val="100"/>
                <w:position w:val="0"/>
                <w:u w:val="single"/>
              </w:rPr>
              <w:t>573,563,372.20</w:t>
            </w:r>
          </w:p>
          <w:p>
            <w:pPr>
              <w:pStyle w:val="Style2"/>
              <w:keepNext w:val="0"/>
              <w:keepLines w:val="0"/>
              <w:widowControl w:val="0"/>
              <w:shd w:val="clear" w:color="auto" w:fill="auto"/>
              <w:tabs>
                <w:tab w:pos="6729" w:val="right"/>
              </w:tabs>
              <w:bidi w:val="0"/>
              <w:spacing w:before="0" w:after="60" w:line="240" w:lineRule="auto"/>
              <w:ind w:left="0" w:right="0" w:firstLine="340"/>
              <w:jc w:val="both"/>
            </w:pPr>
            <w:r>
              <w:rPr>
                <w:color w:val="000000"/>
                <w:spacing w:val="0"/>
                <w:w w:val="100"/>
                <w:position w:val="0"/>
              </w:rPr>
              <w:t>减：提取法定盈余公积</w:t>
              <w:tab/>
            </w:r>
            <w:r>
              <w:rPr>
                <w:rFonts w:ascii="Times New Roman" w:eastAsia="Times New Roman" w:hAnsi="Times New Roman" w:cs="Times New Roman"/>
                <w:color w:val="000000"/>
                <w:spacing w:val="0"/>
                <w:w w:val="100"/>
                <w:position w:val="0"/>
              </w:rPr>
              <w:t>6,045,313.09</w:t>
            </w:r>
          </w:p>
          <w:p>
            <w:pPr>
              <w:pStyle w:val="Style2"/>
              <w:keepNext w:val="0"/>
              <w:keepLines w:val="0"/>
              <w:widowControl w:val="0"/>
              <w:shd w:val="clear" w:color="auto" w:fill="auto"/>
              <w:tabs>
                <w:tab w:pos="6731" w:val="right"/>
              </w:tabs>
              <w:bidi w:val="0"/>
              <w:spacing w:before="0" w:after="60" w:line="240" w:lineRule="auto"/>
              <w:ind w:left="0" w:right="0" w:firstLine="760"/>
              <w:jc w:val="left"/>
            </w:pPr>
            <w:r>
              <w:rPr>
                <w:color w:val="000000"/>
                <w:spacing w:val="0"/>
                <w:w w:val="100"/>
                <w:position w:val="0"/>
              </w:rPr>
              <w:t>提取法定公益金</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403" w:val="left"/>
                <w:tab w:pos="6581" w:val="right"/>
              </w:tabs>
              <w:bidi w:val="0"/>
              <w:spacing w:before="0" w:after="60" w:line="240" w:lineRule="auto"/>
              <w:ind w:left="0" w:right="0" w:firstLine="0"/>
              <w:jc w:val="both"/>
            </w:pPr>
            <w:r>
              <w:rPr>
                <w:rFonts w:ascii="SimHei" w:eastAsia="SimHei" w:hAnsi="SimHei" w:cs="SimHei"/>
                <w:color w:val="000000"/>
                <w:spacing w:val="0"/>
                <w:w w:val="100"/>
                <w:position w:val="0"/>
              </w:rPr>
              <w:t>三、</w:t>
              <w:tab/>
              <w:t>可供投资者分配的利润</w:t>
              <w:tab/>
            </w:r>
            <w:r>
              <w:rPr>
                <w:rFonts w:ascii="Times New Roman" w:eastAsia="Times New Roman" w:hAnsi="Times New Roman" w:cs="Times New Roman"/>
                <w:b/>
                <w:bCs/>
                <w:color w:val="000000"/>
                <w:spacing w:val="0"/>
                <w:w w:val="100"/>
                <w:position w:val="0"/>
                <w:u w:val="single"/>
              </w:rPr>
              <w:t>567,518,059.11</w:t>
            </w:r>
          </w:p>
          <w:p>
            <w:pPr>
              <w:pStyle w:val="Style2"/>
              <w:keepNext w:val="0"/>
              <w:keepLines w:val="0"/>
              <w:widowControl w:val="0"/>
              <w:shd w:val="clear" w:color="auto" w:fill="auto"/>
              <w:tabs>
                <w:tab w:pos="6729" w:val="right"/>
              </w:tabs>
              <w:bidi w:val="0"/>
              <w:spacing w:before="0" w:after="60" w:line="240" w:lineRule="auto"/>
              <w:ind w:left="0" w:right="0" w:firstLine="340"/>
              <w:jc w:val="both"/>
            </w:pPr>
            <w:r>
              <w:rPr>
                <w:color w:val="000000"/>
                <w:spacing w:val="0"/>
                <w:w w:val="100"/>
                <w:position w:val="0"/>
              </w:rPr>
              <w:t>减：提取任意盈余公积</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6722" w:val="right"/>
              </w:tabs>
              <w:bidi w:val="0"/>
              <w:spacing w:before="0" w:after="60" w:line="240" w:lineRule="auto"/>
              <w:ind w:left="0" w:right="0" w:firstLine="760"/>
              <w:jc w:val="left"/>
            </w:pPr>
            <w:r>
              <w:rPr>
                <w:color w:val="000000"/>
                <w:spacing w:val="0"/>
                <w:w w:val="100"/>
                <w:position w:val="0"/>
              </w:rPr>
              <w:t>资产负债表日后决议分配的现金股利</w:t>
              <w:tab/>
            </w:r>
            <w:r>
              <w:rPr>
                <w:rFonts w:ascii="Times New Roman" w:eastAsia="Times New Roman" w:hAnsi="Times New Roman" w:cs="Times New Roman"/>
                <w:color w:val="000000"/>
                <w:spacing w:val="0"/>
                <w:w w:val="100"/>
                <w:position w:val="0"/>
              </w:rPr>
              <w:t>45,849,150.00</w:t>
            </w:r>
          </w:p>
          <w:p>
            <w:pPr>
              <w:pStyle w:val="Style2"/>
              <w:keepNext w:val="0"/>
              <w:keepLines w:val="0"/>
              <w:widowControl w:val="0"/>
              <w:shd w:val="clear" w:color="auto" w:fill="auto"/>
              <w:tabs>
                <w:tab w:pos="6729" w:val="right"/>
              </w:tabs>
              <w:bidi w:val="0"/>
              <w:spacing w:before="0" w:after="60" w:line="240" w:lineRule="auto"/>
              <w:ind w:left="0" w:right="0" w:firstLine="340"/>
              <w:jc w:val="both"/>
            </w:pPr>
            <w:r>
              <w:rPr>
                <w:color w:val="000000"/>
                <w:spacing w:val="0"/>
                <w:w w:val="100"/>
                <w:position w:val="0"/>
              </w:rPr>
              <w:t>转作股本的普通股股利</w:t>
              <w:tab/>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tabs>
                <w:tab w:pos="394" w:val="left"/>
                <w:tab w:pos="6571" w:val="right"/>
              </w:tabs>
              <w:bidi w:val="0"/>
              <w:spacing w:before="0" w:after="60" w:line="240" w:lineRule="auto"/>
              <w:ind w:left="0" w:right="0" w:firstLine="0"/>
              <w:jc w:val="both"/>
            </w:pPr>
            <w:r>
              <w:rPr>
                <w:rFonts w:ascii="SimHei" w:eastAsia="SimHei" w:hAnsi="SimHei" w:cs="SimHei"/>
                <w:color w:val="000000"/>
                <w:spacing w:val="0"/>
                <w:w w:val="100"/>
                <w:position w:val="0"/>
              </w:rPr>
              <w:t>四、</w:t>
              <w:tab/>
              <w:t>未分配利润</w:t>
              <w:tab/>
            </w:r>
            <w:r>
              <w:rPr>
                <w:rFonts w:ascii="Times New Roman" w:eastAsia="Times New Roman" w:hAnsi="Times New Roman" w:cs="Times New Roman"/>
                <w:b/>
                <w:bCs/>
                <w:color w:val="000000"/>
                <w:spacing w:val="0"/>
                <w:w w:val="100"/>
                <w:position w:val="0"/>
                <w:u w:val="single"/>
              </w:rPr>
              <w:t>521,668,909.11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560"/>
              <w:jc w:val="both"/>
            </w:pPr>
            <w:r>
              <w:rPr>
                <w:rFonts w:ascii="Times New Roman" w:eastAsia="Times New Roman" w:hAnsi="Times New Roman" w:cs="Times New Roman"/>
                <w:b/>
                <w:bCs/>
                <w:color w:val="000000"/>
                <w:spacing w:val="0"/>
                <w:w w:val="100"/>
                <w:position w:val="0"/>
              </w:rPr>
              <w:t>337,363,817.87</w:t>
            </w:r>
          </w:p>
          <w:p>
            <w:pPr>
              <w:pStyle w:val="Style2"/>
              <w:keepNext w:val="0"/>
              <w:keepLines w:val="0"/>
              <w:widowControl w:val="0"/>
              <w:shd w:val="clear" w:color="auto" w:fill="auto"/>
              <w:bidi w:val="0"/>
              <w:spacing w:before="0" w:after="400" w:line="240" w:lineRule="auto"/>
              <w:ind w:left="0" w:right="0" w:firstLine="560"/>
              <w:jc w:val="both"/>
            </w:pPr>
            <w:r>
              <w:rPr>
                <w:rFonts w:ascii="Times New Roman" w:eastAsia="Times New Roman" w:hAnsi="Times New Roman" w:cs="Times New Roman"/>
                <w:color w:val="000000"/>
                <w:spacing w:val="0"/>
                <w:w w:val="100"/>
                <w:position w:val="0"/>
              </w:rPr>
              <w:t>380,766,637.06</w:t>
            </w:r>
          </w:p>
          <w:p>
            <w:pPr>
              <w:pStyle w:val="Style2"/>
              <w:keepNext w:val="0"/>
              <w:keepLines w:val="0"/>
              <w:widowControl w:val="0"/>
              <w:shd w:val="clear" w:color="auto" w:fill="auto"/>
              <w:bidi w:val="0"/>
              <w:spacing w:before="0" w:after="80" w:line="240" w:lineRule="auto"/>
              <w:ind w:left="0" w:right="0" w:firstLine="560"/>
              <w:jc w:val="both"/>
            </w:pPr>
            <w:r>
              <w:rPr>
                <w:rFonts w:ascii="Times New Roman" w:eastAsia="Times New Roman" w:hAnsi="Times New Roman" w:cs="Times New Roman"/>
                <w:b/>
                <w:bCs/>
                <w:color w:val="000000"/>
                <w:spacing w:val="0"/>
                <w:w w:val="100"/>
                <w:position w:val="0"/>
              </w:rPr>
              <w:t>71 8,130,454.93</w:t>
            </w:r>
          </w:p>
          <w:p>
            <w:pPr>
              <w:pStyle w:val="Style2"/>
              <w:keepNext w:val="0"/>
              <w:keepLines w:val="0"/>
              <w:widowControl w:val="0"/>
              <w:shd w:val="clear" w:color="auto" w:fill="auto"/>
              <w:bidi w:val="0"/>
              <w:spacing w:before="0" w:after="80" w:line="240" w:lineRule="auto"/>
              <w:ind w:left="0" w:right="0" w:firstLine="660"/>
              <w:jc w:val="left"/>
            </w:pPr>
            <w:r>
              <w:rPr>
                <w:rFonts w:ascii="Times New Roman" w:eastAsia="Times New Roman" w:hAnsi="Times New Roman" w:cs="Times New Roman"/>
                <w:color w:val="000000"/>
                <w:spacing w:val="0"/>
                <w:w w:val="100"/>
                <w:position w:val="0"/>
              </w:rPr>
              <w:t>3 3,736,381.79</w:t>
            </w:r>
          </w:p>
          <w:p>
            <w:pPr>
              <w:pStyle w:val="Style2"/>
              <w:keepNext w:val="0"/>
              <w:keepLines w:val="0"/>
              <w:widowControl w:val="0"/>
              <w:shd w:val="clear" w:color="auto" w:fill="auto"/>
              <w:bidi w:val="0"/>
              <w:spacing w:before="0" w:after="80" w:line="240" w:lineRule="auto"/>
              <w:ind w:left="0" w:right="0" w:firstLine="660"/>
              <w:jc w:val="left"/>
            </w:pPr>
            <w:r>
              <w:rPr>
                <w:rFonts w:ascii="Times New Roman" w:eastAsia="Times New Roman" w:hAnsi="Times New Roman" w:cs="Times New Roman"/>
                <w:color w:val="000000"/>
                <w:spacing w:val="0"/>
                <w:w w:val="100"/>
                <w:position w:val="0"/>
              </w:rPr>
              <w:t xml:space="preserve">3 </w:t>
            </w:r>
            <w:r>
              <w:rPr>
                <w:rFonts w:ascii="Times New Roman" w:eastAsia="Times New Roman" w:hAnsi="Times New Roman" w:cs="Times New Roman"/>
                <w:color w:val="000000"/>
                <w:spacing w:val="0"/>
                <w:w w:val="100"/>
                <w:position w:val="0"/>
              </w:rPr>
              <w:t>3,736,381.79</w:t>
            </w:r>
          </w:p>
          <w:p>
            <w:pPr>
              <w:pStyle w:val="Style2"/>
              <w:keepNext w:val="0"/>
              <w:keepLines w:val="0"/>
              <w:widowControl w:val="0"/>
              <w:shd w:val="clear" w:color="auto" w:fill="auto"/>
              <w:bidi w:val="0"/>
              <w:spacing w:before="0" w:after="400" w:line="240" w:lineRule="auto"/>
              <w:ind w:left="0" w:right="0" w:firstLine="560"/>
              <w:jc w:val="both"/>
            </w:pPr>
            <w:r>
              <w:rPr>
                <w:rFonts w:ascii="Times New Roman" w:eastAsia="Times New Roman" w:hAnsi="Times New Roman" w:cs="Times New Roman"/>
                <w:b/>
                <w:bCs/>
                <w:color w:val="000000"/>
                <w:spacing w:val="0"/>
                <w:w w:val="100"/>
                <w:position w:val="0"/>
              </w:rPr>
              <w:t>65 0,657,691.35</w:t>
            </w:r>
          </w:p>
          <w:p>
            <w:pPr>
              <w:pStyle w:val="Style2"/>
              <w:keepNext w:val="0"/>
              <w:keepLines w:val="0"/>
              <w:widowControl w:val="0"/>
              <w:shd w:val="clear" w:color="auto" w:fill="auto"/>
              <w:bidi w:val="0"/>
              <w:spacing w:before="0" w:after="400" w:line="240" w:lineRule="auto"/>
              <w:ind w:left="0" w:right="0" w:firstLine="560"/>
              <w:jc w:val="both"/>
            </w:pPr>
            <w:r>
              <w:rPr>
                <w:rFonts w:ascii="Times New Roman" w:eastAsia="Times New Roman" w:hAnsi="Times New Roman" w:cs="Times New Roman"/>
                <w:color w:val="000000"/>
                <w:spacing w:val="0"/>
                <w:w w:val="100"/>
                <w:position w:val="0"/>
              </w:rPr>
              <w:t>13 7,547,450.00</w:t>
            </w:r>
          </w:p>
          <w:p>
            <w:pPr>
              <w:pStyle w:val="Style2"/>
              <w:keepNext w:val="0"/>
              <w:keepLines w:val="0"/>
              <w:widowControl w:val="0"/>
              <w:shd w:val="clear" w:color="auto" w:fill="auto"/>
              <w:bidi w:val="0"/>
              <w:spacing w:before="0" w:after="240" w:line="240" w:lineRule="auto"/>
              <w:ind w:left="0" w:right="0" w:firstLine="560"/>
              <w:jc w:val="both"/>
            </w:pPr>
            <w:r>
              <w:rPr>
                <w:rFonts w:ascii="Times New Roman" w:eastAsia="Times New Roman" w:hAnsi="Times New Roman" w:cs="Times New Roman"/>
                <w:b/>
                <w:bCs/>
                <w:color w:val="000000"/>
                <w:spacing w:val="0"/>
                <w:w w:val="100"/>
                <w:position w:val="0"/>
              </w:rPr>
              <w:t>51 3,110,241.35</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（所附附注系本会计报表的组成部分）</w:t>
      </w:r>
    </w:p>
    <w:p>
      <w:pPr>
        <w:widowControl w:val="0"/>
        <w:spacing w:after="159" w:line="1" w:lineRule="exact"/>
      </w:pPr>
    </w:p>
    <w:p>
      <w:pPr>
        <w:widowControl w:val="0"/>
        <w:spacing w:line="1" w:lineRule="exact"/>
      </w:pPr>
    </w:p>
    <w:tbl>
      <w:tblPr>
        <w:tblOverlap w:val="never"/>
        <w:jc w:val="center"/>
        <w:tblLayout w:type="fixed"/>
      </w:tblPr>
      <w:tblGrid>
        <w:gridCol w:w="7008"/>
        <w:gridCol w:w="1949"/>
      </w:tblGrid>
      <w:tr>
        <w:trPr>
          <w:trHeight w:val="461" w:hRule="exact"/>
        </w:trPr>
        <w:tc>
          <w:tcPr>
            <w:tcBorders/>
            <w:shd w:val="clear" w:color="auto" w:fill="FFFFFF"/>
            <w:vAlign w:val="bottom"/>
          </w:tcPr>
          <w:p>
            <w:pPr>
              <w:pStyle w:val="Style2"/>
              <w:keepNext w:val="0"/>
              <w:keepLines w:val="0"/>
              <w:widowControl w:val="0"/>
              <w:shd w:val="clear" w:color="auto" w:fill="auto"/>
              <w:tabs>
                <w:tab w:pos="2429" w:val="left"/>
                <w:tab w:pos="4277" w:val="left"/>
              </w:tabs>
              <w:bidi w:val="0"/>
              <w:spacing w:before="0" w:after="0" w:line="240" w:lineRule="auto"/>
              <w:ind w:left="0" w:right="0" w:firstLine="0"/>
              <w:jc w:val="left"/>
              <w:rPr>
                <w:sz w:val="18"/>
                <w:szCs w:val="18"/>
              </w:rPr>
            </w:pPr>
            <w:r>
              <w:rPr>
                <w:color w:val="000000"/>
                <w:spacing w:val="0"/>
                <w:w w:val="100"/>
                <w:position w:val="0"/>
                <w:sz w:val="18"/>
                <w:szCs w:val="18"/>
              </w:rPr>
              <w:t>法定代表人：</w:t>
              <w:tab/>
              <w:t>总裁：</w:t>
              <w:tab/>
              <w:t>主管会计工作负责人：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会计机构负责人：</w:t>
            </w:r>
          </w:p>
        </w:tc>
      </w:tr>
    </w:tbl>
    <w:p>
      <w:pPr>
        <w:sectPr>
          <w:headerReference w:type="default" r:id="rId23"/>
          <w:footerReference w:type="default" r:id="rId24"/>
          <w:footnotePr>
            <w:pos w:val="pageBottom"/>
            <w:numFmt w:val="decimal"/>
            <w:numRestart w:val="continuous"/>
          </w:footnotePr>
          <w:pgSz w:w="11900" w:h="16840"/>
          <w:pgMar w:top="1963" w:right="1254" w:bottom="2531" w:left="1690" w:header="1535" w:footer="3" w:gutter="0"/>
          <w:cols w:space="720"/>
          <w:noEndnote/>
          <w:rtlGutter w:val="0"/>
          <w:docGrid w:linePitch="360"/>
        </w:sectPr>
      </w:pPr>
    </w:p>
    <w:p>
      <w:pPr>
        <w:pStyle w:val="Style57"/>
        <w:keepNext/>
        <w:keepLines/>
        <w:widowControl w:val="0"/>
        <w:pBdr>
          <w:bottom w:val="single" w:sz="4" w:space="0" w:color="auto"/>
        </w:pBdr>
        <w:shd w:val="clear" w:color="auto" w:fill="auto"/>
        <w:bidi w:val="0"/>
        <w:spacing w:before="0" w:after="40" w:line="240" w:lineRule="auto"/>
        <w:ind w:left="0" w:right="0" w:firstLine="0"/>
        <w:jc w:val="center"/>
        <w:rPr>
          <w:sz w:val="30"/>
          <w:szCs w:val="30"/>
        </w:rPr>
      </w:pPr>
      <w:bookmarkStart w:id="278" w:name="bookmark278"/>
      <w:bookmarkStart w:id="279" w:name="bookmark279"/>
      <w:bookmarkStart w:id="280" w:name="bookmark280"/>
      <w:r>
        <w:rPr>
          <w:rFonts w:ascii="SimHei" w:eastAsia="SimHei" w:hAnsi="SimHei" w:cs="SimHei"/>
          <w:color w:val="000000"/>
          <w:spacing w:val="0"/>
          <w:w w:val="100"/>
          <w:position w:val="0"/>
          <w:sz w:val="30"/>
          <w:szCs w:val="30"/>
        </w:rPr>
        <w:t>现金流量表</w:t>
      </w:r>
      <w:bookmarkEnd w:id="278"/>
      <w:bookmarkEnd w:id="279"/>
      <w:bookmarkEnd w:id="280"/>
    </w:p>
    <w:tbl>
      <w:tblPr>
        <w:tblOverlap w:val="never"/>
        <w:jc w:val="center"/>
        <w:tblLayout w:type="fixed"/>
      </w:tblPr>
      <w:tblGrid>
        <w:gridCol w:w="5477"/>
        <w:gridCol w:w="1162"/>
        <w:gridCol w:w="1886"/>
      </w:tblGrid>
      <w:tr>
        <w:trPr>
          <w:trHeight w:val="302"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编制单位：中国长城计算机深圳股份有限公司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单位：人民币元</w:t>
            </w:r>
          </w:p>
        </w:tc>
      </w:tr>
      <w:tr>
        <w:trPr>
          <w:trHeight w:val="32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附注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一、经营活动产生的现金流量：</w:t>
            </w:r>
          </w:p>
        </w:tc>
        <w:tc>
          <w:tcPr>
            <w:gridSpan w:val="2"/>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3,829,269,342.58</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收到的税费返还</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29,691,874.07</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收到的其他与经营活动有关的现金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rPr>
              <w:t>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12,630,366.43</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3,871,591,583.08</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购买商品、接受劳务支付的现金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3,559,172,416.66</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110,25 7,061.28</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63,565,408.17</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支付的其他与经营活动有关的现金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rPr>
              <w:t>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129,953,711.38</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3,862,948,597.49</w:t>
            </w:r>
          </w:p>
        </w:tc>
      </w:tr>
      <w:tr>
        <w:trPr>
          <w:trHeight w:val="4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经营活动产生的现金流量净额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8,642,985.59</w:t>
            </w:r>
          </w:p>
        </w:tc>
      </w:tr>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二、投资活动产生的现金流量：</w:t>
            </w:r>
          </w:p>
        </w:tc>
        <w:tc>
          <w:tcPr>
            <w:gridSpan w:val="2"/>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178,109,332.00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30,626,198.07</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处置固定资产、无形资产和其他长期资产所收回的现金净额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16,968,604.00</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225,704,134.07</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购建固定资产、无形资产和其他长期资产所支付的现金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4 2,903,606.41</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7,899,000.00</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50,802,606.41</w:t>
            </w:r>
          </w:p>
        </w:tc>
      </w:tr>
      <w:tr>
        <w:trPr>
          <w:trHeight w:val="4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投资活动产生的现金流量净额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174,901,527.66</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三、筹资活动产生的现金流量：</w:t>
            </w:r>
          </w:p>
        </w:tc>
        <w:tc>
          <w:tcPr>
            <w:gridSpan w:val="2"/>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吸收投资所收到的现金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借款所收到的现金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偿还债务所支付的现金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分配股利、利润或偿付利息所支付的现金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137,937,850.00</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支付的其他与筹资活动有关的现金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rPr>
              <w:t>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2,258,000.00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b/>
                <w:bCs/>
                <w:color w:val="000000"/>
                <w:spacing w:val="0"/>
                <w:w w:val="100"/>
                <w:position w:val="0"/>
              </w:rPr>
              <w:t>140,195,850.00</w:t>
            </w:r>
          </w:p>
        </w:tc>
      </w:tr>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Hei" w:eastAsia="SimHei" w:hAnsi="SimHei" w:cs="SimHei"/>
                <w:b/>
                <w:bCs/>
                <w:color w:val="000000"/>
                <w:spacing w:val="0"/>
                <w:w w:val="100"/>
                <w:position w:val="0"/>
              </w:rPr>
              <w:t>筹资活动产生的现金流量净额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-140,195,850.00</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四、汇率变动对现金的影响：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-2,716,321.27</w:t>
            </w:r>
          </w:p>
        </w:tc>
      </w:tr>
      <w:tr>
        <w:trPr>
          <w:trHeight w:val="48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五、现金及现金等价物净增加额：</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40,632,341.98</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（所附附注系本会计报表的组成部分）</w:t>
      </w:r>
      <w:r>
        <w:br w:type="page"/>
      </w:r>
    </w:p>
    <w:p>
      <w:pPr>
        <w:pStyle w:val="Style57"/>
        <w:keepNext/>
        <w:keepLines/>
        <w:widowControl w:val="0"/>
        <w:shd w:val="clear" w:color="auto" w:fill="auto"/>
        <w:bidi w:val="0"/>
        <w:spacing w:before="0" w:after="540" w:line="240" w:lineRule="auto"/>
        <w:ind w:left="0" w:right="0" w:firstLine="0"/>
        <w:jc w:val="center"/>
        <w:rPr>
          <w:sz w:val="30"/>
          <w:szCs w:val="30"/>
        </w:rPr>
      </w:pPr>
      <w:bookmarkStart w:id="281" w:name="bookmark281"/>
      <w:bookmarkStart w:id="282" w:name="bookmark282"/>
      <w:bookmarkStart w:id="283" w:name="bookmark283"/>
      <w:r>
        <w:rPr>
          <w:rFonts w:ascii="SimHei" w:eastAsia="SimHei" w:hAnsi="SimHei" w:cs="SimHei"/>
          <w:color w:val="000000"/>
          <w:spacing w:val="0"/>
          <w:w w:val="100"/>
          <w:position w:val="0"/>
          <w:sz w:val="30"/>
          <w:szCs w:val="30"/>
        </w:rPr>
        <w:t>现金流量表（补充资料）</w:t>
      </w:r>
      <w:bookmarkEnd w:id="281"/>
      <w:bookmarkEnd w:id="282"/>
      <w:bookmarkEnd w:id="283"/>
    </w:p>
    <w:tbl>
      <w:tblPr>
        <w:tblOverlap w:val="never"/>
        <w:jc w:val="center"/>
        <w:tblLayout w:type="fixed"/>
      </w:tblPr>
      <w:tblGrid>
        <w:gridCol w:w="6634"/>
        <w:gridCol w:w="1997"/>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编制单位：中国长城计算机深圳股份有限公司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单位：人民币元</w:t>
            </w:r>
          </w:p>
        </w:tc>
      </w:tr>
      <w:tr>
        <w:trPr>
          <w:trHeight w:val="509" w:hRule="exact"/>
        </w:trPr>
        <w:tc>
          <w:tcPr>
            <w:tcBorders>
              <w:top w:val="single" w:sz="4"/>
            </w:tcBorders>
            <w:shd w:val="clear" w:color="auto" w:fill="FFFFFF"/>
            <w:vAlign w:val="top"/>
          </w:tcPr>
          <w:p>
            <w:pPr>
              <w:pStyle w:val="Style2"/>
              <w:keepNext w:val="0"/>
              <w:keepLines w:val="0"/>
              <w:widowControl w:val="0"/>
              <w:shd w:val="clear" w:color="auto" w:fill="auto"/>
              <w:tabs>
                <w:tab w:leader="underscore" w:pos="2122" w:val="left"/>
                <w:tab w:leader="underscore" w:pos="4618" w:val="left"/>
              </w:tabs>
              <w:bidi w:val="0"/>
              <w:spacing w:before="0" w:after="0" w:line="240" w:lineRule="auto"/>
              <w:ind w:left="0" w:right="0" w:firstLine="0"/>
              <w:jc w:val="left"/>
            </w:pPr>
            <w:r>
              <w:rPr>
                <w:color w:val="000000"/>
                <w:spacing w:val="0"/>
                <w:w w:val="100"/>
                <w:position w:val="0"/>
              </w:rPr>
              <w:tab/>
              <w:t>项目</w:t>
              <w:tab/>
              <w:t xml:space="preserve"> </w:t>
            </w:r>
            <w:r>
              <w:rPr>
                <w:color w:val="000000"/>
                <w:spacing w:val="0"/>
                <w:w w:val="100"/>
                <w:position w:val="0"/>
                <w:u w:val="single"/>
              </w:rPr>
              <w:t>附注</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r>
      <w:tr>
        <w:trPr>
          <w:trHeight w:val="6106" w:hRule="exact"/>
        </w:trPr>
        <w:tc>
          <w:tcPr>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w:t>
            </w:r>
            <w:r>
              <w:rPr>
                <w:rFonts w:ascii="SimHei" w:eastAsia="SimHei" w:hAnsi="SimHei" w:cs="SimHei"/>
                <w:color w:val="000000"/>
                <w:spacing w:val="0"/>
                <w:w w:val="100"/>
                <w:position w:val="0"/>
              </w:rPr>
              <w:t>、将净利润调节为经营活动现金流量：</w:t>
            </w:r>
          </w:p>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净利润</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加：计提的资产减值准备</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固定资产折旧</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无形资产摊销</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长期待摊费用摊销</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待摊费用减少（减：增加）</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预提费用增加（减：减少）</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处置固定资产、无形资产和其他长期资产的损失（减：收益） 固定资产报废损失</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财务费用</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投资损失（减：收益）</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递延税款贷项（减：借项）</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存货的减少（减：增加）</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经营性应收项目的减少（减：增加）</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经营性应付项目的增加（减：减少）</w:t>
            </w:r>
          </w:p>
          <w:p>
            <w:pPr>
              <w:pStyle w:val="Style2"/>
              <w:keepNext w:val="0"/>
              <w:keepLines w:val="0"/>
              <w:widowControl w:val="0"/>
              <w:shd w:val="clear" w:color="auto" w:fill="auto"/>
              <w:bidi w:val="0"/>
              <w:spacing w:before="0" w:after="0" w:line="326" w:lineRule="exact"/>
              <w:ind w:left="0" w:right="0" w:firstLine="340"/>
              <w:jc w:val="left"/>
            </w:pPr>
            <w:r>
              <w:rPr>
                <w:color w:val="000000"/>
                <w:spacing w:val="0"/>
                <w:w w:val="100"/>
                <w:position w:val="0"/>
              </w:rPr>
              <w:t>其他</w:t>
            </w:r>
          </w:p>
          <w:p>
            <w:pPr>
              <w:pStyle w:val="Style2"/>
              <w:keepNext w:val="0"/>
              <w:keepLines w:val="0"/>
              <w:widowControl w:val="0"/>
              <w:shd w:val="clear" w:color="auto" w:fill="auto"/>
              <w:bidi w:val="0"/>
              <w:spacing w:before="0" w:after="0" w:line="326" w:lineRule="exact"/>
              <w:ind w:left="0" w:right="0" w:firstLine="340"/>
              <w:jc w:val="left"/>
            </w:pPr>
            <w:r>
              <w:rPr>
                <w:rFonts w:ascii="SimHei" w:eastAsia="SimHei" w:hAnsi="SimHei" w:cs="SimHei"/>
                <w:b/>
                <w:bCs/>
                <w:color w:val="000000"/>
                <w:spacing w:val="0"/>
                <w:w w:val="100"/>
                <w:position w:val="0"/>
              </w:rPr>
              <w:t>经营活动产生的现金流量净额</w:t>
            </w:r>
          </w:p>
        </w:tc>
        <w:tc>
          <w:tcPr>
            <w:tcBorders/>
            <w:shd w:val="clear" w:color="auto" w:fill="FFFFFF"/>
            <w:vAlign w:val="bottom"/>
          </w:tcPr>
          <w:p>
            <w:pPr>
              <w:pStyle w:val="Style2"/>
              <w:keepNext w:val="0"/>
              <w:keepLines w:val="0"/>
              <w:widowControl w:val="0"/>
              <w:shd w:val="clear" w:color="auto" w:fill="auto"/>
              <w:bidi w:val="0"/>
              <w:spacing w:before="0" w:after="0" w:line="336" w:lineRule="auto"/>
              <w:ind w:left="0" w:right="0" w:firstLine="700"/>
              <w:jc w:val="both"/>
            </w:pPr>
            <w:r>
              <w:rPr>
                <w:rFonts w:ascii="Times New Roman" w:eastAsia="Times New Roman" w:hAnsi="Times New Roman" w:cs="Times New Roman"/>
                <w:b/>
                <w:bCs/>
                <w:color w:val="000000"/>
                <w:spacing w:val="0"/>
                <w:w w:val="100"/>
                <w:position w:val="0"/>
              </w:rPr>
              <w:t>60,453,130.85</w:t>
            </w:r>
          </w:p>
          <w:p>
            <w:pPr>
              <w:pStyle w:val="Style2"/>
              <w:keepNext w:val="0"/>
              <w:keepLines w:val="0"/>
              <w:widowControl w:val="0"/>
              <w:shd w:val="clear" w:color="auto" w:fill="auto"/>
              <w:bidi w:val="0"/>
              <w:spacing w:before="0" w:after="0" w:line="336" w:lineRule="auto"/>
              <w:ind w:left="0" w:right="0" w:firstLine="600"/>
              <w:jc w:val="both"/>
            </w:pPr>
            <w:r>
              <w:rPr>
                <w:rFonts w:ascii="Times New Roman" w:eastAsia="Times New Roman" w:hAnsi="Times New Roman" w:cs="Times New Roman"/>
                <w:color w:val="000000"/>
                <w:spacing w:val="0"/>
                <w:w w:val="100"/>
                <w:position w:val="0"/>
              </w:rPr>
              <w:t>-28,568,870.11</w:t>
            </w:r>
          </w:p>
          <w:p>
            <w:pPr>
              <w:pStyle w:val="Style2"/>
              <w:keepNext w:val="0"/>
              <w:keepLines w:val="0"/>
              <w:widowControl w:val="0"/>
              <w:shd w:val="clear" w:color="auto" w:fill="auto"/>
              <w:bidi w:val="0"/>
              <w:spacing w:before="0" w:after="0" w:line="336" w:lineRule="auto"/>
              <w:ind w:left="0" w:right="0" w:firstLine="700"/>
              <w:jc w:val="both"/>
            </w:pPr>
            <w:r>
              <w:rPr>
                <w:rFonts w:ascii="Times New Roman" w:eastAsia="Times New Roman" w:hAnsi="Times New Roman" w:cs="Times New Roman"/>
                <w:color w:val="000000"/>
                <w:spacing w:val="0"/>
                <w:w w:val="100"/>
                <w:position w:val="0"/>
              </w:rPr>
              <w:t>38.362.881.90</w:t>
            </w:r>
          </w:p>
          <w:p>
            <w:pPr>
              <w:pStyle w:val="Style2"/>
              <w:keepNext w:val="0"/>
              <w:keepLines w:val="0"/>
              <w:widowControl w:val="0"/>
              <w:shd w:val="clear" w:color="auto" w:fill="auto"/>
              <w:bidi w:val="0"/>
              <w:spacing w:before="0" w:after="300" w:line="336" w:lineRule="auto"/>
              <w:ind w:left="0" w:right="0" w:firstLine="800"/>
              <w:jc w:val="left"/>
            </w:pPr>
            <w:r>
              <w:rPr>
                <w:rFonts w:ascii="Times New Roman" w:eastAsia="Times New Roman" w:hAnsi="Times New Roman" w:cs="Times New Roman"/>
                <w:color w:val="000000"/>
                <w:spacing w:val="0"/>
                <w:w w:val="100"/>
                <w:position w:val="0"/>
              </w:rPr>
              <w:t>1,321,496.75</w:t>
            </w:r>
          </w:p>
          <w:p>
            <w:pPr>
              <w:pStyle w:val="Style2"/>
              <w:keepNext w:val="0"/>
              <w:keepLines w:val="0"/>
              <w:widowControl w:val="0"/>
              <w:shd w:val="clear" w:color="auto" w:fill="auto"/>
              <w:bidi w:val="0"/>
              <w:spacing w:before="0" w:after="0" w:line="336" w:lineRule="auto"/>
              <w:ind w:left="0" w:right="0" w:firstLine="960"/>
              <w:jc w:val="both"/>
            </w:pPr>
            <w:r>
              <w:rPr>
                <w:rFonts w:ascii="Times New Roman" w:eastAsia="Times New Roman" w:hAnsi="Times New Roman" w:cs="Times New Roman"/>
                <w:color w:val="000000"/>
                <w:spacing w:val="0"/>
                <w:w w:val="100"/>
                <w:position w:val="0"/>
              </w:rPr>
              <w:t>-34,073.41</w:t>
            </w:r>
          </w:p>
          <w:p>
            <w:pPr>
              <w:pStyle w:val="Style2"/>
              <w:keepNext w:val="0"/>
              <w:keepLines w:val="0"/>
              <w:widowControl w:val="0"/>
              <w:shd w:val="clear" w:color="auto" w:fill="auto"/>
              <w:bidi w:val="0"/>
              <w:spacing w:before="0" w:after="0" w:line="336" w:lineRule="auto"/>
              <w:ind w:left="0" w:right="0" w:firstLine="800"/>
              <w:jc w:val="left"/>
            </w:pPr>
            <w:r>
              <w:rPr>
                <w:rFonts w:ascii="Times New Roman" w:eastAsia="Times New Roman" w:hAnsi="Times New Roman" w:cs="Times New Roman"/>
                <w:color w:val="000000"/>
                <w:spacing w:val="0"/>
                <w:w w:val="100"/>
                <w:position w:val="0"/>
              </w:rPr>
              <w:t>4,165,915.54</w:t>
            </w:r>
          </w:p>
          <w:p>
            <w:pPr>
              <w:pStyle w:val="Style2"/>
              <w:keepNext w:val="0"/>
              <w:keepLines w:val="0"/>
              <w:widowControl w:val="0"/>
              <w:shd w:val="clear" w:color="auto" w:fill="auto"/>
              <w:bidi w:val="0"/>
              <w:spacing w:before="0" w:after="0" w:line="336" w:lineRule="auto"/>
              <w:ind w:left="0" w:right="0" w:firstLine="960"/>
              <w:jc w:val="both"/>
            </w:pPr>
            <w:r>
              <w:rPr>
                <w:rFonts w:ascii="Times New Roman" w:eastAsia="Times New Roman" w:hAnsi="Times New Roman" w:cs="Times New Roman"/>
                <w:color w:val="000000"/>
                <w:spacing w:val="0"/>
                <w:w w:val="100"/>
                <w:position w:val="0"/>
              </w:rPr>
              <w:t>691,439.96</w:t>
            </w:r>
          </w:p>
          <w:p>
            <w:pPr>
              <w:pStyle w:val="Style2"/>
              <w:keepNext w:val="0"/>
              <w:keepLines w:val="0"/>
              <w:widowControl w:val="0"/>
              <w:shd w:val="clear" w:color="auto" w:fill="auto"/>
              <w:bidi w:val="0"/>
              <w:spacing w:before="0" w:after="0" w:line="336" w:lineRule="auto"/>
              <w:ind w:left="0" w:right="0" w:firstLine="880"/>
              <w:jc w:val="both"/>
            </w:pPr>
            <w:r>
              <w:rPr>
                <w:rFonts w:ascii="Times New Roman" w:eastAsia="Times New Roman" w:hAnsi="Times New Roman" w:cs="Times New Roman"/>
                <w:color w:val="000000"/>
                <w:spacing w:val="0"/>
                <w:w w:val="100"/>
                <w:position w:val="0"/>
              </w:rPr>
              <w:t>-450,000.00</w:t>
            </w:r>
          </w:p>
          <w:p>
            <w:pPr>
              <w:pStyle w:val="Style2"/>
              <w:keepNext w:val="0"/>
              <w:keepLines w:val="0"/>
              <w:widowControl w:val="0"/>
              <w:shd w:val="clear" w:color="auto" w:fill="auto"/>
              <w:bidi w:val="0"/>
              <w:spacing w:before="0" w:after="300" w:line="336" w:lineRule="auto"/>
              <w:ind w:left="0" w:right="0" w:firstLine="0"/>
              <w:jc w:val="right"/>
            </w:pPr>
            <w:r>
              <w:rPr>
                <w:rFonts w:ascii="Times New Roman" w:eastAsia="Times New Roman" w:hAnsi="Times New Roman" w:cs="Times New Roman"/>
                <w:color w:val="000000"/>
                <w:spacing w:val="0"/>
                <w:w w:val="100"/>
                <w:position w:val="0"/>
              </w:rPr>
              <w:t xml:space="preserve">3,106,721.27 </w:t>
            </w:r>
            <w:r>
              <w:rPr>
                <w:rFonts w:ascii="Times New Roman" w:eastAsia="Times New Roman" w:hAnsi="Times New Roman" w:cs="Times New Roman"/>
                <w:color w:val="000000"/>
                <w:spacing w:val="0"/>
                <w:w w:val="100"/>
                <w:position w:val="0"/>
              </w:rPr>
              <w:t>-19,400,573.04</w:t>
            </w:r>
          </w:p>
          <w:p>
            <w:pPr>
              <w:pStyle w:val="Style2"/>
              <w:keepNext w:val="0"/>
              <w:keepLines w:val="0"/>
              <w:widowControl w:val="0"/>
              <w:shd w:val="clear" w:color="auto" w:fill="auto"/>
              <w:bidi w:val="0"/>
              <w:spacing w:before="0" w:after="0" w:line="336" w:lineRule="auto"/>
              <w:ind w:left="0" w:right="0" w:firstLine="600"/>
              <w:jc w:val="both"/>
            </w:pPr>
            <w:r>
              <w:rPr>
                <w:rFonts w:ascii="Times New Roman" w:eastAsia="Times New Roman" w:hAnsi="Times New Roman" w:cs="Times New Roman"/>
                <w:color w:val="000000"/>
                <w:spacing w:val="0"/>
                <w:w w:val="100"/>
                <w:position w:val="0"/>
              </w:rPr>
              <w:t>-39,007,062.96</w:t>
            </w:r>
          </w:p>
          <w:p>
            <w:pPr>
              <w:pStyle w:val="Style2"/>
              <w:keepNext w:val="0"/>
              <w:keepLines w:val="0"/>
              <w:widowControl w:val="0"/>
              <w:shd w:val="clear" w:color="auto" w:fill="auto"/>
              <w:bidi w:val="0"/>
              <w:spacing w:before="0" w:after="0" w:line="336" w:lineRule="auto"/>
              <w:ind w:left="0" w:right="0" w:firstLine="700"/>
              <w:jc w:val="both"/>
            </w:pPr>
            <w:r>
              <w:rPr>
                <w:rFonts w:ascii="Times New Roman" w:eastAsia="Times New Roman" w:hAnsi="Times New Roman" w:cs="Times New Roman"/>
                <w:color w:val="000000"/>
                <w:spacing w:val="0"/>
                <w:w w:val="100"/>
                <w:position w:val="0"/>
              </w:rPr>
              <w:t>55.377.500.91</w:t>
            </w:r>
          </w:p>
          <w:p>
            <w:pPr>
              <w:pStyle w:val="Style2"/>
              <w:keepNext w:val="0"/>
              <w:keepLines w:val="0"/>
              <w:widowControl w:val="0"/>
              <w:shd w:val="clear" w:color="auto" w:fill="auto"/>
              <w:bidi w:val="0"/>
              <w:spacing w:before="0" w:after="0" w:line="336" w:lineRule="auto"/>
              <w:ind w:left="0" w:right="0" w:firstLine="600"/>
              <w:jc w:val="both"/>
            </w:pPr>
            <w:r>
              <w:rPr>
                <w:rFonts w:ascii="Times New Roman" w:eastAsia="Times New Roman" w:hAnsi="Times New Roman" w:cs="Times New Roman"/>
                <w:color w:val="000000"/>
                <w:spacing w:val="0"/>
                <w:w w:val="100"/>
                <w:position w:val="0"/>
              </w:rPr>
              <w:t>-84,696,278.97</w:t>
            </w:r>
          </w:p>
          <w:p>
            <w:pPr>
              <w:pStyle w:val="Style2"/>
              <w:keepNext w:val="0"/>
              <w:keepLines w:val="0"/>
              <w:widowControl w:val="0"/>
              <w:shd w:val="clear" w:color="auto" w:fill="auto"/>
              <w:bidi w:val="0"/>
              <w:spacing w:before="0" w:after="0" w:line="336" w:lineRule="auto"/>
              <w:ind w:left="0" w:right="0" w:firstLine="700"/>
              <w:jc w:val="both"/>
            </w:pPr>
            <w:r>
              <w:rPr>
                <w:rFonts w:ascii="Times New Roman" w:eastAsia="Times New Roman" w:hAnsi="Times New Roman" w:cs="Times New Roman"/>
                <w:color w:val="000000"/>
                <w:spacing w:val="0"/>
                <w:w w:val="100"/>
                <w:position w:val="0"/>
              </w:rPr>
              <w:t>17,320,756.90</w:t>
            </w:r>
          </w:p>
          <w:p>
            <w:pPr>
              <w:pStyle w:val="Style2"/>
              <w:keepNext w:val="0"/>
              <w:keepLines w:val="0"/>
              <w:widowControl w:val="0"/>
              <w:shd w:val="clear" w:color="auto" w:fill="auto"/>
              <w:bidi w:val="0"/>
              <w:spacing w:before="0" w:after="300" w:line="336" w:lineRule="auto"/>
              <w:ind w:left="0" w:right="0" w:firstLine="800"/>
              <w:jc w:val="left"/>
            </w:pPr>
            <w:r>
              <w:rPr>
                <w:rFonts w:ascii="Times New Roman" w:eastAsia="Times New Roman" w:hAnsi="Times New Roman" w:cs="Times New Roman"/>
                <w:b/>
                <w:bCs/>
                <w:color w:val="000000"/>
                <w:spacing w:val="0"/>
                <w:w w:val="100"/>
                <w:position w:val="0"/>
              </w:rPr>
              <w:t>8,642,985.59</w:t>
            </w:r>
          </w:p>
        </w:tc>
      </w:tr>
      <w:tr>
        <w:trPr>
          <w:trHeight w:val="1603" w:hRule="exact"/>
        </w:trPr>
        <w:tc>
          <w:tcPr>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rFonts w:ascii="SimHei" w:eastAsia="SimHei" w:hAnsi="SimHei" w:cs="SimHei"/>
                <w:color w:val="000000"/>
                <w:spacing w:val="0"/>
                <w:w w:val="100"/>
                <w:position w:val="0"/>
              </w:rPr>
              <w:t>、不涉及现金收支的投资和筹资活动：</w:t>
            </w:r>
          </w:p>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债务转为资本</w:t>
            </w:r>
          </w:p>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一年内到期的可转换公司债券</w:t>
            </w:r>
          </w:p>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rPr>
              <w:t>融资租入固定资产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064" w:hRule="exact"/>
        </w:trPr>
        <w:tc>
          <w:tcPr>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rFonts w:ascii="SimHei" w:eastAsia="SimHei" w:hAnsi="SimHei" w:cs="SimHei"/>
                <w:color w:val="000000"/>
                <w:spacing w:val="0"/>
                <w:w w:val="100"/>
                <w:position w:val="0"/>
              </w:rPr>
              <w:t>、现金和现金等价物净增加情况：</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现金的期末余额</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减：现金的期初余额</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加：现金等价物的期末余额</w:t>
            </w:r>
          </w:p>
          <w:p>
            <w:pPr>
              <w:pStyle w:val="Style2"/>
              <w:keepNext w:val="0"/>
              <w:keepLines w:val="0"/>
              <w:widowControl w:val="0"/>
              <w:shd w:val="clear" w:color="auto" w:fill="auto"/>
              <w:bidi w:val="0"/>
              <w:spacing w:before="0" w:after="0" w:line="326" w:lineRule="exact"/>
              <w:ind w:left="340" w:right="0" w:firstLine="0"/>
              <w:jc w:val="left"/>
            </w:pPr>
            <w:r>
              <w:rPr>
                <w:color w:val="000000"/>
                <w:spacing w:val="0"/>
                <w:w w:val="100"/>
                <w:position w:val="0"/>
              </w:rPr>
              <w:t xml:space="preserve">减：现金等价物的期初余额 </w:t>
            </w:r>
            <w:r>
              <w:rPr>
                <w:b/>
                <w:bCs/>
                <w:color w:val="000000"/>
                <w:spacing w:val="0"/>
                <w:w w:val="100"/>
                <w:position w:val="0"/>
              </w:rPr>
              <w:t>现金及现金等价物的净增加额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600"/>
              <w:jc w:val="both"/>
            </w:pPr>
            <w:r>
              <w:rPr>
                <w:rFonts w:ascii="Times New Roman" w:eastAsia="Times New Roman" w:hAnsi="Times New Roman" w:cs="Times New Roman"/>
                <w:color w:val="000000"/>
                <w:spacing w:val="0"/>
                <w:w w:val="100"/>
                <w:position w:val="0"/>
              </w:rPr>
              <w:t>617,940,072.11</w:t>
            </w:r>
          </w:p>
          <w:p>
            <w:pPr>
              <w:pStyle w:val="Style2"/>
              <w:keepNext w:val="0"/>
              <w:keepLines w:val="0"/>
              <w:widowControl w:val="0"/>
              <w:shd w:val="clear" w:color="auto" w:fill="auto"/>
              <w:bidi w:val="0"/>
              <w:spacing w:before="0" w:after="720" w:line="240" w:lineRule="auto"/>
              <w:ind w:left="0" w:right="0" w:firstLine="600"/>
              <w:jc w:val="both"/>
            </w:pPr>
            <w:r>
              <w:rPr>
                <w:rFonts w:ascii="Times New Roman" w:eastAsia="Times New Roman" w:hAnsi="Times New Roman" w:cs="Times New Roman"/>
                <w:color w:val="000000"/>
                <w:spacing w:val="0"/>
                <w:w w:val="100"/>
                <w:position w:val="0"/>
              </w:rPr>
              <w:t>577,307,730.13</w:t>
            </w:r>
          </w:p>
          <w:p>
            <w:pPr>
              <w:pStyle w:val="Style2"/>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b/>
                <w:bCs/>
                <w:color w:val="000000"/>
                <w:spacing w:val="0"/>
                <w:w w:val="100"/>
                <w:position w:val="0"/>
              </w:rPr>
              <w:t>40,632,341.98</w:t>
            </w:r>
          </w:p>
        </w:tc>
      </w:tr>
    </w:tbl>
    <w:p>
      <w:pPr>
        <w:widowControl w:val="0"/>
        <w:spacing w:after="759" w:line="1" w:lineRule="exact"/>
      </w:pPr>
    </w:p>
    <w:p>
      <w:pPr>
        <w:pStyle w:val="Style19"/>
        <w:keepNext w:val="0"/>
        <w:keepLines w:val="0"/>
        <w:widowControl w:val="0"/>
        <w:pBdr>
          <w:top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pgSz w:w="11900" w:h="16840"/>
          <w:pgMar w:top="1566" w:right="1177" w:bottom="1361" w:left="1767" w:header="1138" w:footer="3" w:gutter="0"/>
          <w:cols w:space="720"/>
          <w:noEndnote/>
          <w:rtlGutter w:val="0"/>
          <w:docGrid w:linePitch="360"/>
        </w:sectPr>
      </w:pPr>
      <w:r>
        <w:rPr>
          <w:color w:val="000000"/>
          <w:spacing w:val="0"/>
          <w:w w:val="100"/>
          <w:position w:val="0"/>
        </w:rPr>
        <w:t>（所附附注系本会计报表的组成部分）</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91" w:right="0" w:bottom="1033" w:left="0" w:header="0" w:footer="3" w:gutter="0"/>
          <w:cols w:space="720"/>
          <w:noEndnote/>
          <w:rtlGutter w:val="0"/>
          <w:docGrid w:linePitch="360"/>
        </w:sectPr>
      </w:pPr>
    </w:p>
    <w:p>
      <w:pPr>
        <w:pStyle w:val="Style2"/>
        <w:keepNext w:val="0"/>
        <w:keepLines w:val="0"/>
        <w:framePr w:w="3005" w:h="230" w:wrap="none" w:vAnchor="text" w:hAnchor="page" w:x="1888" w:y="21"/>
        <w:widowControl w:val="0"/>
        <w:shd w:val="clear" w:color="auto" w:fill="auto"/>
        <w:tabs>
          <w:tab w:pos="2386" w:val="left"/>
        </w:tabs>
        <w:bidi w:val="0"/>
        <w:spacing w:before="0" w:after="0" w:line="240" w:lineRule="auto"/>
        <w:ind w:left="0" w:right="0" w:firstLine="0"/>
        <w:jc w:val="left"/>
        <w:rPr>
          <w:sz w:val="18"/>
          <w:szCs w:val="18"/>
        </w:rPr>
      </w:pPr>
      <w:r>
        <w:rPr>
          <w:color w:val="000000"/>
          <w:spacing w:val="0"/>
          <w:w w:val="100"/>
          <w:position w:val="0"/>
          <w:sz w:val="18"/>
          <w:szCs w:val="18"/>
        </w:rPr>
        <w:t>法定代表人：</w:t>
        <w:tab/>
        <w:t>总裁:</w:t>
      </w:r>
    </w:p>
    <w:p>
      <w:pPr>
        <w:pStyle w:val="Style2"/>
        <w:keepNext w:val="0"/>
        <w:keepLines w:val="0"/>
        <w:framePr w:w="1838" w:h="226" w:wrap="none" w:vAnchor="text" w:hAnchor="page" w:x="6203"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w:t>
      </w:r>
    </w:p>
    <w:p>
      <w:pPr>
        <w:pStyle w:val="Style2"/>
        <w:keepNext w:val="0"/>
        <w:keepLines w:val="0"/>
        <w:framePr w:w="1478" w:h="235" w:wrap="none" w:vAnchor="text" w:hAnchor="page" w:x="8896"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791" w:right="1177" w:bottom="1033" w:left="1767" w:header="0" w:footer="3" w:gutter="0"/>
          <w:cols w:space="720"/>
          <w:noEndnote/>
          <w:rtlGutter w:val="0"/>
          <w:docGrid w:linePitch="360"/>
        </w:sectPr>
      </w:pPr>
    </w:p>
    <w:p>
      <w:pPr>
        <w:pStyle w:val="Style2"/>
        <w:keepNext w:val="0"/>
        <w:keepLines w:val="0"/>
        <w:framePr w:w="3638" w:h="230" w:wrap="none" w:hAnchor="page" w:x="1528" w:y="82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编制单位：中国长城计算机深圳股份有限公司</w:t>
      </w:r>
    </w:p>
    <w:p>
      <w:pPr>
        <w:pStyle w:val="Style2"/>
        <w:keepNext w:val="0"/>
        <w:keepLines w:val="0"/>
        <w:framePr w:w="2347" w:h="6542" w:wrap="none" w:hAnchor="page" w:x="1523" w:y="1307"/>
        <w:widowControl w:val="0"/>
        <w:shd w:val="clear" w:color="auto" w:fill="auto"/>
        <w:bidi w:val="0"/>
        <w:spacing w:before="0" w:after="300" w:line="283" w:lineRule="exact"/>
        <w:ind w:left="0" w:right="0" w:firstLine="0"/>
        <w:jc w:val="center"/>
        <w:rPr>
          <w:sz w:val="18"/>
          <w:szCs w:val="18"/>
        </w:rPr>
      </w:pPr>
      <w:r>
        <w:rPr>
          <w:color w:val="000000"/>
          <w:spacing w:val="0"/>
          <w:w w:val="100"/>
          <w:position w:val="0"/>
          <w:sz w:val="18"/>
          <w:szCs w:val="18"/>
        </w:rPr>
        <w:t>项目</w:t>
      </w:r>
    </w:p>
    <w:p>
      <w:pPr>
        <w:pStyle w:val="Style2"/>
        <w:keepNext w:val="0"/>
        <w:keepLines w:val="0"/>
        <w:framePr w:w="2347" w:h="6542" w:wrap="none" w:hAnchor="page" w:x="1523" w:y="1307"/>
        <w:widowControl w:val="0"/>
        <w:pBdr>
          <w:bottom w:val="single" w:sz="4" w:space="0" w:color="auto"/>
        </w:pBdr>
        <w:shd w:val="clear" w:color="auto" w:fill="auto"/>
        <w:bidi w:val="0"/>
        <w:spacing w:before="0" w:after="0" w:line="343" w:lineRule="auto"/>
        <w:ind w:left="0" w:right="0" w:firstLine="0"/>
        <w:jc w:val="center"/>
        <w:rPr>
          <w:sz w:val="16"/>
          <w:szCs w:val="16"/>
        </w:rPr>
      </w:pPr>
      <w:r>
        <w:rPr>
          <w:rFonts w:ascii="Calibri" w:eastAsia="Calibri" w:hAnsi="Calibri" w:cs="Calibri"/>
          <w:color w:val="000000"/>
          <w:spacing w:val="0"/>
          <w:w w:val="100"/>
          <w:position w:val="0"/>
          <w:sz w:val="16"/>
          <w:szCs w:val="16"/>
        </w:rPr>
        <w:t>①</w:t>
      </w:r>
    </w:p>
    <w:p>
      <w:pPr>
        <w:pStyle w:val="Style2"/>
        <w:keepNext w:val="0"/>
        <w:keepLines w:val="0"/>
        <w:framePr w:w="2347" w:h="6542" w:wrap="none" w:hAnchor="page" w:x="1523" w:y="1307"/>
        <w:widowControl w:val="0"/>
        <w:shd w:val="clear" w:color="auto" w:fill="auto"/>
        <w:tabs>
          <w:tab w:pos="355" w:val="left"/>
        </w:tabs>
        <w:bidi w:val="0"/>
        <w:spacing w:before="0" w:after="60" w:line="283" w:lineRule="exact"/>
        <w:ind w:left="0" w:right="0" w:firstLine="0"/>
        <w:jc w:val="left"/>
        <w:rPr>
          <w:sz w:val="18"/>
          <w:szCs w:val="18"/>
        </w:rPr>
      </w:pPr>
      <w:bookmarkStart w:id="284" w:name="bookmark284"/>
      <w:r>
        <w:rPr>
          <w:b/>
          <w:bCs/>
          <w:color w:val="000000"/>
          <w:spacing w:val="0"/>
          <w:w w:val="100"/>
          <w:position w:val="0"/>
          <w:sz w:val="18"/>
          <w:szCs w:val="18"/>
        </w:rPr>
        <w:t>一</w:t>
      </w:r>
      <w:bookmarkEnd w:id="284"/>
      <w:r>
        <w:rPr>
          <w:b/>
          <w:bCs/>
          <w:color w:val="000000"/>
          <w:spacing w:val="0"/>
          <w:w w:val="100"/>
          <w:position w:val="0"/>
          <w:sz w:val="18"/>
          <w:szCs w:val="18"/>
        </w:rPr>
        <w:t>、</w:t>
        <w:tab/>
        <w:t>坏账准备合计</w:t>
      </w:r>
    </w:p>
    <w:p>
      <w:pPr>
        <w:pStyle w:val="Style2"/>
        <w:keepNext w:val="0"/>
        <w:keepLines w:val="0"/>
        <w:framePr w:w="2347" w:h="6542" w:wrap="none" w:hAnchor="page" w:x="1523" w:y="1307"/>
        <w:widowControl w:val="0"/>
        <w:shd w:val="clear" w:color="auto" w:fill="auto"/>
        <w:bidi w:val="0"/>
        <w:spacing w:before="0" w:after="60" w:line="283" w:lineRule="exact"/>
        <w:ind w:left="0" w:right="0" w:firstLine="200"/>
        <w:jc w:val="left"/>
        <w:rPr>
          <w:sz w:val="18"/>
          <w:szCs w:val="18"/>
        </w:rPr>
      </w:pPr>
      <w:r>
        <w:rPr>
          <w:color w:val="000000"/>
          <w:spacing w:val="0"/>
          <w:w w:val="100"/>
          <w:position w:val="0"/>
          <w:sz w:val="18"/>
          <w:szCs w:val="18"/>
        </w:rPr>
        <w:t>其中：应收账款</w:t>
      </w:r>
    </w:p>
    <w:p>
      <w:pPr>
        <w:pStyle w:val="Style2"/>
        <w:keepNext w:val="0"/>
        <w:keepLines w:val="0"/>
        <w:framePr w:w="2347" w:h="6542" w:wrap="none" w:hAnchor="page" w:x="1523" w:y="1307"/>
        <w:widowControl w:val="0"/>
        <w:shd w:val="clear" w:color="auto" w:fill="auto"/>
        <w:bidi w:val="0"/>
        <w:spacing w:before="0" w:after="60" w:line="283" w:lineRule="exact"/>
        <w:ind w:left="0" w:right="0" w:firstLine="740"/>
        <w:jc w:val="left"/>
        <w:rPr>
          <w:sz w:val="18"/>
          <w:szCs w:val="18"/>
        </w:rPr>
      </w:pPr>
      <w:r>
        <w:rPr>
          <w:color w:val="000000"/>
          <w:spacing w:val="0"/>
          <w:w w:val="100"/>
          <w:position w:val="0"/>
          <w:sz w:val="18"/>
          <w:szCs w:val="18"/>
        </w:rPr>
        <w:t>其他应收款</w:t>
      </w:r>
    </w:p>
    <w:p>
      <w:pPr>
        <w:pStyle w:val="Style2"/>
        <w:keepNext w:val="0"/>
        <w:keepLines w:val="0"/>
        <w:framePr w:w="2347" w:h="6542" w:wrap="none" w:hAnchor="page" w:x="1523" w:y="1307"/>
        <w:widowControl w:val="0"/>
        <w:shd w:val="clear" w:color="auto" w:fill="auto"/>
        <w:tabs>
          <w:tab w:pos="360" w:val="left"/>
        </w:tabs>
        <w:bidi w:val="0"/>
        <w:spacing w:before="0" w:after="60" w:line="283" w:lineRule="exact"/>
        <w:ind w:left="0" w:right="0" w:firstLine="0"/>
        <w:jc w:val="left"/>
        <w:rPr>
          <w:sz w:val="18"/>
          <w:szCs w:val="18"/>
        </w:rPr>
      </w:pPr>
      <w:bookmarkStart w:id="285" w:name="bookmark285"/>
      <w:r>
        <w:rPr>
          <w:b/>
          <w:bCs/>
          <w:color w:val="000000"/>
          <w:spacing w:val="0"/>
          <w:w w:val="100"/>
          <w:position w:val="0"/>
          <w:sz w:val="18"/>
          <w:szCs w:val="18"/>
        </w:rPr>
        <w:t>二</w:t>
      </w:r>
      <w:bookmarkEnd w:id="285"/>
      <w:r>
        <w:rPr>
          <w:b/>
          <w:bCs/>
          <w:color w:val="000000"/>
          <w:spacing w:val="0"/>
          <w:w w:val="100"/>
          <w:position w:val="0"/>
          <w:sz w:val="18"/>
          <w:szCs w:val="18"/>
        </w:rPr>
        <w:t>、</w:t>
        <w:tab/>
        <w:t>短期投资跌价准备合计</w:t>
      </w:r>
    </w:p>
    <w:p>
      <w:pPr>
        <w:pStyle w:val="Style2"/>
        <w:keepNext w:val="0"/>
        <w:keepLines w:val="0"/>
        <w:framePr w:w="2347" w:h="6542" w:wrap="none" w:hAnchor="page" w:x="1523" w:y="1307"/>
        <w:widowControl w:val="0"/>
        <w:shd w:val="clear" w:color="auto" w:fill="auto"/>
        <w:tabs>
          <w:tab w:pos="360" w:val="left"/>
        </w:tabs>
        <w:bidi w:val="0"/>
        <w:spacing w:before="0" w:after="60" w:line="283" w:lineRule="exact"/>
        <w:ind w:left="0" w:right="0" w:firstLine="0"/>
        <w:jc w:val="left"/>
        <w:rPr>
          <w:sz w:val="18"/>
          <w:szCs w:val="18"/>
        </w:rPr>
      </w:pPr>
      <w:bookmarkStart w:id="286" w:name="bookmark286"/>
      <w:r>
        <w:rPr>
          <w:b/>
          <w:bCs/>
          <w:color w:val="000000"/>
          <w:spacing w:val="0"/>
          <w:w w:val="100"/>
          <w:position w:val="0"/>
          <w:sz w:val="18"/>
          <w:szCs w:val="18"/>
        </w:rPr>
        <w:t>三</w:t>
      </w:r>
      <w:bookmarkEnd w:id="286"/>
      <w:r>
        <w:rPr>
          <w:b/>
          <w:bCs/>
          <w:color w:val="000000"/>
          <w:spacing w:val="0"/>
          <w:w w:val="100"/>
          <w:position w:val="0"/>
          <w:sz w:val="18"/>
          <w:szCs w:val="18"/>
        </w:rPr>
        <w:t>、</w:t>
        <w:tab/>
        <w:t>存货跌价准备合计</w:t>
      </w:r>
    </w:p>
    <w:p>
      <w:pPr>
        <w:pStyle w:val="Style2"/>
        <w:keepNext w:val="0"/>
        <w:keepLines w:val="0"/>
        <w:framePr w:w="2347" w:h="6542" w:wrap="none" w:hAnchor="page" w:x="1523" w:y="1307"/>
        <w:widowControl w:val="0"/>
        <w:shd w:val="clear" w:color="auto" w:fill="auto"/>
        <w:bidi w:val="0"/>
        <w:spacing w:before="0" w:after="60" w:line="283" w:lineRule="exact"/>
        <w:ind w:left="0" w:right="0" w:firstLine="200"/>
        <w:jc w:val="left"/>
        <w:rPr>
          <w:sz w:val="18"/>
          <w:szCs w:val="18"/>
        </w:rPr>
      </w:pPr>
      <w:r>
        <w:rPr>
          <w:color w:val="000000"/>
          <w:spacing w:val="0"/>
          <w:w w:val="100"/>
          <w:position w:val="0"/>
          <w:sz w:val="18"/>
          <w:szCs w:val="18"/>
        </w:rPr>
        <w:t>其中：产成品</w:t>
      </w:r>
    </w:p>
    <w:p>
      <w:pPr>
        <w:pStyle w:val="Style2"/>
        <w:keepNext w:val="0"/>
        <w:keepLines w:val="0"/>
        <w:framePr w:w="2347" w:h="6542" w:wrap="none" w:hAnchor="page" w:x="1523" w:y="1307"/>
        <w:widowControl w:val="0"/>
        <w:shd w:val="clear" w:color="auto" w:fill="auto"/>
        <w:bidi w:val="0"/>
        <w:spacing w:before="0" w:after="60" w:line="283" w:lineRule="exact"/>
        <w:ind w:left="0" w:right="0" w:firstLine="740"/>
        <w:jc w:val="left"/>
        <w:rPr>
          <w:sz w:val="18"/>
          <w:szCs w:val="18"/>
        </w:rPr>
      </w:pPr>
      <w:r>
        <w:rPr>
          <w:color w:val="000000"/>
          <w:spacing w:val="0"/>
          <w:w w:val="100"/>
          <w:position w:val="0"/>
          <w:sz w:val="18"/>
          <w:szCs w:val="18"/>
        </w:rPr>
        <w:t>原材料</w:t>
      </w:r>
    </w:p>
    <w:p>
      <w:pPr>
        <w:pStyle w:val="Style2"/>
        <w:keepNext w:val="0"/>
        <w:keepLines w:val="0"/>
        <w:framePr w:w="2347" w:h="6542" w:wrap="none" w:hAnchor="page" w:x="1523" w:y="1307"/>
        <w:widowControl w:val="0"/>
        <w:shd w:val="clear" w:color="auto" w:fill="auto"/>
        <w:tabs>
          <w:tab w:pos="346" w:val="left"/>
        </w:tabs>
        <w:bidi w:val="0"/>
        <w:spacing w:before="0" w:after="60" w:line="283" w:lineRule="exact"/>
        <w:ind w:left="0" w:right="0" w:firstLine="0"/>
        <w:jc w:val="left"/>
        <w:rPr>
          <w:sz w:val="18"/>
          <w:szCs w:val="18"/>
        </w:rPr>
      </w:pPr>
      <w:bookmarkStart w:id="287" w:name="bookmark287"/>
      <w:r>
        <w:rPr>
          <w:b/>
          <w:bCs/>
          <w:color w:val="000000"/>
          <w:spacing w:val="0"/>
          <w:w w:val="100"/>
          <w:position w:val="0"/>
          <w:sz w:val="18"/>
          <w:szCs w:val="18"/>
        </w:rPr>
        <w:t>四</w:t>
      </w:r>
      <w:bookmarkEnd w:id="287"/>
      <w:r>
        <w:rPr>
          <w:b/>
          <w:bCs/>
          <w:color w:val="000000"/>
          <w:spacing w:val="0"/>
          <w:w w:val="100"/>
          <w:position w:val="0"/>
          <w:sz w:val="18"/>
          <w:szCs w:val="18"/>
        </w:rPr>
        <w:t>、</w:t>
        <w:tab/>
        <w:t>长期投资减值准备合计</w:t>
      </w:r>
    </w:p>
    <w:p>
      <w:pPr>
        <w:pStyle w:val="Style2"/>
        <w:keepNext w:val="0"/>
        <w:keepLines w:val="0"/>
        <w:framePr w:w="2347" w:h="6542" w:wrap="none" w:hAnchor="page" w:x="1523" w:y="1307"/>
        <w:widowControl w:val="0"/>
        <w:shd w:val="clear" w:color="auto" w:fill="auto"/>
        <w:bidi w:val="0"/>
        <w:spacing w:before="0" w:after="60" w:line="283" w:lineRule="exact"/>
        <w:ind w:left="0" w:right="0" w:firstLine="200"/>
        <w:jc w:val="left"/>
        <w:rPr>
          <w:sz w:val="18"/>
          <w:szCs w:val="18"/>
        </w:rPr>
      </w:pPr>
      <w:r>
        <w:rPr>
          <w:color w:val="000000"/>
          <w:spacing w:val="0"/>
          <w:w w:val="100"/>
          <w:position w:val="0"/>
          <w:sz w:val="18"/>
          <w:szCs w:val="18"/>
        </w:rPr>
        <w:t>其中：长期股权投资</w:t>
      </w:r>
    </w:p>
    <w:p>
      <w:pPr>
        <w:pStyle w:val="Style2"/>
        <w:keepNext w:val="0"/>
        <w:keepLines w:val="0"/>
        <w:framePr w:w="2347" w:h="6542" w:wrap="none" w:hAnchor="page" w:x="1523" w:y="1307"/>
        <w:widowControl w:val="0"/>
        <w:shd w:val="clear" w:color="auto" w:fill="auto"/>
        <w:tabs>
          <w:tab w:pos="374" w:val="left"/>
        </w:tabs>
        <w:bidi w:val="0"/>
        <w:spacing w:before="0" w:after="60" w:line="283" w:lineRule="exact"/>
        <w:ind w:left="0" w:right="0" w:firstLine="0"/>
        <w:jc w:val="left"/>
        <w:rPr>
          <w:sz w:val="18"/>
          <w:szCs w:val="18"/>
        </w:rPr>
      </w:pPr>
      <w:bookmarkStart w:id="288" w:name="bookmark288"/>
      <w:r>
        <w:rPr>
          <w:b/>
          <w:bCs/>
          <w:color w:val="000000"/>
          <w:spacing w:val="0"/>
          <w:w w:val="100"/>
          <w:position w:val="0"/>
          <w:sz w:val="18"/>
          <w:szCs w:val="18"/>
        </w:rPr>
        <w:t>五</w:t>
      </w:r>
      <w:bookmarkEnd w:id="288"/>
      <w:r>
        <w:rPr>
          <w:b/>
          <w:bCs/>
          <w:color w:val="000000"/>
          <w:spacing w:val="0"/>
          <w:w w:val="100"/>
          <w:position w:val="0"/>
          <w:sz w:val="18"/>
          <w:szCs w:val="18"/>
        </w:rPr>
        <w:t>、</w:t>
        <w:tab/>
        <w:t>固定资产减值准备合计</w:t>
      </w:r>
    </w:p>
    <w:p>
      <w:pPr>
        <w:pStyle w:val="Style2"/>
        <w:keepNext w:val="0"/>
        <w:keepLines w:val="0"/>
        <w:framePr w:w="2347" w:h="6542" w:wrap="none" w:hAnchor="page" w:x="1523" w:y="1307"/>
        <w:widowControl w:val="0"/>
        <w:shd w:val="clear" w:color="auto" w:fill="auto"/>
        <w:bidi w:val="0"/>
        <w:spacing w:before="0" w:after="0" w:line="283" w:lineRule="exact"/>
        <w:ind w:left="0" w:right="0" w:firstLine="200"/>
        <w:jc w:val="left"/>
        <w:rPr>
          <w:sz w:val="18"/>
          <w:szCs w:val="18"/>
        </w:rPr>
      </w:pPr>
      <w:r>
        <w:rPr>
          <w:color w:val="000000"/>
          <w:spacing w:val="0"/>
          <w:w w:val="100"/>
          <w:position w:val="0"/>
          <w:sz w:val="18"/>
          <w:szCs w:val="18"/>
        </w:rPr>
        <w:t>其中：机器设备</w:t>
      </w:r>
    </w:p>
    <w:p>
      <w:pPr>
        <w:pStyle w:val="Style2"/>
        <w:keepNext w:val="0"/>
        <w:keepLines w:val="0"/>
        <w:framePr w:w="2347" w:h="6542" w:wrap="none" w:hAnchor="page" w:x="1523" w:y="1307"/>
        <w:widowControl w:val="0"/>
        <w:shd w:val="clear" w:color="auto" w:fill="auto"/>
        <w:bidi w:val="0"/>
        <w:spacing w:before="0" w:after="60" w:line="283" w:lineRule="exact"/>
        <w:ind w:left="740" w:right="0" w:firstLine="0"/>
        <w:jc w:val="left"/>
        <w:rPr>
          <w:sz w:val="18"/>
          <w:szCs w:val="18"/>
        </w:rPr>
      </w:pPr>
      <w:r>
        <w:rPr>
          <w:color w:val="000000"/>
          <w:spacing w:val="0"/>
          <w:w w:val="100"/>
          <w:position w:val="0"/>
          <w:sz w:val="18"/>
          <w:szCs w:val="18"/>
        </w:rPr>
        <w:t>电子设备、器具、家 具及其他设备</w:t>
      </w:r>
    </w:p>
    <w:p>
      <w:pPr>
        <w:pStyle w:val="Style2"/>
        <w:keepNext w:val="0"/>
        <w:keepLines w:val="0"/>
        <w:framePr w:w="2347" w:h="6542" w:wrap="none" w:hAnchor="page" w:x="1523" w:y="1307"/>
        <w:widowControl w:val="0"/>
        <w:shd w:val="clear" w:color="auto" w:fill="auto"/>
        <w:tabs>
          <w:tab w:pos="360" w:val="left"/>
        </w:tabs>
        <w:bidi w:val="0"/>
        <w:spacing w:before="0" w:after="60" w:line="283" w:lineRule="exact"/>
        <w:ind w:left="0" w:right="0" w:firstLine="0"/>
        <w:jc w:val="left"/>
        <w:rPr>
          <w:sz w:val="18"/>
          <w:szCs w:val="18"/>
        </w:rPr>
      </w:pPr>
      <w:bookmarkStart w:id="289" w:name="bookmark289"/>
      <w:r>
        <w:rPr>
          <w:b/>
          <w:bCs/>
          <w:color w:val="000000"/>
          <w:spacing w:val="0"/>
          <w:w w:val="100"/>
          <w:position w:val="0"/>
          <w:sz w:val="18"/>
          <w:szCs w:val="18"/>
        </w:rPr>
        <w:t>六</w:t>
      </w:r>
      <w:bookmarkEnd w:id="289"/>
      <w:r>
        <w:rPr>
          <w:b/>
          <w:bCs/>
          <w:color w:val="000000"/>
          <w:spacing w:val="0"/>
          <w:w w:val="100"/>
          <w:position w:val="0"/>
          <w:sz w:val="18"/>
          <w:szCs w:val="18"/>
        </w:rPr>
        <w:t>、</w:t>
        <w:tab/>
        <w:t>无形资产减值准备合计</w:t>
      </w:r>
    </w:p>
    <w:p>
      <w:pPr>
        <w:pStyle w:val="Style2"/>
        <w:keepNext w:val="0"/>
        <w:keepLines w:val="0"/>
        <w:framePr w:w="2347" w:h="6542" w:wrap="none" w:hAnchor="page" w:x="1523" w:y="1307"/>
        <w:widowControl w:val="0"/>
        <w:shd w:val="clear" w:color="auto" w:fill="auto"/>
        <w:tabs>
          <w:tab w:pos="360" w:val="left"/>
        </w:tabs>
        <w:bidi w:val="0"/>
        <w:spacing w:before="0" w:after="60" w:line="283" w:lineRule="exact"/>
        <w:ind w:left="0" w:right="0" w:firstLine="0"/>
        <w:jc w:val="left"/>
        <w:rPr>
          <w:sz w:val="18"/>
          <w:szCs w:val="18"/>
        </w:rPr>
      </w:pPr>
      <w:bookmarkStart w:id="290" w:name="bookmark290"/>
      <w:r>
        <w:rPr>
          <w:b/>
          <w:bCs/>
          <w:color w:val="000000"/>
          <w:spacing w:val="0"/>
          <w:w w:val="100"/>
          <w:position w:val="0"/>
          <w:sz w:val="18"/>
          <w:szCs w:val="18"/>
        </w:rPr>
        <w:t>七</w:t>
      </w:r>
      <w:bookmarkEnd w:id="290"/>
      <w:r>
        <w:rPr>
          <w:b/>
          <w:bCs/>
          <w:color w:val="000000"/>
          <w:spacing w:val="0"/>
          <w:w w:val="100"/>
          <w:position w:val="0"/>
          <w:sz w:val="18"/>
          <w:szCs w:val="18"/>
        </w:rPr>
        <w:t>、</w:t>
        <w:tab/>
        <w:t>在建工程减值准备</w:t>
      </w:r>
    </w:p>
    <w:p>
      <w:pPr>
        <w:pStyle w:val="Style2"/>
        <w:keepNext w:val="0"/>
        <w:keepLines w:val="0"/>
        <w:framePr w:w="2347" w:h="6542" w:wrap="none" w:hAnchor="page" w:x="1523" w:y="1307"/>
        <w:widowControl w:val="0"/>
        <w:shd w:val="clear" w:color="auto" w:fill="auto"/>
        <w:tabs>
          <w:tab w:pos="355" w:val="left"/>
        </w:tabs>
        <w:bidi w:val="0"/>
        <w:spacing w:before="0" w:after="60" w:line="283" w:lineRule="exact"/>
        <w:ind w:left="0" w:right="0" w:firstLine="0"/>
        <w:jc w:val="left"/>
        <w:rPr>
          <w:sz w:val="18"/>
          <w:szCs w:val="18"/>
        </w:rPr>
      </w:pPr>
      <w:bookmarkStart w:id="291" w:name="bookmark291"/>
      <w:r>
        <w:rPr>
          <w:b/>
          <w:bCs/>
          <w:color w:val="000000"/>
          <w:spacing w:val="0"/>
          <w:w w:val="100"/>
          <w:position w:val="0"/>
          <w:sz w:val="18"/>
          <w:szCs w:val="18"/>
        </w:rPr>
        <w:t>八</w:t>
      </w:r>
      <w:bookmarkEnd w:id="291"/>
      <w:r>
        <w:rPr>
          <w:b/>
          <w:bCs/>
          <w:color w:val="000000"/>
          <w:spacing w:val="0"/>
          <w:w w:val="100"/>
          <w:position w:val="0"/>
          <w:sz w:val="18"/>
          <w:szCs w:val="18"/>
        </w:rPr>
        <w:t>、</w:t>
        <w:tab/>
        <w:t>委托贷款减值准备</w:t>
      </w:r>
    </w:p>
    <w:p>
      <w:pPr>
        <w:pStyle w:val="Style2"/>
        <w:keepNext w:val="0"/>
        <w:keepLines w:val="0"/>
        <w:framePr w:w="2347" w:h="6542" w:wrap="none" w:hAnchor="page" w:x="1523" w:y="1307"/>
        <w:widowControl w:val="0"/>
        <w:shd w:val="clear" w:color="auto" w:fill="auto"/>
        <w:tabs>
          <w:tab w:pos="360" w:val="left"/>
        </w:tabs>
        <w:bidi w:val="0"/>
        <w:spacing w:before="0" w:after="60" w:line="283" w:lineRule="exact"/>
        <w:ind w:left="0" w:right="0" w:firstLine="0"/>
        <w:jc w:val="left"/>
        <w:rPr>
          <w:sz w:val="18"/>
          <w:szCs w:val="18"/>
        </w:rPr>
      </w:pPr>
      <w:bookmarkStart w:id="292" w:name="bookmark292"/>
      <w:r>
        <w:rPr>
          <w:b/>
          <w:bCs/>
          <w:color w:val="000000"/>
          <w:spacing w:val="0"/>
          <w:w w:val="100"/>
          <w:position w:val="0"/>
          <w:sz w:val="18"/>
          <w:szCs w:val="18"/>
        </w:rPr>
        <w:t>九</w:t>
      </w:r>
      <w:bookmarkEnd w:id="292"/>
      <w:r>
        <w:rPr>
          <w:b/>
          <w:bCs/>
          <w:color w:val="000000"/>
          <w:spacing w:val="0"/>
          <w:w w:val="100"/>
          <w:position w:val="0"/>
          <w:sz w:val="18"/>
          <w:szCs w:val="18"/>
        </w:rPr>
        <w:t>、</w:t>
        <w:tab/>
        <w:t>总计</w:t>
      </w:r>
    </w:p>
    <w:p>
      <w:pPr>
        <w:pStyle w:val="Style57"/>
        <w:keepNext/>
        <w:keepLines/>
        <w:framePr w:w="2722" w:h="365" w:wrap="none" w:hAnchor="page" w:x="7087" w:y="1"/>
        <w:widowControl w:val="0"/>
        <w:shd w:val="clear" w:color="auto" w:fill="auto"/>
        <w:bidi w:val="0"/>
        <w:spacing w:before="0" w:after="0" w:line="240" w:lineRule="auto"/>
        <w:ind w:left="0" w:right="0" w:firstLine="0"/>
        <w:jc w:val="center"/>
        <w:rPr>
          <w:sz w:val="30"/>
          <w:szCs w:val="30"/>
        </w:rPr>
      </w:pPr>
      <w:bookmarkStart w:id="293" w:name="bookmark293"/>
      <w:bookmarkStart w:id="294" w:name="bookmark294"/>
      <w:bookmarkStart w:id="295" w:name="bookmark295"/>
      <w:r>
        <w:rPr>
          <w:rFonts w:ascii="SimHei" w:eastAsia="SimHei" w:hAnsi="SimHei" w:cs="SimHei"/>
          <w:color w:val="000000"/>
          <w:spacing w:val="0"/>
          <w:w w:val="100"/>
          <w:position w:val="0"/>
          <w:sz w:val="30"/>
          <w:szCs w:val="30"/>
        </w:rPr>
        <w:t>资产减值准备明细表</w:t>
      </w:r>
      <w:bookmarkEnd w:id="293"/>
      <w:bookmarkEnd w:id="294"/>
      <w:bookmarkEnd w:id="295"/>
    </w:p>
    <w:p>
      <w:pPr>
        <w:pStyle w:val="Style2"/>
        <w:keepNext w:val="0"/>
        <w:keepLines w:val="0"/>
        <w:framePr w:w="638" w:h="259" w:wrap="none" w:hAnchor="page" w:x="7691" w:y="81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w:t>
      </w:r>
    </w:p>
    <w:tbl>
      <w:tblPr>
        <w:tblOverlap w:val="never"/>
        <w:jc w:val="left"/>
        <w:tblLayout w:type="fixed"/>
      </w:tblPr>
      <w:tblGrid>
        <w:gridCol w:w="1704"/>
        <w:gridCol w:w="1651"/>
        <w:gridCol w:w="2203"/>
      </w:tblGrid>
      <w:tr>
        <w:trPr>
          <w:trHeight w:val="715" w:hRule="exact"/>
        </w:trPr>
        <w:tc>
          <w:tcPr>
            <w:tcBorders/>
            <w:shd w:val="clear" w:color="auto" w:fill="FFFFFF"/>
            <w:vAlign w:val="top"/>
          </w:tcPr>
          <w:p>
            <w:pPr>
              <w:pStyle w:val="Style2"/>
              <w:keepNext w:val="0"/>
              <w:keepLines w:val="0"/>
              <w:framePr w:w="5558" w:h="6533" w:wrap="none" w:hAnchor="page" w:x="4336" w:y="1403"/>
              <w:widowControl w:val="0"/>
              <w:shd w:val="clear" w:color="auto" w:fill="auto"/>
              <w:bidi w:val="0"/>
              <w:spacing w:before="0" w:after="300" w:line="240" w:lineRule="auto"/>
              <w:ind w:left="0" w:right="0"/>
              <w:jc w:val="left"/>
              <w:rPr>
                <w:sz w:val="18"/>
                <w:szCs w:val="18"/>
              </w:rPr>
            </w:pPr>
            <w:r>
              <w:rPr>
                <w:color w:val="000000"/>
                <w:spacing w:val="0"/>
                <w:w w:val="100"/>
                <w:position w:val="0"/>
                <w:sz w:val="18"/>
                <w:szCs w:val="18"/>
              </w:rPr>
              <w:t>期初余额</w:t>
            </w:r>
          </w:p>
          <w:p>
            <w:pPr>
              <w:pStyle w:val="Style2"/>
              <w:keepNext w:val="0"/>
              <w:keepLines w:val="0"/>
              <w:framePr w:w="5558" w:h="6533" w:wrap="none" w:hAnchor="page" w:x="4336" w:y="1403"/>
              <w:widowControl w:val="0"/>
              <w:shd w:val="clear" w:color="auto" w:fill="auto"/>
              <w:bidi w:val="0"/>
              <w:spacing w:before="0" w:after="0" w:line="240" w:lineRule="auto"/>
              <w:ind w:left="0" w:right="0" w:firstLine="660"/>
              <w:jc w:val="left"/>
              <w:rPr>
                <w:sz w:val="16"/>
                <w:szCs w:val="16"/>
              </w:rPr>
            </w:pPr>
            <w:r>
              <w:rPr>
                <w:rFonts w:ascii="Calibri" w:eastAsia="Calibri" w:hAnsi="Calibri" w:cs="Calibri"/>
                <w:color w:val="000000"/>
                <w:spacing w:val="0"/>
                <w:w w:val="100"/>
                <w:position w:val="0"/>
                <w:sz w:val="16"/>
                <w:szCs w:val="16"/>
              </w:rPr>
              <w:t>②</w:t>
            </w:r>
          </w:p>
        </w:tc>
        <w:tc>
          <w:tcPr>
            <w:tcBorders/>
            <w:shd w:val="clear" w:color="auto" w:fill="FFFFFF"/>
            <w:vAlign w:val="top"/>
          </w:tcPr>
          <w:p>
            <w:pPr>
              <w:pStyle w:val="Style2"/>
              <w:keepNext w:val="0"/>
              <w:keepLines w:val="0"/>
              <w:framePr w:w="5558" w:h="6533" w:wrap="none" w:hAnchor="page" w:x="4336" w:y="1403"/>
              <w:widowControl w:val="0"/>
              <w:shd w:val="clear" w:color="auto" w:fill="auto"/>
              <w:bidi w:val="0"/>
              <w:spacing w:before="0" w:after="300" w:line="240" w:lineRule="auto"/>
              <w:ind w:left="0" w:right="0" w:firstLine="320"/>
              <w:jc w:val="left"/>
              <w:rPr>
                <w:sz w:val="18"/>
                <w:szCs w:val="18"/>
              </w:rPr>
            </w:pPr>
            <w:r>
              <w:rPr>
                <w:color w:val="000000"/>
                <w:spacing w:val="0"/>
                <w:w w:val="100"/>
                <w:position w:val="0"/>
                <w:sz w:val="18"/>
                <w:szCs w:val="18"/>
              </w:rPr>
              <w:t>本期增加数</w:t>
            </w:r>
          </w:p>
          <w:p>
            <w:pPr>
              <w:pStyle w:val="Style2"/>
              <w:keepNext w:val="0"/>
              <w:keepLines w:val="0"/>
              <w:framePr w:w="5558" w:h="6533" w:wrap="none" w:hAnchor="page" w:x="4336" w:y="1403"/>
              <w:widowControl w:val="0"/>
              <w:shd w:val="clear" w:color="auto" w:fill="auto"/>
              <w:bidi w:val="0"/>
              <w:spacing w:before="0" w:after="0" w:line="240" w:lineRule="auto"/>
              <w:ind w:left="0" w:right="0" w:firstLine="700"/>
              <w:jc w:val="left"/>
              <w:rPr>
                <w:sz w:val="16"/>
                <w:szCs w:val="16"/>
              </w:rPr>
            </w:pPr>
            <w:r>
              <w:rPr>
                <w:rFonts w:ascii="Calibri" w:eastAsia="Calibri" w:hAnsi="Calibri" w:cs="Calibri"/>
                <w:color w:val="000000"/>
                <w:spacing w:val="0"/>
                <w:w w:val="100"/>
                <w:position w:val="0"/>
                <w:sz w:val="16"/>
                <w:szCs w:val="16"/>
              </w:rPr>
              <w:t>③</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因资产价值回升转回数</w:t>
            </w:r>
          </w:p>
          <w:p>
            <w:pPr>
              <w:pStyle w:val="Style2"/>
              <w:keepNext w:val="0"/>
              <w:keepLines w:val="0"/>
              <w:framePr w:w="5558" w:h="6533" w:wrap="none" w:hAnchor="page" w:x="4336" w:y="1403"/>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④</w:t>
            </w:r>
          </w:p>
        </w:tc>
      </w:tr>
      <w:tr>
        <w:trPr>
          <w:trHeight w:val="370" w:hRule="exact"/>
        </w:trPr>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240,565,604.11</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45,122,948.39</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234,527,793.21</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44,809,228.70</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6,037,810.90</w:t>
            </w:r>
          </w:p>
        </w:tc>
        <w:tc>
          <w:tcPr>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313,719.69</w:t>
            </w:r>
          </w:p>
        </w:tc>
        <w:tc>
          <w:tcPr>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70" w:hRule="exact"/>
        </w:trPr>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16,764,289.00</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3,974,821.89</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8,130,636.74</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1,825,923.89</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8,633,652.26</w:t>
            </w:r>
          </w:p>
        </w:tc>
        <w:tc>
          <w:tcPr>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2,148,898.00</w:t>
            </w:r>
          </w:p>
        </w:tc>
        <w:tc>
          <w:tcPr>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45,080,000.00</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293" w:hRule="exact"/>
        </w:trPr>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45,080,000.00</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3,694,119.32</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89"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3,284,218.21</w:t>
            </w:r>
          </w:p>
        </w:tc>
        <w:tc>
          <w:tcPr>
            <w:tcBorders>
              <w:top w:val="single" w:sz="4"/>
            </w:tcBorders>
            <w:shd w:val="clear" w:color="auto" w:fill="FFFFFF"/>
            <w:vAlign w:val="top"/>
          </w:tcPr>
          <w:p>
            <w:pPr>
              <w:framePr w:w="5558" w:h="6533" w:wrap="none" w:hAnchor="page" w:x="4336" w:y="1403"/>
              <w:widowControl w:val="0"/>
              <w:rPr>
                <w:sz w:val="10"/>
                <w:szCs w:val="10"/>
              </w:rPr>
            </w:pP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409,901.11</w:t>
            </w:r>
          </w:p>
        </w:tc>
        <w:tc>
          <w:tcPr>
            <w:tcBorders/>
            <w:shd w:val="clear" w:color="auto" w:fill="FFFFFF"/>
            <w:vAlign w:val="top"/>
          </w:tcPr>
          <w:p>
            <w:pPr>
              <w:framePr w:w="5558" w:h="6533" w:wrap="none" w:hAnchor="page" w:x="4336" w:y="1403"/>
              <w:widowControl w:val="0"/>
              <w:rPr>
                <w:sz w:val="10"/>
                <w:szCs w:val="10"/>
              </w:rPr>
            </w:pPr>
          </w:p>
        </w:tc>
        <w:tc>
          <w:tcPr>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288"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70" w:hRule="exact"/>
        </w:trPr>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18" w:hRule="exact"/>
        </w:trPr>
        <w:tc>
          <w:tcPr>
            <w:tcBorders>
              <w:top w:val="single" w:sz="4"/>
              <w:bottom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306,104,012.43</w:t>
            </w:r>
          </w:p>
        </w:tc>
        <w:tc>
          <w:tcPr>
            <w:tcBorders>
              <w:top w:val="single" w:sz="4"/>
              <w:bottom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49,097,770.28</w:t>
            </w:r>
          </w:p>
        </w:tc>
        <w:tc>
          <w:tcPr>
            <w:tcBorders>
              <w:top w:val="single" w:sz="4"/>
              <w:bottom w:val="single" w:sz="4"/>
            </w:tcBorders>
            <w:shd w:val="clear" w:color="auto" w:fill="FFFFFF"/>
            <w:vAlign w:val="center"/>
          </w:tcPr>
          <w:p>
            <w:pPr>
              <w:pStyle w:val="Style2"/>
              <w:keepNext w:val="0"/>
              <w:keepLines w:val="0"/>
              <w:framePr w:w="5558" w:h="6533" w:wrap="none" w:hAnchor="page" w:x="4336" w:y="1403"/>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bl>
    <w:p>
      <w:pPr>
        <w:framePr w:w="5558" w:h="6533" w:wrap="none" w:hAnchor="page" w:x="4336" w:y="1403"/>
        <w:widowControl w:val="0"/>
        <w:spacing w:line="1" w:lineRule="exact"/>
      </w:pPr>
    </w:p>
    <w:p>
      <w:pPr>
        <w:pStyle w:val="Style2"/>
        <w:keepNext w:val="0"/>
        <w:keepLines w:val="0"/>
        <w:framePr w:w="1790" w:h="259" w:wrap="none" w:hAnchor="page" w:x="13562" w:y="48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资产负债表资料附表</w:t>
      </w:r>
      <w:r>
        <w:rPr>
          <w:rFonts w:ascii="Times New Roman" w:eastAsia="Times New Roman" w:hAnsi="Times New Roman" w:cs="Times New Roman"/>
          <w:color w:val="000000"/>
          <w:spacing w:val="0"/>
          <w:w w:val="100"/>
          <w:position w:val="0"/>
          <w:sz w:val="18"/>
          <w:szCs w:val="18"/>
        </w:rPr>
        <w:t>1</w:t>
      </w:r>
    </w:p>
    <w:p>
      <w:pPr>
        <w:pStyle w:val="Style2"/>
        <w:keepNext w:val="0"/>
        <w:keepLines w:val="0"/>
        <w:framePr w:w="1301" w:h="230" w:wrap="none" w:hAnchor="page" w:x="14051" w:y="82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单位：人民币元</w:t>
      </w:r>
    </w:p>
    <w:tbl>
      <w:tblPr>
        <w:tblOverlap w:val="never"/>
        <w:jc w:val="left"/>
        <w:tblLayout w:type="fixed"/>
      </w:tblPr>
      <w:tblGrid>
        <w:gridCol w:w="1920"/>
        <w:gridCol w:w="1795"/>
        <w:gridCol w:w="1651"/>
      </w:tblGrid>
      <w:tr>
        <w:trPr>
          <w:trHeight w:val="278" w:hRule="exact"/>
        </w:trPr>
        <w:tc>
          <w:tcPr>
            <w:gridSpan w:val="2"/>
            <w:tcBorders/>
            <w:shd w:val="clear" w:color="auto" w:fill="FFFFFF"/>
            <w:vAlign w:val="top"/>
          </w:tcPr>
          <w:p>
            <w:pPr>
              <w:pStyle w:val="Style2"/>
              <w:keepNext w:val="0"/>
              <w:keepLines w:val="0"/>
              <w:framePr w:w="5366" w:h="6744" w:wrap="none" w:hAnchor="page" w:x="10111" w:y="119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本期减少数</w:t>
            </w:r>
          </w:p>
        </w:tc>
        <w:tc>
          <w:tcPr>
            <w:vMerge w:val="restart"/>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300" w:line="240" w:lineRule="auto"/>
              <w:ind w:left="0" w:right="0" w:firstLine="460"/>
              <w:jc w:val="left"/>
              <w:rPr>
                <w:sz w:val="18"/>
                <w:szCs w:val="18"/>
              </w:rPr>
            </w:pPr>
            <w:r>
              <w:rPr>
                <w:color w:val="000000"/>
                <w:spacing w:val="0"/>
                <w:w w:val="100"/>
                <w:position w:val="0"/>
                <w:sz w:val="18"/>
                <w:szCs w:val="18"/>
              </w:rPr>
              <w:t>期末余额</w:t>
            </w:r>
          </w:p>
          <w:p>
            <w:pPr>
              <w:pStyle w:val="Style2"/>
              <w:keepNext w:val="0"/>
              <w:keepLines w:val="0"/>
              <w:framePr w:w="5366" w:h="6744" w:wrap="none" w:hAnchor="page" w:x="10111" w:y="1191"/>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rPr>
              <w:t>⑦</w:t>
            </w:r>
          </w:p>
        </w:tc>
      </w:tr>
      <w:tr>
        <w:trPr>
          <w:trHeight w:val="648" w:hRule="exact"/>
        </w:trPr>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120" w:line="240" w:lineRule="auto"/>
              <w:ind w:left="0" w:right="0" w:firstLine="200"/>
              <w:jc w:val="left"/>
              <w:rPr>
                <w:sz w:val="18"/>
                <w:szCs w:val="18"/>
              </w:rPr>
            </w:pPr>
            <w:r>
              <w:rPr>
                <w:color w:val="000000"/>
                <w:spacing w:val="0"/>
                <w:w w:val="100"/>
                <w:position w:val="0"/>
                <w:sz w:val="18"/>
                <w:szCs w:val="18"/>
              </w:rPr>
              <w:t>其他原因转出数</w:t>
            </w:r>
          </w:p>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left"/>
              <w:rPr>
                <w:sz w:val="16"/>
                <w:szCs w:val="16"/>
              </w:rPr>
            </w:pPr>
            <w:r>
              <w:rPr>
                <w:rFonts w:ascii="Calibri" w:eastAsia="Calibri" w:hAnsi="Calibri" w:cs="Calibri"/>
                <w:color w:val="000000"/>
                <w:spacing w:val="0"/>
                <w:w w:val="100"/>
                <w:position w:val="0"/>
                <w:sz w:val="16"/>
                <w:szCs w:val="16"/>
              </w:rPr>
              <w:t>⑤</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120" w:line="240" w:lineRule="auto"/>
              <w:ind w:left="0" w:right="0" w:firstLine="600"/>
              <w:jc w:val="left"/>
              <w:rPr>
                <w:sz w:val="18"/>
                <w:szCs w:val="18"/>
              </w:rPr>
            </w:pPr>
            <w:r>
              <w:rPr>
                <w:color w:val="000000"/>
                <w:spacing w:val="0"/>
                <w:w w:val="100"/>
                <w:position w:val="0"/>
                <w:sz w:val="18"/>
                <w:szCs w:val="18"/>
              </w:rPr>
              <w:t>合计</w:t>
            </w:r>
          </w:p>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left"/>
              <w:rPr>
                <w:sz w:val="16"/>
                <w:szCs w:val="16"/>
              </w:rPr>
            </w:pPr>
            <w:r>
              <w:rPr>
                <w:rFonts w:ascii="Calibri" w:eastAsia="Calibri" w:hAnsi="Calibri" w:cs="Calibri"/>
                <w:color w:val="000000"/>
                <w:spacing w:val="0"/>
                <w:w w:val="100"/>
                <w:position w:val="0"/>
                <w:sz w:val="16"/>
                <w:szCs w:val="16"/>
              </w:rPr>
              <w:t>⑥</w:t>
            </w:r>
          </w:p>
        </w:tc>
        <w:tc>
          <w:tcPr>
            <w:vMerge/>
            <w:tcBorders/>
            <w:shd w:val="clear" w:color="auto" w:fill="FFFFFF"/>
            <w:vAlign w:val="bottom"/>
          </w:tcPr>
          <w:p>
            <w:pPr>
              <w:framePr w:w="5366" w:h="6744" w:wrap="none" w:hAnchor="page" w:x="10111" w:y="1191"/>
            </w:pPr>
          </w:p>
        </w:tc>
      </w:tr>
      <w:tr>
        <w:trPr>
          <w:trHeight w:val="370" w:hRule="exact"/>
        </w:trPr>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47,752,081.33</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47,752,081.33</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237,936,471.17</w:t>
            </w:r>
          </w:p>
        </w:tc>
      </w:tr>
      <w:tr>
        <w:trPr>
          <w:trHeight w:val="403"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47,136,683.31</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47,136,683.31</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232,200,338.60</w:t>
            </w:r>
          </w:p>
        </w:tc>
      </w:tr>
      <w:tr>
        <w:trPr>
          <w:trHeight w:val="326" w:hRule="exact"/>
        </w:trPr>
        <w:tc>
          <w:tcPr>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615,398.02</w:t>
            </w:r>
          </w:p>
        </w:tc>
        <w:tc>
          <w:tcPr>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615,398.02</w:t>
            </w:r>
          </w:p>
        </w:tc>
        <w:tc>
          <w:tcPr>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5,736,132.57</w:t>
            </w:r>
          </w:p>
        </w:tc>
      </w:tr>
      <w:tr>
        <w:trPr>
          <w:trHeight w:val="293"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70" w:hRule="exact"/>
        </w:trPr>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142,818.64</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142,818.64</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20,596,292.25</w:t>
            </w:r>
          </w:p>
        </w:tc>
      </w:tr>
      <w:tr>
        <w:trPr>
          <w:trHeight w:val="408"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142,818.64</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142,818.64</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9,813,741.99</w:t>
            </w:r>
          </w:p>
        </w:tc>
      </w:tr>
      <w:tr>
        <w:trPr>
          <w:trHeight w:val="322" w:hRule="exact"/>
        </w:trPr>
        <w:tc>
          <w:tcPr>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10,782,550.26</w:t>
            </w:r>
          </w:p>
        </w:tc>
      </w:tr>
      <w:tr>
        <w:trPr>
          <w:trHeight w:val="370"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45,080,000.00</w:t>
            </w:r>
          </w:p>
        </w:tc>
      </w:tr>
      <w:tr>
        <w:trPr>
          <w:trHeight w:val="293" w:hRule="exact"/>
        </w:trPr>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45,080,000.00</w:t>
            </w:r>
          </w:p>
        </w:tc>
      </w:tr>
      <w:tr>
        <w:trPr>
          <w:trHeight w:val="370" w:hRule="exact"/>
        </w:trPr>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164,302.52</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164,302.52</w:t>
            </w:r>
          </w:p>
        </w:tc>
        <w:tc>
          <w:tcPr>
            <w:tcBorders>
              <w:top w:val="single" w:sz="4"/>
            </w:tcBorders>
            <w:shd w:val="clear" w:color="auto" w:fill="FFFFFF"/>
            <w:vAlign w:val="bottom"/>
          </w:tcPr>
          <w:p>
            <w:pPr>
              <w:pStyle w:val="Style2"/>
              <w:keepNext w:val="0"/>
              <w:keepLines w:val="0"/>
              <w:framePr w:w="5366" w:h="6744" w:wrap="none" w:hAnchor="page" w:x="10111" w:y="119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3,529,816.80</w:t>
            </w:r>
          </w:p>
        </w:tc>
      </w:tr>
      <w:tr>
        <w:trPr>
          <w:trHeight w:val="384"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657.00</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657.00</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3,283,561.21</w:t>
            </w:r>
          </w:p>
        </w:tc>
      </w:tr>
      <w:tr>
        <w:trPr>
          <w:trHeight w:val="466" w:hRule="exact"/>
        </w:trPr>
        <w:tc>
          <w:tcPr>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163,645.52</w:t>
            </w:r>
          </w:p>
        </w:tc>
        <w:tc>
          <w:tcPr>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163,645.52</w:t>
            </w:r>
          </w:p>
        </w:tc>
        <w:tc>
          <w:tcPr>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246,255.59</w:t>
            </w:r>
          </w:p>
        </w:tc>
      </w:tr>
      <w:tr>
        <w:trPr>
          <w:trHeight w:val="370"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288"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70" w:hRule="exact"/>
        </w:trPr>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18" w:hRule="exact"/>
        </w:trPr>
        <w:tc>
          <w:tcPr>
            <w:tcBorders>
              <w:top w:val="single" w:sz="4"/>
              <w:bottom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307,121.16</w:t>
            </w:r>
          </w:p>
        </w:tc>
        <w:tc>
          <w:tcPr>
            <w:tcBorders>
              <w:top w:val="single" w:sz="4"/>
              <w:bottom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48,059,202.49</w:t>
            </w:r>
          </w:p>
        </w:tc>
        <w:tc>
          <w:tcPr>
            <w:tcBorders>
              <w:top w:val="single" w:sz="4"/>
              <w:bottom w:val="single" w:sz="4"/>
            </w:tcBorders>
            <w:shd w:val="clear" w:color="auto" w:fill="FFFFFF"/>
            <w:vAlign w:val="center"/>
          </w:tcPr>
          <w:p>
            <w:pPr>
              <w:pStyle w:val="Style2"/>
              <w:keepNext w:val="0"/>
              <w:keepLines w:val="0"/>
              <w:framePr w:w="5366" w:h="6744" w:wrap="none" w:hAnchor="page" w:x="10111" w:y="119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307,142,580.22</w:t>
            </w:r>
          </w:p>
        </w:tc>
      </w:tr>
    </w:tbl>
    <w:p>
      <w:pPr>
        <w:framePr w:w="5366" w:h="6744" w:wrap="none" w:hAnchor="page" w:x="10111" w:y="119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headerReference w:type="default" r:id="rId25"/>
          <w:footerReference w:type="default" r:id="rId26"/>
          <w:footnotePr>
            <w:pos w:val="pageBottom"/>
            <w:numFmt w:val="decimal"/>
            <w:numRestart w:val="continuous"/>
          </w:footnotePr>
          <w:pgSz w:w="16840" w:h="11900" w:orient="landscape"/>
          <w:pgMar w:top="1829" w:right="1364" w:bottom="1023" w:left="1522" w:header="1401" w:footer="3" w:gutter="0"/>
          <w:cols w:space="720"/>
          <w:noEndnote/>
          <w:rtlGutter w:val="0"/>
          <w:docGrid w:linePitch="360"/>
        </w:sectPr>
      </w:pPr>
    </w:p>
    <w:p>
      <w:pPr>
        <w:pStyle w:val="Style57"/>
        <w:keepNext/>
        <w:keepLines/>
        <w:widowControl w:val="0"/>
        <w:shd w:val="clear" w:color="auto" w:fill="auto"/>
        <w:bidi w:val="0"/>
        <w:spacing w:before="220" w:after="0" w:line="240" w:lineRule="auto"/>
        <w:ind w:left="0" w:right="0" w:firstLine="0"/>
        <w:jc w:val="center"/>
        <w:rPr>
          <w:sz w:val="30"/>
          <w:szCs w:val="30"/>
        </w:rPr>
      </w:pPr>
      <w:bookmarkStart w:id="296" w:name="bookmark296"/>
      <w:bookmarkStart w:id="297" w:name="bookmark297"/>
      <w:bookmarkStart w:id="298" w:name="bookmark298"/>
      <w:r>
        <w:rPr>
          <w:rFonts w:ascii="SimHei" w:eastAsia="SimHei" w:hAnsi="SimHei" w:cs="SimHei"/>
          <w:color w:val="000000"/>
          <w:spacing w:val="0"/>
          <w:w w:val="100"/>
          <w:position w:val="0"/>
          <w:sz w:val="30"/>
          <w:szCs w:val="30"/>
        </w:rPr>
        <w:t>股东权益增减变动表</w:t>
      </w:r>
      <w:bookmarkEnd w:id="296"/>
      <w:bookmarkEnd w:id="297"/>
      <w:bookmarkEnd w:id="298"/>
    </w:p>
    <w:p>
      <w:pPr>
        <w:pStyle w:val="Style19"/>
        <w:keepNext w:val="0"/>
        <w:keepLines w:val="0"/>
        <w:widowControl w:val="0"/>
        <w:shd w:val="clear" w:color="auto" w:fill="auto"/>
        <w:bidi w:val="0"/>
        <w:spacing w:before="0" w:after="0" w:line="240" w:lineRule="auto"/>
        <w:ind w:left="0" w:right="800" w:firstLine="0"/>
        <w:jc w:val="right"/>
      </w:pPr>
      <w:r>
        <w:rPr>
          <w:color w:val="000000"/>
          <w:spacing w:val="0"/>
          <w:w w:val="100"/>
          <w:position w:val="0"/>
        </w:rPr>
        <w:t>资产负债表附表</w:t>
      </w:r>
      <w:r>
        <w:rPr>
          <w:rFonts w:ascii="Times New Roman" w:eastAsia="Times New Roman" w:hAnsi="Times New Roman" w:cs="Times New Roman"/>
          <w:color w:val="000000"/>
          <w:spacing w:val="0"/>
          <w:w w:val="100"/>
          <w:position w:val="0"/>
        </w:rPr>
        <w:t>2</w:t>
      </w:r>
    </w:p>
    <w:p>
      <w:pPr>
        <w:pStyle w:val="Style39"/>
        <w:keepNext w:val="0"/>
        <w:keepLines w:val="0"/>
        <w:widowControl w:val="0"/>
        <w:shd w:val="clear" w:color="auto" w:fill="auto"/>
        <w:tabs>
          <w:tab w:pos="6710" w:val="left"/>
        </w:tabs>
        <w:bidi w:val="0"/>
        <w:spacing w:before="0" w:after="0" w:line="240" w:lineRule="auto"/>
        <w:ind w:left="96" w:right="0" w:firstLine="0"/>
        <w:jc w:val="left"/>
      </w:pPr>
      <w:r>
        <w:rPr>
          <w:color w:val="000000"/>
          <w:spacing w:val="0"/>
          <w:w w:val="100"/>
          <w:position w:val="0"/>
        </w:rPr>
        <w:t>编制单位：中国长城计算机深圳股份有限公司</w:t>
        <w:tab/>
        <w:t>单位：人民币元</w:t>
      </w:r>
    </w:p>
    <w:tbl>
      <w:tblPr>
        <w:tblOverlap w:val="never"/>
        <w:jc w:val="left"/>
        <w:tblLayout w:type="fixed"/>
      </w:tblPr>
      <w:tblGrid>
        <w:gridCol w:w="4243"/>
        <w:gridCol w:w="2131"/>
        <w:gridCol w:w="1934"/>
      </w:tblGrid>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2005.12.31</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一 </w:t>
            </w:r>
            <w:r>
              <w:rPr>
                <w:rFonts w:ascii="Times New Roman" w:eastAsia="Times New Roman" w:hAnsi="Times New Roman" w:cs="Times New Roman"/>
                <w:b/>
                <w:bCs/>
                <w:color w:val="000000"/>
                <w:spacing w:val="0"/>
                <w:w w:val="100"/>
                <w:position w:val="0"/>
              </w:rPr>
              <w:t>.</w:t>
            </w:r>
            <w:r>
              <w:rPr>
                <w:b/>
                <w:bCs/>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458,491,500.00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458,491,500.00</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其中：资本公积转入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盈余公积转入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利润分配转入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新增资本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458,491,500.00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458,491,500.00</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w:t>
            </w:r>
            <w:r>
              <w:rPr>
                <w:rFonts w:ascii="Times New Roman" w:eastAsia="Times New Roman" w:hAnsi="Times New Roman" w:cs="Times New Roman"/>
                <w:b/>
                <w:bCs/>
                <w:color w:val="000000"/>
                <w:spacing w:val="0"/>
                <w:w w:val="100"/>
                <w:position w:val="0"/>
              </w:rPr>
              <w:t>.</w:t>
            </w:r>
            <w:r>
              <w:rPr>
                <w:b/>
                <w:bCs/>
                <w:color w:val="000000"/>
                <w:spacing w:val="0"/>
                <w:w w:val="100"/>
                <w:position w:val="0"/>
              </w:rPr>
              <w:t>资本公积</w:t>
            </w: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319,247,311.24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319,078,492.27</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183,226.05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168,818.97</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接受捐增非现金资产准备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接受现金捐赠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股权投资准备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168,818.97</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拨款转入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外币资本折算差额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183,226.05</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其中：转增资本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319,430,537.29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319,247,311.24</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w:t>
            </w:r>
            <w:r>
              <w:rPr>
                <w:rFonts w:ascii="Times New Roman" w:eastAsia="Times New Roman" w:hAnsi="Times New Roman" w:cs="Times New Roman"/>
                <w:b/>
                <w:bCs/>
                <w:color w:val="000000"/>
                <w:spacing w:val="0"/>
                <w:w w:val="100"/>
                <w:position w:val="0"/>
              </w:rPr>
              <w:t>.</w:t>
            </w:r>
            <w:r>
              <w:rPr>
                <w:b/>
                <w:bCs/>
                <w:color w:val="000000"/>
                <w:spacing w:val="0"/>
                <w:w w:val="100"/>
                <w:position w:val="0"/>
              </w:rPr>
              <w:t>法定和任意盈余公积</w:t>
            </w: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156,952,857.94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123,216,476.15</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161,483,892.28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33,736,381.79</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其中：从净利润中提取数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6,045,313.09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33,736,381.79</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6,045,313.09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33,736,381.79</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其中：弥补亏损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转增资本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318,436,750.22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156,952,857.94</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318,436,750.22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156,952,857.94</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w:t>
            </w:r>
            <w:r>
              <w:rPr>
                <w:rFonts w:ascii="Times New Roman" w:eastAsia="Times New Roman" w:hAnsi="Times New Roman" w:cs="Times New Roman"/>
                <w:b/>
                <w:bCs/>
                <w:color w:val="000000"/>
                <w:spacing w:val="0"/>
                <w:w w:val="100"/>
                <w:position w:val="0"/>
              </w:rPr>
              <w:t>.</w:t>
            </w:r>
            <w:r>
              <w:rPr>
                <w:b/>
                <w:bCs/>
                <w:color w:val="000000"/>
                <w:spacing w:val="0"/>
                <w:w w:val="100"/>
                <w:position w:val="0"/>
              </w:rPr>
              <w:t>法定公益金</w:t>
            </w: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155,438,579.19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121,702,197.40</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本年增加数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33,736,381.79</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其中：从净利润中提取数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33,736,381.79</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155,438,579.19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155,438,579.19</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w:t>
            </w:r>
            <w:r>
              <w:rPr>
                <w:rFonts w:ascii="Times New Roman" w:eastAsia="Times New Roman" w:hAnsi="Times New Roman" w:cs="Times New Roman"/>
                <w:b/>
                <w:bCs/>
                <w:color w:val="000000"/>
                <w:spacing w:val="0"/>
                <w:w w:val="100"/>
                <w:position w:val="0"/>
              </w:rPr>
              <w:t>.</w:t>
            </w:r>
            <w:r>
              <w:rPr>
                <w:b/>
                <w:bCs/>
                <w:color w:val="000000"/>
                <w:spacing w:val="0"/>
                <w:w w:val="100"/>
                <w:position w:val="0"/>
              </w:rPr>
              <w:t>未分配利润</w:t>
            </w: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513,110,241.35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380,766,637.06</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60,453,130.85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337,363,817.87</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本年利润分配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51,894,463.09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205,020,213.58</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利润转增资本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521,668,909.11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513,110,241.35</w:t>
            </w:r>
          </w:p>
        </w:tc>
      </w:tr>
    </w:tbl>
    <w:p>
      <w:pPr>
        <w:pStyle w:val="Style57"/>
        <w:keepNext/>
        <w:keepLines/>
        <w:widowControl w:val="0"/>
        <w:shd w:val="clear" w:color="auto" w:fill="auto"/>
        <w:bidi w:val="0"/>
        <w:spacing w:before="0" w:after="80" w:line="240" w:lineRule="auto"/>
        <w:ind w:left="0" w:right="0" w:firstLine="0"/>
        <w:jc w:val="center"/>
        <w:rPr>
          <w:sz w:val="30"/>
          <w:szCs w:val="30"/>
        </w:rPr>
      </w:pPr>
      <w:bookmarkStart w:id="299" w:name="bookmark299"/>
      <w:bookmarkStart w:id="300" w:name="bookmark300"/>
      <w:bookmarkStart w:id="301" w:name="bookmark301"/>
      <w:r>
        <w:rPr>
          <w:rFonts w:ascii="SimHei" w:eastAsia="SimHei" w:hAnsi="SimHei" w:cs="SimHei"/>
          <w:color w:val="000000"/>
          <w:spacing w:val="0"/>
          <w:w w:val="100"/>
          <w:position w:val="0"/>
          <w:sz w:val="30"/>
          <w:szCs w:val="30"/>
        </w:rPr>
        <w:t>净资产收益率和每股收益有关指标计算表</w:t>
      </w:r>
      <w:bookmarkEnd w:id="299"/>
      <w:bookmarkEnd w:id="300"/>
      <w:bookmarkEnd w:id="301"/>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编制单位：中国长城计算机深圳股份有限公司</w:t>
      </w:r>
    </w:p>
    <w:tbl>
      <w:tblPr>
        <w:tblOverlap w:val="never"/>
        <w:jc w:val="center"/>
        <w:tblLayout w:type="fixed"/>
      </w:tblPr>
      <w:tblGrid>
        <w:gridCol w:w="3245"/>
        <w:gridCol w:w="1757"/>
        <w:gridCol w:w="1397"/>
        <w:gridCol w:w="1421"/>
        <w:gridCol w:w="1176"/>
      </w:tblGrid>
      <w:tr>
        <w:trPr>
          <w:trHeight w:val="254"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r>
      <w:tr>
        <w:trPr>
          <w:trHeight w:val="269" w:hRule="exact"/>
        </w:trPr>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80" w:right="0" w:firstLine="0"/>
              <w:jc w:val="center"/>
            </w:pPr>
            <w:r>
              <w:rPr>
                <w:color w:val="000000"/>
                <w:spacing w:val="0"/>
                <w:w w:val="100"/>
                <w:position w:val="0"/>
              </w:rPr>
              <w:t>全面摊薄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加权平均</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相关指标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0.40</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0.14</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0.13</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0.08</w:t>
            </w:r>
          </w:p>
        </w:tc>
      </w:tr>
    </w:tbl>
    <w:p>
      <w:pPr>
        <w:widowControl w:val="0"/>
        <w:spacing w:after="279" w:line="1" w:lineRule="exact"/>
      </w:pPr>
    </w:p>
    <w:p>
      <w:pPr>
        <w:pStyle w:val="Style19"/>
        <w:keepNext w:val="0"/>
        <w:keepLines w:val="0"/>
        <w:widowControl w:val="0"/>
        <w:shd w:val="clear" w:color="auto" w:fill="auto"/>
        <w:bidi w:val="0"/>
        <w:spacing w:before="0" w:after="80" w:line="259" w:lineRule="exact"/>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计算方法</w:t>
      </w:r>
    </w:p>
    <w:p>
      <w:pPr>
        <w:pStyle w:val="Style19"/>
        <w:keepNext w:val="0"/>
        <w:keepLines w:val="0"/>
        <w:widowControl w:val="0"/>
        <w:shd w:val="clear" w:color="auto" w:fill="auto"/>
        <w:tabs>
          <w:tab w:pos="469" w:val="left"/>
        </w:tabs>
        <w:bidi w:val="0"/>
        <w:spacing w:before="0" w:after="0" w:line="259" w:lineRule="exact"/>
        <w:ind w:left="0" w:right="0" w:firstLine="0"/>
        <w:jc w:val="left"/>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rPr>
        <w:t>1</w:t>
      </w:r>
      <w:r>
        <w:rPr>
          <w:color w:val="000000"/>
          <w:spacing w:val="0"/>
          <w:w w:val="100"/>
          <w:position w:val="0"/>
        </w:rPr>
        <w:t>）</w:t>
        <w:tab/>
        <w:t>全面摊薄净资产收益率和每股收益的计算公式如下：</w:t>
      </w:r>
    </w:p>
    <w:p>
      <w:pPr>
        <w:pStyle w:val="Style19"/>
        <w:keepNext w:val="0"/>
        <w:keepLines w:val="0"/>
        <w:widowControl w:val="0"/>
        <w:shd w:val="clear" w:color="auto" w:fill="auto"/>
        <w:bidi w:val="0"/>
        <w:spacing w:before="0" w:after="80" w:line="259" w:lineRule="exact"/>
        <w:ind w:left="0" w:right="0" w:firstLine="0"/>
        <w:jc w:val="left"/>
      </w:pPr>
      <w:r>
        <w:rPr>
          <w:color w:val="000000"/>
          <w:spacing w:val="0"/>
          <w:w w:val="100"/>
          <w:position w:val="0"/>
        </w:rPr>
        <w:t>全面摊薄净资产收益率</w:t>
      </w:r>
      <w:r>
        <w:rPr>
          <w:rFonts w:ascii="Times New Roman" w:eastAsia="Times New Roman" w:hAnsi="Times New Roman" w:cs="Times New Roman"/>
          <w:color w:val="000000"/>
          <w:spacing w:val="0"/>
          <w:w w:val="100"/>
          <w:position w:val="0"/>
        </w:rPr>
        <w:t>=</w:t>
      </w:r>
      <w:r>
        <w:rPr>
          <w:color w:val="000000"/>
          <w:spacing w:val="0"/>
          <w:w w:val="100"/>
          <w:position w:val="0"/>
        </w:rPr>
        <w:t>报告期利润</w:t>
      </w:r>
      <w:r>
        <w:rPr>
          <w:rFonts w:ascii="Times New Roman" w:eastAsia="Times New Roman" w:hAnsi="Times New Roman" w:cs="Times New Roman"/>
          <w:color w:val="000000"/>
          <w:spacing w:val="0"/>
          <w:w w:val="100"/>
          <w:position w:val="0"/>
        </w:rPr>
        <w:t>+</w:t>
      </w:r>
      <w:r>
        <w:rPr>
          <w:color w:val="000000"/>
          <w:spacing w:val="0"/>
          <w:w w:val="100"/>
          <w:position w:val="0"/>
        </w:rPr>
        <w:t>期末净资产</w:t>
      </w:r>
    </w:p>
    <w:p>
      <w:pPr>
        <w:pStyle w:val="Style19"/>
        <w:keepNext w:val="0"/>
        <w:keepLines w:val="0"/>
        <w:widowControl w:val="0"/>
        <w:shd w:val="clear" w:color="auto" w:fill="auto"/>
        <w:bidi w:val="0"/>
        <w:spacing w:before="0" w:after="280" w:line="259" w:lineRule="exact"/>
        <w:ind w:left="0" w:right="0" w:firstLine="0"/>
        <w:jc w:val="left"/>
      </w:pPr>
      <w:r>
        <w:rPr>
          <w:color w:val="000000"/>
          <w:spacing w:val="0"/>
          <w:w w:val="100"/>
          <w:position w:val="0"/>
        </w:rPr>
        <w:t>全面摊薄每股收益</w:t>
      </w:r>
      <w:r>
        <w:rPr>
          <w:rFonts w:ascii="Times New Roman" w:eastAsia="Times New Roman" w:hAnsi="Times New Roman" w:cs="Times New Roman"/>
          <w:color w:val="000000"/>
          <w:spacing w:val="0"/>
          <w:w w:val="100"/>
          <w:position w:val="0"/>
        </w:rPr>
        <w:t>=</w:t>
      </w:r>
      <w:r>
        <w:rPr>
          <w:color w:val="000000"/>
          <w:spacing w:val="0"/>
          <w:w w:val="100"/>
          <w:position w:val="0"/>
        </w:rPr>
        <w:t>报告期利润</w:t>
      </w:r>
      <w:r>
        <w:rPr>
          <w:rFonts w:ascii="Times New Roman" w:eastAsia="Times New Roman" w:hAnsi="Times New Roman" w:cs="Times New Roman"/>
          <w:color w:val="000000"/>
          <w:spacing w:val="0"/>
          <w:w w:val="100"/>
          <w:position w:val="0"/>
        </w:rPr>
        <w:t>+</w:t>
      </w:r>
      <w:r>
        <w:rPr>
          <w:color w:val="000000"/>
          <w:spacing w:val="0"/>
          <w:w w:val="100"/>
          <w:position w:val="0"/>
        </w:rPr>
        <w:t>期末股份总数</w:t>
      </w:r>
    </w:p>
    <w:p>
      <w:pPr>
        <w:pStyle w:val="Style19"/>
        <w:keepNext w:val="0"/>
        <w:keepLines w:val="0"/>
        <w:widowControl w:val="0"/>
        <w:shd w:val="clear" w:color="auto" w:fill="auto"/>
        <w:tabs>
          <w:tab w:pos="469" w:val="left"/>
        </w:tabs>
        <w:bidi w:val="0"/>
        <w:spacing w:before="0" w:after="0" w:line="259" w:lineRule="exact"/>
        <w:ind w:left="0" w:right="0" w:firstLine="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rPr>
        <w:t>2</w:t>
      </w:r>
      <w:r>
        <w:rPr>
          <w:color w:val="000000"/>
          <w:spacing w:val="0"/>
          <w:w w:val="100"/>
          <w:position w:val="0"/>
        </w:rPr>
        <w:t>）</w:t>
        <w:tab/>
        <w:t>加权平均净资产收益率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ROE</w:t>
      </w:r>
      <w:r>
        <w:rPr>
          <w:rFonts w:ascii="Times New Roman" w:eastAsia="Times New Roman" w:hAnsi="Times New Roman" w:cs="Times New Roman"/>
          <w:color w:val="000000"/>
          <w:spacing w:val="0"/>
          <w:w w:val="100"/>
          <w:position w:val="0"/>
        </w:rPr>
        <w:t>）</w:t>
      </w:r>
      <w:r>
        <w:rPr>
          <w:color w:val="000000"/>
          <w:spacing w:val="0"/>
          <w:w w:val="100"/>
          <w:position w:val="0"/>
        </w:rPr>
        <w:t>的计算公式如下：</w:t>
      </w:r>
    </w:p>
    <w:p>
      <w:pPr>
        <w:pStyle w:val="Style2"/>
        <w:keepNext w:val="0"/>
        <w:keepLines w:val="0"/>
        <w:widowControl w:val="0"/>
        <w:shd w:val="clear" w:color="auto" w:fill="auto"/>
        <w:bidi w:val="0"/>
        <w:spacing w:before="0" w:after="0" w:line="271" w:lineRule="auto"/>
        <w:ind w:left="2020" w:right="0" w:firstLine="0"/>
        <w:jc w:val="both"/>
      </w:pPr>
      <w:r>
        <w:rPr>
          <w:rFonts w:ascii="Times New Roman" w:eastAsia="Times New Roman" w:hAnsi="Times New Roman" w:cs="Times New Roman"/>
          <w:color w:val="000000"/>
          <w:spacing w:val="0"/>
          <w:w w:val="100"/>
          <w:position w:val="0"/>
        </w:rPr>
        <w:t>P</w:t>
      </w:r>
    </w:p>
    <w:p>
      <w:pPr>
        <w:pStyle w:val="Style2"/>
        <w:keepNext w:val="0"/>
        <w:keepLines w:val="0"/>
        <w:widowControl w:val="0"/>
        <w:shd w:val="clear" w:color="auto" w:fill="auto"/>
        <w:tabs>
          <w:tab w:leader="hyphen" w:pos="3638" w:val="left"/>
        </w:tabs>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ROE=</w:t>
      </w:r>
      <w:r>
        <w:rPr>
          <w:rFonts w:ascii="Times New Roman" w:eastAsia="Times New Roman" w:hAnsi="Times New Roman" w:cs="Times New Roman"/>
          <w:color w:val="000000"/>
          <w:spacing w:val="0"/>
          <w:w w:val="100"/>
          <w:position w:val="0"/>
        </w:rPr>
        <w:tab/>
      </w:r>
    </w:p>
    <w:p>
      <w:pPr>
        <w:pStyle w:val="Style2"/>
        <w:keepNext w:val="0"/>
        <w:keepLines w:val="0"/>
        <w:widowControl w:val="0"/>
        <w:shd w:val="clear" w:color="auto" w:fill="auto"/>
        <w:bidi w:val="0"/>
        <w:spacing w:before="0" w:after="180" w:line="271" w:lineRule="auto"/>
        <w:ind w:left="0" w:right="0" w:firstLine="720"/>
        <w:jc w:val="both"/>
      </w:pPr>
      <w:r>
        <w:rPr>
          <w:rFonts w:ascii="Times New Roman" w:eastAsia="Times New Roman" w:hAnsi="Times New Roman" w:cs="Times New Roman"/>
          <w:color w:val="000000"/>
          <w:spacing w:val="0"/>
          <w:w w:val="100"/>
          <w:position w:val="0"/>
        </w:rPr>
        <w:t>E0+NP-2+EixMi-M0-Ej xMj-M0</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P</w:t>
      </w:r>
      <w:r>
        <w:rPr>
          <w:color w:val="000000"/>
          <w:spacing w:val="0"/>
          <w:w w:val="100"/>
          <w:position w:val="0"/>
        </w:rPr>
        <w:t>为报告期利润；</w:t>
      </w:r>
      <w:r>
        <w:rPr>
          <w:rFonts w:ascii="Times New Roman" w:eastAsia="Times New Roman" w:hAnsi="Times New Roman" w:cs="Times New Roman"/>
          <w:color w:val="000000"/>
          <w:spacing w:val="0"/>
          <w:w w:val="100"/>
          <w:position w:val="0"/>
        </w:rPr>
        <w:t>NP</w:t>
      </w:r>
      <w:r>
        <w:rPr>
          <w:color w:val="000000"/>
          <w:spacing w:val="0"/>
          <w:w w:val="100"/>
          <w:position w:val="0"/>
        </w:rPr>
        <w:t>为报告期净利润；</w:t>
      </w:r>
      <w:r>
        <w:rPr>
          <w:rFonts w:ascii="Times New Roman" w:eastAsia="Times New Roman" w:hAnsi="Times New Roman" w:cs="Times New Roman"/>
          <w:color w:val="000000"/>
          <w:spacing w:val="0"/>
          <w:w w:val="100"/>
          <w:position w:val="0"/>
        </w:rPr>
        <w:t>E0</w:t>
      </w:r>
      <w:r>
        <w:rPr>
          <w:color w:val="000000"/>
          <w:spacing w:val="0"/>
          <w:w w:val="100"/>
          <w:position w:val="0"/>
        </w:rPr>
        <w:t>为期初净资产；</w:t>
      </w:r>
      <w:r>
        <w:rPr>
          <w:rFonts w:ascii="Times New Roman" w:eastAsia="Times New Roman" w:hAnsi="Times New Roman" w:cs="Times New Roman"/>
          <w:color w:val="000000"/>
          <w:spacing w:val="0"/>
          <w:w w:val="100"/>
          <w:position w:val="0"/>
        </w:rPr>
        <w:t>Ei</w:t>
      </w:r>
      <w:r>
        <w:rPr>
          <w:color w:val="000000"/>
          <w:spacing w:val="0"/>
          <w:w w:val="100"/>
          <w:position w:val="0"/>
        </w:rPr>
        <w:t>为当期发行新股或债转股等新增净 资产；</w:t>
      </w:r>
    </w:p>
    <w:p>
      <w:pPr>
        <w:pStyle w:val="Style19"/>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Ej</w:t>
      </w:r>
      <w:r>
        <w:rPr>
          <w:color w:val="000000"/>
          <w:spacing w:val="0"/>
          <w:w w:val="100"/>
          <w:position w:val="0"/>
        </w:rPr>
        <w:t>为当期回购或现金分红等减少净资产；</w:t>
      </w:r>
      <w:r>
        <w:rPr>
          <w:rFonts w:ascii="Times New Roman" w:eastAsia="Times New Roman" w:hAnsi="Times New Roman" w:cs="Times New Roman"/>
          <w:color w:val="000000"/>
          <w:spacing w:val="0"/>
          <w:w w:val="100"/>
          <w:position w:val="0"/>
        </w:rPr>
        <w:t>M0</w:t>
      </w:r>
      <w:r>
        <w:rPr>
          <w:color w:val="000000"/>
          <w:spacing w:val="0"/>
          <w:w w:val="100"/>
          <w:position w:val="0"/>
        </w:rPr>
        <w:t>为报告期月份数；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为新增净资产下一月份至报告期期末 的</w:t>
      </w:r>
    </w:p>
    <w:p>
      <w:pPr>
        <w:pStyle w:val="Style19"/>
        <w:keepNext w:val="0"/>
        <w:keepLines w:val="0"/>
        <w:widowControl w:val="0"/>
        <w:shd w:val="clear" w:color="auto" w:fill="auto"/>
        <w:bidi w:val="0"/>
        <w:spacing w:before="0" w:after="280" w:line="259" w:lineRule="exact"/>
        <w:ind w:left="0" w:right="0" w:firstLine="0"/>
        <w:jc w:val="left"/>
      </w:pPr>
      <w:r>
        <w:rPr>
          <w:color w:val="000000"/>
          <w:spacing w:val="0"/>
          <w:w w:val="100"/>
          <w:position w:val="0"/>
        </w:rPr>
        <w:t>月份数；</w:t>
      </w:r>
      <w:r>
        <w:rPr>
          <w:rFonts w:ascii="Times New Roman" w:eastAsia="Times New Roman" w:hAnsi="Times New Roman" w:cs="Times New Roman"/>
          <w:color w:val="000000"/>
          <w:spacing w:val="0"/>
          <w:w w:val="100"/>
          <w:position w:val="0"/>
        </w:rPr>
        <w:t>Mj</w:t>
      </w:r>
      <w:r>
        <w:rPr>
          <w:color w:val="000000"/>
          <w:spacing w:val="0"/>
          <w:w w:val="100"/>
          <w:position w:val="0"/>
        </w:rPr>
        <w:t>为自减少净资产下一月份至报告期期末的月份数。</w:t>
      </w:r>
    </w:p>
    <w:p>
      <w:pPr>
        <w:pStyle w:val="Style19"/>
        <w:keepNext w:val="0"/>
        <w:keepLines w:val="0"/>
        <w:widowControl w:val="0"/>
        <w:shd w:val="clear" w:color="auto" w:fill="auto"/>
        <w:tabs>
          <w:tab w:pos="469" w:val="left"/>
        </w:tabs>
        <w:bidi w:val="0"/>
        <w:spacing w:before="0" w:after="0" w:line="259" w:lineRule="exact"/>
        <w:ind w:left="0" w:right="0" w:firstLine="0"/>
        <w:jc w:val="left"/>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rPr>
        <w:t>3</w:t>
      </w:r>
      <w:r>
        <w:rPr>
          <w:color w:val="000000"/>
          <w:spacing w:val="0"/>
          <w:w w:val="100"/>
          <w:position w:val="0"/>
        </w:rPr>
        <w:t>）</w:t>
        <w:tab/>
        <w:t>加权平均每股收益（</w:t>
      </w:r>
      <w:r>
        <w:rPr>
          <w:rFonts w:ascii="Times New Roman" w:eastAsia="Times New Roman" w:hAnsi="Times New Roman" w:cs="Times New Roman"/>
          <w:color w:val="000000"/>
          <w:spacing w:val="0"/>
          <w:w w:val="100"/>
          <w:position w:val="0"/>
        </w:rPr>
        <w:t>EPS</w:t>
      </w:r>
      <w:r>
        <w:rPr>
          <w:color w:val="000000"/>
          <w:spacing w:val="0"/>
          <w:w w:val="100"/>
          <w:position w:val="0"/>
        </w:rPr>
        <w:t>）</w:t>
      </w:r>
      <w:r>
        <w:rPr>
          <w:color w:val="000000"/>
          <w:spacing w:val="0"/>
          <w:w w:val="100"/>
          <w:position w:val="0"/>
        </w:rPr>
        <w:t>的计算公式如下：</w:t>
      </w:r>
    </w:p>
    <w:p>
      <w:pPr>
        <w:pStyle w:val="Style2"/>
        <w:keepNext w:val="0"/>
        <w:keepLines w:val="0"/>
        <w:widowControl w:val="0"/>
        <w:shd w:val="clear" w:color="auto" w:fill="auto"/>
        <w:bidi w:val="0"/>
        <w:spacing w:before="0" w:after="0" w:line="271" w:lineRule="auto"/>
        <w:ind w:left="1580" w:right="0" w:firstLine="0"/>
        <w:jc w:val="both"/>
      </w:pPr>
      <w:r>
        <w:rPr>
          <w:rFonts w:ascii="Times New Roman" w:eastAsia="Times New Roman" w:hAnsi="Times New Roman" w:cs="Times New Roman"/>
          <w:color w:val="000000"/>
          <w:spacing w:val="0"/>
          <w:w w:val="100"/>
          <w:position w:val="0"/>
        </w:rPr>
        <w:t>P</w:t>
      </w:r>
    </w:p>
    <w:p>
      <w:pPr>
        <w:pStyle w:val="Style2"/>
        <w:keepNext w:val="0"/>
        <w:keepLines w:val="0"/>
        <w:widowControl w:val="0"/>
        <w:shd w:val="clear" w:color="auto" w:fill="auto"/>
        <w:tabs>
          <w:tab w:leader="hyphen" w:pos="3281" w:val="left"/>
        </w:tabs>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EPS=</w:t>
      </w:r>
      <w:r>
        <w:rPr>
          <w:rFonts w:ascii="Times New Roman" w:eastAsia="Times New Roman" w:hAnsi="Times New Roman" w:cs="Times New Roman"/>
          <w:color w:val="000000"/>
          <w:spacing w:val="0"/>
          <w:w w:val="100"/>
          <w:position w:val="0"/>
        </w:rPr>
        <w:tab/>
      </w:r>
    </w:p>
    <w:p>
      <w:pPr>
        <w:pStyle w:val="Style2"/>
        <w:keepNext w:val="0"/>
        <w:keepLines w:val="0"/>
        <w:widowControl w:val="0"/>
        <w:shd w:val="clear" w:color="auto" w:fill="auto"/>
        <w:bidi w:val="0"/>
        <w:spacing w:before="0" w:after="280" w:line="271" w:lineRule="auto"/>
        <w:ind w:left="0" w:right="0" w:firstLine="0"/>
        <w:jc w:val="left"/>
      </w:pPr>
      <w:r>
        <w:rPr>
          <w:rFonts w:ascii="Times New Roman" w:eastAsia="Times New Roman" w:hAnsi="Times New Roman" w:cs="Times New Roman"/>
          <w:color w:val="000000"/>
          <w:spacing w:val="0"/>
          <w:w w:val="100"/>
          <w:position w:val="0"/>
        </w:rPr>
        <w:t>S0+S1+Si xMi+M0-Sj xMj+M0</w:t>
      </w:r>
    </w:p>
    <w:p>
      <w:pPr>
        <w:pStyle w:val="Style19"/>
        <w:keepNext w:val="0"/>
        <w:keepLines w:val="0"/>
        <w:widowControl w:val="0"/>
        <w:shd w:val="clear" w:color="auto" w:fill="auto"/>
        <w:bidi w:val="0"/>
        <w:spacing w:before="0" w:after="80" w:line="259"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P</w:t>
      </w:r>
      <w:r>
        <w:rPr>
          <w:color w:val="000000"/>
          <w:spacing w:val="0"/>
          <w:w w:val="100"/>
          <w:position w:val="0"/>
        </w:rPr>
        <w:t>为报告期利润；</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 xml:space="preserve">为因公积金转增股本或股票股利分配等增加股份数； </w:t>
      </w:r>
      <w:r>
        <w:rPr>
          <w:rFonts w:ascii="Times New Roman" w:eastAsia="Times New Roman" w:hAnsi="Times New Roman" w:cs="Times New Roman"/>
          <w:color w:val="000000"/>
          <w:spacing w:val="0"/>
          <w:w w:val="100"/>
          <w:position w:val="0"/>
        </w:rPr>
        <w:t>Si</w:t>
      </w:r>
      <w:r>
        <w:rPr>
          <w:color w:val="000000"/>
          <w:spacing w:val="0"/>
          <w:w w:val="100"/>
          <w:position w:val="0"/>
        </w:rPr>
        <w:t>为当期因发行新股或债转股等增加股份数；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为当期因回购或缩股等减少股份数；</w:t>
      </w:r>
      <w:r>
        <w:rPr>
          <w:rFonts w:ascii="Times New Roman" w:eastAsia="Times New Roman" w:hAnsi="Times New Roman" w:cs="Times New Roman"/>
          <w:color w:val="000000"/>
          <w:spacing w:val="0"/>
          <w:w w:val="100"/>
          <w:position w:val="0"/>
        </w:rPr>
        <w:t>M0</w:t>
      </w:r>
      <w:r>
        <w:rPr>
          <w:color w:val="000000"/>
          <w:spacing w:val="0"/>
          <w:w w:val="100"/>
          <w:position w:val="0"/>
        </w:rPr>
        <w:t>为报告期月份 数；</w:t>
      </w:r>
    </w:p>
    <w:p>
      <w:pPr>
        <w:pStyle w:val="Style19"/>
        <w:keepNext w:val="0"/>
        <w:keepLines w:val="0"/>
        <w:widowControl w:val="0"/>
        <w:shd w:val="clear" w:color="auto" w:fill="auto"/>
        <w:bidi w:val="0"/>
        <w:spacing w:before="0" w:after="280" w:line="259" w:lineRule="exact"/>
        <w:ind w:left="0" w:right="0" w:firstLine="0"/>
        <w:jc w:val="left"/>
      </w:pPr>
      <w:r>
        <w:rPr>
          <w:rFonts w:ascii="Times New Roman" w:eastAsia="Times New Roman" w:hAnsi="Times New Roman" w:cs="Times New Roman"/>
          <w:color w:val="000000"/>
          <w:spacing w:val="0"/>
          <w:w w:val="100"/>
          <w:position w:val="0"/>
        </w:rPr>
        <w:t>Mi</w:t>
      </w:r>
      <w:r>
        <w:rPr>
          <w:color w:val="000000"/>
          <w:spacing w:val="0"/>
          <w:w w:val="100"/>
          <w:position w:val="0"/>
        </w:rPr>
        <w:t>为自增加股份下一月份至报告期期末的月份数；</w:t>
      </w:r>
      <w:r>
        <w:rPr>
          <w:rFonts w:ascii="Times New Roman" w:eastAsia="Times New Roman" w:hAnsi="Times New Roman" w:cs="Times New Roman"/>
          <w:color w:val="000000"/>
          <w:spacing w:val="0"/>
          <w:w w:val="100"/>
          <w:position w:val="0"/>
        </w:rPr>
        <w:t>Mj</w:t>
      </w:r>
      <w:r>
        <w:rPr>
          <w:color w:val="000000"/>
          <w:spacing w:val="0"/>
          <w:w w:val="100"/>
          <w:position w:val="0"/>
        </w:rPr>
        <w:t>为自减少股份下一月份至报告期期末的月份数</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tabs>
          <w:tab w:pos="469" w:val="left"/>
        </w:tabs>
        <w:bidi w:val="0"/>
        <w:spacing w:before="0" w:after="280" w:line="259" w:lineRule="exact"/>
        <w:ind w:left="0" w:right="0" w:firstLine="0"/>
        <w:jc w:val="left"/>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rPr>
        <w:t>4</w:t>
      </w:r>
      <w:r>
        <w:rPr>
          <w:color w:val="000000"/>
          <w:spacing w:val="0"/>
          <w:w w:val="100"/>
          <w:position w:val="0"/>
        </w:rPr>
        <w:t>）</w:t>
        <w:tab/>
        <w:t>非经常性损益扣除项目包括：</w:t>
      </w:r>
    </w:p>
    <w:p>
      <w:pPr>
        <w:pStyle w:val="Style19"/>
        <w:keepNext w:val="0"/>
        <w:keepLines w:val="0"/>
        <w:widowControl w:val="0"/>
        <w:shd w:val="clear" w:color="auto" w:fill="auto"/>
        <w:tabs>
          <w:tab w:leader="underscore" w:pos="3281" w:val="left"/>
        </w:tabs>
        <w:bidi w:val="0"/>
        <w:spacing w:before="0" w:after="0" w:line="240" w:lineRule="auto"/>
        <w:ind w:left="0" w:right="0" w:firstLine="0"/>
        <w:jc w:val="center"/>
      </w:pPr>
      <w:r>
        <w:rPr>
          <w:color w:val="000000"/>
          <w:spacing w:val="0"/>
          <w:w w:val="100"/>
          <w:position w:val="0"/>
          <w:u w:val="single"/>
        </w:rPr>
        <w:t>项目</w:t>
      </w:r>
      <w:r>
        <w:rPr>
          <w:color w:val="000000"/>
          <w:spacing w:val="0"/>
          <w:w w:val="100"/>
          <w:position w:val="0"/>
        </w:rPr>
        <w:tab/>
        <w:t xml:space="preserve"> </w:t>
      </w:r>
      <w:r>
        <w:rPr>
          <w:rFonts w:ascii="Times New Roman" w:eastAsia="Times New Roman" w:hAnsi="Times New Roman" w:cs="Times New Roman"/>
          <w:color w:val="000000"/>
          <w:spacing w:val="0"/>
          <w:w w:val="100"/>
          <w:position w:val="0"/>
          <w:u w:val="single"/>
        </w:rPr>
        <w:t xml:space="preserve">2006 </w:t>
      </w:r>
      <w:r>
        <w:rPr>
          <w:color w:val="000000"/>
          <w:spacing w:val="0"/>
          <w:w w:val="100"/>
          <w:position w:val="0"/>
          <w:u w:val="single"/>
        </w:rPr>
        <w:t>年度</w:t>
      </w:r>
    </w:p>
    <w:p>
      <w:pPr>
        <w:pStyle w:val="Style2"/>
        <w:keepNext w:val="0"/>
        <w:keepLines w:val="0"/>
        <w:widowControl w:val="0"/>
        <w:shd w:val="clear" w:color="auto" w:fill="auto"/>
        <w:tabs>
          <w:tab w:pos="7939" w:val="right"/>
        </w:tabs>
        <w:bidi w:val="0"/>
        <w:spacing w:before="0" w:after="0" w:line="240" w:lineRule="auto"/>
        <w:ind w:left="0" w:right="0" w:firstLine="200"/>
        <w:jc w:val="both"/>
      </w:pPr>
      <w:r>
        <w:rPr>
          <w:color w:val="000000"/>
          <w:spacing w:val="0"/>
          <w:w w:val="100"/>
          <w:position w:val="0"/>
        </w:rPr>
        <w:t>营业外收入</w:t>
        <w:tab/>
      </w:r>
      <w:r>
        <w:rPr>
          <w:rFonts w:ascii="Times New Roman" w:eastAsia="Times New Roman" w:hAnsi="Times New Roman" w:cs="Times New Roman"/>
          <w:color w:val="000000"/>
          <w:spacing w:val="0"/>
          <w:w w:val="100"/>
          <w:position w:val="0"/>
        </w:rPr>
        <w:t>1,494,204.</w:t>
      </w:r>
      <w:r>
        <w:rPr>
          <w:rFonts w:ascii="Times New Roman" w:eastAsia="Times New Roman" w:hAnsi="Times New Roman" w:cs="Times New Roman"/>
          <w:color w:val="000000"/>
          <w:spacing w:val="0"/>
          <w:w w:val="100"/>
          <w:position w:val="0"/>
        </w:rPr>
        <w:t>38</w:t>
      </w:r>
    </w:p>
    <w:p>
      <w:pPr>
        <w:pStyle w:val="Style2"/>
        <w:keepNext w:val="0"/>
        <w:keepLines w:val="0"/>
        <w:widowControl w:val="0"/>
        <w:shd w:val="clear" w:color="auto" w:fill="auto"/>
        <w:tabs>
          <w:tab w:pos="7939" w:val="right"/>
        </w:tabs>
        <w:bidi w:val="0"/>
        <w:spacing w:before="0" w:after="0" w:line="240" w:lineRule="auto"/>
        <w:ind w:left="0" w:right="0" w:firstLine="200"/>
        <w:jc w:val="both"/>
      </w:pPr>
      <w:r>
        <w:rPr>
          <w:color w:val="000000"/>
          <w:spacing w:val="0"/>
          <w:w w:val="100"/>
          <w:position w:val="0"/>
          <w:sz w:val="18"/>
          <w:szCs w:val="18"/>
        </w:rPr>
        <w:t>扣除公司根据企业会计制度规定计提的资产减值准备后的营业外支出</w:t>
        <w:tab/>
      </w:r>
      <w:r>
        <w:rPr>
          <w:rFonts w:ascii="Times New Roman" w:eastAsia="Times New Roman" w:hAnsi="Times New Roman" w:cs="Times New Roman"/>
          <w:color w:val="000000"/>
          <w:spacing w:val="0"/>
          <w:w w:val="100"/>
          <w:position w:val="0"/>
        </w:rPr>
        <w:t>-18,406,090.07</w:t>
      </w:r>
    </w:p>
    <w:p>
      <w:pPr>
        <w:pStyle w:val="Style2"/>
        <w:keepNext w:val="0"/>
        <w:keepLines w:val="0"/>
        <w:widowControl w:val="0"/>
        <w:shd w:val="clear" w:color="auto" w:fill="auto"/>
        <w:tabs>
          <w:tab w:pos="7939" w:val="right"/>
        </w:tabs>
        <w:bidi w:val="0"/>
        <w:spacing w:before="0" w:after="0" w:line="240" w:lineRule="auto"/>
        <w:ind w:left="0" w:right="0" w:firstLine="200"/>
        <w:jc w:val="both"/>
      </w:pPr>
      <w:r>
        <w:rPr>
          <w:color w:val="000000"/>
          <w:spacing w:val="0"/>
          <w:w w:val="100"/>
          <w:position w:val="0"/>
        </w:rPr>
        <w:t>长期股权投资处置收益</w:t>
        <w:tab/>
      </w:r>
      <w:r>
        <w:rPr>
          <w:rFonts w:ascii="Times New Roman" w:eastAsia="Times New Roman" w:hAnsi="Times New Roman" w:cs="Times New Roman"/>
          <w:color w:val="000000"/>
          <w:spacing w:val="0"/>
          <w:w w:val="100"/>
          <w:position w:val="0"/>
        </w:rPr>
        <w:t>2,960,301.04</w:t>
      </w:r>
    </w:p>
    <w:p>
      <w:pPr>
        <w:pStyle w:val="Style19"/>
        <w:keepNext w:val="0"/>
        <w:keepLines w:val="0"/>
        <w:widowControl w:val="0"/>
        <w:shd w:val="clear" w:color="auto" w:fill="auto"/>
        <w:tabs>
          <w:tab w:pos="7939" w:val="right"/>
        </w:tabs>
        <w:bidi w:val="0"/>
        <w:spacing w:before="0" w:after="0" w:line="240" w:lineRule="auto"/>
        <w:ind w:left="0" w:right="0" w:firstLine="200"/>
        <w:jc w:val="both"/>
      </w:pPr>
      <w:r>
        <w:rPr>
          <w:color w:val="000000"/>
          <w:spacing w:val="0"/>
          <w:w w:val="100"/>
          <w:position w:val="0"/>
        </w:rPr>
        <w:t>以前年度已经计提各项减值准备的转回</w:t>
        <w:tab/>
      </w:r>
      <w:r>
        <w:rPr>
          <w:rFonts w:ascii="Times New Roman" w:eastAsia="Times New Roman" w:hAnsi="Times New Roman" w:cs="Times New Roman"/>
          <w:color w:val="000000"/>
          <w:spacing w:val="0"/>
          <w:w w:val="100"/>
          <w:position w:val="0"/>
          <w:u w:val="single"/>
        </w:rPr>
        <w:t>33,630,650.00</w:t>
      </w:r>
    </w:p>
    <w:p>
      <w:pPr>
        <w:pStyle w:val="Style2"/>
        <w:keepNext w:val="0"/>
        <w:keepLines w:val="0"/>
        <w:widowControl w:val="0"/>
        <w:shd w:val="clear" w:color="auto" w:fill="auto"/>
        <w:tabs>
          <w:tab w:pos="7939" w:val="right"/>
        </w:tabs>
        <w:bidi w:val="0"/>
        <w:spacing w:before="0" w:after="0" w:line="240" w:lineRule="auto"/>
        <w:ind w:left="1580" w:right="0" w:firstLine="0"/>
        <w:jc w:val="left"/>
      </w:pPr>
      <w:r>
        <w:rPr>
          <w:color w:val="000000"/>
          <w:spacing w:val="0"/>
          <w:w w:val="100"/>
          <w:position w:val="0"/>
        </w:rPr>
        <w:t>小计</w:t>
        <w:tab/>
      </w:r>
      <w:r>
        <w:rPr>
          <w:rFonts w:ascii="Times New Roman" w:eastAsia="Times New Roman" w:hAnsi="Times New Roman" w:cs="Times New Roman"/>
          <w:b/>
          <w:bCs/>
          <w:color w:val="000000"/>
          <w:spacing w:val="0"/>
          <w:w w:val="100"/>
          <w:position w:val="0"/>
          <w:u w:val="single"/>
        </w:rPr>
        <w:t>19,679,065.35</w:t>
      </w:r>
    </w:p>
    <w:p>
      <w:pPr>
        <w:pStyle w:val="Style2"/>
        <w:keepNext w:val="0"/>
        <w:keepLines w:val="0"/>
        <w:widowControl w:val="0"/>
        <w:shd w:val="clear" w:color="auto" w:fill="auto"/>
        <w:tabs>
          <w:tab w:pos="7939" w:val="right"/>
        </w:tabs>
        <w:bidi w:val="0"/>
        <w:spacing w:before="0" w:after="0" w:line="240" w:lineRule="auto"/>
        <w:ind w:left="0" w:right="0" w:firstLine="200"/>
        <w:jc w:val="both"/>
      </w:pPr>
      <w:r>
        <w:rPr>
          <w:color w:val="000000"/>
          <w:spacing w:val="0"/>
          <w:w w:val="100"/>
          <w:position w:val="0"/>
        </w:rPr>
        <w:t>扣除所得税影响</w:t>
        <w:tab/>
      </w:r>
      <w:r>
        <w:rPr>
          <w:rFonts w:ascii="Times New Roman" w:eastAsia="Times New Roman" w:hAnsi="Times New Roman" w:cs="Times New Roman"/>
          <w:color w:val="000000"/>
          <w:spacing w:val="0"/>
          <w:w w:val="100"/>
          <w:position w:val="0"/>
          <w:u w:val="single"/>
        </w:rPr>
        <w:t>-505,375.84</w:t>
      </w:r>
    </w:p>
    <w:p>
      <w:pPr>
        <w:pStyle w:val="Style2"/>
        <w:keepNext w:val="0"/>
        <w:keepLines w:val="0"/>
        <w:widowControl w:val="0"/>
        <w:shd w:val="clear" w:color="auto" w:fill="auto"/>
        <w:tabs>
          <w:tab w:pos="7939" w:val="right"/>
        </w:tabs>
        <w:bidi w:val="0"/>
        <w:spacing w:before="0" w:after="160" w:line="240" w:lineRule="auto"/>
        <w:ind w:left="1580" w:right="0" w:firstLine="0"/>
        <w:jc w:val="center"/>
        <w:rPr>
          <w:sz w:val="28"/>
          <w:szCs w:val="28"/>
        </w:rPr>
      </w:pPr>
      <w:r>
        <w:rPr>
          <w:color w:val="000000"/>
          <w:spacing w:val="0"/>
          <w:w w:val="100"/>
          <w:position w:val="0"/>
          <w:sz w:val="20"/>
          <w:szCs w:val="20"/>
        </w:rPr>
        <w:t>合计</w:t>
        <w:tab/>
      </w:r>
      <w:r>
        <w:rPr>
          <w:rFonts w:ascii="Times New Roman" w:eastAsia="Times New Roman" w:hAnsi="Times New Roman" w:cs="Times New Roman"/>
          <w:b/>
          <w:bCs/>
          <w:color w:val="000000"/>
          <w:spacing w:val="0"/>
          <w:w w:val="100"/>
          <w:position w:val="0"/>
          <w:sz w:val="20"/>
          <w:szCs w:val="20"/>
          <w:u w:val="single"/>
        </w:rPr>
        <w:t>19,173,689.51</w:t>
        <w:br/>
      </w:r>
      <w:bookmarkStart w:id="306" w:name="bookmark306"/>
      <w:bookmarkStart w:id="307" w:name="bookmark307"/>
      <w:bookmarkStart w:id="308" w:name="bookmark308"/>
      <w:r>
        <w:rPr>
          <w:rStyle w:val="CharStyle51"/>
          <w:rFonts w:ascii="SimHei" w:eastAsia="SimHei" w:hAnsi="SimHei" w:cs="SimHei"/>
          <w:sz w:val="28"/>
          <w:szCs w:val="28"/>
        </w:rPr>
        <w:t>中国长城计算机深圳股份有限公司</w:t>
        <w:br/>
        <w:t>会计报表注释</w:t>
      </w:r>
      <w:bookmarkEnd w:id="306"/>
      <w:bookmarkEnd w:id="307"/>
      <w:bookmarkEnd w:id="308"/>
    </w:p>
    <w:p>
      <w:pPr>
        <w:pStyle w:val="Style2"/>
        <w:keepNext w:val="0"/>
        <w:keepLines w:val="0"/>
        <w:widowControl w:val="0"/>
        <w:shd w:val="clear" w:color="auto" w:fill="auto"/>
        <w:bidi w:val="0"/>
        <w:spacing w:before="0" w:after="0" w:line="456"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p>
      <w:pPr>
        <w:pStyle w:val="Style19"/>
        <w:keepNext w:val="0"/>
        <w:keepLines w:val="0"/>
        <w:widowControl w:val="0"/>
        <w:pBdr>
          <w:bottom w:val="single" w:sz="4" w:space="0" w:color="auto"/>
        </w:pBdr>
        <w:shd w:val="clear" w:color="auto" w:fill="auto"/>
        <w:bidi w:val="0"/>
        <w:spacing w:before="0" w:after="380" w:line="437" w:lineRule="exact"/>
        <w:ind w:left="0" w:right="0" w:firstLine="0"/>
        <w:jc w:val="left"/>
      </w:pPr>
      <w:r>
        <w:rPr>
          <w:color w:val="000000"/>
          <w:spacing w:val="0"/>
          <w:w w:val="100"/>
          <w:position w:val="0"/>
        </w:rPr>
        <w:t>（除特别说明，以人民币元表述）</w:t>
      </w:r>
    </w:p>
    <w:p>
      <w:pPr>
        <w:pStyle w:val="Style72"/>
        <w:keepNext/>
        <w:keepLines/>
        <w:widowControl w:val="0"/>
        <w:shd w:val="clear" w:color="auto" w:fill="auto"/>
        <w:bidi w:val="0"/>
        <w:spacing w:before="0" w:after="0" w:line="437" w:lineRule="exact"/>
        <w:ind w:left="0" w:right="0" w:firstLine="0"/>
        <w:jc w:val="left"/>
      </w:pPr>
      <w:bookmarkStart w:id="309" w:name="bookmark309"/>
      <w:bookmarkStart w:id="310" w:name="bookmark310"/>
      <w:bookmarkStart w:id="311" w:name="bookmark311"/>
      <w:r>
        <w:rPr>
          <w:color w:val="000000"/>
          <w:spacing w:val="0"/>
          <w:w w:val="100"/>
          <w:position w:val="0"/>
        </w:rPr>
        <w:t>附注一、公司简介</w:t>
      </w:r>
      <w:bookmarkEnd w:id="309"/>
      <w:bookmarkEnd w:id="310"/>
      <w:bookmarkEnd w:id="311"/>
    </w:p>
    <w:p>
      <w:pPr>
        <w:pStyle w:val="Style19"/>
        <w:keepNext w:val="0"/>
        <w:keepLines w:val="0"/>
        <w:widowControl w:val="0"/>
        <w:shd w:val="clear" w:color="auto" w:fill="auto"/>
        <w:bidi w:val="0"/>
        <w:spacing w:before="0" w:after="0" w:line="437" w:lineRule="exact"/>
        <w:ind w:left="0" w:right="0" w:firstLine="440"/>
        <w:jc w:val="both"/>
      </w:pPr>
      <w:r>
        <w:rPr>
          <w:color w:val="000000"/>
          <w:spacing w:val="0"/>
          <w:w w:val="100"/>
          <w:position w:val="0"/>
        </w:rPr>
        <w:t>中国长城计算机深圳股份有限公司为一家在中华人民共和国成立的股份有限公司（以下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），系由中国长城计算机集团公司独家发起重组设立。本公司成立于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日。根据国有资产管理局国资企发</w:t>
      </w:r>
      <w:r>
        <w:rPr>
          <w:rFonts w:ascii="Times New Roman" w:eastAsia="Times New Roman" w:hAnsi="Times New Roman" w:cs="Times New Roman"/>
          <w:color w:val="000000"/>
          <w:spacing w:val="0"/>
          <w:w w:val="100"/>
          <w:position w:val="0"/>
        </w:rPr>
        <w:t>[1998]35</w:t>
      </w:r>
      <w:r>
        <w:rPr>
          <w:color w:val="000000"/>
          <w:spacing w:val="0"/>
          <w:w w:val="100"/>
          <w:position w:val="0"/>
        </w:rPr>
        <w:t xml:space="preserve">号文件批准，中国长城计算机集团公司于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日将其在中国长城计算机深圳股份有限公司持有的全部股权连同其在深圳开 发科技股份有限公司及深圳开发磁记录有限公司持有的全部股权及有关负债纳入股份制改组 范围，独家发起设立长城科技股份有限公司，并于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日在香港联交所上市。故现 本公司的国有法人股股权由长城科技股份有限公司持有。本公司发行的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日在深圳证券交易所挂牌上市。</w:t>
      </w:r>
    </w:p>
    <w:p>
      <w:pPr>
        <w:pStyle w:val="Style19"/>
        <w:keepNext w:val="0"/>
        <w:keepLines w:val="0"/>
        <w:widowControl w:val="0"/>
        <w:shd w:val="clear" w:color="auto" w:fill="auto"/>
        <w:bidi w:val="0"/>
        <w:spacing w:before="0" w:after="280" w:line="437" w:lineRule="exact"/>
        <w:ind w:left="0" w:right="0" w:firstLine="440"/>
        <w:jc w:val="both"/>
      </w:pPr>
      <w:r>
        <w:rPr>
          <w:color w:val="000000"/>
          <w:spacing w:val="0"/>
          <w:w w:val="100"/>
          <w:position w:val="0"/>
        </w:rPr>
        <w:t>本公司主要从事电子计算机硬件、软件系统及网络系统、电子产品的技术开发、生产、 销售及售后服务，并提供相关的技术和咨询服务。</w:t>
      </w:r>
    </w:p>
    <w:p>
      <w:pPr>
        <w:pStyle w:val="Style72"/>
        <w:keepNext/>
        <w:keepLines/>
        <w:widowControl w:val="0"/>
        <w:shd w:val="clear" w:color="auto" w:fill="auto"/>
        <w:bidi w:val="0"/>
        <w:spacing w:before="0" w:after="280" w:line="437" w:lineRule="exact"/>
        <w:ind w:left="0" w:right="0" w:firstLine="0"/>
        <w:jc w:val="left"/>
      </w:pPr>
      <w:bookmarkStart w:id="312" w:name="bookmark312"/>
      <w:bookmarkStart w:id="313" w:name="bookmark313"/>
      <w:bookmarkStart w:id="314" w:name="bookmark314"/>
      <w:r>
        <w:rPr>
          <w:color w:val="000000"/>
          <w:spacing w:val="0"/>
          <w:w w:val="100"/>
          <w:position w:val="0"/>
        </w:rPr>
        <w:t>附注二、公司主要会计政策、会计估计和会计报表的编制方法</w:t>
      </w:r>
      <w:bookmarkEnd w:id="312"/>
      <w:bookmarkEnd w:id="313"/>
      <w:bookmarkEnd w:id="314"/>
    </w:p>
    <w:p>
      <w:pPr>
        <w:pStyle w:val="Style72"/>
        <w:keepNext/>
        <w:keepLines/>
        <w:widowControl w:val="0"/>
        <w:numPr>
          <w:ilvl w:val="0"/>
          <w:numId w:val="61"/>
        </w:numPr>
        <w:shd w:val="clear" w:color="auto" w:fill="auto"/>
        <w:tabs>
          <w:tab w:pos="339" w:val="left"/>
        </w:tabs>
        <w:bidi w:val="0"/>
        <w:spacing w:before="0" w:after="0"/>
        <w:ind w:left="0" w:right="0" w:firstLine="0"/>
        <w:jc w:val="left"/>
      </w:pPr>
      <w:bookmarkStart w:id="312" w:name="bookmark312"/>
      <w:bookmarkStart w:id="313" w:name="bookmark313"/>
      <w:bookmarkStart w:id="315" w:name="bookmark315"/>
      <w:bookmarkStart w:id="316" w:name="bookmark316"/>
      <w:bookmarkEnd w:id="315"/>
      <w:r>
        <w:rPr>
          <w:color w:val="000000"/>
          <w:spacing w:val="0"/>
          <w:w w:val="100"/>
          <w:position w:val="0"/>
        </w:rPr>
        <w:t>会计制度</w:t>
      </w:r>
      <w:bookmarkEnd w:id="312"/>
      <w:bookmarkEnd w:id="313"/>
      <w:bookmarkEnd w:id="316"/>
    </w:p>
    <w:p>
      <w:pPr>
        <w:pStyle w:val="Style19"/>
        <w:keepNext w:val="0"/>
        <w:keepLines w:val="0"/>
        <w:widowControl w:val="0"/>
        <w:shd w:val="clear" w:color="auto" w:fill="auto"/>
        <w:bidi w:val="0"/>
        <w:spacing w:before="0" w:after="280" w:line="437" w:lineRule="exact"/>
        <w:ind w:left="0" w:right="0" w:firstLine="440"/>
        <w:jc w:val="left"/>
      </w:pPr>
      <w:r>
        <w:rPr>
          <w:color w:val="000000"/>
          <w:spacing w:val="0"/>
          <w:w w:val="100"/>
          <w:position w:val="0"/>
        </w:rPr>
        <w:t>本公司执行企业会计准则、《企业会计制度》及其补充规定。</w:t>
      </w:r>
    </w:p>
    <w:p>
      <w:pPr>
        <w:pStyle w:val="Style72"/>
        <w:keepNext/>
        <w:keepLines/>
        <w:widowControl w:val="0"/>
        <w:numPr>
          <w:ilvl w:val="0"/>
          <w:numId w:val="61"/>
        </w:numPr>
        <w:shd w:val="clear" w:color="auto" w:fill="auto"/>
        <w:tabs>
          <w:tab w:pos="358" w:val="left"/>
        </w:tabs>
        <w:bidi w:val="0"/>
        <w:spacing w:before="0" w:after="0"/>
        <w:ind w:left="0" w:right="0" w:firstLine="0"/>
        <w:jc w:val="left"/>
      </w:pPr>
      <w:bookmarkStart w:id="317" w:name="bookmark317"/>
      <w:bookmarkStart w:id="318" w:name="bookmark318"/>
      <w:bookmarkStart w:id="319" w:name="bookmark319"/>
      <w:bookmarkStart w:id="320" w:name="bookmark320"/>
      <w:bookmarkEnd w:id="319"/>
      <w:r>
        <w:rPr>
          <w:color w:val="000000"/>
          <w:spacing w:val="0"/>
          <w:w w:val="100"/>
          <w:position w:val="0"/>
        </w:rPr>
        <w:t>会计年度</w:t>
      </w:r>
      <w:bookmarkEnd w:id="317"/>
      <w:bookmarkEnd w:id="318"/>
      <w:bookmarkEnd w:id="320"/>
    </w:p>
    <w:p>
      <w:pPr>
        <w:pStyle w:val="Style19"/>
        <w:keepNext w:val="0"/>
        <w:keepLines w:val="0"/>
        <w:widowControl w:val="0"/>
        <w:shd w:val="clear" w:color="auto" w:fill="auto"/>
        <w:bidi w:val="0"/>
        <w:spacing w:before="0" w:after="280" w:line="437" w:lineRule="exact"/>
        <w:ind w:left="0" w:right="0" w:firstLine="440"/>
        <w:jc w:val="left"/>
      </w:pPr>
      <w:r>
        <w:rPr>
          <w:color w:val="000000"/>
          <w:spacing w:val="0"/>
          <w:w w:val="100"/>
          <w:position w:val="0"/>
        </w:rPr>
        <w:t>本公司以公历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日为一个会计年度。</w:t>
      </w:r>
    </w:p>
    <w:p>
      <w:pPr>
        <w:pStyle w:val="Style72"/>
        <w:keepNext/>
        <w:keepLines/>
        <w:widowControl w:val="0"/>
        <w:numPr>
          <w:ilvl w:val="0"/>
          <w:numId w:val="61"/>
        </w:numPr>
        <w:shd w:val="clear" w:color="auto" w:fill="auto"/>
        <w:tabs>
          <w:tab w:pos="358" w:val="left"/>
        </w:tabs>
        <w:bidi w:val="0"/>
        <w:spacing w:before="0" w:after="0"/>
        <w:ind w:left="0" w:right="0" w:firstLine="0"/>
        <w:jc w:val="left"/>
      </w:pPr>
      <w:bookmarkStart w:id="321" w:name="bookmark321"/>
      <w:bookmarkStart w:id="322" w:name="bookmark322"/>
      <w:bookmarkStart w:id="323" w:name="bookmark323"/>
      <w:bookmarkStart w:id="324" w:name="bookmark324"/>
      <w:bookmarkEnd w:id="323"/>
      <w:r>
        <w:rPr>
          <w:color w:val="000000"/>
          <w:spacing w:val="0"/>
          <w:w w:val="100"/>
          <w:position w:val="0"/>
        </w:rPr>
        <w:t>记账本位币</w:t>
      </w:r>
      <w:bookmarkEnd w:id="321"/>
      <w:bookmarkEnd w:id="322"/>
      <w:bookmarkEnd w:id="324"/>
    </w:p>
    <w:p>
      <w:pPr>
        <w:pStyle w:val="Style19"/>
        <w:keepNext w:val="0"/>
        <w:keepLines w:val="0"/>
        <w:widowControl w:val="0"/>
        <w:shd w:val="clear" w:color="auto" w:fill="auto"/>
        <w:bidi w:val="0"/>
        <w:spacing w:before="0" w:after="280" w:line="437" w:lineRule="exact"/>
        <w:ind w:left="0" w:right="0" w:firstLine="440"/>
        <w:jc w:val="left"/>
      </w:pPr>
      <w:r>
        <w:rPr>
          <w:color w:val="000000"/>
          <w:spacing w:val="0"/>
          <w:w w:val="100"/>
          <w:position w:val="0"/>
        </w:rPr>
        <w:t>本公司以人民币为记账本位币。</w:t>
      </w:r>
    </w:p>
    <w:p>
      <w:pPr>
        <w:pStyle w:val="Style72"/>
        <w:keepNext/>
        <w:keepLines/>
        <w:widowControl w:val="0"/>
        <w:numPr>
          <w:ilvl w:val="0"/>
          <w:numId w:val="61"/>
        </w:numPr>
        <w:shd w:val="clear" w:color="auto" w:fill="auto"/>
        <w:tabs>
          <w:tab w:pos="358" w:val="left"/>
        </w:tabs>
        <w:bidi w:val="0"/>
        <w:spacing w:before="0" w:after="0" w:line="437" w:lineRule="auto"/>
        <w:ind w:left="0" w:right="0" w:firstLine="0"/>
        <w:jc w:val="left"/>
      </w:pPr>
      <w:bookmarkStart w:id="325" w:name="bookmark325"/>
      <w:bookmarkStart w:id="326" w:name="bookmark326"/>
      <w:bookmarkStart w:id="327" w:name="bookmark327"/>
      <w:bookmarkStart w:id="328" w:name="bookmark328"/>
      <w:bookmarkEnd w:id="327"/>
      <w:r>
        <w:rPr>
          <w:color w:val="000000"/>
          <w:spacing w:val="0"/>
          <w:w w:val="100"/>
          <w:position w:val="0"/>
        </w:rPr>
        <w:t>记账基础和计价原则</w:t>
      </w:r>
      <w:bookmarkEnd w:id="325"/>
      <w:bookmarkEnd w:id="326"/>
      <w:bookmarkEnd w:id="328"/>
    </w:p>
    <w:p>
      <w:pPr>
        <w:pStyle w:val="Style19"/>
        <w:keepNext w:val="0"/>
        <w:keepLines w:val="0"/>
        <w:widowControl w:val="0"/>
        <w:shd w:val="clear" w:color="auto" w:fill="auto"/>
        <w:bidi w:val="0"/>
        <w:spacing w:before="0" w:after="280" w:line="418" w:lineRule="exact"/>
        <w:ind w:left="0" w:right="0" w:firstLine="440"/>
        <w:jc w:val="both"/>
      </w:pPr>
      <w:r>
        <w:rPr>
          <w:color w:val="000000"/>
          <w:spacing w:val="0"/>
          <w:w w:val="100"/>
          <w:position w:val="0"/>
        </w:rPr>
        <w:t>本公司会计核算以权责发生制为基础，资产以历史成本为计价原则。期末若发生减值， 按规定计提相应的减值准备。</w:t>
      </w:r>
    </w:p>
    <w:p>
      <w:pPr>
        <w:pStyle w:val="Style72"/>
        <w:keepNext/>
        <w:keepLines/>
        <w:widowControl w:val="0"/>
        <w:shd w:val="clear" w:color="auto" w:fill="auto"/>
        <w:bidi w:val="0"/>
        <w:spacing w:before="0" w:after="0" w:line="439" w:lineRule="auto"/>
        <w:ind w:left="0" w:right="0" w:firstLine="0"/>
        <w:jc w:val="left"/>
      </w:pPr>
      <w:bookmarkStart w:id="329" w:name="bookmark329"/>
      <w:bookmarkStart w:id="330" w:name="bookmark330"/>
      <w:bookmarkStart w:id="331" w:name="bookmark331"/>
      <w:r>
        <w:rPr>
          <w:rFonts w:ascii="Times New Roman" w:eastAsia="Times New Roman" w:hAnsi="Times New Roman" w:cs="Times New Roman"/>
          <w:b w:val="0"/>
          <w:bCs w:val="0"/>
          <w:color w:val="000000"/>
          <w:spacing w:val="0"/>
          <w:w w:val="100"/>
          <w:position w:val="0"/>
        </w:rPr>
        <w:t xml:space="preserve">5 </w:t>
      </w:r>
      <w:r>
        <w:rPr>
          <w:color w:val="000000"/>
          <w:spacing w:val="0"/>
          <w:w w:val="100"/>
          <w:position w:val="0"/>
        </w:rPr>
        <w:t>.外币业务核算方法</w:t>
      </w:r>
      <w:bookmarkEnd w:id="329"/>
      <w:bookmarkEnd w:id="330"/>
      <w:bookmarkEnd w:id="331"/>
    </w:p>
    <w:p>
      <w:pPr>
        <w:pStyle w:val="Style19"/>
        <w:keepNext w:val="0"/>
        <w:keepLines w:val="0"/>
        <w:widowControl w:val="0"/>
        <w:shd w:val="clear" w:color="auto" w:fill="auto"/>
        <w:bidi w:val="0"/>
        <w:spacing w:before="0" w:after="300" w:line="420" w:lineRule="exact"/>
        <w:ind w:left="0" w:right="0" w:firstLine="440"/>
        <w:jc w:val="left"/>
      </w:pPr>
      <w:r>
        <w:rPr>
          <w:color w:val="000000"/>
          <w:spacing w:val="0"/>
          <w:w w:val="100"/>
          <w:position w:val="0"/>
        </w:rPr>
        <w:t>发生外币</w:t>
      </w:r>
      <w:r>
        <w:rPr>
          <w:rFonts w:ascii="Times New Roman" w:eastAsia="Times New Roman" w:hAnsi="Times New Roman" w:cs="Times New Roman"/>
          <w:color w:val="000000"/>
          <w:spacing w:val="0"/>
          <w:w w:val="100"/>
          <w:position w:val="0"/>
        </w:rPr>
        <w:t>（</w:t>
      </w:r>
      <w:r>
        <w:rPr>
          <w:color w:val="000000"/>
          <w:spacing w:val="0"/>
          <w:w w:val="100"/>
          <w:position w:val="0"/>
        </w:rPr>
        <w:t>指记账本位币以外的货币</w:t>
      </w:r>
      <w:r>
        <w:rPr>
          <w:rFonts w:ascii="Times New Roman" w:eastAsia="Times New Roman" w:hAnsi="Times New Roman" w:cs="Times New Roman"/>
          <w:color w:val="000000"/>
          <w:spacing w:val="0"/>
          <w:w w:val="100"/>
          <w:position w:val="0"/>
        </w:rPr>
        <w:t>）</w:t>
      </w:r>
      <w:r>
        <w:rPr>
          <w:color w:val="000000"/>
          <w:spacing w:val="0"/>
          <w:w w:val="100"/>
          <w:position w:val="0"/>
        </w:rPr>
        <w:t>业务时，外币金额按业务发生当时的市场汇价中间 价（以下简称</w:t>
      </w:r>
      <w:r>
        <w:rPr>
          <w:rFonts w:ascii="Times New Roman" w:eastAsia="Times New Roman" w:hAnsi="Times New Roman" w:cs="Times New Roman"/>
          <w:color w:val="000000"/>
          <w:spacing w:val="0"/>
          <w:w w:val="100"/>
          <w:position w:val="0"/>
        </w:rPr>
        <w:t>“</w:t>
      </w:r>
      <w:r>
        <w:rPr>
          <w:color w:val="000000"/>
          <w:spacing w:val="0"/>
          <w:w w:val="100"/>
          <w:position w:val="0"/>
        </w:rPr>
        <w:t>市场汇价</w:t>
      </w:r>
      <w:r>
        <w:rPr>
          <w:color w:val="000000"/>
          <w:spacing w:val="0"/>
          <w:w w:val="100"/>
          <w:position w:val="0"/>
        </w:rPr>
        <w:t>''）</w:t>
      </w:r>
      <w:r>
        <w:rPr>
          <w:color w:val="000000"/>
          <w:spacing w:val="0"/>
          <w:w w:val="100"/>
          <w:position w:val="0"/>
        </w:rPr>
        <w:t xml:space="preserve">折算为人民币入账，外币账户的期末外币金额按期末市场汇价折 算为人民币金额。外币汇兑损益除与购建固定资产有关的外币专门借款产生的汇兑损益，在 </w:t>
      </w:r>
      <w:r>
        <w:rPr>
          <w:color w:val="000000"/>
          <w:spacing w:val="0"/>
          <w:w w:val="100"/>
          <w:position w:val="0"/>
        </w:rPr>
        <w:t>固定资产达到预定可使用状态前计入资产成本；属于筹建期间的，计入长期待摊费用外；其 余计入当期的财务费用。</w:t>
      </w:r>
    </w:p>
    <w:p>
      <w:pPr>
        <w:pStyle w:val="Style72"/>
        <w:keepNext/>
        <w:keepLines/>
        <w:widowControl w:val="0"/>
        <w:shd w:val="clear" w:color="auto" w:fill="auto"/>
        <w:bidi w:val="0"/>
        <w:spacing w:before="0" w:after="0" w:line="461" w:lineRule="auto"/>
        <w:ind w:left="0" w:right="0" w:firstLine="0"/>
        <w:jc w:val="left"/>
      </w:pPr>
      <w:bookmarkStart w:id="332" w:name="bookmark332"/>
      <w:bookmarkStart w:id="333" w:name="bookmark333"/>
      <w:bookmarkStart w:id="334" w:name="bookmark334"/>
      <w:r>
        <w:rPr>
          <w:rFonts w:ascii="Times New Roman" w:eastAsia="Times New Roman" w:hAnsi="Times New Roman" w:cs="Times New Roman"/>
          <w:b w:val="0"/>
          <w:bCs w:val="0"/>
          <w:color w:val="000000"/>
          <w:spacing w:val="0"/>
          <w:w w:val="100"/>
          <w:position w:val="0"/>
        </w:rPr>
        <w:t xml:space="preserve">6 </w:t>
      </w:r>
      <w:r>
        <w:rPr>
          <w:color w:val="000000"/>
          <w:spacing w:val="0"/>
          <w:w w:val="100"/>
          <w:position w:val="0"/>
        </w:rPr>
        <w:t>.现金等价物的确定标准</w:t>
      </w:r>
      <w:bookmarkEnd w:id="332"/>
      <w:bookmarkEnd w:id="333"/>
      <w:bookmarkEnd w:id="334"/>
    </w:p>
    <w:p>
      <w:pPr>
        <w:pStyle w:val="Style19"/>
        <w:keepNext w:val="0"/>
        <w:keepLines w:val="0"/>
        <w:widowControl w:val="0"/>
        <w:shd w:val="clear" w:color="auto" w:fill="auto"/>
        <w:bidi w:val="0"/>
        <w:spacing w:before="0" w:after="300" w:line="442" w:lineRule="exact"/>
        <w:ind w:left="0" w:right="0" w:firstLine="440"/>
        <w:jc w:val="left"/>
      </w:pPr>
      <w:r>
        <w:rPr>
          <w:color w:val="000000"/>
          <w:spacing w:val="0"/>
          <w:w w:val="100"/>
          <w:position w:val="0"/>
        </w:rPr>
        <w:t>对本公司及子公司所持有的期限短、流动性强、易于转换为已知金额现金、价值变动风 险很小的投资等视为现金等价物。</w:t>
      </w:r>
    </w:p>
    <w:p>
      <w:pPr>
        <w:pStyle w:val="Style72"/>
        <w:keepNext/>
        <w:keepLines/>
        <w:widowControl w:val="0"/>
        <w:shd w:val="clear" w:color="auto" w:fill="auto"/>
        <w:bidi w:val="0"/>
        <w:spacing w:before="0" w:after="0" w:line="461" w:lineRule="auto"/>
        <w:ind w:left="0" w:right="0" w:firstLine="0"/>
        <w:jc w:val="left"/>
      </w:pPr>
      <w:bookmarkStart w:id="335" w:name="bookmark335"/>
      <w:bookmarkStart w:id="336" w:name="bookmark336"/>
      <w:bookmarkStart w:id="337" w:name="bookmark337"/>
      <w:r>
        <w:rPr>
          <w:rFonts w:ascii="Times New Roman" w:eastAsia="Times New Roman" w:hAnsi="Times New Roman" w:cs="Times New Roman"/>
          <w:b w:val="0"/>
          <w:bCs w:val="0"/>
          <w:color w:val="000000"/>
          <w:spacing w:val="0"/>
          <w:w w:val="100"/>
          <w:position w:val="0"/>
        </w:rPr>
        <w:t>7</w:t>
      </w:r>
      <w:r>
        <w:rPr>
          <w:color w:val="000000"/>
          <w:spacing w:val="0"/>
          <w:w w:val="100"/>
          <w:position w:val="0"/>
        </w:rPr>
        <w:t>.短期投资核算</w:t>
      </w:r>
      <w:bookmarkEnd w:id="335"/>
      <w:bookmarkEnd w:id="336"/>
      <w:bookmarkEnd w:id="337"/>
    </w:p>
    <w:p>
      <w:pPr>
        <w:pStyle w:val="Style19"/>
        <w:keepNext w:val="0"/>
        <w:keepLines w:val="0"/>
        <w:widowControl w:val="0"/>
        <w:shd w:val="clear" w:color="auto" w:fill="auto"/>
        <w:bidi w:val="0"/>
        <w:spacing w:before="0" w:after="0" w:line="442" w:lineRule="exact"/>
        <w:ind w:left="0" w:right="0" w:firstLine="440"/>
        <w:jc w:val="left"/>
      </w:pPr>
      <w:r>
        <w:rPr>
          <w:color w:val="000000"/>
          <w:spacing w:val="0"/>
          <w:w w:val="100"/>
          <w:position w:val="0"/>
        </w:rPr>
        <w:t>短期投资系指公司购入能随时变现并且持有时间不准备超过一年（含一年）的投资。</w:t>
      </w:r>
    </w:p>
    <w:p>
      <w:pPr>
        <w:pStyle w:val="Style19"/>
        <w:keepNext w:val="0"/>
        <w:keepLines w:val="0"/>
        <w:widowControl w:val="0"/>
        <w:shd w:val="clear" w:color="auto" w:fill="auto"/>
        <w:bidi w:val="0"/>
        <w:spacing w:before="0" w:after="0" w:line="442" w:lineRule="exact"/>
        <w:ind w:left="0" w:right="0" w:firstLine="440"/>
        <w:jc w:val="left"/>
      </w:pPr>
      <w:r>
        <w:rPr>
          <w:color w:val="000000"/>
          <w:spacing w:val="0"/>
          <w:w w:val="100"/>
          <w:position w:val="0"/>
        </w:rPr>
        <w:t>短期投资在取得时，以实际成本计价，即实际支付的全部价款扣除支出的价款中包含的 已宣告或已到期尚未领取的现金股利或利息而确定的。短期投资持有期间收到的现金股利或 利息，冲减投资的账面值，但已记入应收项目的现金股利或利息冲减原应收项目。</w:t>
      </w:r>
    </w:p>
    <w:p>
      <w:pPr>
        <w:pStyle w:val="Style19"/>
        <w:keepNext w:val="0"/>
        <w:keepLines w:val="0"/>
        <w:widowControl w:val="0"/>
        <w:shd w:val="clear" w:color="auto" w:fill="auto"/>
        <w:bidi w:val="0"/>
        <w:spacing w:before="0" w:after="300" w:line="442" w:lineRule="exact"/>
        <w:ind w:left="0" w:right="0" w:firstLine="440"/>
        <w:jc w:val="left"/>
      </w:pPr>
      <w:r>
        <w:rPr>
          <w:color w:val="000000"/>
          <w:spacing w:val="0"/>
          <w:w w:val="100"/>
          <w:position w:val="0"/>
        </w:rPr>
        <w:t>期末，短期投资采用成本与市价孰低法计价，并按投资成本高于市价的差额计提短期投 资跌价损失准备，并计入当期损益。</w:t>
      </w:r>
    </w:p>
    <w:p>
      <w:pPr>
        <w:pStyle w:val="Style72"/>
        <w:keepNext/>
        <w:keepLines/>
        <w:widowControl w:val="0"/>
        <w:shd w:val="clear" w:color="auto" w:fill="auto"/>
        <w:bidi w:val="0"/>
        <w:spacing w:before="0" w:after="0" w:line="463" w:lineRule="auto"/>
        <w:ind w:left="0" w:right="0" w:firstLine="0"/>
        <w:jc w:val="left"/>
      </w:pPr>
      <w:bookmarkStart w:id="338" w:name="bookmark338"/>
      <w:bookmarkStart w:id="339" w:name="bookmark339"/>
      <w:bookmarkStart w:id="340" w:name="bookmark340"/>
      <w:r>
        <w:rPr>
          <w:rFonts w:ascii="Times New Roman" w:eastAsia="Times New Roman" w:hAnsi="Times New Roman" w:cs="Times New Roman"/>
          <w:b w:val="0"/>
          <w:bCs w:val="0"/>
          <w:color w:val="000000"/>
          <w:spacing w:val="0"/>
          <w:w w:val="100"/>
          <w:position w:val="0"/>
        </w:rPr>
        <w:t xml:space="preserve">8 </w:t>
      </w:r>
      <w:r>
        <w:rPr>
          <w:color w:val="000000"/>
          <w:spacing w:val="0"/>
          <w:w w:val="100"/>
          <w:position w:val="0"/>
        </w:rPr>
        <w:t>.坏账核算方法</w:t>
      </w:r>
      <w:bookmarkEnd w:id="338"/>
      <w:bookmarkEnd w:id="339"/>
      <w:bookmarkEnd w:id="340"/>
    </w:p>
    <w:p>
      <w:pPr>
        <w:pStyle w:val="Style19"/>
        <w:keepNext w:val="0"/>
        <w:keepLines w:val="0"/>
        <w:widowControl w:val="0"/>
        <w:shd w:val="clear" w:color="auto" w:fill="auto"/>
        <w:tabs>
          <w:tab w:pos="813" w:val="left"/>
        </w:tabs>
        <w:bidi w:val="0"/>
        <w:spacing w:before="0" w:after="0" w:line="463" w:lineRule="auto"/>
        <w:ind w:left="0" w:right="0" w:firstLine="440"/>
        <w:jc w:val="left"/>
      </w:pPr>
      <w:bookmarkStart w:id="341" w:name="bookmark341"/>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坏账确认标准：</w:t>
      </w:r>
    </w:p>
    <w:p>
      <w:pPr>
        <w:pStyle w:val="Style19"/>
        <w:keepNext w:val="0"/>
        <w:keepLines w:val="0"/>
        <w:widowControl w:val="0"/>
        <w:numPr>
          <w:ilvl w:val="0"/>
          <w:numId w:val="63"/>
        </w:numPr>
        <w:shd w:val="clear" w:color="auto" w:fill="auto"/>
        <w:tabs>
          <w:tab w:pos="784" w:val="left"/>
        </w:tabs>
        <w:bidi w:val="0"/>
        <w:spacing w:before="0" w:after="0" w:line="463" w:lineRule="auto"/>
        <w:ind w:left="0" w:right="0" w:firstLine="440"/>
        <w:jc w:val="left"/>
      </w:pPr>
      <w:bookmarkStart w:id="342" w:name="bookmark342"/>
      <w:bookmarkEnd w:id="342"/>
      <w:r>
        <w:rPr>
          <w:color w:val="000000"/>
          <w:spacing w:val="0"/>
          <w:w w:val="100"/>
          <w:position w:val="0"/>
        </w:rPr>
        <w:t>债务人破产，依照法律程序清偿后，确定无法收回的应收款项；</w:t>
      </w:r>
    </w:p>
    <w:p>
      <w:pPr>
        <w:pStyle w:val="Style19"/>
        <w:keepNext w:val="0"/>
        <w:keepLines w:val="0"/>
        <w:widowControl w:val="0"/>
        <w:numPr>
          <w:ilvl w:val="0"/>
          <w:numId w:val="63"/>
        </w:numPr>
        <w:shd w:val="clear" w:color="auto" w:fill="auto"/>
        <w:tabs>
          <w:tab w:pos="803" w:val="left"/>
        </w:tabs>
        <w:bidi w:val="0"/>
        <w:spacing w:before="0" w:after="0" w:line="463" w:lineRule="auto"/>
        <w:ind w:left="0" w:right="0" w:firstLine="440"/>
        <w:jc w:val="left"/>
      </w:pPr>
      <w:bookmarkStart w:id="343" w:name="bookmark343"/>
      <w:bookmarkEnd w:id="343"/>
      <w:r>
        <w:rPr>
          <w:color w:val="000000"/>
          <w:spacing w:val="0"/>
          <w:w w:val="100"/>
          <w:position w:val="0"/>
        </w:rPr>
        <w:t>债务人死亡，既无遗产可供清偿，又无义务承担人，确定无法收回的应收款项；</w:t>
      </w:r>
    </w:p>
    <w:p>
      <w:pPr>
        <w:pStyle w:val="Style19"/>
        <w:keepNext w:val="0"/>
        <w:keepLines w:val="0"/>
        <w:widowControl w:val="0"/>
        <w:numPr>
          <w:ilvl w:val="0"/>
          <w:numId w:val="63"/>
        </w:numPr>
        <w:shd w:val="clear" w:color="auto" w:fill="auto"/>
        <w:tabs>
          <w:tab w:pos="776" w:val="left"/>
        </w:tabs>
        <w:bidi w:val="0"/>
        <w:spacing w:before="0" w:after="180" w:line="444" w:lineRule="exact"/>
        <w:ind w:left="0" w:right="0" w:firstLine="440"/>
        <w:jc w:val="both"/>
      </w:pPr>
      <w:bookmarkStart w:id="344" w:name="bookmark344"/>
      <w:bookmarkEnd w:id="344"/>
      <w:r>
        <w:rPr>
          <w:color w:val="000000"/>
          <w:spacing w:val="0"/>
          <w:w w:val="100"/>
          <w:position w:val="0"/>
        </w:rPr>
        <w:t>债务人逾期未履行偿债义务，并且具有确凿证据表明无法收回或收回的可能性不大的 应收款项。</w:t>
      </w:r>
    </w:p>
    <w:p>
      <w:pPr>
        <w:pStyle w:val="Style19"/>
        <w:keepNext w:val="0"/>
        <w:keepLines w:val="0"/>
        <w:widowControl w:val="0"/>
        <w:shd w:val="clear" w:color="auto" w:fill="auto"/>
        <w:tabs>
          <w:tab w:pos="832" w:val="left"/>
        </w:tabs>
        <w:bidi w:val="0"/>
        <w:spacing w:before="0" w:after="0" w:line="463" w:lineRule="auto"/>
        <w:ind w:left="0" w:right="0" w:firstLine="440"/>
        <w:jc w:val="both"/>
      </w:pPr>
      <w:bookmarkStart w:id="345" w:name="bookmark345"/>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坏账损失的核算方法：</w:t>
      </w:r>
    </w:p>
    <w:p>
      <w:pPr>
        <w:pStyle w:val="Style19"/>
        <w:keepNext w:val="0"/>
        <w:keepLines w:val="0"/>
        <w:widowControl w:val="0"/>
        <w:shd w:val="clear" w:color="auto" w:fill="auto"/>
        <w:bidi w:val="0"/>
        <w:spacing w:before="0" w:after="300" w:line="444" w:lineRule="exact"/>
        <w:ind w:left="0" w:right="0" w:firstLine="440"/>
        <w:jc w:val="both"/>
      </w:pPr>
      <w:r>
        <w:rPr>
          <w:color w:val="000000"/>
          <w:spacing w:val="0"/>
          <w:w w:val="100"/>
          <w:position w:val="0"/>
        </w:rPr>
        <w:t>本公司坏账核算采用备抵法，按年末应收款项余额之可收回性计提。公司根据以往的经 验、债务单位的实际财务状况和现金流量的情况以及其他相关信息，先对大额及特殊的应收 款项以及一年内的其他应收款项进行个别分析计提坏账准备，然后再对剩余应收款项按账龄 分析法计提一般坏账准备。一般坏账准备的计提比例如下：</w:t>
      </w:r>
    </w:p>
    <w:tbl>
      <w:tblPr>
        <w:tblOverlap w:val="never"/>
        <w:jc w:val="center"/>
        <w:tblLayout w:type="fixed"/>
      </w:tblPr>
      <w:tblGrid>
        <w:gridCol w:w="2899"/>
        <w:gridCol w:w="2794"/>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0-90 </w:t>
            </w:r>
            <w:r>
              <w:rPr>
                <w:color w:val="000000"/>
                <w:spacing w:val="0"/>
                <w:w w:val="100"/>
                <w:position w:val="0"/>
                <w:sz w:val="18"/>
                <w:szCs w:val="18"/>
              </w:rPr>
              <w:t>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91-180 </w:t>
            </w:r>
            <w:r>
              <w:rPr>
                <w:color w:val="000000"/>
                <w:spacing w:val="0"/>
                <w:w w:val="100"/>
                <w:position w:val="0"/>
                <w:sz w:val="18"/>
                <w:szCs w:val="18"/>
              </w:rPr>
              <w:t>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181-365 </w:t>
            </w:r>
            <w:r>
              <w:rPr>
                <w:color w:val="000000"/>
                <w:spacing w:val="0"/>
                <w:w w:val="100"/>
                <w:position w:val="0"/>
                <w:sz w:val="18"/>
                <w:szCs w:val="18"/>
              </w:rPr>
              <w:t>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9"/>
        <w:keepNext w:val="0"/>
        <w:keepLines w:val="0"/>
        <w:widowControl w:val="0"/>
        <w:shd w:val="clear" w:color="auto" w:fill="auto"/>
        <w:bidi w:val="0"/>
        <w:spacing w:before="0" w:after="280" w:line="420" w:lineRule="exact"/>
        <w:ind w:left="0" w:right="0" w:firstLine="440"/>
        <w:jc w:val="both"/>
      </w:pPr>
      <w:r>
        <w:rPr>
          <w:color w:val="000000"/>
          <w:spacing w:val="0"/>
          <w:w w:val="100"/>
          <w:position w:val="0"/>
        </w:rPr>
        <w:t>另外，对于应收账款中账龄在</w:t>
      </w:r>
      <w:r>
        <w:rPr>
          <w:rFonts w:ascii="Times New Roman" w:eastAsia="Times New Roman" w:hAnsi="Times New Roman" w:cs="Times New Roman"/>
          <w:color w:val="000000"/>
          <w:spacing w:val="0"/>
          <w:w w:val="100"/>
          <w:position w:val="0"/>
        </w:rPr>
        <w:t>180</w:t>
      </w:r>
      <w:r>
        <w:rPr>
          <w:color w:val="000000"/>
          <w:spacing w:val="0"/>
          <w:w w:val="100"/>
          <w:position w:val="0"/>
        </w:rPr>
        <w:t>天至</w:t>
      </w:r>
      <w:r>
        <w:rPr>
          <w:rFonts w:ascii="Times New Roman" w:eastAsia="Times New Roman" w:hAnsi="Times New Roman" w:cs="Times New Roman"/>
          <w:color w:val="000000"/>
          <w:spacing w:val="0"/>
          <w:w w:val="100"/>
          <w:position w:val="0"/>
        </w:rPr>
        <w:t>365</w:t>
      </w:r>
      <w:r>
        <w:rPr>
          <w:color w:val="000000"/>
          <w:spacing w:val="0"/>
          <w:w w:val="100"/>
          <w:position w:val="0"/>
        </w:rPr>
        <w:t>天并且在半年以上无还款记录的部分，将坏 账准备的计提比例提高至</w:t>
      </w:r>
      <w:r>
        <w:rPr>
          <w:rFonts w:ascii="Times New Roman" w:eastAsia="Times New Roman" w:hAnsi="Times New Roman" w:cs="Times New Roman"/>
          <w:color w:val="000000"/>
          <w:spacing w:val="0"/>
          <w:w w:val="100"/>
          <w:position w:val="0"/>
        </w:rPr>
        <w:t>50%</w:t>
      </w:r>
      <w:r>
        <w:rPr>
          <w:color w:val="000000"/>
          <w:spacing w:val="0"/>
          <w:w w:val="100"/>
          <w:position w:val="0"/>
        </w:rPr>
        <w:t>；对于账龄超过</w:t>
      </w:r>
      <w:r>
        <w:rPr>
          <w:rFonts w:ascii="Times New Roman" w:eastAsia="Times New Roman" w:hAnsi="Times New Roman" w:cs="Times New Roman"/>
          <w:color w:val="000000"/>
          <w:spacing w:val="0"/>
          <w:w w:val="100"/>
          <w:position w:val="0"/>
        </w:rPr>
        <w:t>365</w:t>
      </w:r>
      <w:r>
        <w:rPr>
          <w:color w:val="000000"/>
          <w:spacing w:val="0"/>
          <w:w w:val="100"/>
          <w:position w:val="0"/>
        </w:rPr>
        <w:t>天并且在一年以上无还款记录的部分，将 坏账准备的计提比例提高至</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72"/>
        <w:keepNext/>
        <w:keepLines/>
        <w:widowControl w:val="0"/>
        <w:shd w:val="clear" w:color="auto" w:fill="auto"/>
        <w:bidi w:val="0"/>
        <w:spacing w:before="0" w:after="0"/>
        <w:ind w:left="0" w:right="0" w:firstLine="0"/>
        <w:jc w:val="left"/>
      </w:pPr>
      <w:bookmarkStart w:id="346" w:name="bookmark346"/>
      <w:bookmarkStart w:id="347" w:name="bookmark347"/>
      <w:bookmarkStart w:id="348" w:name="bookmark348"/>
      <w:r>
        <w:rPr>
          <w:rFonts w:ascii="Times New Roman" w:eastAsia="Times New Roman" w:hAnsi="Times New Roman" w:cs="Times New Roman"/>
          <w:b w:val="0"/>
          <w:bCs w:val="0"/>
          <w:color w:val="000000"/>
          <w:spacing w:val="0"/>
          <w:w w:val="100"/>
          <w:position w:val="0"/>
        </w:rPr>
        <w:t xml:space="preserve">9 </w:t>
      </w:r>
      <w:r>
        <w:rPr>
          <w:color w:val="000000"/>
          <w:spacing w:val="0"/>
          <w:w w:val="100"/>
          <w:position w:val="0"/>
        </w:rPr>
        <w:t>.存货计价</w:t>
      </w:r>
      <w:bookmarkEnd w:id="346"/>
      <w:bookmarkEnd w:id="347"/>
      <w:bookmarkEnd w:id="348"/>
    </w:p>
    <w:p>
      <w:pPr>
        <w:pStyle w:val="Style19"/>
        <w:keepNext w:val="0"/>
        <w:keepLines w:val="0"/>
        <w:widowControl w:val="0"/>
        <w:shd w:val="clear" w:color="auto" w:fill="auto"/>
        <w:bidi w:val="0"/>
        <w:spacing w:before="0" w:after="0" w:line="419" w:lineRule="exact"/>
        <w:ind w:left="0" w:right="0" w:firstLine="440"/>
        <w:jc w:val="both"/>
      </w:pPr>
      <w:r>
        <w:rPr>
          <w:color w:val="000000"/>
          <w:spacing w:val="0"/>
          <w:w w:val="100"/>
          <w:position w:val="0"/>
        </w:rPr>
        <w:t>存货按取得时的实际成本计价，实际成本包括采购成本、加工成本和其他使存货达到目 前场所和使用状态所发生的支出。</w:t>
      </w:r>
    </w:p>
    <w:p>
      <w:pPr>
        <w:pStyle w:val="Style19"/>
        <w:keepNext w:val="0"/>
        <w:keepLines w:val="0"/>
        <w:widowControl w:val="0"/>
        <w:shd w:val="clear" w:color="auto" w:fill="auto"/>
        <w:bidi w:val="0"/>
        <w:spacing w:before="0" w:after="0" w:line="419" w:lineRule="exact"/>
        <w:ind w:left="0" w:right="0" w:firstLine="440"/>
        <w:jc w:val="left"/>
      </w:pPr>
      <w:r>
        <w:rPr>
          <w:color w:val="000000"/>
          <w:spacing w:val="0"/>
          <w:w w:val="100"/>
          <w:position w:val="0"/>
        </w:rPr>
        <w:t>存货主要分为原材料、在产品、产成品和库存商品等。</w:t>
      </w:r>
    </w:p>
    <w:p>
      <w:pPr>
        <w:pStyle w:val="Style19"/>
        <w:keepNext w:val="0"/>
        <w:keepLines w:val="0"/>
        <w:widowControl w:val="0"/>
        <w:shd w:val="clear" w:color="auto" w:fill="auto"/>
        <w:bidi w:val="0"/>
        <w:spacing w:before="0" w:after="0" w:line="419" w:lineRule="exact"/>
        <w:ind w:left="0" w:right="0" w:firstLine="440"/>
        <w:jc w:val="left"/>
      </w:pPr>
      <w:r>
        <w:rPr>
          <w:color w:val="000000"/>
          <w:spacing w:val="0"/>
          <w:w w:val="100"/>
          <w:position w:val="0"/>
        </w:rPr>
        <w:t>存货发出时，采用标准成本法核算，月末按成本差异率将标准成本调整为实际成本。</w:t>
      </w:r>
    </w:p>
    <w:p>
      <w:pPr>
        <w:pStyle w:val="Style19"/>
        <w:keepNext w:val="0"/>
        <w:keepLines w:val="0"/>
        <w:widowControl w:val="0"/>
        <w:shd w:val="clear" w:color="auto" w:fill="auto"/>
        <w:bidi w:val="0"/>
        <w:spacing w:before="0" w:after="0" w:line="419" w:lineRule="exact"/>
        <w:ind w:left="0" w:right="0" w:firstLine="440"/>
        <w:jc w:val="left"/>
      </w:pPr>
      <w:r>
        <w:rPr>
          <w:color w:val="000000"/>
          <w:spacing w:val="0"/>
          <w:w w:val="100"/>
          <w:position w:val="0"/>
        </w:rPr>
        <w:t>低值易耗品以及包装物在领用时一次摊销。</w:t>
      </w:r>
    </w:p>
    <w:p>
      <w:pPr>
        <w:pStyle w:val="Style19"/>
        <w:keepNext w:val="0"/>
        <w:keepLines w:val="0"/>
        <w:widowControl w:val="0"/>
        <w:shd w:val="clear" w:color="auto" w:fill="auto"/>
        <w:bidi w:val="0"/>
        <w:spacing w:before="0" w:after="0" w:line="419" w:lineRule="exact"/>
        <w:ind w:left="0" w:right="0" w:firstLine="440"/>
        <w:jc w:val="left"/>
      </w:pPr>
      <w:r>
        <w:rPr>
          <w:color w:val="000000"/>
          <w:spacing w:val="0"/>
          <w:w w:val="100"/>
          <w:position w:val="0"/>
        </w:rPr>
        <w:t>期末存货按照成本与可变现净值孰低计量。当其可变现净值低于成本时，提取存货跌价 准备。存货跌价准备按单个存货项目的成本高于其可变现净值的差额提取。</w:t>
      </w:r>
    </w:p>
    <w:p>
      <w:pPr>
        <w:pStyle w:val="Style19"/>
        <w:keepNext w:val="0"/>
        <w:keepLines w:val="0"/>
        <w:widowControl w:val="0"/>
        <w:shd w:val="clear" w:color="auto" w:fill="auto"/>
        <w:bidi w:val="0"/>
        <w:spacing w:before="0" w:after="0" w:line="419" w:lineRule="exact"/>
        <w:ind w:left="0" w:right="0" w:firstLine="440"/>
        <w:jc w:val="left"/>
      </w:pPr>
      <w:r>
        <w:rPr>
          <w:color w:val="000000"/>
          <w:spacing w:val="0"/>
          <w:w w:val="100"/>
          <w:position w:val="0"/>
        </w:rPr>
        <w:t>可变现净值是指在正常生产经营过程中，以存货的估计售价减去至完工估计将要发生的 成本、估计的销售费用以及相关税金后的金额。</w:t>
      </w:r>
    </w:p>
    <w:p>
      <w:pPr>
        <w:pStyle w:val="Style19"/>
        <w:keepNext w:val="0"/>
        <w:keepLines w:val="0"/>
        <w:widowControl w:val="0"/>
        <w:shd w:val="clear" w:color="auto" w:fill="auto"/>
        <w:bidi w:val="0"/>
        <w:spacing w:before="0" w:after="280" w:line="419" w:lineRule="exact"/>
        <w:ind w:left="0" w:right="0" w:firstLine="440"/>
        <w:jc w:val="left"/>
      </w:pPr>
      <w:r>
        <w:rPr>
          <w:color w:val="000000"/>
          <w:spacing w:val="0"/>
          <w:w w:val="100"/>
          <w:position w:val="0"/>
        </w:rPr>
        <w:t>可收回金额是指资产的销售净价与预期从该资产的持续使用和使用寿命结束时的处置中 形成的预计未来现金流量的现值两者之中的较高者。</w:t>
      </w:r>
    </w:p>
    <w:p>
      <w:pPr>
        <w:pStyle w:val="Style72"/>
        <w:keepNext/>
        <w:keepLines/>
        <w:widowControl w:val="0"/>
        <w:numPr>
          <w:ilvl w:val="0"/>
          <w:numId w:val="65"/>
        </w:numPr>
        <w:shd w:val="clear" w:color="auto" w:fill="auto"/>
        <w:bidi w:val="0"/>
        <w:spacing w:before="0" w:after="0"/>
        <w:ind w:left="0" w:right="0" w:firstLine="0"/>
        <w:jc w:val="left"/>
      </w:pPr>
      <w:bookmarkStart w:id="349" w:name="bookmark349"/>
      <w:bookmarkStart w:id="350" w:name="bookmark350"/>
      <w:bookmarkStart w:id="351" w:name="bookmark351"/>
      <w:bookmarkStart w:id="352" w:name="bookmark352"/>
      <w:bookmarkEnd w:id="351"/>
      <w:r>
        <w:rPr>
          <w:color w:val="000000"/>
          <w:spacing w:val="0"/>
          <w:w w:val="100"/>
          <w:position w:val="0"/>
        </w:rPr>
        <w:t>长期投资核算方法</w:t>
      </w:r>
      <w:bookmarkEnd w:id="349"/>
      <w:bookmarkEnd w:id="350"/>
      <w:bookmarkEnd w:id="352"/>
    </w:p>
    <w:p>
      <w:pPr>
        <w:pStyle w:val="Style19"/>
        <w:keepNext w:val="0"/>
        <w:keepLines w:val="0"/>
        <w:widowControl w:val="0"/>
        <w:shd w:val="clear" w:color="auto" w:fill="auto"/>
        <w:bidi w:val="0"/>
        <w:spacing w:before="0" w:after="0" w:line="456" w:lineRule="auto"/>
        <w:ind w:left="0" w:right="0" w:firstLine="440"/>
        <w:jc w:val="left"/>
      </w:pPr>
      <w:bookmarkStart w:id="353" w:name="bookmark353"/>
      <w:r>
        <w:rPr>
          <w:rFonts w:ascii="Times New Roman" w:eastAsia="Times New Roman" w:hAnsi="Times New Roman" w:cs="Times New Roman"/>
          <w:color w:val="000000"/>
          <w:spacing w:val="0"/>
          <w:w w:val="100"/>
          <w:position w:val="0"/>
        </w:rPr>
        <w:t>1</w:t>
      </w:r>
      <w:bookmarkEnd w:id="353"/>
      <w:r>
        <w:rPr>
          <w:color w:val="000000"/>
          <w:spacing w:val="0"/>
          <w:w w:val="100"/>
          <w:position w:val="0"/>
        </w:rPr>
        <w:t>）长期股权投资</w:t>
      </w:r>
    </w:p>
    <w:p>
      <w:pPr>
        <w:pStyle w:val="Style19"/>
        <w:keepNext w:val="0"/>
        <w:keepLines w:val="0"/>
        <w:widowControl w:val="0"/>
        <w:numPr>
          <w:ilvl w:val="0"/>
          <w:numId w:val="67"/>
        </w:numPr>
        <w:shd w:val="clear" w:color="auto" w:fill="auto"/>
        <w:tabs>
          <w:tab w:pos="784" w:val="left"/>
        </w:tabs>
        <w:bidi w:val="0"/>
        <w:spacing w:before="0" w:after="0" w:line="456" w:lineRule="auto"/>
        <w:ind w:left="0" w:right="0" w:firstLine="440"/>
        <w:jc w:val="left"/>
      </w:pPr>
      <w:bookmarkStart w:id="354" w:name="bookmark354"/>
      <w:bookmarkEnd w:id="354"/>
      <w:r>
        <w:rPr>
          <w:color w:val="000000"/>
          <w:spacing w:val="0"/>
          <w:w w:val="100"/>
          <w:position w:val="0"/>
        </w:rPr>
        <w:t>股票投资</w:t>
      </w:r>
    </w:p>
    <w:p>
      <w:pPr>
        <w:pStyle w:val="Style19"/>
        <w:keepNext w:val="0"/>
        <w:keepLines w:val="0"/>
        <w:widowControl w:val="0"/>
        <w:shd w:val="clear" w:color="auto" w:fill="auto"/>
        <w:bidi w:val="0"/>
        <w:spacing w:before="0" w:after="200" w:line="437" w:lineRule="exact"/>
        <w:ind w:left="0" w:right="0" w:firstLine="440"/>
        <w:jc w:val="both"/>
      </w:pPr>
      <w:r>
        <w:rPr>
          <w:color w:val="000000"/>
          <w:spacing w:val="0"/>
          <w:w w:val="100"/>
          <w:position w:val="0"/>
        </w:rPr>
        <w:t>以货币资金购买股票的，按实际支付的金额计入成本。实际支付的款项中若含有已宣告 发放的股利，则按实际支付的金额扣除已宣告发放的股利后的净额作为投资成本。公司以放 弃非现金资产取得的股票，以放弃的非现金资产的账面价值加上应支付的相关税费作为投资 成本。</w:t>
      </w:r>
    </w:p>
    <w:p>
      <w:pPr>
        <w:pStyle w:val="Style19"/>
        <w:keepNext w:val="0"/>
        <w:keepLines w:val="0"/>
        <w:widowControl w:val="0"/>
        <w:numPr>
          <w:ilvl w:val="0"/>
          <w:numId w:val="67"/>
        </w:numPr>
        <w:shd w:val="clear" w:color="auto" w:fill="auto"/>
        <w:tabs>
          <w:tab w:pos="803" w:val="left"/>
        </w:tabs>
        <w:bidi w:val="0"/>
        <w:spacing w:before="0" w:after="0" w:line="456" w:lineRule="auto"/>
        <w:ind w:left="0" w:right="0" w:firstLine="440"/>
        <w:jc w:val="left"/>
      </w:pPr>
      <w:bookmarkStart w:id="355" w:name="bookmark355"/>
      <w:bookmarkEnd w:id="355"/>
      <w:r>
        <w:rPr>
          <w:color w:val="000000"/>
          <w:spacing w:val="0"/>
          <w:w w:val="100"/>
          <w:position w:val="0"/>
        </w:rPr>
        <w:t>股权投资差额</w:t>
      </w:r>
    </w:p>
    <w:p>
      <w:pPr>
        <w:pStyle w:val="Style19"/>
        <w:keepNext w:val="0"/>
        <w:keepLines w:val="0"/>
        <w:widowControl w:val="0"/>
        <w:shd w:val="clear" w:color="auto" w:fill="auto"/>
        <w:bidi w:val="0"/>
        <w:spacing w:before="0" w:after="140" w:line="437" w:lineRule="exact"/>
        <w:ind w:left="0" w:right="0" w:firstLine="440"/>
        <w:jc w:val="both"/>
      </w:pPr>
      <w:r>
        <w:rPr>
          <w:color w:val="000000"/>
          <w:spacing w:val="0"/>
          <w:w w:val="100"/>
          <w:position w:val="0"/>
        </w:rPr>
        <w:t>对采用权益法核算的长期股权投资，若长期投资取得时的成本与在被投资单位所有者权 益中所占的份额有差额以及对长期股权投资由成本法改为权益法时，投资成本与享有被投资 单位所有者权益份额的差额，设置</w:t>
      </w:r>
      <w:r>
        <w:rPr>
          <w:rFonts w:ascii="Times New Roman" w:eastAsia="Times New Roman" w:hAnsi="Times New Roman" w:cs="Times New Roman"/>
          <w:color w:val="000000"/>
          <w:spacing w:val="0"/>
          <w:w w:val="100"/>
          <w:position w:val="0"/>
        </w:rPr>
        <w:t>“</w:t>
      </w:r>
      <w:r>
        <w:rPr>
          <w:color w:val="000000"/>
          <w:spacing w:val="0"/>
          <w:w w:val="100"/>
          <w:position w:val="0"/>
        </w:rPr>
        <w:t>股权投资差额''科目，分别情况进行会计处理：初始投资 成本大于应享有被投资单位所有者权益份额的差额，记入</w:t>
      </w:r>
      <w:r>
        <w:rPr>
          <w:rFonts w:ascii="Times New Roman" w:eastAsia="Times New Roman" w:hAnsi="Times New Roman" w:cs="Times New Roman"/>
          <w:color w:val="000000"/>
          <w:spacing w:val="0"/>
          <w:w w:val="100"/>
          <w:position w:val="0"/>
        </w:rPr>
        <w:t>“</w:t>
      </w:r>
      <w:r>
        <w:rPr>
          <w:color w:val="000000"/>
          <w:spacing w:val="0"/>
          <w:w w:val="100"/>
          <w:position w:val="0"/>
        </w:rPr>
        <w:t>长期投资一股权投资差额</w:t>
      </w:r>
      <w:r>
        <w:rPr>
          <w:color w:val="000000"/>
          <w:spacing w:val="0"/>
          <w:w w:val="100"/>
          <w:position w:val="0"/>
        </w:rPr>
        <w:t>''</w:t>
      </w:r>
      <w:r>
        <w:rPr>
          <w:color w:val="000000"/>
          <w:spacing w:val="0"/>
          <w:w w:val="100"/>
          <w:position w:val="0"/>
        </w:rPr>
        <w:t xml:space="preserve">借方， 并按规定的期限摊销计入损益；初始成本小于应享有被投资单位所有者权益份额的差额记入 </w:t>
      </w:r>
      <w:r>
        <w:rPr>
          <w:rFonts w:ascii="Times New Roman" w:eastAsia="Times New Roman" w:hAnsi="Times New Roman" w:cs="Times New Roman"/>
          <w:color w:val="000000"/>
          <w:spacing w:val="0"/>
          <w:w w:val="100"/>
          <w:position w:val="0"/>
        </w:rPr>
        <w:t>“</w:t>
      </w:r>
      <w:r>
        <w:rPr>
          <w:color w:val="000000"/>
          <w:spacing w:val="0"/>
          <w:w w:val="100"/>
          <w:position w:val="0"/>
        </w:rPr>
        <w:t>资本公积一股权投资准备</w:t>
      </w:r>
      <w:r>
        <w:rPr>
          <w:color w:val="000000"/>
          <w:spacing w:val="0"/>
          <w:w w:val="100"/>
          <w:position w:val="0"/>
        </w:rPr>
        <w:t>''</w:t>
      </w:r>
      <w:r>
        <w:rPr>
          <w:color w:val="000000"/>
          <w:spacing w:val="0"/>
          <w:w w:val="100"/>
          <w:position w:val="0"/>
        </w:rPr>
        <w:t>科目贷方。</w:t>
      </w:r>
    </w:p>
    <w:p>
      <w:pPr>
        <w:pStyle w:val="Style19"/>
        <w:keepNext w:val="0"/>
        <w:keepLines w:val="0"/>
        <w:widowControl w:val="0"/>
        <w:numPr>
          <w:ilvl w:val="0"/>
          <w:numId w:val="67"/>
        </w:numPr>
        <w:shd w:val="clear" w:color="auto" w:fill="auto"/>
        <w:tabs>
          <w:tab w:pos="803" w:val="left"/>
        </w:tabs>
        <w:bidi w:val="0"/>
        <w:spacing w:before="0" w:after="0" w:line="461" w:lineRule="auto"/>
        <w:ind w:left="0" w:right="0" w:firstLine="440"/>
        <w:jc w:val="both"/>
      </w:pPr>
      <w:bookmarkStart w:id="356" w:name="bookmark356"/>
      <w:bookmarkEnd w:id="356"/>
      <w:r>
        <w:rPr>
          <w:color w:val="000000"/>
          <w:spacing w:val="0"/>
          <w:w w:val="100"/>
          <w:position w:val="0"/>
        </w:rPr>
        <w:t>其它股权投资</w:t>
      </w:r>
    </w:p>
    <w:p>
      <w:pPr>
        <w:pStyle w:val="Style19"/>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以货币资金投资的，按实际支付金额计入成本；以放弃非现金资产取得的长期股权，以 所放弃非现金资产的账面价值加上应支付的相关税费作为投资成本。</w:t>
      </w:r>
    </w:p>
    <w:p>
      <w:pPr>
        <w:pStyle w:val="Style19"/>
        <w:keepNext w:val="0"/>
        <w:keepLines w:val="0"/>
        <w:widowControl w:val="0"/>
        <w:numPr>
          <w:ilvl w:val="0"/>
          <w:numId w:val="67"/>
        </w:numPr>
        <w:shd w:val="clear" w:color="auto" w:fill="auto"/>
        <w:bidi w:val="0"/>
        <w:spacing w:before="0" w:after="0" w:line="441" w:lineRule="exact"/>
        <w:ind w:left="0" w:right="0" w:firstLine="440"/>
        <w:jc w:val="left"/>
      </w:pPr>
      <w:bookmarkStart w:id="357" w:name="bookmark357"/>
      <w:bookmarkEnd w:id="357"/>
      <w:r>
        <w:rPr>
          <w:color w:val="000000"/>
          <w:spacing w:val="0"/>
          <w:w w:val="100"/>
          <w:position w:val="0"/>
        </w:rPr>
        <w:t>收益确认方法</w:t>
      </w:r>
    </w:p>
    <w:p>
      <w:pPr>
        <w:pStyle w:val="Style19"/>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对于股票投资和其他股权投资，若母公司持有被投资单位有表决权资本总额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以下或 持有被投资公司有表决权资本总额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或以上，但不具有重大影响的，按成本法核算；若母 公司持有被投资单位有表决权资本总额</w:t>
      </w:r>
      <w:r>
        <w:rPr>
          <w:rFonts w:ascii="Times New Roman" w:eastAsia="Times New Roman" w:hAnsi="Times New Roman" w:cs="Times New Roman"/>
          <w:color w:val="000000"/>
          <w:spacing w:val="0"/>
          <w:w w:val="100"/>
          <w:position w:val="0"/>
        </w:rPr>
        <w:t>20%</w:t>
      </w:r>
      <w:r>
        <w:rPr>
          <w:color w:val="000000"/>
          <w:spacing w:val="0"/>
          <w:w w:val="100"/>
          <w:position w:val="0"/>
        </w:rPr>
        <w:t>或以上，或虽投资不足</w:t>
      </w:r>
      <w:r>
        <w:rPr>
          <w:rFonts w:ascii="Times New Roman" w:eastAsia="Times New Roman" w:hAnsi="Times New Roman" w:cs="Times New Roman"/>
          <w:color w:val="000000"/>
          <w:spacing w:val="0"/>
          <w:w w:val="100"/>
          <w:position w:val="0"/>
        </w:rPr>
        <w:t>20%</w:t>
      </w:r>
      <w:r>
        <w:rPr>
          <w:color w:val="000000"/>
          <w:spacing w:val="0"/>
          <w:w w:val="100"/>
          <w:position w:val="0"/>
        </w:rPr>
        <w:t>，但有重大影响的， 按权益法核算。</w:t>
      </w:r>
    </w:p>
    <w:p>
      <w:pPr>
        <w:pStyle w:val="Style19"/>
        <w:keepNext w:val="0"/>
        <w:keepLines w:val="0"/>
        <w:widowControl w:val="0"/>
        <w:shd w:val="clear" w:color="auto" w:fill="auto"/>
        <w:bidi w:val="0"/>
        <w:spacing w:before="0" w:after="0" w:line="441" w:lineRule="exact"/>
        <w:ind w:left="0" w:right="0" w:firstLine="440"/>
        <w:jc w:val="both"/>
      </w:pPr>
      <w:r>
        <w:rPr>
          <w:color w:val="000000"/>
          <w:spacing w:val="0"/>
          <w:w w:val="100"/>
          <w:position w:val="0"/>
        </w:rPr>
        <w:t>采用成本法核算的，当期投资收益仅限于所获得的被投资单位在接受投资后产生的累积 净利润的分配额，所获得的被投资单位宣告分派的利润或现金股利超过上述数额的部分，作 为初始投资成本的收回，冲减投资的账面价值；</w:t>
      </w:r>
    </w:p>
    <w:p>
      <w:pPr>
        <w:pStyle w:val="Style19"/>
        <w:keepNext w:val="0"/>
        <w:keepLines w:val="0"/>
        <w:widowControl w:val="0"/>
        <w:shd w:val="clear" w:color="auto" w:fill="auto"/>
        <w:bidi w:val="0"/>
        <w:spacing w:before="0" w:after="0" w:line="441" w:lineRule="exact"/>
        <w:ind w:left="0" w:right="0" w:firstLine="440"/>
        <w:jc w:val="both"/>
      </w:pPr>
      <w:r>
        <w:rPr>
          <w:color w:val="000000"/>
          <w:spacing w:val="0"/>
          <w:w w:val="100"/>
          <w:position w:val="0"/>
        </w:rPr>
        <w:t>采用权益法核算的，当期投资损益为按股权比例应享有或应分担的被投资单位当年实现 的净利润或发生的净亏损的份额。在确认应分担的被投资单位发生的净亏损时，以投资账面 价值减记至零为限；如果被投资单位以后各期实现净利润，在收益分享额超过未确认的亏损 分担额以后，按超过未确认的亏损分担额的金额，恢复投资的账面价值。</w:t>
      </w:r>
    </w:p>
    <w:p>
      <w:pPr>
        <w:pStyle w:val="Style19"/>
        <w:keepNext w:val="0"/>
        <w:keepLines w:val="0"/>
        <w:widowControl w:val="0"/>
        <w:shd w:val="clear" w:color="auto" w:fill="auto"/>
        <w:tabs>
          <w:tab w:pos="791" w:val="left"/>
        </w:tabs>
        <w:bidi w:val="0"/>
        <w:spacing w:before="0" w:after="0" w:line="441" w:lineRule="exact"/>
        <w:ind w:left="0" w:right="0" w:firstLine="440"/>
        <w:jc w:val="both"/>
      </w:pPr>
      <w:bookmarkStart w:id="358" w:name="bookmark358"/>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长期债权投资</w:t>
      </w:r>
    </w:p>
    <w:p>
      <w:pPr>
        <w:pStyle w:val="Style19"/>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按实际支付的价款扣除支付的税金、手续费等各项附加费用，以及支付的自发行日起至 购入债券日止的应计利息后的余额作为实际成本，实际成本与债权票面价值的差额，作为溢 价或折价；债券的溢价或折价在债券存续期间内于确认相关债券利息收入时摊销。摊销方法 为直线法。</w:t>
      </w:r>
    </w:p>
    <w:p>
      <w:pPr>
        <w:pStyle w:val="Style19"/>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收益确认方法是：债券投资按期计算应收利息。计算的债券投资利息收入，经调整债券 投资溢价或折价摊销后的金额确认为当期投资收益。其他债权投资按期计算的应收利息，确 认为当期投资收益。</w:t>
      </w:r>
    </w:p>
    <w:p>
      <w:pPr>
        <w:pStyle w:val="Style19"/>
        <w:keepNext w:val="0"/>
        <w:keepLines w:val="0"/>
        <w:widowControl w:val="0"/>
        <w:shd w:val="clear" w:color="auto" w:fill="auto"/>
        <w:tabs>
          <w:tab w:pos="791" w:val="left"/>
        </w:tabs>
        <w:bidi w:val="0"/>
        <w:spacing w:before="0" w:after="0" w:line="441" w:lineRule="exact"/>
        <w:ind w:left="0" w:right="0" w:firstLine="440"/>
        <w:jc w:val="both"/>
      </w:pPr>
      <w:bookmarkStart w:id="359" w:name="bookmark359"/>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长期投资减值准备</w:t>
      </w:r>
    </w:p>
    <w:p>
      <w:pPr>
        <w:pStyle w:val="Style19"/>
        <w:keepNext w:val="0"/>
        <w:keepLines w:val="0"/>
        <w:widowControl w:val="0"/>
        <w:shd w:val="clear" w:color="auto" w:fill="auto"/>
        <w:bidi w:val="0"/>
        <w:spacing w:before="0" w:after="300" w:line="441" w:lineRule="exact"/>
        <w:ind w:left="0" w:right="0" w:firstLine="440"/>
        <w:jc w:val="both"/>
      </w:pPr>
      <w:r>
        <w:rPr>
          <w:color w:val="000000"/>
          <w:spacing w:val="0"/>
          <w:w w:val="100"/>
          <w:position w:val="0"/>
        </w:rPr>
        <w:t>期末，对长期投资逐项进行检查，如果长期投资的市价持续下跌或被投资单位经营状况 恶化等原因导致其可收回金额低于投资的账面价值，则对可收回金额低于长期投资账面价值 的部分计提长期投资减值准备，并确认为当期投资损失。对已确认损失的长期投资的价值又 得以恢复的，则在原已确认的投资损失的数额内转回。</w:t>
      </w:r>
    </w:p>
    <w:p>
      <w:pPr>
        <w:pStyle w:val="Style72"/>
        <w:keepNext/>
        <w:keepLines/>
        <w:widowControl w:val="0"/>
        <w:numPr>
          <w:ilvl w:val="0"/>
          <w:numId w:val="65"/>
        </w:numPr>
        <w:shd w:val="clear" w:color="auto" w:fill="auto"/>
        <w:bidi w:val="0"/>
        <w:spacing w:before="0" w:after="0" w:line="463" w:lineRule="auto"/>
        <w:ind w:left="0" w:right="0" w:firstLine="0"/>
        <w:jc w:val="left"/>
      </w:pPr>
      <w:bookmarkStart w:id="360" w:name="bookmark360"/>
      <w:bookmarkStart w:id="361" w:name="bookmark361"/>
      <w:bookmarkStart w:id="362" w:name="bookmark362"/>
      <w:bookmarkStart w:id="363" w:name="bookmark363"/>
      <w:bookmarkEnd w:id="362"/>
      <w:r>
        <w:rPr>
          <w:color w:val="000000"/>
          <w:spacing w:val="0"/>
          <w:w w:val="100"/>
          <w:position w:val="0"/>
        </w:rPr>
        <w:t>固定资产计价及其折旧方法</w:t>
      </w:r>
      <w:bookmarkEnd w:id="360"/>
      <w:bookmarkEnd w:id="361"/>
      <w:bookmarkEnd w:id="363"/>
    </w:p>
    <w:p>
      <w:pPr>
        <w:pStyle w:val="Style19"/>
        <w:keepNext w:val="0"/>
        <w:keepLines w:val="0"/>
        <w:widowControl w:val="0"/>
        <w:shd w:val="clear" w:color="auto" w:fill="auto"/>
        <w:bidi w:val="0"/>
        <w:spacing w:before="0" w:after="0" w:line="443" w:lineRule="exact"/>
        <w:ind w:left="0" w:right="0" w:firstLine="440"/>
        <w:jc w:val="both"/>
      </w:pPr>
      <w:r>
        <w:rPr>
          <w:color w:val="000000"/>
          <w:spacing w:val="0"/>
          <w:w w:val="100"/>
          <w:position w:val="0"/>
        </w:rPr>
        <w:t>固定资产标准为使用期限在一年以上的房屋、建筑物、机器、机械、运输工具以及其他 与生产、经营有关的设备、器具、工具等；不属于生产、经营主要设备的，单位价值在</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元以上并且使用年限在两年以上的资产。</w:t>
      </w:r>
    </w:p>
    <w:p>
      <w:pPr>
        <w:pStyle w:val="Style19"/>
        <w:keepNext w:val="0"/>
        <w:keepLines w:val="0"/>
        <w:widowControl w:val="0"/>
        <w:numPr>
          <w:ilvl w:val="0"/>
          <w:numId w:val="69"/>
        </w:numPr>
        <w:shd w:val="clear" w:color="auto" w:fill="auto"/>
        <w:bidi w:val="0"/>
        <w:spacing w:before="0" w:after="140" w:line="443" w:lineRule="exact"/>
        <w:ind w:left="0" w:right="0" w:firstLine="440"/>
        <w:jc w:val="both"/>
      </w:pPr>
      <w:bookmarkStart w:id="364" w:name="bookmark364"/>
      <w:bookmarkEnd w:id="364"/>
      <w:r>
        <w:rPr>
          <w:color w:val="000000"/>
          <w:spacing w:val="0"/>
          <w:w w:val="100"/>
          <w:position w:val="0"/>
        </w:rPr>
        <w:t>固定资产按实际成本计价。融资租入的固定资产，按租赁开始日租赁资产的原账面价 值与最低租赁付款额的现值两者中较低者，作为入账价值。</w:t>
      </w:r>
    </w:p>
    <w:p>
      <w:pPr>
        <w:pStyle w:val="Style19"/>
        <w:keepNext w:val="0"/>
        <w:keepLines w:val="0"/>
        <w:widowControl w:val="0"/>
        <w:numPr>
          <w:ilvl w:val="0"/>
          <w:numId w:val="69"/>
        </w:numPr>
        <w:shd w:val="clear" w:color="auto" w:fill="auto"/>
        <w:bidi w:val="0"/>
        <w:spacing w:before="0" w:after="180" w:line="240" w:lineRule="auto"/>
        <w:ind w:left="0" w:right="0" w:firstLine="440"/>
        <w:jc w:val="left"/>
      </w:pPr>
      <w:bookmarkStart w:id="365" w:name="bookmark365"/>
      <w:bookmarkEnd w:id="365"/>
      <w:r>
        <w:rPr>
          <w:color w:val="000000"/>
          <w:spacing w:val="0"/>
          <w:w w:val="100"/>
          <w:position w:val="0"/>
        </w:rPr>
        <w:t>固定资产折旧采用直线法平均计算。各类固定资产估计残值率、折旧年限和年折旧率</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如下:</w:t>
      </w:r>
    </w:p>
    <w:tbl>
      <w:tblPr>
        <w:tblOverlap w:val="never"/>
        <w:jc w:val="center"/>
        <w:tblLayout w:type="fixed"/>
      </w:tblPr>
      <w:tblGrid>
        <w:gridCol w:w="2434"/>
        <w:gridCol w:w="2222"/>
        <w:gridCol w:w="2074"/>
        <w:gridCol w:w="1426"/>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资产类别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估计残值率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折旧年限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年折旧率</w:t>
            </w: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机械设备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电子设备、器具及家具</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179" w:line="1" w:lineRule="exact"/>
      </w:pPr>
    </w:p>
    <w:p>
      <w:pPr>
        <w:pStyle w:val="Style19"/>
        <w:keepNext w:val="0"/>
        <w:keepLines w:val="0"/>
        <w:widowControl w:val="0"/>
        <w:numPr>
          <w:ilvl w:val="0"/>
          <w:numId w:val="69"/>
        </w:numPr>
        <w:shd w:val="clear" w:color="auto" w:fill="auto"/>
        <w:bidi w:val="0"/>
        <w:spacing w:before="0" w:after="420" w:line="446" w:lineRule="exact"/>
        <w:ind w:left="0" w:right="0" w:firstLine="440"/>
        <w:jc w:val="left"/>
      </w:pPr>
      <w:bookmarkStart w:id="366" w:name="bookmark366"/>
      <w:bookmarkEnd w:id="366"/>
      <w:r>
        <w:rPr>
          <w:color w:val="000000"/>
          <w:spacing w:val="0"/>
          <w:w w:val="100"/>
          <w:position w:val="0"/>
        </w:rPr>
        <w:t>期末，按固定资产的减值迹象判断是否应当计提减值准备，当固定资产可收回金额低 于账面价值时，则按其差额计提固定资产减值准备。</w:t>
      </w:r>
    </w:p>
    <w:p>
      <w:pPr>
        <w:pStyle w:val="Style72"/>
        <w:keepNext/>
        <w:keepLines/>
        <w:widowControl w:val="0"/>
        <w:numPr>
          <w:ilvl w:val="0"/>
          <w:numId w:val="65"/>
        </w:numPr>
        <w:shd w:val="clear" w:color="auto" w:fill="auto"/>
        <w:bidi w:val="0"/>
        <w:spacing w:before="0" w:after="0" w:line="461" w:lineRule="auto"/>
        <w:ind w:left="0" w:right="0" w:firstLine="0"/>
        <w:jc w:val="left"/>
      </w:pPr>
      <w:bookmarkStart w:id="367" w:name="bookmark367"/>
      <w:bookmarkStart w:id="368" w:name="bookmark368"/>
      <w:bookmarkStart w:id="369" w:name="bookmark369"/>
      <w:bookmarkStart w:id="370" w:name="bookmark370"/>
      <w:bookmarkEnd w:id="369"/>
      <w:r>
        <w:rPr>
          <w:color w:val="000000"/>
          <w:spacing w:val="0"/>
          <w:w w:val="100"/>
          <w:position w:val="0"/>
        </w:rPr>
        <w:t>在建工程</w:t>
      </w:r>
      <w:bookmarkEnd w:id="367"/>
      <w:bookmarkEnd w:id="368"/>
      <w:bookmarkEnd w:id="370"/>
    </w:p>
    <w:p>
      <w:pPr>
        <w:pStyle w:val="Style19"/>
        <w:keepNext w:val="0"/>
        <w:keepLines w:val="0"/>
        <w:widowControl w:val="0"/>
        <w:shd w:val="clear" w:color="auto" w:fill="auto"/>
        <w:bidi w:val="0"/>
        <w:spacing w:before="0" w:after="0" w:line="440" w:lineRule="exact"/>
        <w:ind w:left="0" w:right="0" w:firstLine="440"/>
        <w:jc w:val="left"/>
      </w:pPr>
      <w:r>
        <w:rPr>
          <w:color w:val="000000"/>
          <w:spacing w:val="0"/>
          <w:w w:val="100"/>
          <w:position w:val="0"/>
        </w:rPr>
        <w:t>在建工程是指兴建中的厂房与设备及其他固定资产，在发生时按实际成本入账。其中包 括直接建筑及安装成本，以及于兴建、安装及测试期间的有关借款利息支出及外汇汇兑损益, 在建工程在完工并交付使用时，转入固定资产，并停止利息资本化。</w:t>
      </w:r>
    </w:p>
    <w:p>
      <w:pPr>
        <w:pStyle w:val="Style19"/>
        <w:keepNext w:val="0"/>
        <w:keepLines w:val="0"/>
        <w:widowControl w:val="0"/>
        <w:shd w:val="clear" w:color="auto" w:fill="auto"/>
        <w:bidi w:val="0"/>
        <w:spacing w:before="0" w:after="340" w:line="440" w:lineRule="exact"/>
        <w:ind w:left="0" w:right="0" w:firstLine="440"/>
        <w:jc w:val="left"/>
      </w:pPr>
      <w:r>
        <w:rPr>
          <w:color w:val="000000"/>
          <w:spacing w:val="0"/>
          <w:w w:val="100"/>
          <w:position w:val="0"/>
        </w:rPr>
        <w:t>对长期停建并且预计在未来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年内不会重新开工的在建工程；所建项目无论在性能上， 还是在技术上落后，并且给企业带来的经济利益具有很大的不确定性的在建工程；或其他有 证据表明已发生了减值的在建工程，按可收回金额低于账面价值的差额，计提减值准备。</w:t>
      </w:r>
    </w:p>
    <w:p>
      <w:pPr>
        <w:pStyle w:val="Style72"/>
        <w:keepNext/>
        <w:keepLines/>
        <w:widowControl w:val="0"/>
        <w:shd w:val="clear" w:color="auto" w:fill="auto"/>
        <w:bidi w:val="0"/>
        <w:spacing w:before="0" w:after="0" w:line="461" w:lineRule="auto"/>
        <w:ind w:left="0" w:right="0" w:firstLine="0"/>
        <w:jc w:val="left"/>
      </w:pPr>
      <w:bookmarkStart w:id="371" w:name="bookmark371"/>
      <w:bookmarkStart w:id="372" w:name="bookmark372"/>
      <w:bookmarkStart w:id="373" w:name="bookmark373"/>
      <w:r>
        <w:rPr>
          <w:rFonts w:ascii="Times New Roman" w:eastAsia="Times New Roman" w:hAnsi="Times New Roman" w:cs="Times New Roman"/>
          <w:b w:val="0"/>
          <w:bCs w:val="0"/>
          <w:color w:val="000000"/>
          <w:spacing w:val="0"/>
          <w:w w:val="100"/>
          <w:position w:val="0"/>
        </w:rPr>
        <w:t xml:space="preserve">13 </w:t>
      </w:r>
      <w:r>
        <w:rPr>
          <w:color w:val="000000"/>
          <w:spacing w:val="0"/>
          <w:w w:val="100"/>
          <w:position w:val="0"/>
        </w:rPr>
        <w:t>.借款费用的会计处理方法</w:t>
      </w:r>
      <w:bookmarkEnd w:id="371"/>
      <w:bookmarkEnd w:id="372"/>
      <w:bookmarkEnd w:id="373"/>
    </w:p>
    <w:p>
      <w:pPr>
        <w:pStyle w:val="Style19"/>
        <w:keepNext w:val="0"/>
        <w:keepLines w:val="0"/>
        <w:widowControl w:val="0"/>
        <w:shd w:val="clear" w:color="auto" w:fill="auto"/>
        <w:tabs>
          <w:tab w:pos="771" w:val="left"/>
        </w:tabs>
        <w:bidi w:val="0"/>
        <w:spacing w:before="0" w:after="0" w:line="442" w:lineRule="exact"/>
        <w:ind w:left="0" w:right="0" w:firstLine="440"/>
        <w:jc w:val="left"/>
      </w:pPr>
      <w:bookmarkStart w:id="374" w:name="bookmark374"/>
      <w:r>
        <w:rPr>
          <w:rFonts w:ascii="Times New Roman" w:eastAsia="Times New Roman" w:hAnsi="Times New Roman" w:cs="Times New Roman"/>
          <w:color w:val="000000"/>
          <w:spacing w:val="0"/>
          <w:w w:val="100"/>
          <w:position w:val="0"/>
        </w:rPr>
        <w:t>1</w:t>
      </w:r>
      <w:bookmarkEnd w:id="374"/>
      <w:r>
        <w:rPr>
          <w:rFonts w:ascii="Times New Roman" w:eastAsia="Times New Roman" w:hAnsi="Times New Roman" w:cs="Times New Roman"/>
          <w:color w:val="000000"/>
          <w:spacing w:val="0"/>
          <w:w w:val="100"/>
          <w:position w:val="0"/>
        </w:rPr>
        <w:t>）</w:t>
        <w:tab/>
      </w:r>
      <w:r>
        <w:rPr>
          <w:color w:val="000000"/>
          <w:spacing w:val="0"/>
          <w:w w:val="100"/>
          <w:position w:val="0"/>
        </w:rPr>
        <w:t>借款费用包括借款账面发生的利息、折价或溢价的摊销和辅助费用以及因外币借款而 发生的汇兑差额，因专门借款而发生的利息、折价或溢价的摊销和汇兑差额，在同时具备下 列三个条件时，借款费用予以资本化：</w:t>
      </w:r>
    </w:p>
    <w:p>
      <w:pPr>
        <w:pStyle w:val="Style19"/>
        <w:keepNext w:val="0"/>
        <w:keepLines w:val="0"/>
        <w:widowControl w:val="0"/>
        <w:numPr>
          <w:ilvl w:val="0"/>
          <w:numId w:val="71"/>
        </w:numPr>
        <w:shd w:val="clear" w:color="auto" w:fill="auto"/>
        <w:tabs>
          <w:tab w:pos="784" w:val="left"/>
        </w:tabs>
        <w:bidi w:val="0"/>
        <w:spacing w:before="0" w:after="0" w:line="442" w:lineRule="exact"/>
        <w:ind w:left="0" w:right="0" w:firstLine="440"/>
        <w:jc w:val="left"/>
      </w:pPr>
      <w:bookmarkStart w:id="375" w:name="bookmark375"/>
      <w:bookmarkEnd w:id="375"/>
      <w:r>
        <w:rPr>
          <w:color w:val="000000"/>
          <w:spacing w:val="0"/>
          <w:w w:val="100"/>
          <w:position w:val="0"/>
        </w:rPr>
        <w:t>资产支出已经发生；</w:t>
      </w:r>
    </w:p>
    <w:p>
      <w:pPr>
        <w:pStyle w:val="Style19"/>
        <w:keepNext w:val="0"/>
        <w:keepLines w:val="0"/>
        <w:widowControl w:val="0"/>
        <w:numPr>
          <w:ilvl w:val="0"/>
          <w:numId w:val="71"/>
        </w:numPr>
        <w:shd w:val="clear" w:color="auto" w:fill="auto"/>
        <w:tabs>
          <w:tab w:pos="803" w:val="left"/>
        </w:tabs>
        <w:bidi w:val="0"/>
        <w:spacing w:before="0" w:after="0" w:line="442" w:lineRule="exact"/>
        <w:ind w:left="0" w:right="0" w:firstLine="440"/>
        <w:jc w:val="left"/>
      </w:pPr>
      <w:bookmarkStart w:id="376" w:name="bookmark376"/>
      <w:bookmarkEnd w:id="376"/>
      <w:r>
        <w:rPr>
          <w:color w:val="000000"/>
          <w:spacing w:val="0"/>
          <w:w w:val="100"/>
          <w:position w:val="0"/>
        </w:rPr>
        <w:t>借款费用已经发生；</w:t>
      </w:r>
    </w:p>
    <w:p>
      <w:pPr>
        <w:pStyle w:val="Style19"/>
        <w:keepNext w:val="0"/>
        <w:keepLines w:val="0"/>
        <w:widowControl w:val="0"/>
        <w:numPr>
          <w:ilvl w:val="0"/>
          <w:numId w:val="71"/>
        </w:numPr>
        <w:shd w:val="clear" w:color="auto" w:fill="auto"/>
        <w:tabs>
          <w:tab w:pos="803" w:val="left"/>
        </w:tabs>
        <w:bidi w:val="0"/>
        <w:spacing w:before="0" w:after="0" w:line="442" w:lineRule="exact"/>
        <w:ind w:left="0" w:right="0" w:firstLine="440"/>
        <w:jc w:val="left"/>
      </w:pPr>
      <w:bookmarkStart w:id="377" w:name="bookmark377"/>
      <w:bookmarkEnd w:id="377"/>
      <w:r>
        <w:rPr>
          <w:color w:val="000000"/>
          <w:spacing w:val="0"/>
          <w:w w:val="100"/>
          <w:position w:val="0"/>
        </w:rPr>
        <w:t>为使资产达到预定可使用状态所必要的购建活动已经开始。</w:t>
      </w:r>
    </w:p>
    <w:p>
      <w:pPr>
        <w:pStyle w:val="Style19"/>
        <w:keepNext w:val="0"/>
        <w:keepLines w:val="0"/>
        <w:widowControl w:val="0"/>
        <w:shd w:val="clear" w:color="auto" w:fill="auto"/>
        <w:bidi w:val="0"/>
        <w:spacing w:before="0" w:after="180" w:line="442" w:lineRule="exact"/>
        <w:ind w:left="0" w:right="0" w:firstLine="440"/>
        <w:jc w:val="left"/>
      </w:pPr>
      <w:r>
        <w:rPr>
          <w:color w:val="000000"/>
          <w:spacing w:val="0"/>
          <w:w w:val="100"/>
          <w:position w:val="0"/>
        </w:rPr>
        <w:t>其他的借款利息、折价或溢价的摊销和汇兑差额，在发生当期确认费用。</w:t>
      </w:r>
    </w:p>
    <w:p>
      <w:pPr>
        <w:pStyle w:val="Style19"/>
        <w:keepNext w:val="0"/>
        <w:keepLines w:val="0"/>
        <w:widowControl w:val="0"/>
        <w:shd w:val="clear" w:color="auto" w:fill="auto"/>
        <w:tabs>
          <w:tab w:pos="803" w:val="left"/>
        </w:tabs>
        <w:bidi w:val="0"/>
        <w:spacing w:before="0" w:after="0" w:line="461" w:lineRule="auto"/>
        <w:ind w:left="0" w:right="0" w:firstLine="440"/>
        <w:jc w:val="left"/>
      </w:pPr>
      <w:bookmarkStart w:id="378" w:name="bookmark378"/>
      <w:r>
        <w:rPr>
          <w:rFonts w:ascii="Times New Roman" w:eastAsia="Times New Roman" w:hAnsi="Times New Roman" w:cs="Times New Roman"/>
          <w:color w:val="000000"/>
          <w:spacing w:val="0"/>
          <w:w w:val="100"/>
          <w:position w:val="0"/>
        </w:rPr>
        <w:t>2</w:t>
      </w:r>
      <w:bookmarkEnd w:id="378"/>
      <w:r>
        <w:rPr>
          <w:rFonts w:ascii="Times New Roman" w:eastAsia="Times New Roman" w:hAnsi="Times New Roman" w:cs="Times New Roman"/>
          <w:color w:val="000000"/>
          <w:spacing w:val="0"/>
          <w:w w:val="100"/>
          <w:position w:val="0"/>
        </w:rPr>
        <w:t>）</w:t>
        <w:tab/>
      </w:r>
      <w:r>
        <w:rPr>
          <w:color w:val="000000"/>
          <w:spacing w:val="0"/>
          <w:w w:val="100"/>
          <w:position w:val="0"/>
        </w:rPr>
        <w:t>资本化金额的确定</w:t>
      </w:r>
    </w:p>
    <w:p>
      <w:pPr>
        <w:pStyle w:val="Style19"/>
        <w:keepNext w:val="0"/>
        <w:keepLines w:val="0"/>
        <w:widowControl w:val="0"/>
        <w:shd w:val="clear" w:color="auto" w:fill="auto"/>
        <w:bidi w:val="0"/>
        <w:spacing w:before="0" w:after="0" w:line="442" w:lineRule="exact"/>
        <w:ind w:left="0" w:right="0" w:firstLine="440"/>
        <w:jc w:val="left"/>
      </w:pPr>
      <w:r>
        <w:rPr>
          <w:color w:val="000000"/>
          <w:spacing w:val="0"/>
          <w:w w:val="100"/>
          <w:position w:val="0"/>
        </w:rPr>
        <w:t>至当期末止购建固定资产资本化利息的资本化金额，等于累计支出加权平均数乘以资本 化率，资本化率按以下原则确定：</w:t>
      </w:r>
    </w:p>
    <w:p>
      <w:pPr>
        <w:pStyle w:val="Style19"/>
        <w:keepNext w:val="0"/>
        <w:keepLines w:val="0"/>
        <w:widowControl w:val="0"/>
        <w:numPr>
          <w:ilvl w:val="0"/>
          <w:numId w:val="73"/>
        </w:numPr>
        <w:shd w:val="clear" w:color="auto" w:fill="auto"/>
        <w:tabs>
          <w:tab w:pos="784" w:val="left"/>
        </w:tabs>
        <w:bidi w:val="0"/>
        <w:spacing w:before="0" w:after="0" w:line="442" w:lineRule="exact"/>
        <w:ind w:left="0" w:right="0" w:firstLine="440"/>
        <w:jc w:val="left"/>
      </w:pPr>
      <w:bookmarkStart w:id="379" w:name="bookmark379"/>
      <w:bookmarkEnd w:id="379"/>
      <w:r>
        <w:rPr>
          <w:color w:val="000000"/>
          <w:spacing w:val="0"/>
          <w:w w:val="100"/>
          <w:position w:val="0"/>
        </w:rPr>
        <w:t>为购建固定资产只借入一笔专门借款，资本化率为该项借款的利率；</w:t>
      </w:r>
    </w:p>
    <w:p>
      <w:pPr>
        <w:pStyle w:val="Style19"/>
        <w:keepNext w:val="0"/>
        <w:keepLines w:val="0"/>
        <w:widowControl w:val="0"/>
        <w:numPr>
          <w:ilvl w:val="0"/>
          <w:numId w:val="73"/>
        </w:numPr>
        <w:shd w:val="clear" w:color="auto" w:fill="auto"/>
        <w:tabs>
          <w:tab w:pos="803" w:val="left"/>
        </w:tabs>
        <w:bidi w:val="0"/>
        <w:spacing w:before="0" w:after="180" w:line="442" w:lineRule="exact"/>
        <w:ind w:left="0" w:right="0" w:firstLine="440"/>
        <w:jc w:val="left"/>
      </w:pPr>
      <w:bookmarkStart w:id="380" w:name="bookmark380"/>
      <w:bookmarkEnd w:id="380"/>
      <w:r>
        <w:rPr>
          <w:color w:val="000000"/>
          <w:spacing w:val="0"/>
          <w:w w:val="100"/>
          <w:position w:val="0"/>
        </w:rPr>
        <w:t>为购入固定资产借入一笔以上的专门借款，资本化率为这些借款的加权平均利率。</w:t>
      </w:r>
    </w:p>
    <w:p>
      <w:pPr>
        <w:pStyle w:val="Style19"/>
        <w:keepNext w:val="0"/>
        <w:keepLines w:val="0"/>
        <w:widowControl w:val="0"/>
        <w:shd w:val="clear" w:color="auto" w:fill="auto"/>
        <w:tabs>
          <w:tab w:pos="803" w:val="left"/>
        </w:tabs>
        <w:bidi w:val="0"/>
        <w:spacing w:before="0" w:after="180" w:line="461" w:lineRule="auto"/>
        <w:ind w:left="0" w:right="0" w:firstLine="440"/>
        <w:jc w:val="left"/>
      </w:pPr>
      <w:bookmarkStart w:id="381" w:name="bookmark381"/>
      <w:r>
        <w:rPr>
          <w:rFonts w:ascii="Times New Roman" w:eastAsia="Times New Roman" w:hAnsi="Times New Roman" w:cs="Times New Roman"/>
          <w:color w:val="000000"/>
          <w:spacing w:val="0"/>
          <w:w w:val="100"/>
          <w:position w:val="0"/>
        </w:rPr>
        <w:t>3</w:t>
      </w:r>
      <w:bookmarkEnd w:id="381"/>
      <w:r>
        <w:rPr>
          <w:rFonts w:ascii="Times New Roman" w:eastAsia="Times New Roman" w:hAnsi="Times New Roman" w:cs="Times New Roman"/>
          <w:color w:val="000000"/>
          <w:spacing w:val="0"/>
          <w:w w:val="100"/>
          <w:position w:val="0"/>
        </w:rPr>
        <w:t>）</w:t>
        <w:tab/>
      </w:r>
      <w:r>
        <w:rPr>
          <w:color w:val="000000"/>
          <w:spacing w:val="0"/>
          <w:w w:val="100"/>
          <w:position w:val="0"/>
        </w:rPr>
        <w:t>暂停资本化</w:t>
      </w:r>
    </w:p>
    <w:p>
      <w:pPr>
        <w:pStyle w:val="Style19"/>
        <w:keepNext w:val="0"/>
        <w:keepLines w:val="0"/>
        <w:widowControl w:val="0"/>
        <w:shd w:val="clear" w:color="auto" w:fill="auto"/>
        <w:bidi w:val="0"/>
        <w:spacing w:before="0" w:after="200" w:line="461" w:lineRule="exact"/>
        <w:ind w:left="0" w:right="0" w:firstLine="440"/>
        <w:jc w:val="left"/>
      </w:pPr>
      <w:r>
        <w:rPr>
          <w:color w:val="000000"/>
          <w:spacing w:val="0"/>
          <w:w w:val="100"/>
          <w:position w:val="0"/>
        </w:rPr>
        <w:t>若固定资产的购建活动发生非正常中断，并且时间连续超过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个月，则暂停借款费用的 资本化，将其确认为当期费用，直至资产的购建活动重新开始。</w:t>
      </w:r>
    </w:p>
    <w:p>
      <w:pPr>
        <w:pStyle w:val="Style19"/>
        <w:keepNext w:val="0"/>
        <w:keepLines w:val="0"/>
        <w:widowControl w:val="0"/>
        <w:shd w:val="clear" w:color="auto" w:fill="auto"/>
        <w:bidi w:val="0"/>
        <w:spacing w:before="0" w:after="0" w:line="480" w:lineRule="auto"/>
        <w:ind w:left="0" w:right="0" w:firstLine="440"/>
        <w:jc w:val="left"/>
      </w:pPr>
      <w:bookmarkStart w:id="382" w:name="bookmark382"/>
      <w:r>
        <w:rPr>
          <w:rFonts w:ascii="Times New Roman" w:eastAsia="Times New Roman" w:hAnsi="Times New Roman" w:cs="Times New Roman"/>
          <w:color w:val="000000"/>
          <w:spacing w:val="0"/>
          <w:w w:val="100"/>
          <w:position w:val="0"/>
        </w:rPr>
        <w:t>4</w:t>
      </w:r>
      <w:bookmarkEnd w:id="382"/>
      <w:r>
        <w:rPr>
          <w:rFonts w:ascii="Times New Roman" w:eastAsia="Times New Roman" w:hAnsi="Times New Roman" w:cs="Times New Roman"/>
          <w:color w:val="000000"/>
          <w:spacing w:val="0"/>
          <w:w w:val="100"/>
          <w:position w:val="0"/>
        </w:rPr>
        <w:t>）</w:t>
      </w:r>
      <w:r>
        <w:rPr>
          <w:color w:val="000000"/>
          <w:spacing w:val="0"/>
          <w:w w:val="100"/>
          <w:position w:val="0"/>
        </w:rPr>
        <w:t>停止资本化</w:t>
      </w:r>
    </w:p>
    <w:p>
      <w:pPr>
        <w:pStyle w:val="Style50"/>
        <w:keepNext/>
        <w:keepLines/>
        <w:widowControl w:val="0"/>
        <w:shd w:val="clear" w:color="auto" w:fill="auto"/>
        <w:bidi w:val="0"/>
        <w:spacing w:before="0" w:after="360" w:line="466" w:lineRule="exact"/>
        <w:ind w:left="0" w:right="0" w:firstLine="580"/>
        <w:jc w:val="left"/>
      </w:pPr>
      <w:bookmarkStart w:id="383" w:name="bookmark383"/>
      <w:bookmarkStart w:id="384" w:name="bookmark384"/>
      <w:bookmarkStart w:id="385" w:name="bookmark385"/>
      <w:r>
        <w:rPr>
          <w:color w:val="000000"/>
          <w:spacing w:val="0"/>
          <w:w w:val="100"/>
          <w:position w:val="0"/>
        </w:rPr>
        <w:t>当所购建的固定资产达到预定可使用状态时，停止其借款费用的资本化，以 后发生的借款费用于发生当期确认费用。</w:t>
      </w:r>
      <w:bookmarkEnd w:id="383"/>
      <w:bookmarkEnd w:id="384"/>
      <w:bookmarkEnd w:id="385"/>
    </w:p>
    <w:p>
      <w:pPr>
        <w:pStyle w:val="Style72"/>
        <w:keepNext/>
        <w:keepLines/>
        <w:widowControl w:val="0"/>
        <w:shd w:val="clear" w:color="auto" w:fill="auto"/>
        <w:bidi w:val="0"/>
        <w:spacing w:before="0" w:after="0" w:line="480" w:lineRule="auto"/>
        <w:ind w:left="0" w:right="0" w:firstLine="0"/>
        <w:jc w:val="left"/>
      </w:pPr>
      <w:bookmarkStart w:id="386" w:name="bookmark386"/>
      <w:bookmarkStart w:id="387" w:name="bookmark387"/>
      <w:bookmarkStart w:id="388" w:name="bookmark388"/>
      <w:r>
        <w:rPr>
          <w:rFonts w:ascii="Times New Roman" w:eastAsia="Times New Roman" w:hAnsi="Times New Roman" w:cs="Times New Roman"/>
          <w:b w:val="0"/>
          <w:bCs w:val="0"/>
          <w:color w:val="000000"/>
          <w:spacing w:val="0"/>
          <w:w w:val="100"/>
          <w:position w:val="0"/>
        </w:rPr>
        <w:t>14</w:t>
      </w:r>
      <w:r>
        <w:rPr>
          <w:color w:val="000000"/>
          <w:spacing w:val="0"/>
          <w:w w:val="100"/>
          <w:position w:val="0"/>
        </w:rPr>
        <w:t>.无形资产计价和摊销方法</w:t>
      </w:r>
      <w:bookmarkEnd w:id="386"/>
      <w:bookmarkEnd w:id="387"/>
      <w:bookmarkEnd w:id="388"/>
    </w:p>
    <w:p>
      <w:pPr>
        <w:pStyle w:val="Style1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对购入的无形资产，按实际支付金额入账；对接受投资转入的无形资产，按投资各方确 认的价值入账。对自行开发并按法律程序申请取得的无形资产，按依法取得时发生的注册费、 聘请律师费等费用入账，研究开发费直接计入当期损益。</w:t>
      </w:r>
    </w:p>
    <w:p>
      <w:pPr>
        <w:pStyle w:val="Style1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执行《企业会计制度》前购入或以支付土地出让金方式取得的土地使用权，作为无形资 产核算，并按下述的期限分期摊销。</w:t>
      </w:r>
    </w:p>
    <w:p>
      <w:pPr>
        <w:pStyle w:val="Style1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执行《企业会计制度》后购入或以支付土地出让金方式取得土地使用，在尚未开发或建 造自用项目前，作为无形资产核算，并按下述的期限分期摊销；当利用土地建造自用项目时, 将土地使用权的账面价值全部转入在建工程成本。</w:t>
      </w:r>
    </w:p>
    <w:p>
      <w:pPr>
        <w:pStyle w:val="Style1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无形资产自取得当月起在预计使用年限内分期平均摊销，计入损益。如预计使用年限 超过了相关合同规定的受益年限或法律规定的有效年限，则摊销期限不超过受益年限和有 效年限两者之中较短者。如合同没有规定受益年限，法律也没有规定有效年限的，摊销年 限为</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50"/>
        <w:keepNext/>
        <w:keepLines/>
        <w:widowControl w:val="0"/>
        <w:shd w:val="clear" w:color="auto" w:fill="auto"/>
        <w:bidi w:val="0"/>
        <w:spacing w:before="0" w:after="360" w:line="456" w:lineRule="exact"/>
        <w:ind w:left="0" w:right="0" w:firstLine="440"/>
        <w:jc w:val="both"/>
      </w:pPr>
      <w:bookmarkStart w:id="389" w:name="bookmark389"/>
      <w:bookmarkStart w:id="390" w:name="bookmark390"/>
      <w:bookmarkStart w:id="391" w:name="bookmark391"/>
      <w:r>
        <w:rPr>
          <w:color w:val="000000"/>
          <w:spacing w:val="0"/>
          <w:w w:val="100"/>
          <w:position w:val="0"/>
        </w:rPr>
        <w:t>期末按账面价值与可收回金额孰低计量，对可收回金额低于账面价值差额计 提无形资产减值准备，并计入当期损益。</w:t>
      </w:r>
      <w:bookmarkEnd w:id="389"/>
      <w:bookmarkEnd w:id="390"/>
      <w:bookmarkEnd w:id="391"/>
    </w:p>
    <w:p>
      <w:pPr>
        <w:pStyle w:val="Style72"/>
        <w:keepNext/>
        <w:keepLines/>
        <w:widowControl w:val="0"/>
        <w:shd w:val="clear" w:color="auto" w:fill="auto"/>
        <w:bidi w:val="0"/>
        <w:spacing w:before="0" w:after="0" w:line="480" w:lineRule="auto"/>
        <w:ind w:left="0" w:right="0" w:firstLine="0"/>
        <w:jc w:val="left"/>
      </w:pPr>
      <w:bookmarkStart w:id="392" w:name="bookmark392"/>
      <w:bookmarkStart w:id="393" w:name="bookmark393"/>
      <w:bookmarkStart w:id="394" w:name="bookmark394"/>
      <w:r>
        <w:rPr>
          <w:rFonts w:ascii="Times New Roman" w:eastAsia="Times New Roman" w:hAnsi="Times New Roman" w:cs="Times New Roman"/>
          <w:b w:val="0"/>
          <w:bCs w:val="0"/>
          <w:color w:val="000000"/>
          <w:spacing w:val="0"/>
          <w:w w:val="100"/>
          <w:position w:val="0"/>
        </w:rPr>
        <w:t xml:space="preserve">15 </w:t>
      </w:r>
      <w:r>
        <w:rPr>
          <w:color w:val="000000"/>
          <w:spacing w:val="0"/>
          <w:w w:val="100"/>
          <w:position w:val="0"/>
        </w:rPr>
        <w:t>.其他资产核算方法</w:t>
      </w:r>
      <w:bookmarkEnd w:id="392"/>
      <w:bookmarkEnd w:id="393"/>
      <w:bookmarkEnd w:id="394"/>
    </w:p>
    <w:p>
      <w:pPr>
        <w:pStyle w:val="Style19"/>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其他资产以实际发生额核算，并分别按下列方法摊销：</w:t>
      </w:r>
    </w:p>
    <w:p>
      <w:pPr>
        <w:pStyle w:val="Style19"/>
        <w:keepNext w:val="0"/>
        <w:keepLines w:val="0"/>
        <w:widowControl w:val="0"/>
        <w:numPr>
          <w:ilvl w:val="0"/>
          <w:numId w:val="75"/>
        </w:numPr>
        <w:shd w:val="clear" w:color="auto" w:fill="auto"/>
        <w:tabs>
          <w:tab w:pos="779" w:val="left"/>
        </w:tabs>
        <w:bidi w:val="0"/>
        <w:spacing w:before="0" w:after="200" w:line="461" w:lineRule="exact"/>
        <w:ind w:left="0" w:right="0" w:firstLine="440"/>
        <w:jc w:val="left"/>
      </w:pPr>
      <w:bookmarkStart w:id="395" w:name="bookmark395"/>
      <w:bookmarkEnd w:id="395"/>
      <w:r>
        <w:rPr>
          <w:color w:val="000000"/>
          <w:spacing w:val="0"/>
          <w:w w:val="100"/>
          <w:position w:val="0"/>
        </w:rPr>
        <w:t>开办费：在公司开始生产经营的当月起一次计入开始生产经营当月的损益；</w:t>
      </w:r>
    </w:p>
    <w:p>
      <w:pPr>
        <w:pStyle w:val="Style19"/>
        <w:keepNext w:val="0"/>
        <w:keepLines w:val="0"/>
        <w:widowControl w:val="0"/>
        <w:numPr>
          <w:ilvl w:val="0"/>
          <w:numId w:val="75"/>
        </w:numPr>
        <w:shd w:val="clear" w:color="auto" w:fill="auto"/>
        <w:tabs>
          <w:tab w:pos="803" w:val="left"/>
        </w:tabs>
        <w:bidi w:val="0"/>
        <w:spacing w:before="0" w:after="120" w:line="480" w:lineRule="auto"/>
        <w:ind w:left="0" w:right="0" w:firstLine="440"/>
        <w:jc w:val="left"/>
      </w:pPr>
      <w:bookmarkStart w:id="396" w:name="bookmark396"/>
      <w:bookmarkEnd w:id="396"/>
      <w:r>
        <w:rPr>
          <w:color w:val="000000"/>
          <w:spacing w:val="0"/>
          <w:w w:val="100"/>
          <w:position w:val="0"/>
        </w:rPr>
        <w:t>长期待摊费用：在受益期内平均摊销。</w:t>
      </w:r>
    </w:p>
    <w:p>
      <w:pPr>
        <w:pStyle w:val="Style72"/>
        <w:keepNext/>
        <w:keepLines/>
        <w:widowControl w:val="0"/>
        <w:numPr>
          <w:ilvl w:val="0"/>
          <w:numId w:val="77"/>
        </w:numPr>
        <w:shd w:val="clear" w:color="auto" w:fill="auto"/>
        <w:bidi w:val="0"/>
        <w:spacing w:before="0" w:after="0" w:line="480" w:lineRule="auto"/>
        <w:ind w:left="0" w:right="0" w:firstLine="0"/>
        <w:jc w:val="left"/>
      </w:pPr>
      <w:bookmarkStart w:id="397" w:name="bookmark397"/>
      <w:bookmarkStart w:id="398" w:name="bookmark398"/>
      <w:bookmarkStart w:id="399" w:name="bookmark399"/>
      <w:bookmarkStart w:id="400" w:name="bookmark400"/>
      <w:bookmarkEnd w:id="399"/>
      <w:r>
        <w:rPr>
          <w:color w:val="000000"/>
          <w:spacing w:val="0"/>
          <w:w w:val="100"/>
          <w:position w:val="0"/>
        </w:rPr>
        <w:t>预计负债的确认原则</w:t>
      </w:r>
      <w:bookmarkEnd w:id="397"/>
      <w:bookmarkEnd w:id="398"/>
      <w:bookmarkEnd w:id="400"/>
    </w:p>
    <w:p>
      <w:pPr>
        <w:pStyle w:val="Style19"/>
        <w:keepNext w:val="0"/>
        <w:keepLines w:val="0"/>
        <w:widowControl w:val="0"/>
        <w:shd w:val="clear" w:color="auto" w:fill="auto"/>
        <w:bidi w:val="0"/>
        <w:spacing w:before="0" w:after="200" w:line="461" w:lineRule="exact"/>
        <w:ind w:left="0" w:right="0" w:firstLine="440"/>
        <w:jc w:val="left"/>
      </w:pPr>
      <w:r>
        <w:rPr>
          <w:color w:val="000000"/>
          <w:spacing w:val="0"/>
          <w:w w:val="100"/>
          <w:position w:val="0"/>
        </w:rPr>
        <w:t>若与或有事项相关的义务同时符合以下条件，则将其确认为负债：</w:t>
      </w:r>
    </w:p>
    <w:p>
      <w:pPr>
        <w:pStyle w:val="Style19"/>
        <w:keepNext w:val="0"/>
        <w:keepLines w:val="0"/>
        <w:widowControl w:val="0"/>
        <w:shd w:val="clear" w:color="auto" w:fill="auto"/>
        <w:tabs>
          <w:tab w:pos="813" w:val="left"/>
        </w:tabs>
        <w:bidi w:val="0"/>
        <w:spacing w:before="0" w:after="0" w:line="480" w:lineRule="auto"/>
        <w:ind w:left="0" w:right="0" w:firstLine="440"/>
        <w:jc w:val="left"/>
      </w:pPr>
      <w:bookmarkStart w:id="401" w:name="bookmark401"/>
      <w:r>
        <w:rPr>
          <w:rFonts w:ascii="Times New Roman" w:eastAsia="Times New Roman" w:hAnsi="Times New Roman" w:cs="Times New Roman"/>
          <w:color w:val="000000"/>
          <w:spacing w:val="0"/>
          <w:w w:val="100"/>
          <w:position w:val="0"/>
        </w:rPr>
        <w:t>1</w:t>
      </w:r>
      <w:bookmarkEnd w:id="401"/>
      <w:r>
        <w:rPr>
          <w:color w:val="000000"/>
          <w:spacing w:val="0"/>
          <w:w w:val="100"/>
          <w:position w:val="0"/>
        </w:rPr>
        <w:t>）</w:t>
        <w:tab/>
        <w:t>该义务是企业承担的现时义务；</w:t>
      </w:r>
    </w:p>
    <w:p>
      <w:pPr>
        <w:pStyle w:val="Style19"/>
        <w:keepNext w:val="0"/>
        <w:keepLines w:val="0"/>
        <w:widowControl w:val="0"/>
        <w:shd w:val="clear" w:color="auto" w:fill="auto"/>
        <w:tabs>
          <w:tab w:pos="832" w:val="left"/>
        </w:tabs>
        <w:bidi w:val="0"/>
        <w:spacing w:before="0" w:after="0" w:line="480" w:lineRule="auto"/>
        <w:ind w:left="0" w:right="0" w:firstLine="440"/>
        <w:jc w:val="left"/>
      </w:pPr>
      <w:bookmarkStart w:id="402" w:name="bookmark402"/>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该义务的履行很可能导致经济利益流出企业；</w:t>
      </w:r>
    </w:p>
    <w:p>
      <w:pPr>
        <w:pStyle w:val="Style19"/>
        <w:keepNext w:val="0"/>
        <w:keepLines w:val="0"/>
        <w:widowControl w:val="0"/>
        <w:shd w:val="clear" w:color="auto" w:fill="auto"/>
        <w:tabs>
          <w:tab w:pos="832" w:val="left"/>
        </w:tabs>
        <w:bidi w:val="0"/>
        <w:spacing w:before="0" w:after="200" w:line="480" w:lineRule="auto"/>
        <w:ind w:left="0" w:right="0" w:firstLine="440"/>
        <w:jc w:val="left"/>
      </w:pPr>
      <w:bookmarkStart w:id="403" w:name="bookmark403"/>
      <w:r>
        <w:rPr>
          <w:rFonts w:ascii="Times New Roman" w:eastAsia="Times New Roman" w:hAnsi="Times New Roman" w:cs="Times New Roman"/>
          <w:color w:val="000000"/>
          <w:spacing w:val="0"/>
          <w:w w:val="100"/>
          <w:position w:val="0"/>
        </w:rPr>
        <w:t>3</w:t>
      </w:r>
      <w:bookmarkEnd w:id="403"/>
      <w:r>
        <w:rPr>
          <w:color w:val="000000"/>
          <w:spacing w:val="0"/>
          <w:w w:val="100"/>
          <w:position w:val="0"/>
        </w:rPr>
        <w:t>）</w:t>
        <w:tab/>
        <w:t>该义务的金额能够可靠地计量。</w:t>
      </w:r>
    </w:p>
    <w:p>
      <w:pPr>
        <w:pStyle w:val="Style19"/>
        <w:keepNext w:val="0"/>
        <w:keepLines w:val="0"/>
        <w:widowControl w:val="0"/>
        <w:shd w:val="clear" w:color="auto" w:fill="auto"/>
        <w:bidi w:val="0"/>
        <w:spacing w:before="0" w:after="180" w:line="440" w:lineRule="exact"/>
        <w:ind w:left="0" w:right="0" w:firstLine="440"/>
        <w:jc w:val="left"/>
      </w:pPr>
      <w:r>
        <w:rPr>
          <w:color w:val="000000"/>
          <w:spacing w:val="0"/>
          <w:w w:val="100"/>
          <w:position w:val="0"/>
        </w:rPr>
        <w:t>金额是清偿该负债所需支出的最佳估计数。如果所需支出存在一个金额范围，则最佳估 计数按该范围的上、下限金额的平均数确定；如果所需支出不存在一个金额范围，则最佳估 计数按如下方法确定：</w:t>
      </w:r>
    </w:p>
    <w:p>
      <w:pPr>
        <w:pStyle w:val="Style19"/>
        <w:keepNext w:val="0"/>
        <w:keepLines w:val="0"/>
        <w:widowControl w:val="0"/>
        <w:shd w:val="clear" w:color="auto" w:fill="auto"/>
        <w:tabs>
          <w:tab w:pos="813" w:val="left"/>
        </w:tabs>
        <w:bidi w:val="0"/>
        <w:spacing w:before="0" w:after="0" w:line="458" w:lineRule="auto"/>
        <w:ind w:left="0" w:right="0" w:firstLine="440"/>
        <w:jc w:val="left"/>
      </w:pPr>
      <w:bookmarkStart w:id="404" w:name="bookmark404"/>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或有事项涉及单个项目时，最佳估计数按最可能发生金额确定；</w:t>
      </w:r>
    </w:p>
    <w:p>
      <w:pPr>
        <w:pStyle w:val="Style19"/>
        <w:keepNext w:val="0"/>
        <w:keepLines w:val="0"/>
        <w:widowControl w:val="0"/>
        <w:shd w:val="clear" w:color="auto" w:fill="auto"/>
        <w:tabs>
          <w:tab w:pos="832" w:val="left"/>
        </w:tabs>
        <w:bidi w:val="0"/>
        <w:spacing w:before="0" w:after="0" w:line="458" w:lineRule="auto"/>
        <w:ind w:left="0" w:right="0" w:firstLine="440"/>
        <w:jc w:val="left"/>
      </w:pPr>
      <w:bookmarkStart w:id="405" w:name="bookmark405"/>
      <w:r>
        <w:rPr>
          <w:rFonts w:ascii="Times New Roman" w:eastAsia="Times New Roman" w:hAnsi="Times New Roman" w:cs="Times New Roman"/>
          <w:color w:val="000000"/>
          <w:spacing w:val="0"/>
          <w:w w:val="100"/>
          <w:position w:val="0"/>
        </w:rPr>
        <w:t>2</w:t>
      </w:r>
      <w:bookmarkEnd w:id="405"/>
      <w:r>
        <w:rPr>
          <w:color w:val="000000"/>
          <w:spacing w:val="0"/>
          <w:w w:val="100"/>
          <w:position w:val="0"/>
        </w:rPr>
        <w:t>）</w:t>
        <w:tab/>
        <w:t>或有事项涉及多个项目时，最佳估计数按各种可能发生额及其发生概率计算确定。</w:t>
      </w:r>
    </w:p>
    <w:p>
      <w:pPr>
        <w:pStyle w:val="Style19"/>
        <w:keepNext w:val="0"/>
        <w:keepLines w:val="0"/>
        <w:widowControl w:val="0"/>
        <w:shd w:val="clear" w:color="auto" w:fill="auto"/>
        <w:bidi w:val="0"/>
        <w:spacing w:before="0" w:after="340" w:line="440" w:lineRule="exact"/>
        <w:ind w:left="0" w:right="0" w:firstLine="440"/>
        <w:jc w:val="left"/>
      </w:pPr>
      <w:r>
        <w:rPr>
          <w:color w:val="000000"/>
          <w:spacing w:val="0"/>
          <w:w w:val="100"/>
          <w:position w:val="0"/>
        </w:rPr>
        <w:t>确认的负债所需支出全部或部分预期由第三方或其他方补偿的，则补偿金额在基本确定 能收到时，作为资产单独确认，确认的补偿金额不超过所确认负债的账面价值。</w:t>
      </w:r>
    </w:p>
    <w:p>
      <w:pPr>
        <w:pStyle w:val="Style72"/>
        <w:keepNext/>
        <w:keepLines/>
        <w:widowControl w:val="0"/>
        <w:numPr>
          <w:ilvl w:val="0"/>
          <w:numId w:val="77"/>
        </w:numPr>
        <w:shd w:val="clear" w:color="auto" w:fill="auto"/>
        <w:tabs>
          <w:tab w:pos="445" w:val="left"/>
        </w:tabs>
        <w:bidi w:val="0"/>
        <w:spacing w:before="0" w:after="0" w:line="461" w:lineRule="auto"/>
        <w:ind w:left="0" w:right="0" w:firstLine="0"/>
        <w:jc w:val="left"/>
      </w:pPr>
      <w:bookmarkStart w:id="406" w:name="bookmark406"/>
      <w:bookmarkStart w:id="407" w:name="bookmark407"/>
      <w:bookmarkStart w:id="408" w:name="bookmark408"/>
      <w:bookmarkStart w:id="409" w:name="bookmark409"/>
      <w:bookmarkEnd w:id="408"/>
      <w:r>
        <w:rPr>
          <w:color w:val="000000"/>
          <w:spacing w:val="0"/>
          <w:w w:val="100"/>
          <w:position w:val="0"/>
        </w:rPr>
        <w:t>收入确认原则</w:t>
      </w:r>
      <w:bookmarkEnd w:id="406"/>
      <w:bookmarkEnd w:id="407"/>
      <w:bookmarkEnd w:id="409"/>
    </w:p>
    <w:p>
      <w:pPr>
        <w:pStyle w:val="Style19"/>
        <w:keepNext w:val="0"/>
        <w:keepLines w:val="0"/>
        <w:widowControl w:val="0"/>
        <w:shd w:val="clear" w:color="auto" w:fill="auto"/>
        <w:tabs>
          <w:tab w:pos="813" w:val="left"/>
        </w:tabs>
        <w:bidi w:val="0"/>
        <w:spacing w:before="0" w:after="0" w:line="461" w:lineRule="auto"/>
        <w:ind w:left="0" w:right="0" w:firstLine="440"/>
        <w:jc w:val="left"/>
      </w:pPr>
      <w:bookmarkStart w:id="410" w:name="bookmark410"/>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商品销售收入：</w:t>
      </w:r>
    </w:p>
    <w:p>
      <w:pPr>
        <w:pStyle w:val="Style19"/>
        <w:keepNext w:val="0"/>
        <w:keepLines w:val="0"/>
        <w:widowControl w:val="0"/>
        <w:shd w:val="clear" w:color="auto" w:fill="auto"/>
        <w:bidi w:val="0"/>
        <w:spacing w:before="0" w:after="180" w:line="441" w:lineRule="exact"/>
        <w:ind w:left="0" w:right="0" w:firstLine="440"/>
        <w:jc w:val="both"/>
      </w:pPr>
      <w:r>
        <w:rPr>
          <w:color w:val="000000"/>
          <w:spacing w:val="0"/>
          <w:w w:val="100"/>
          <w:position w:val="0"/>
        </w:rPr>
        <w:t>本公司已将商品所有权上的重要风险和报酬转移给买方，不再对该商品实施继续管理权 和实际控制权，与交易相关的经济利益能够流入企业，相关的收入和成本能够可靠地计量时, 确认营业收入的实现。</w:t>
      </w:r>
    </w:p>
    <w:p>
      <w:pPr>
        <w:pStyle w:val="Style19"/>
        <w:keepNext w:val="0"/>
        <w:keepLines w:val="0"/>
        <w:widowControl w:val="0"/>
        <w:shd w:val="clear" w:color="auto" w:fill="auto"/>
        <w:tabs>
          <w:tab w:pos="832" w:val="left"/>
        </w:tabs>
        <w:bidi w:val="0"/>
        <w:spacing w:before="0" w:after="0" w:line="461" w:lineRule="auto"/>
        <w:ind w:left="0" w:right="0" w:firstLine="440"/>
        <w:jc w:val="both"/>
      </w:pPr>
      <w:bookmarkStart w:id="411" w:name="bookmark411"/>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提供劳务收入：</w:t>
      </w:r>
    </w:p>
    <w:p>
      <w:pPr>
        <w:pStyle w:val="Style19"/>
        <w:keepNext w:val="0"/>
        <w:keepLines w:val="0"/>
        <w:widowControl w:val="0"/>
        <w:shd w:val="clear" w:color="auto" w:fill="auto"/>
        <w:bidi w:val="0"/>
        <w:spacing w:before="0" w:after="180" w:line="441" w:lineRule="exact"/>
        <w:ind w:left="0" w:right="0" w:firstLine="440"/>
        <w:jc w:val="both"/>
      </w:pPr>
      <w:r>
        <w:rPr>
          <w:color w:val="000000"/>
          <w:spacing w:val="0"/>
          <w:w w:val="100"/>
          <w:position w:val="0"/>
        </w:rPr>
        <w:t>如提供的劳务合同在同一年度内开始并完成的，在完成劳务时，确认营业收入的实现； 如劳务的开始和完成分属不同的会计年度，在提供劳务交易的结果能够可靠计量的情况下， 在资产负债表日按完工百分比法确认相关劳务收入，否则按已经发生并预计能够补偿的劳务 成本金额确认收入，并将已发生劳务成本作为当期费用，已经发生的劳务成本如预期不能得 到补偿的则不确认收入。</w:t>
      </w:r>
    </w:p>
    <w:p>
      <w:pPr>
        <w:pStyle w:val="Style19"/>
        <w:keepNext w:val="0"/>
        <w:keepLines w:val="0"/>
        <w:widowControl w:val="0"/>
        <w:shd w:val="clear" w:color="auto" w:fill="auto"/>
        <w:tabs>
          <w:tab w:pos="832" w:val="left"/>
        </w:tabs>
        <w:bidi w:val="0"/>
        <w:spacing w:before="0" w:after="0" w:line="461" w:lineRule="auto"/>
        <w:ind w:left="0" w:right="0" w:firstLine="440"/>
        <w:jc w:val="both"/>
      </w:pPr>
      <w:bookmarkStart w:id="412" w:name="bookmark412"/>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利息收入：</w:t>
      </w:r>
    </w:p>
    <w:p>
      <w:pPr>
        <w:pStyle w:val="Style19"/>
        <w:keepNext w:val="0"/>
        <w:keepLines w:val="0"/>
        <w:widowControl w:val="0"/>
        <w:shd w:val="clear" w:color="auto" w:fill="auto"/>
        <w:bidi w:val="0"/>
        <w:spacing w:before="0" w:after="180" w:line="441" w:lineRule="exact"/>
        <w:ind w:left="0" w:right="0" w:firstLine="440"/>
        <w:jc w:val="left"/>
      </w:pPr>
      <w:r>
        <w:rPr>
          <w:color w:val="000000"/>
          <w:spacing w:val="0"/>
          <w:w w:val="100"/>
          <w:position w:val="0"/>
        </w:rPr>
        <w:t>按让渡现金使用权的时间和适用利率计算确定。</w:t>
      </w:r>
    </w:p>
    <w:p>
      <w:pPr>
        <w:pStyle w:val="Style19"/>
        <w:keepNext w:val="0"/>
        <w:keepLines w:val="0"/>
        <w:widowControl w:val="0"/>
        <w:shd w:val="clear" w:color="auto" w:fill="auto"/>
        <w:tabs>
          <w:tab w:pos="832" w:val="left"/>
        </w:tabs>
        <w:bidi w:val="0"/>
        <w:spacing w:before="0" w:after="0" w:line="461" w:lineRule="auto"/>
        <w:ind w:left="0" w:right="0" w:firstLine="440"/>
        <w:jc w:val="left"/>
      </w:pPr>
      <w:bookmarkStart w:id="413" w:name="bookmark413"/>
      <w:r>
        <w:rPr>
          <w:rFonts w:ascii="Times New Roman" w:eastAsia="Times New Roman" w:hAnsi="Times New Roman" w:cs="Times New Roman"/>
          <w:color w:val="000000"/>
          <w:spacing w:val="0"/>
          <w:w w:val="100"/>
          <w:position w:val="0"/>
        </w:rPr>
        <w:t>4</w:t>
      </w:r>
      <w:bookmarkEnd w:id="413"/>
      <w:r>
        <w:rPr>
          <w:color w:val="000000"/>
          <w:spacing w:val="0"/>
          <w:w w:val="100"/>
          <w:position w:val="0"/>
        </w:rPr>
        <w:t>）</w:t>
        <w:tab/>
        <w:t>补贴收入：</w:t>
      </w:r>
    </w:p>
    <w:p>
      <w:pPr>
        <w:pStyle w:val="Style19"/>
        <w:keepNext w:val="0"/>
        <w:keepLines w:val="0"/>
        <w:widowControl w:val="0"/>
        <w:shd w:val="clear" w:color="auto" w:fill="auto"/>
        <w:bidi w:val="0"/>
        <w:spacing w:before="0" w:after="340" w:line="441" w:lineRule="exact"/>
        <w:ind w:left="0" w:right="0" w:firstLine="440"/>
        <w:jc w:val="left"/>
      </w:pPr>
      <w:r>
        <w:rPr>
          <w:color w:val="000000"/>
          <w:spacing w:val="0"/>
          <w:w w:val="100"/>
          <w:position w:val="0"/>
        </w:rPr>
        <w:t>补贴收入以实际收到的金额计入损益。</w:t>
      </w:r>
    </w:p>
    <w:p>
      <w:pPr>
        <w:pStyle w:val="Style72"/>
        <w:keepNext/>
        <w:keepLines/>
        <w:widowControl w:val="0"/>
        <w:numPr>
          <w:ilvl w:val="0"/>
          <w:numId w:val="77"/>
        </w:numPr>
        <w:shd w:val="clear" w:color="auto" w:fill="auto"/>
        <w:tabs>
          <w:tab w:pos="445" w:val="left"/>
        </w:tabs>
        <w:bidi w:val="0"/>
        <w:spacing w:before="0" w:after="0" w:line="461" w:lineRule="auto"/>
        <w:ind w:left="0" w:right="0" w:firstLine="0"/>
        <w:jc w:val="left"/>
      </w:pPr>
      <w:bookmarkStart w:id="414" w:name="bookmark414"/>
      <w:bookmarkStart w:id="415" w:name="bookmark415"/>
      <w:bookmarkStart w:id="416" w:name="bookmark416"/>
      <w:bookmarkStart w:id="417" w:name="bookmark417"/>
      <w:bookmarkEnd w:id="416"/>
      <w:r>
        <w:rPr>
          <w:color w:val="000000"/>
          <w:spacing w:val="0"/>
          <w:w w:val="100"/>
          <w:position w:val="0"/>
        </w:rPr>
        <w:t>租赁</w:t>
      </w:r>
      <w:bookmarkEnd w:id="414"/>
      <w:bookmarkEnd w:id="415"/>
      <w:bookmarkEnd w:id="417"/>
    </w:p>
    <w:p>
      <w:pPr>
        <w:pStyle w:val="Style19"/>
        <w:keepNext w:val="0"/>
        <w:keepLines w:val="0"/>
        <w:widowControl w:val="0"/>
        <w:shd w:val="clear" w:color="auto" w:fill="auto"/>
        <w:tabs>
          <w:tab w:pos="813" w:val="left"/>
        </w:tabs>
        <w:bidi w:val="0"/>
        <w:spacing w:before="0" w:after="0" w:line="461" w:lineRule="auto"/>
        <w:ind w:left="0" w:right="0" w:firstLine="440"/>
        <w:jc w:val="left"/>
      </w:pPr>
      <w:bookmarkStart w:id="418" w:name="bookmark418"/>
      <w:r>
        <w:rPr>
          <w:rFonts w:ascii="Times New Roman" w:eastAsia="Times New Roman" w:hAnsi="Times New Roman" w:cs="Times New Roman"/>
          <w:color w:val="000000"/>
          <w:spacing w:val="0"/>
          <w:w w:val="100"/>
          <w:position w:val="0"/>
        </w:rPr>
        <w:t>1</w:t>
      </w:r>
      <w:bookmarkEnd w:id="418"/>
      <w:r>
        <w:rPr>
          <w:color w:val="000000"/>
          <w:spacing w:val="0"/>
          <w:w w:val="100"/>
          <w:position w:val="0"/>
        </w:rPr>
        <w:t>）</w:t>
        <w:tab/>
        <w:t>本公司作为承租人记录经营租赁业务</w:t>
      </w:r>
    </w:p>
    <w:p>
      <w:pPr>
        <w:pStyle w:val="Style19"/>
        <w:keepNext w:val="0"/>
        <w:keepLines w:val="0"/>
        <w:widowControl w:val="0"/>
        <w:shd w:val="clear" w:color="auto" w:fill="auto"/>
        <w:bidi w:val="0"/>
        <w:spacing w:before="0" w:after="180" w:line="441" w:lineRule="exact"/>
        <w:ind w:left="0" w:right="0" w:firstLine="440"/>
        <w:jc w:val="left"/>
      </w:pPr>
      <w:r>
        <w:rPr>
          <w:color w:val="000000"/>
          <w:spacing w:val="0"/>
          <w:w w:val="100"/>
          <w:position w:val="0"/>
        </w:rPr>
        <w:t>经营租赁的租金支出在租赁期内的各个期间按直线法确认为费用。</w:t>
      </w:r>
    </w:p>
    <w:p>
      <w:pPr>
        <w:pStyle w:val="Style19"/>
        <w:keepNext w:val="0"/>
        <w:keepLines w:val="0"/>
        <w:widowControl w:val="0"/>
        <w:shd w:val="clear" w:color="auto" w:fill="auto"/>
        <w:tabs>
          <w:tab w:pos="832" w:val="left"/>
        </w:tabs>
        <w:bidi w:val="0"/>
        <w:spacing w:before="0" w:after="0" w:line="461" w:lineRule="auto"/>
        <w:ind w:left="0" w:right="0" w:firstLine="440"/>
        <w:jc w:val="left"/>
      </w:pPr>
      <w:bookmarkStart w:id="419" w:name="bookmark419"/>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本公司作为出租人记录经营租赁业务</w:t>
      </w:r>
    </w:p>
    <w:p>
      <w:pPr>
        <w:pStyle w:val="Style19"/>
        <w:keepNext w:val="0"/>
        <w:keepLines w:val="0"/>
        <w:widowControl w:val="0"/>
        <w:shd w:val="clear" w:color="auto" w:fill="auto"/>
        <w:bidi w:val="0"/>
        <w:spacing w:before="0" w:after="340" w:line="441" w:lineRule="exact"/>
        <w:ind w:left="0" w:right="0" w:firstLine="440"/>
        <w:jc w:val="left"/>
      </w:pPr>
      <w:r>
        <w:rPr>
          <w:color w:val="000000"/>
          <w:spacing w:val="0"/>
          <w:w w:val="100"/>
          <w:position w:val="0"/>
        </w:rPr>
        <w:t>经营租赁的租金收入在租赁期内的各个期间按直线法确认为收入。</w:t>
      </w:r>
    </w:p>
    <w:p>
      <w:pPr>
        <w:pStyle w:val="Style72"/>
        <w:keepNext/>
        <w:keepLines/>
        <w:widowControl w:val="0"/>
        <w:shd w:val="clear" w:color="auto" w:fill="auto"/>
        <w:bidi w:val="0"/>
        <w:spacing w:before="0" w:after="0" w:line="461" w:lineRule="auto"/>
        <w:ind w:left="0" w:right="0" w:firstLine="0"/>
        <w:jc w:val="left"/>
      </w:pPr>
      <w:bookmarkStart w:id="420" w:name="bookmark420"/>
      <w:bookmarkStart w:id="421" w:name="bookmark421"/>
      <w:bookmarkStart w:id="422" w:name="bookmark422"/>
      <w:r>
        <w:rPr>
          <w:rFonts w:ascii="Times New Roman" w:eastAsia="Times New Roman" w:hAnsi="Times New Roman" w:cs="Times New Roman"/>
          <w:b w:val="0"/>
          <w:bCs w:val="0"/>
          <w:color w:val="000000"/>
          <w:spacing w:val="0"/>
          <w:w w:val="100"/>
          <w:position w:val="0"/>
        </w:rPr>
        <w:t xml:space="preserve">19 </w:t>
      </w:r>
      <w:r>
        <w:rPr>
          <w:color w:val="000000"/>
          <w:spacing w:val="0"/>
          <w:w w:val="100"/>
          <w:position w:val="0"/>
        </w:rPr>
        <w:t>.所得税的会计处理方法</w:t>
      </w:r>
      <w:bookmarkEnd w:id="420"/>
      <w:bookmarkEnd w:id="421"/>
      <w:bookmarkEnd w:id="422"/>
    </w:p>
    <w:p>
      <w:pPr>
        <w:pStyle w:val="Style19"/>
        <w:keepNext w:val="0"/>
        <w:keepLines w:val="0"/>
        <w:widowControl w:val="0"/>
        <w:shd w:val="clear" w:color="auto" w:fill="auto"/>
        <w:bidi w:val="0"/>
        <w:spacing w:before="0" w:after="180" w:line="441" w:lineRule="exact"/>
        <w:ind w:left="0" w:right="0" w:firstLine="440"/>
        <w:jc w:val="left"/>
      </w:pPr>
      <w:r>
        <w:rPr>
          <w:color w:val="000000"/>
          <w:spacing w:val="0"/>
          <w:w w:val="100"/>
          <w:position w:val="0"/>
        </w:rPr>
        <w:t>本公司所得税的会计处理采用应付税款法。</w:t>
      </w:r>
      <w:r>
        <w:br w:type="page"/>
      </w:r>
    </w:p>
    <w:p>
      <w:pPr>
        <w:pStyle w:val="Style72"/>
        <w:keepNext/>
        <w:keepLines/>
        <w:widowControl w:val="0"/>
        <w:shd w:val="clear" w:color="auto" w:fill="auto"/>
        <w:bidi w:val="0"/>
        <w:spacing w:before="0" w:after="200" w:line="240" w:lineRule="auto"/>
        <w:ind w:left="0" w:right="0" w:firstLine="0"/>
        <w:jc w:val="left"/>
      </w:pPr>
      <w:bookmarkStart w:id="423" w:name="bookmark423"/>
      <w:bookmarkStart w:id="424" w:name="bookmark424"/>
      <w:bookmarkStart w:id="425" w:name="bookmark425"/>
      <w:r>
        <w:rPr>
          <w:color w:val="000000"/>
          <w:spacing w:val="0"/>
          <w:w w:val="100"/>
          <w:position w:val="0"/>
        </w:rPr>
        <w:t>附注三、税项</w:t>
      </w:r>
      <w:bookmarkEnd w:id="423"/>
      <w:bookmarkEnd w:id="424"/>
      <w:bookmarkEnd w:id="425"/>
    </w:p>
    <w:p>
      <w:pPr>
        <w:pStyle w:val="Style39"/>
        <w:keepNext w:val="0"/>
        <w:keepLines w:val="0"/>
        <w:widowControl w:val="0"/>
        <w:shd w:val="clear" w:color="auto" w:fill="auto"/>
        <w:bidi w:val="0"/>
        <w:spacing w:before="0" w:after="0" w:line="240" w:lineRule="auto"/>
        <w:ind w:left="317" w:right="0" w:firstLine="0"/>
        <w:jc w:val="left"/>
      </w:pPr>
      <w:r>
        <w:rPr>
          <w:color w:val="000000"/>
          <w:spacing w:val="0"/>
          <w:w w:val="100"/>
          <w:position w:val="0"/>
        </w:rPr>
        <w:t>本公司（包含北京分公司）适用的主要税种和税率如下:</w:t>
      </w:r>
    </w:p>
    <w:tbl>
      <w:tblPr>
        <w:tblOverlap w:val="never"/>
        <w:jc w:val="left"/>
        <w:tblLayout w:type="fixed"/>
      </w:tblPr>
      <w:tblGrid>
        <w:gridCol w:w="2165"/>
        <w:gridCol w:w="3317"/>
        <w:gridCol w:w="2899"/>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税 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计税基础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税 率</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商品销售收入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内销</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，外销</w:t>
            </w: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营业收入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营业税及已交增值税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深圳市</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，北京分公司</w:t>
            </w:r>
            <w:r>
              <w:rPr>
                <w:rFonts w:ascii="Times New Roman" w:eastAsia="Times New Roman" w:hAnsi="Times New Roman" w:cs="Times New Roman"/>
                <w:color w:val="000000"/>
                <w:spacing w:val="0"/>
                <w:w w:val="100"/>
                <w:position w:val="0"/>
                <w:sz w:val="18"/>
                <w:szCs w:val="18"/>
              </w:rPr>
              <w:t>7%</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应纳税所得额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北京分公司的流转税在其经营所在地就地缴纳，所得税在深圳市合并缴纳。</w:t>
      </w:r>
    </w:p>
    <w:p>
      <w:pPr>
        <w:widowControl w:val="0"/>
        <w:spacing w:after="499" w:line="1" w:lineRule="exact"/>
      </w:pPr>
    </w:p>
    <w:p>
      <w:pPr>
        <w:pStyle w:val="Style72"/>
        <w:keepNext/>
        <w:keepLines/>
        <w:widowControl w:val="0"/>
        <w:shd w:val="clear" w:color="auto" w:fill="auto"/>
        <w:bidi w:val="0"/>
        <w:spacing w:before="0" w:after="200" w:line="240" w:lineRule="auto"/>
        <w:ind w:left="0" w:right="0" w:firstLine="0"/>
        <w:jc w:val="left"/>
      </w:pPr>
      <w:bookmarkStart w:id="426" w:name="bookmark426"/>
      <w:bookmarkStart w:id="427" w:name="bookmark427"/>
      <w:bookmarkStart w:id="428" w:name="bookmark428"/>
      <w:r>
        <w:rPr>
          <w:color w:val="000000"/>
          <w:spacing w:val="0"/>
          <w:w w:val="100"/>
          <w:position w:val="0"/>
        </w:rPr>
        <w:t>附注四、本年度控股子公司情况</w:t>
      </w:r>
      <w:bookmarkEnd w:id="426"/>
      <w:bookmarkEnd w:id="427"/>
      <w:bookmarkEnd w:id="428"/>
    </w:p>
    <w:p>
      <w:pPr>
        <w:pStyle w:val="Style72"/>
        <w:keepNext/>
        <w:keepLines/>
        <w:widowControl w:val="0"/>
        <w:shd w:val="clear" w:color="auto" w:fill="auto"/>
        <w:bidi w:val="0"/>
        <w:spacing w:before="0" w:after="200" w:line="240" w:lineRule="auto"/>
        <w:ind w:left="0" w:right="0" w:firstLine="0"/>
        <w:jc w:val="left"/>
      </w:pPr>
      <w:bookmarkStart w:id="426" w:name="bookmark426"/>
      <w:bookmarkStart w:id="427" w:name="bookmark427"/>
      <w:bookmarkStart w:id="429" w:name="bookmark429"/>
      <w:r>
        <w:rPr>
          <w:color w:val="000000"/>
          <w:spacing w:val="0"/>
          <w:w w:val="100"/>
          <w:position w:val="0"/>
        </w:rPr>
        <w:t>本公司拥有子公司的基本情况：</w:t>
      </w:r>
      <w:bookmarkEnd w:id="426"/>
      <w:bookmarkEnd w:id="427"/>
      <w:bookmarkEnd w:id="429"/>
    </w:p>
    <w:tbl>
      <w:tblPr>
        <w:tblOverlap w:val="never"/>
        <w:jc w:val="left"/>
        <w:tblLayout w:type="fixed"/>
      </w:tblPr>
      <w:tblGrid>
        <w:gridCol w:w="1301"/>
        <w:gridCol w:w="787"/>
        <w:gridCol w:w="763"/>
        <w:gridCol w:w="1042"/>
        <w:gridCol w:w="1306"/>
        <w:gridCol w:w="730"/>
        <w:gridCol w:w="2611"/>
      </w:tblGrid>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公司名称</w:t>
            </w:r>
          </w:p>
        </w:tc>
        <w:tc>
          <w:tcPr>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注册</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地址</w:t>
            </w:r>
          </w:p>
        </w:tc>
        <w:tc>
          <w:tcPr>
            <w:tcBorders/>
            <w:shd w:val="clear" w:color="auto" w:fill="FFFFFF"/>
            <w:vAlign w:val="top"/>
          </w:tcPr>
          <w:p>
            <w:pPr>
              <w:pStyle w:val="Style2"/>
              <w:keepNext w:val="0"/>
              <w:keepLines w:val="0"/>
              <w:widowControl w:val="0"/>
              <w:shd w:val="clear" w:color="auto" w:fill="auto"/>
              <w:bidi w:val="0"/>
              <w:spacing w:before="0" w:line="240" w:lineRule="auto"/>
              <w:ind w:left="0" w:right="0" w:firstLine="200"/>
              <w:jc w:val="left"/>
              <w:rPr>
                <w:sz w:val="18"/>
                <w:szCs w:val="18"/>
              </w:rPr>
            </w:pPr>
            <w:r>
              <w:rPr>
                <w:color w:val="000000"/>
                <w:spacing w:val="0"/>
                <w:w w:val="100"/>
                <w:position w:val="0"/>
                <w:sz w:val="18"/>
                <w:szCs w:val="18"/>
              </w:rPr>
              <w:t>法定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代表人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经济性质</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或类型</w:t>
            </w:r>
          </w:p>
        </w:tc>
        <w:tc>
          <w:tcPr>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持股 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r>
      <w:tr>
        <w:trPr>
          <w:trHeight w:val="9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00" w:lineRule="exact"/>
              <w:ind w:left="0" w:right="0" w:firstLine="0"/>
              <w:jc w:val="left"/>
              <w:rPr>
                <w:sz w:val="18"/>
                <w:szCs w:val="18"/>
              </w:rPr>
            </w:pPr>
            <w:r>
              <w:rPr>
                <w:color w:val="000000"/>
                <w:spacing w:val="0"/>
                <w:w w:val="100"/>
                <w:position w:val="0"/>
                <w:sz w:val="18"/>
                <w:szCs w:val="18"/>
              </w:rPr>
              <w:t>商网通电子商 务有限公司 北京长城鼎兴</w:t>
            </w:r>
          </w:p>
        </w:tc>
        <w:tc>
          <w:tcPr>
            <w:tcBorders>
              <w:top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center"/>
              <w:rPr>
                <w:sz w:val="18"/>
                <w:szCs w:val="18"/>
              </w:rPr>
            </w:pPr>
            <w:r>
              <w:rPr>
                <w:color w:val="000000"/>
                <w:spacing w:val="0"/>
                <w:w w:val="100"/>
                <w:position w:val="0"/>
                <w:sz w:val="18"/>
                <w:szCs w:val="18"/>
              </w:rPr>
              <w:t>北京市</w:t>
            </w:r>
          </w:p>
        </w:tc>
        <w:tc>
          <w:tcPr>
            <w:tcBorders>
              <w:top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200"/>
              <w:jc w:val="left"/>
              <w:rPr>
                <w:sz w:val="18"/>
                <w:szCs w:val="18"/>
              </w:rPr>
            </w:pPr>
            <w:r>
              <w:rPr>
                <w:color w:val="000000"/>
                <w:spacing w:val="0"/>
                <w:w w:val="100"/>
                <w:position w:val="0"/>
                <w:sz w:val="18"/>
                <w:szCs w:val="18"/>
              </w:rPr>
              <w:t>卢明</w:t>
            </w:r>
          </w:p>
        </w:tc>
        <w:tc>
          <w:tcPr>
            <w:tcBorders>
              <w:top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万元</w:t>
            </w:r>
          </w:p>
        </w:tc>
        <w:tc>
          <w:tcPr>
            <w:tcBorders>
              <w:top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00" w:lineRule="exact"/>
              <w:ind w:left="0" w:right="0" w:firstLine="0"/>
              <w:jc w:val="left"/>
              <w:rPr>
                <w:sz w:val="18"/>
                <w:szCs w:val="18"/>
              </w:rPr>
            </w:pPr>
            <w:r>
              <w:rPr>
                <w:color w:val="000000"/>
                <w:spacing w:val="0"/>
                <w:w w:val="100"/>
                <w:position w:val="0"/>
                <w:sz w:val="18"/>
                <w:szCs w:val="18"/>
              </w:rPr>
              <w:t>电子商务服务、计算机及互联网 产品、技术开发、咨询、转让 销售开发后的计算机及外围设</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网络通信技术 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卢明</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w:t>
            </w:r>
            <w:r>
              <w:rPr>
                <w:color w:val="000000"/>
                <w:spacing w:val="0"/>
                <w:w w:val="100"/>
                <w:position w:val="0"/>
                <w:sz w:val="18"/>
                <w:szCs w:val="18"/>
              </w:rPr>
              <w:t>万元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71.67</w:t>
            </w:r>
          </w:p>
        </w:tc>
        <w:tc>
          <w:tcPr>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备、电讯设备、电子元器件、承 接网络工程及信息咨询服务等</w:t>
            </w:r>
          </w:p>
        </w:tc>
      </w:tr>
    </w:tbl>
    <w:p>
      <w:pPr>
        <w:widowControl w:val="0"/>
        <w:spacing w:after="99" w:line="1" w:lineRule="exact"/>
      </w:pPr>
    </w:p>
    <w:p>
      <w:pPr>
        <w:pStyle w:val="Style19"/>
        <w:keepNext w:val="0"/>
        <w:keepLines w:val="0"/>
        <w:widowControl w:val="0"/>
        <w:shd w:val="clear" w:color="auto" w:fill="auto"/>
        <w:bidi w:val="0"/>
        <w:spacing w:before="0" w:after="0" w:line="442" w:lineRule="exact"/>
        <w:ind w:left="0" w:right="0" w:firstLine="540"/>
        <w:jc w:val="left"/>
      </w:pPr>
      <w:r>
        <w:rPr>
          <w:color w:val="000000"/>
          <w:spacing w:val="0"/>
          <w:w w:val="100"/>
          <w:position w:val="0"/>
        </w:rPr>
        <w:t>本报告期上述子公司未纳入合并报表范围。</w:t>
      </w:r>
    </w:p>
    <w:p>
      <w:pPr>
        <w:pStyle w:val="Style19"/>
        <w:keepNext w:val="0"/>
        <w:keepLines w:val="0"/>
        <w:widowControl w:val="0"/>
        <w:shd w:val="clear" w:color="auto" w:fill="auto"/>
        <w:tabs>
          <w:tab w:pos="997" w:val="left"/>
        </w:tabs>
        <w:bidi w:val="0"/>
        <w:spacing w:before="0" w:after="0" w:line="442" w:lineRule="exact"/>
        <w:ind w:left="0" w:right="0" w:firstLine="540"/>
        <w:jc w:val="left"/>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w:t>
        <w:tab/>
        <w:t>鉴于商网通电子商务有限公司（以下简称商网通）业务调整，经公司董事会决议, 同意其解散，于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月份起进行清算，并于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月份完成清算工作，取得工商注销证 明。</w:t>
      </w:r>
    </w:p>
    <w:p>
      <w:pPr>
        <w:pStyle w:val="Style19"/>
        <w:keepNext w:val="0"/>
        <w:keepLines w:val="0"/>
        <w:widowControl w:val="0"/>
        <w:shd w:val="clear" w:color="auto" w:fill="auto"/>
        <w:tabs>
          <w:tab w:pos="1016" w:val="left"/>
        </w:tabs>
        <w:bidi w:val="0"/>
        <w:spacing w:before="0" w:after="0" w:line="442" w:lineRule="exact"/>
        <w:ind w:left="0" w:right="0" w:firstLine="540"/>
        <w:jc w:val="left"/>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w:t>
        <w:tab/>
        <w:t>鉴于北京长城鼎兴网络通信技术有限公司（以下简称长城鼎兴）业务调整，经公司 董事会决议，同意其解散，于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月份起进行清算，并于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月份完成清算工作，取 得工商注销证明。</w:t>
      </w:r>
    </w:p>
    <w:p>
      <w:pPr>
        <w:pStyle w:val="Style19"/>
        <w:keepNext w:val="0"/>
        <w:keepLines w:val="0"/>
        <w:widowControl w:val="0"/>
        <w:shd w:val="clear" w:color="auto" w:fill="auto"/>
        <w:bidi w:val="0"/>
        <w:spacing w:before="0" w:after="200" w:line="442" w:lineRule="exact"/>
        <w:ind w:left="0" w:right="0" w:firstLine="640"/>
        <w:jc w:val="left"/>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rPr>
        <w:t>3</w:t>
      </w:r>
      <w:r>
        <w:rPr>
          <w:color w:val="000000"/>
          <w:spacing w:val="0"/>
          <w:w w:val="100"/>
          <w:position w:val="0"/>
        </w:rPr>
        <w:t>）依据财政部财会字（</w:t>
      </w:r>
      <w:r>
        <w:rPr>
          <w:rFonts w:ascii="Times New Roman" w:eastAsia="Times New Roman" w:hAnsi="Times New Roman" w:cs="Times New Roman"/>
          <w:color w:val="000000"/>
          <w:spacing w:val="0"/>
          <w:w w:val="100"/>
          <w:position w:val="0"/>
        </w:rPr>
        <w:t>1995</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r>
        <w:rPr>
          <w:color w:val="000000"/>
          <w:spacing w:val="0"/>
          <w:w w:val="100"/>
          <w:position w:val="0"/>
        </w:rPr>
        <w:t>号文件《合并会计报表暂行规定》，已宣告被清理整 顿的子公司不包括在合并会计报表的合并范围之内；本公司从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月起不合并其会计报表。</w:t>
      </w:r>
    </w:p>
    <w:tbl>
      <w:tblPr>
        <w:tblOverlap w:val="never"/>
        <w:jc w:val="left"/>
        <w:tblLayout w:type="fixed"/>
      </w:tblPr>
      <w:tblGrid>
        <w:gridCol w:w="4013"/>
        <w:gridCol w:w="2016"/>
        <w:gridCol w:w="2318"/>
      </w:tblGrid>
      <w:tr>
        <w:trPr>
          <w:trHeight w:val="346"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）公司报告期财务情况及经营成果：</w:t>
            </w:r>
          </w:p>
        </w:tc>
        <w:tc>
          <w:tcPr>
            <w:vMerge w:val="restart"/>
            <w:tcBorders/>
            <w:shd w:val="clear" w:color="auto" w:fill="FFFFFF"/>
            <w:vAlign w:val="bottom"/>
          </w:tcPr>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单位：万元</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长城鼎兴</w:t>
            </w:r>
          </w:p>
        </w:tc>
      </w:tr>
      <w:tr>
        <w:trPr>
          <w:trHeight w:val="883" w:hRule="exact"/>
        </w:trPr>
        <w:tc>
          <w:tcPr>
            <w:tcBorders/>
            <w:shd w:val="clear" w:color="auto" w:fill="FFFFFF"/>
            <w:vAlign w:val="bottom"/>
          </w:tcPr>
          <w:p>
            <w:pPr>
              <w:pStyle w:val="Style2"/>
              <w:keepNext w:val="0"/>
              <w:keepLines w:val="0"/>
              <w:widowControl w:val="0"/>
              <w:shd w:val="clear" w:color="auto" w:fill="auto"/>
              <w:bidi w:val="0"/>
              <w:spacing w:before="0" w:after="300" w:line="240" w:lineRule="auto"/>
              <w:ind w:left="0" w:right="0" w:firstLine="3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年度上述公司经营情况：</w:t>
            </w:r>
          </w:p>
          <w:p>
            <w:pPr>
              <w:pStyle w:val="Style2"/>
              <w:keepNext w:val="0"/>
              <w:keepLines w:val="0"/>
              <w:widowControl w:val="0"/>
              <w:shd w:val="clear" w:color="auto" w:fill="auto"/>
              <w:tabs>
                <w:tab w:pos="878" w:val="left"/>
              </w:tabs>
              <w:bidi w:val="0"/>
              <w:spacing w:before="0" w:after="0" w:line="240" w:lineRule="auto"/>
              <w:ind w:left="0" w:right="0" w:firstLine="22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商网通</w:t>
            </w:r>
          </w:p>
        </w:tc>
        <w:tc>
          <w:tcPr>
            <w:vMerge/>
            <w:tcBorders/>
            <w:shd w:val="clear" w:color="auto" w:fill="FFFFFF"/>
            <w:vAlign w:val="bottom"/>
          </w:tcPr>
          <w:p>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r>
    </w:tbl>
    <w:p>
      <w:pPr>
        <w:pStyle w:val="Style39"/>
        <w:keepNext w:val="0"/>
        <w:keepLines w:val="0"/>
        <w:widowControl w:val="0"/>
        <w:shd w:val="clear" w:color="auto" w:fill="auto"/>
        <w:bidi w:val="0"/>
        <w:spacing w:before="0" w:after="0" w:line="240" w:lineRule="auto"/>
        <w:ind w:left="538"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）本公司对上述子公司的长期股权投资，按权益法进行核算。</w:t>
      </w:r>
      <w:r>
        <w:br w:type="page"/>
      </w:r>
    </w:p>
    <w:p>
      <w:pPr>
        <w:pStyle w:val="Style72"/>
        <w:keepNext/>
        <w:keepLines/>
        <w:widowControl w:val="0"/>
        <w:shd w:val="clear" w:color="auto" w:fill="auto"/>
        <w:bidi w:val="0"/>
        <w:spacing w:before="0" w:after="280" w:line="240" w:lineRule="auto"/>
        <w:ind w:left="0" w:right="0" w:firstLine="0"/>
        <w:jc w:val="left"/>
      </w:pPr>
      <w:bookmarkStart w:id="433" w:name="bookmark433"/>
      <w:bookmarkStart w:id="434" w:name="bookmark434"/>
      <w:bookmarkStart w:id="435" w:name="bookmark435"/>
      <w:r>
        <w:rPr>
          <w:color w:val="000000"/>
          <w:spacing w:val="0"/>
          <w:w w:val="100"/>
          <w:position w:val="0"/>
        </w:rPr>
        <w:t>附注五、会计报表主要项目注释</w:t>
      </w:r>
      <w:bookmarkEnd w:id="433"/>
      <w:bookmarkEnd w:id="434"/>
      <w:bookmarkEnd w:id="435"/>
    </w:p>
    <w:p>
      <w:pPr>
        <w:pStyle w:val="Style72"/>
        <w:keepNext/>
        <w:keepLines/>
        <w:widowControl w:val="0"/>
        <w:numPr>
          <w:ilvl w:val="0"/>
          <w:numId w:val="79"/>
        </w:numPr>
        <w:shd w:val="clear" w:color="auto" w:fill="auto"/>
        <w:bidi w:val="0"/>
        <w:spacing w:before="0" w:after="120" w:line="240" w:lineRule="auto"/>
        <w:ind w:left="0" w:right="0" w:firstLine="0"/>
        <w:jc w:val="left"/>
      </w:pPr>
      <w:bookmarkStart w:id="433" w:name="bookmark433"/>
      <w:bookmarkStart w:id="434" w:name="bookmark434"/>
      <w:bookmarkStart w:id="436" w:name="bookmark436"/>
      <w:bookmarkStart w:id="437" w:name="bookmark437"/>
      <w:bookmarkEnd w:id="436"/>
      <w:r>
        <w:rPr>
          <w:color w:val="000000"/>
          <w:spacing w:val="0"/>
          <w:w w:val="100"/>
          <w:position w:val="0"/>
        </w:rPr>
        <w:t>货币资金</w:t>
      </w:r>
      <w:bookmarkEnd w:id="433"/>
      <w:bookmarkEnd w:id="434"/>
      <w:bookmarkEnd w:id="437"/>
    </w:p>
    <w:p>
      <w:pPr>
        <w:pStyle w:val="Style39"/>
        <w:keepNext w:val="0"/>
        <w:keepLines w:val="0"/>
        <w:widowControl w:val="0"/>
        <w:shd w:val="clear" w:color="auto" w:fill="auto"/>
        <w:tabs>
          <w:tab w:pos="3734"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tab/>
        <w:t>2005.12.31</w:t>
      </w:r>
    </w:p>
    <w:tbl>
      <w:tblPr>
        <w:tblOverlap w:val="never"/>
        <w:jc w:val="left"/>
        <w:tblLayout w:type="fixed"/>
      </w:tblPr>
      <w:tblGrid>
        <w:gridCol w:w="1181"/>
        <w:gridCol w:w="1382"/>
        <w:gridCol w:w="883"/>
        <w:gridCol w:w="1416"/>
        <w:gridCol w:w="1464"/>
        <w:gridCol w:w="835"/>
        <w:gridCol w:w="1296"/>
      </w:tblGrid>
      <w:tr>
        <w:trPr>
          <w:trHeight w:val="408" w:hRule="exact"/>
        </w:trPr>
        <w:tc>
          <w:tcPr>
            <w:tcBorders/>
            <w:shd w:val="clear" w:color="auto" w:fill="FFFFFF"/>
            <w:vAlign w:val="top"/>
          </w:tcPr>
          <w:p>
            <w:pPr>
              <w:pStyle w:val="Style2"/>
              <w:keepNext w:val="0"/>
              <w:keepLines w:val="0"/>
              <w:widowControl w:val="0"/>
              <w:shd w:val="clear" w:color="auto" w:fill="auto"/>
              <w:tabs>
                <w:tab w:pos="1138" w:val="left"/>
              </w:tabs>
              <w:bidi w:val="0"/>
              <w:spacing w:before="0" w:after="0" w:line="240" w:lineRule="auto"/>
              <w:ind w:left="0" w:right="0" w:firstLine="260"/>
              <w:jc w:val="left"/>
              <w:rPr>
                <w:sz w:val="18"/>
                <w:szCs w:val="18"/>
              </w:rPr>
            </w:pPr>
            <w:r>
              <w:rPr>
                <w:color w:val="000000"/>
                <w:spacing w:val="0"/>
                <w:w w:val="100"/>
                <w:position w:val="0"/>
                <w:sz w:val="18"/>
                <w:szCs w:val="18"/>
              </w:rPr>
              <w:t>种类</w:t>
              <w:tab/>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汇率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折人民币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汇率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折人民币</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人民币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263,228.53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263,228.53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255,834.04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255,834.04</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39,137.84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39,313.96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14,222.44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14,801.29</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42,666.44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7.8073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333,109.70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15,891.11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128,231.72</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501.92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7,687.76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6,982.86</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643,339.95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405,849.91</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人民币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607,816,792.35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607,816,792.35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560,128,841.82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560,128,841.82</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23,375.36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23,480.55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964.25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1,003.49</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877,492.22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6,856,684.10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1,819,000.14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14,678,239.72</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18,486.35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9.7092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179,487.67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18,486.41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176,609.92</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614,876,444.67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574,984,694.95</w:t>
            </w:r>
          </w:p>
        </w:tc>
      </w:tr>
      <w:tr>
        <w:trPr>
          <w:trHeight w:val="3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人民币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2,420,287.49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2,420,287.49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1,917,185.27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1,917,185.27</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2,420,287.49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1,917,185.27</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617,940,072.11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577,307,730.13</w:t>
            </w:r>
          </w:p>
        </w:tc>
      </w:tr>
    </w:tbl>
    <w:p>
      <w:pPr>
        <w:widowControl w:val="0"/>
        <w:spacing w:after="27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注：其他货币资金期末余额主要为开具银行承兑汇票保证金存款。</w:t>
      </w:r>
    </w:p>
    <w:tbl>
      <w:tblPr>
        <w:tblOverlap w:val="never"/>
        <w:jc w:val="left"/>
        <w:tblLayout w:type="fixed"/>
      </w:tblPr>
      <w:tblGrid>
        <w:gridCol w:w="1867"/>
        <w:gridCol w:w="2294"/>
        <w:gridCol w:w="2472"/>
        <w:gridCol w:w="1834"/>
      </w:tblGrid>
      <w:tr>
        <w:trPr>
          <w:trHeight w:val="802" w:hRule="exact"/>
        </w:trPr>
        <w:tc>
          <w:tcPr>
            <w:tcBorders/>
            <w:shd w:val="clear" w:color="auto" w:fill="FFFFFF"/>
            <w:vAlign w:val="top"/>
          </w:tcPr>
          <w:p>
            <w:pPr>
              <w:pStyle w:val="Style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2</w:t>
            </w:r>
            <w:r>
              <w:rPr>
                <w:b/>
                <w:bCs/>
                <w:color w:val="000000"/>
                <w:spacing w:val="0"/>
                <w:w w:val="100"/>
                <w:position w:val="0"/>
              </w:rPr>
              <w:t>.应收票据</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票据种类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票据期限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三至六个月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125,285,440.48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121,539,343.53</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三至六个月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30,272,639.00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30,516,288.00</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155,558,079.48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152,055,631.53</w:t>
            </w:r>
          </w:p>
        </w:tc>
      </w:tr>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b/>
                <w:bCs/>
                <w:color w:val="000000"/>
                <w:spacing w:val="0"/>
                <w:w w:val="100"/>
                <w:position w:val="0"/>
              </w:rPr>
              <w:t>.应收账款</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2006.12.31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2005.12.31</w:t>
            </w:r>
          </w:p>
        </w:tc>
      </w:tr>
    </w:tbl>
    <w:p>
      <w:pPr>
        <w:widowControl w:val="0"/>
        <w:spacing w:after="39" w:line="1" w:lineRule="exact"/>
      </w:pPr>
    </w:p>
    <w:p>
      <w:pPr>
        <w:widowControl w:val="0"/>
        <w:spacing w:line="1" w:lineRule="exact"/>
      </w:pPr>
    </w:p>
    <w:tbl>
      <w:tblPr>
        <w:tblOverlap w:val="never"/>
        <w:jc w:val="center"/>
        <w:tblLayout w:type="fixed"/>
      </w:tblPr>
      <w:tblGrid>
        <w:gridCol w:w="850"/>
        <w:gridCol w:w="1459"/>
        <w:gridCol w:w="898"/>
        <w:gridCol w:w="1397"/>
        <w:gridCol w:w="859"/>
        <w:gridCol w:w="1363"/>
        <w:gridCol w:w="845"/>
        <w:gridCol w:w="1349"/>
        <w:gridCol w:w="677"/>
      </w:tblGrid>
      <w:tr>
        <w:trPr>
          <w:trHeight w:val="355" w:hRule="exact"/>
        </w:trPr>
        <w:tc>
          <w:tcPr>
            <w:vMerge w:val="restart"/>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240"/>
              <w:jc w:val="left"/>
              <w:rPr>
                <w:sz w:val="15"/>
                <w:szCs w:val="15"/>
              </w:rPr>
            </w:pPr>
            <w:r>
              <w:rPr>
                <w:color w:val="000000"/>
                <w:spacing w:val="0"/>
                <w:w w:val="100"/>
                <w:position w:val="0"/>
                <w:sz w:val="15"/>
                <w:szCs w:val="15"/>
              </w:rPr>
              <w:t>账龄</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比例</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计提比</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比例</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right"/>
              <w:rPr>
                <w:sz w:val="15"/>
                <w:szCs w:val="15"/>
              </w:rPr>
            </w:pPr>
            <w:r>
              <w:rPr>
                <w:color w:val="000000"/>
                <w:spacing w:val="0"/>
                <w:w w:val="100"/>
                <w:position w:val="0"/>
                <w:sz w:val="15"/>
                <w:szCs w:val="15"/>
              </w:rPr>
              <w:t>计提比</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例</w:t>
            </w:r>
            <w:r>
              <w:rPr>
                <w:rFonts w:ascii="Times New Roman" w:eastAsia="Times New Roman" w:hAnsi="Times New Roman" w:cs="Times New Roman"/>
                <w:color w:val="000000"/>
                <w:spacing w:val="0"/>
                <w:w w:val="100"/>
                <w:position w:val="0"/>
                <w:sz w:val="15"/>
                <w:szCs w:val="15"/>
              </w:rPr>
              <w:t>(%)</w:t>
            </w:r>
          </w:p>
        </w:tc>
      </w:tr>
      <w:tr>
        <w:trPr>
          <w:trHeight w:val="413" w:hRule="exact"/>
        </w:trPr>
        <w:tc>
          <w:tcPr>
            <w:vMerge/>
            <w:tcBorders/>
            <w:shd w:val="clear" w:color="auto" w:fill="FFFFFF"/>
            <w:vAlign w:val="top"/>
          </w:tcPr>
          <w:p>
            <w:pPr/>
          </w:p>
        </w:tc>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坏账准备</w:t>
            </w:r>
          </w:p>
        </w:tc>
        <w:tc>
          <w:tcPr>
            <w:vMerge/>
            <w:tcBorders/>
            <w:shd w:val="clear" w:color="auto" w:fill="FFFFFF"/>
            <w:vAlign w:val="bottom"/>
          </w:tcPr>
          <w:p>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235,451,189.73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48.61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25,339,728.85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238,077,675.66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13,886,877.77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0-5</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46,327,146.17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9.57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21,563,487.66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88,314,233.23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35,911,310.62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17,111,139.88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12,797,121.71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79,609,085.51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69,049,998.64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185,485,762.66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38.29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172,500,000.38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115,726,234.18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22.18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115,679,606.18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60-100</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484,375,238.44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232,200,338.60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b/>
                <w:bCs/>
                <w:color w:val="000000"/>
                <w:spacing w:val="0"/>
                <w:w w:val="100"/>
                <w:position w:val="0"/>
                <w:sz w:val="15"/>
                <w:szCs w:val="15"/>
              </w:rPr>
              <w:t>521,727,228.58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234,527,793.21</w:t>
            </w:r>
          </w:p>
        </w:tc>
        <w:tc>
          <w:tcPr>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）应收账款期末余额中无持有本公司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）股份的股东单位欠款。</w:t>
      </w:r>
    </w:p>
    <w:p>
      <w:pPr>
        <w:pStyle w:val="Style19"/>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）应收账款期末余额前五名总额为</w:t>
      </w:r>
      <w:r>
        <w:rPr>
          <w:rFonts w:ascii="Times New Roman" w:eastAsia="Times New Roman" w:hAnsi="Times New Roman" w:cs="Times New Roman"/>
          <w:color w:val="000000"/>
          <w:spacing w:val="0"/>
          <w:w w:val="100"/>
          <w:position w:val="0"/>
        </w:rPr>
        <w:t>112,018,755.42</w:t>
      </w:r>
      <w:r>
        <w:rPr>
          <w:color w:val="000000"/>
          <w:spacing w:val="0"/>
          <w:w w:val="100"/>
          <w:position w:val="0"/>
        </w:rPr>
        <w:t>元，占应收账款总额的</w:t>
      </w:r>
      <w:r>
        <w:rPr>
          <w:rFonts w:ascii="Times New Roman" w:eastAsia="Times New Roman" w:hAnsi="Times New Roman" w:cs="Times New Roman"/>
          <w:color w:val="000000"/>
          <w:spacing w:val="0"/>
          <w:w w:val="100"/>
          <w:position w:val="0"/>
        </w:rPr>
        <w:t>23.13%</w:t>
      </w:r>
      <w:r>
        <w:rPr>
          <w:color w:val="000000"/>
          <w:spacing w:val="0"/>
          <w:w w:val="100"/>
          <w:position w:val="0"/>
        </w:rPr>
        <w:t>。</w:t>
      </w:r>
    </w:p>
    <w:p>
      <w:pPr>
        <w:pStyle w:val="Style72"/>
        <w:keepNext/>
        <w:keepLines/>
        <w:widowControl w:val="0"/>
        <w:shd w:val="clear" w:color="auto" w:fill="auto"/>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347" w:right="707" w:bottom="1228" w:left="1497" w:header="919" w:footer="3" w:gutter="0"/>
          <w:cols w:space="720"/>
          <w:noEndnote/>
          <w:rtlGutter w:val="0"/>
          <w:docGrid w:linePitch="360"/>
        </w:sectPr>
      </w:pPr>
      <w:bookmarkStart w:id="438" w:name="bookmark438"/>
      <w:bookmarkStart w:id="439" w:name="bookmark439"/>
      <w:bookmarkStart w:id="440" w:name="bookmark440"/>
      <w:r>
        <w:rPr>
          <w:rFonts w:ascii="Times New Roman" w:eastAsia="Times New Roman" w:hAnsi="Times New Roman" w:cs="Times New Roman"/>
          <w:b w:val="0"/>
          <w:bCs w:val="0"/>
          <w:color w:val="000000"/>
          <w:spacing w:val="0"/>
          <w:w w:val="100"/>
          <w:position w:val="0"/>
        </w:rPr>
        <w:t>4</w:t>
      </w:r>
      <w:r>
        <w:rPr>
          <w:color w:val="000000"/>
          <w:spacing w:val="0"/>
          <w:w w:val="100"/>
          <w:position w:val="0"/>
        </w:rPr>
        <w:t>.其他应收款</w:t>
      </w:r>
      <w:bookmarkEnd w:id="438"/>
      <w:bookmarkEnd w:id="439"/>
      <w:bookmarkEnd w:id="440"/>
    </w:p>
    <w:p>
      <w:pPr>
        <w:widowControl w:val="0"/>
        <w:spacing w:line="209" w:lineRule="exact"/>
        <w:rPr>
          <w:sz w:val="17"/>
          <w:szCs w:val="17"/>
        </w:rPr>
      </w:pPr>
    </w:p>
    <w:p>
      <w:pPr>
        <w:widowControl w:val="0"/>
        <w:spacing w:line="1" w:lineRule="exact"/>
        <w:sectPr>
          <w:footnotePr>
            <w:pos w:val="pageBottom"/>
            <w:numFmt w:val="decimal"/>
            <w:numRestart w:val="continuous"/>
          </w:footnotePr>
          <w:type w:val="continuous"/>
          <w:pgSz w:w="11900" w:h="16840"/>
          <w:pgMar w:top="1599" w:right="0" w:bottom="1341"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2266" w:right="0" w:firstLine="0"/>
        <w:jc w:val="left"/>
        <w:rPr>
          <w:sz w:val="15"/>
          <w:szCs w:val="15"/>
        </w:rPr>
      </w:pPr>
      <w:r>
        <w:rPr>
          <w:rFonts w:ascii="Times New Roman" w:eastAsia="Times New Roman" w:hAnsi="Times New Roman" w:cs="Times New Roman"/>
          <w:color w:val="000000"/>
          <w:spacing w:val="0"/>
          <w:w w:val="100"/>
          <w:position w:val="0"/>
          <w:sz w:val="15"/>
          <w:szCs w:val="15"/>
        </w:rPr>
        <w:t>2006.12.31</w:t>
      </w:r>
    </w:p>
    <w:tbl>
      <w:tblPr>
        <w:tblOverlap w:val="never"/>
        <w:jc w:val="center"/>
        <w:tblLayout w:type="fixed"/>
      </w:tblPr>
      <w:tblGrid>
        <w:gridCol w:w="734"/>
        <w:gridCol w:w="1099"/>
        <w:gridCol w:w="749"/>
        <w:gridCol w:w="1046"/>
        <w:gridCol w:w="869"/>
      </w:tblGrid>
      <w:tr>
        <w:trPr>
          <w:trHeight w:val="55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账龄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坏账准备</w:t>
            </w:r>
          </w:p>
        </w:tc>
        <w:tc>
          <w:tcPr>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计提比例</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21,259,421.27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63.25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0-5</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1,933,327.61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247,012.87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1,131,982.77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689,374.36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9,285,606.81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27.63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4,799,745.34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60-100</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33,610,338.46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5,736,132.57</w:t>
            </w:r>
          </w:p>
        </w:tc>
        <w:tc>
          <w:tcPr>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1618" w:right="0" w:firstLine="0"/>
        <w:jc w:val="left"/>
        <w:rPr>
          <w:sz w:val="15"/>
          <w:szCs w:val="15"/>
        </w:rPr>
      </w:pPr>
      <w:r>
        <w:rPr>
          <w:rFonts w:ascii="Times New Roman" w:eastAsia="Times New Roman" w:hAnsi="Times New Roman" w:cs="Times New Roman"/>
          <w:color w:val="000000"/>
          <w:spacing w:val="0"/>
          <w:w w:val="100"/>
          <w:position w:val="0"/>
          <w:sz w:val="15"/>
          <w:szCs w:val="15"/>
        </w:rPr>
        <w:t>2005.12.31</w:t>
      </w:r>
    </w:p>
    <w:p>
      <w:pPr>
        <w:pStyle w:val="Style3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计提比例</w:t>
      </w:r>
    </w:p>
    <w:tbl>
      <w:tblPr>
        <w:tblOverlap w:val="never"/>
        <w:jc w:val="center"/>
        <w:tblLayout w:type="fixed"/>
      </w:tblPr>
      <w:tblGrid>
        <w:gridCol w:w="1262"/>
        <w:gridCol w:w="749"/>
        <w:gridCol w:w="1099"/>
        <w:gridCol w:w="826"/>
      </w:tblGrid>
      <w:tr>
        <w:trPr>
          <w:trHeight w:val="37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200,674,988.81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94.03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161,036.33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0-5</w:t>
            </w: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2,877,068.78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972,802.05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5"/>
                <w:szCs w:val="15"/>
              </w:rPr>
            </w:pPr>
            <w:r>
              <w:rPr>
                <w:rFonts w:ascii="Times New Roman" w:eastAsia="Times New Roman" w:hAnsi="Times New Roman" w:cs="Times New Roman"/>
                <w:color w:val="000000"/>
                <w:spacing w:val="0"/>
                <w:w w:val="100"/>
                <w:position w:val="0"/>
                <w:sz w:val="15"/>
                <w:szCs w:val="15"/>
              </w:rPr>
              <w:t>10</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8,736,682.97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4,184,379.00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5"/>
                <w:szCs w:val="15"/>
              </w:rPr>
            </w:pPr>
            <w:r>
              <w:rPr>
                <w:rFonts w:ascii="Times New Roman" w:eastAsia="Times New Roman" w:hAnsi="Times New Roman" w:cs="Times New Roman"/>
                <w:color w:val="000000"/>
                <w:spacing w:val="0"/>
                <w:w w:val="100"/>
                <w:position w:val="0"/>
                <w:sz w:val="15"/>
                <w:szCs w:val="15"/>
              </w:rPr>
              <w:t>30</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1,121,534.39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719,593.52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60-100</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213,410,274.95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6,037,810.90</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599" w:right="1656" w:bottom="1341" w:left="1757" w:header="0" w:footer="3" w:gutter="0"/>
          <w:cols w:num="2" w:space="720" w:equalWidth="0">
            <w:col w:w="4450" w:space="100"/>
            <w:col w:w="3936"/>
          </w:cols>
          <w:noEndnote/>
          <w:rtlGutter w:val="0"/>
          <w:docGrid w:linePitch="360"/>
        </w:sectPr>
      </w:pPr>
    </w:p>
    <w:p>
      <w:pPr>
        <w:widowControl w:val="0"/>
        <w:spacing w:line="202" w:lineRule="exact"/>
        <w:rPr>
          <w:sz w:val="16"/>
          <w:szCs w:val="16"/>
        </w:rPr>
      </w:pPr>
    </w:p>
    <w:p>
      <w:pPr>
        <w:widowControl w:val="0"/>
        <w:spacing w:line="1" w:lineRule="exact"/>
        <w:sectPr>
          <w:footnotePr>
            <w:pos w:val="pageBottom"/>
            <w:numFmt w:val="decimal"/>
            <w:numRestart w:val="continuous"/>
          </w:footnotePr>
          <w:type w:val="continuous"/>
          <w:pgSz w:w="11900" w:h="16840"/>
          <w:pgMar w:top="1586" w:right="0" w:bottom="1450" w:left="0" w:header="0" w:footer="3" w:gutter="0"/>
          <w:cols w:space="720"/>
          <w:noEndnote/>
          <w:rtlGutter w:val="0"/>
          <w:docGrid w:linePitch="360"/>
        </w:sectPr>
      </w:pP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）其他应收款期末余额中持有本公司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）股份的股东单位欠款详见附注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tabs>
          <w:tab w:pos="852" w:val="left"/>
        </w:tabs>
        <w:bidi w:val="0"/>
        <w:spacing w:before="0" w:after="360" w:line="240" w:lineRule="auto"/>
        <w:ind w:left="0" w:right="0" w:firstLine="460"/>
        <w:jc w:val="both"/>
      </w:pPr>
      <w:bookmarkStart w:id="441" w:name="bookmark441"/>
      <w:r>
        <w:rPr>
          <w:rFonts w:ascii="Times New Roman" w:eastAsia="Times New Roman" w:hAnsi="Times New Roman" w:cs="Times New Roman"/>
          <w:color w:val="000000"/>
          <w:spacing w:val="0"/>
          <w:w w:val="100"/>
          <w:position w:val="0"/>
        </w:rPr>
        <w:t>2</w:t>
      </w:r>
      <w:bookmarkEnd w:id="441"/>
      <w:r>
        <w:rPr>
          <w:color w:val="000000"/>
          <w:spacing w:val="0"/>
          <w:w w:val="100"/>
          <w:position w:val="0"/>
        </w:rPr>
        <w:t>）</w:t>
        <w:tab/>
        <w:t>其他应收款期末余额前五名总额为</w:t>
      </w:r>
      <w:r>
        <w:rPr>
          <w:rFonts w:ascii="Times New Roman" w:eastAsia="Times New Roman" w:hAnsi="Times New Roman" w:cs="Times New Roman"/>
          <w:color w:val="000000"/>
          <w:spacing w:val="0"/>
          <w:w w:val="100"/>
          <w:position w:val="0"/>
        </w:rPr>
        <w:t>18,617,670.58</w:t>
      </w:r>
      <w:r>
        <w:rPr>
          <w:color w:val="000000"/>
          <w:spacing w:val="0"/>
          <w:w w:val="100"/>
          <w:position w:val="0"/>
        </w:rPr>
        <w:t>元，占其他应收款总额的</w:t>
      </w:r>
      <w:r>
        <w:rPr>
          <w:rFonts w:ascii="Times New Roman" w:eastAsia="Times New Roman" w:hAnsi="Times New Roman" w:cs="Times New Roman"/>
          <w:color w:val="000000"/>
          <w:spacing w:val="0"/>
          <w:w w:val="100"/>
          <w:position w:val="0"/>
        </w:rPr>
        <w:t>55.39%</w:t>
      </w:r>
      <w:r>
        <w:rPr>
          <w:color w:val="000000"/>
          <w:spacing w:val="0"/>
          <w:w w:val="100"/>
          <w:position w:val="0"/>
        </w:rPr>
        <w:t>。</w:t>
      </w:r>
    </w:p>
    <w:p>
      <w:pPr>
        <w:pStyle w:val="Style19"/>
        <w:keepNext w:val="0"/>
        <w:keepLines w:val="0"/>
        <w:widowControl w:val="0"/>
        <w:shd w:val="clear" w:color="auto" w:fill="auto"/>
        <w:tabs>
          <w:tab w:pos="852" w:val="left"/>
        </w:tabs>
        <w:bidi w:val="0"/>
        <w:spacing w:before="0" w:after="180" w:line="240" w:lineRule="auto"/>
        <w:ind w:left="0" w:right="0" w:firstLine="460"/>
        <w:jc w:val="both"/>
      </w:pPr>
      <w:bookmarkStart w:id="442" w:name="bookmark442"/>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 xml:space="preserve">变动分析：其他应收款期末余额较期初余额减少了 </w:t>
      </w:r>
      <w:r>
        <w:rPr>
          <w:rFonts w:ascii="Times New Roman" w:eastAsia="Times New Roman" w:hAnsi="Times New Roman" w:cs="Times New Roman"/>
          <w:color w:val="000000"/>
          <w:spacing w:val="0"/>
          <w:w w:val="100"/>
          <w:position w:val="0"/>
        </w:rPr>
        <w:t>84.25%</w:t>
      </w:r>
      <w:r>
        <w:rPr>
          <w:color w:val="000000"/>
          <w:spacing w:val="0"/>
          <w:w w:val="100"/>
          <w:position w:val="0"/>
        </w:rPr>
        <w:t>,主要系应收</w:t>
      </w:r>
      <w:r>
        <w:rPr>
          <w:rFonts w:ascii="Times New Roman" w:eastAsia="Times New Roman" w:hAnsi="Times New Roman" w:cs="Times New Roman"/>
          <w:color w:val="000000"/>
          <w:spacing w:val="0"/>
          <w:w w:val="100"/>
          <w:position w:val="0"/>
        </w:rPr>
        <w:t>IBM</w:t>
      </w:r>
      <w:r>
        <w:rPr>
          <w:color w:val="000000"/>
          <w:spacing w:val="0"/>
          <w:w w:val="100"/>
          <w:position w:val="0"/>
        </w:rPr>
        <w:t>亚洲产</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品有限公司受让长城国际信息产品（深圳）有限公司的股权转让款已于本年度全部收回所致。</w:t>
      </w:r>
    </w:p>
    <w:p>
      <w:pPr>
        <w:pStyle w:val="Style72"/>
        <w:keepNext/>
        <w:keepLines/>
        <w:widowControl w:val="0"/>
        <w:shd w:val="clear" w:color="auto" w:fill="auto"/>
        <w:bidi w:val="0"/>
        <w:spacing w:before="0" w:after="300" w:line="240" w:lineRule="auto"/>
        <w:ind w:left="0" w:right="0" w:firstLine="0"/>
        <w:jc w:val="left"/>
      </w:pPr>
      <w:bookmarkStart w:id="443" w:name="bookmark443"/>
      <w:bookmarkStart w:id="444" w:name="bookmark444"/>
      <w:bookmarkStart w:id="445" w:name="bookmark445"/>
      <w:r>
        <w:rPr>
          <w:rFonts w:ascii="Times New Roman" w:eastAsia="Times New Roman" w:hAnsi="Times New Roman" w:cs="Times New Roman"/>
          <w:b w:val="0"/>
          <w:bCs w:val="0"/>
          <w:color w:val="000000"/>
          <w:spacing w:val="0"/>
          <w:w w:val="100"/>
          <w:position w:val="0"/>
        </w:rPr>
        <w:t xml:space="preserve">5 </w:t>
      </w:r>
      <w:r>
        <w:rPr>
          <w:color w:val="000000"/>
          <w:spacing w:val="0"/>
          <w:w w:val="100"/>
          <w:position w:val="0"/>
        </w:rPr>
        <w:t>.坏账准备</w:t>
      </w:r>
      <w:bookmarkEnd w:id="443"/>
      <w:bookmarkEnd w:id="444"/>
      <w:bookmarkEnd w:id="445"/>
    </w:p>
    <w:tbl>
      <w:tblPr>
        <w:tblOverlap w:val="never"/>
        <w:jc w:val="center"/>
        <w:tblLayout w:type="fixed"/>
      </w:tblPr>
      <w:tblGrid>
        <w:gridCol w:w="1325"/>
        <w:gridCol w:w="1910"/>
        <w:gridCol w:w="1848"/>
        <w:gridCol w:w="1843"/>
        <w:gridCol w:w="1536"/>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234,527,793.21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44,809,228.70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47,136,683.31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232,200,338.60</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6,037,810.90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313,719.69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615,398.02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5,736,132.57</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240,565,604.11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45,122,948.39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47,752,081.33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237,936,471.17</w:t>
            </w:r>
          </w:p>
        </w:tc>
      </w:tr>
    </w:tbl>
    <w:p>
      <w:pPr>
        <w:widowControl w:val="0"/>
        <w:spacing w:after="359" w:line="1" w:lineRule="exact"/>
      </w:pP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）应收款项坏账准备增加情况:</w:t>
      </w:r>
    </w:p>
    <w:p>
      <w:pPr>
        <w:pStyle w:val="Style19"/>
        <w:keepNext w:val="0"/>
        <w:keepLines w:val="0"/>
        <w:widowControl w:val="0"/>
        <w:numPr>
          <w:ilvl w:val="0"/>
          <w:numId w:val="81"/>
        </w:numPr>
        <w:shd w:val="clear" w:color="auto" w:fill="auto"/>
        <w:tabs>
          <w:tab w:pos="810" w:val="left"/>
        </w:tabs>
        <w:bidi w:val="0"/>
        <w:spacing w:before="0" w:after="180" w:line="451" w:lineRule="exact"/>
        <w:ind w:left="0" w:right="0" w:firstLine="480"/>
        <w:jc w:val="both"/>
      </w:pPr>
      <w:bookmarkStart w:id="446" w:name="bookmark446"/>
      <w:bookmarkEnd w:id="446"/>
      <w:r>
        <w:rPr>
          <w:color w:val="000000"/>
          <w:spacing w:val="0"/>
          <w:w w:val="100"/>
          <w:position w:val="0"/>
        </w:rPr>
        <w:t>本期本公司为学校代垫的到期贷款计入应收款项，同时将对应款项计提的预计负债 金额</w:t>
      </w:r>
      <w:r>
        <w:rPr>
          <w:rFonts w:ascii="Times New Roman" w:eastAsia="Times New Roman" w:hAnsi="Times New Roman" w:cs="Times New Roman"/>
          <w:color w:val="000000"/>
          <w:spacing w:val="0"/>
          <w:w w:val="100"/>
          <w:position w:val="0"/>
        </w:rPr>
        <w:t>35,723,751.87</w:t>
      </w:r>
      <w:r>
        <w:rPr>
          <w:color w:val="000000"/>
          <w:spacing w:val="0"/>
          <w:w w:val="100"/>
          <w:position w:val="0"/>
        </w:rPr>
        <w:t>元调整至应收账款坏账准备。</w:t>
      </w:r>
    </w:p>
    <w:p>
      <w:pPr>
        <w:pStyle w:val="Style19"/>
        <w:keepNext w:val="0"/>
        <w:keepLines w:val="0"/>
        <w:widowControl w:val="0"/>
        <w:numPr>
          <w:ilvl w:val="0"/>
          <w:numId w:val="81"/>
        </w:numPr>
        <w:shd w:val="clear" w:color="auto" w:fill="auto"/>
        <w:tabs>
          <w:tab w:pos="810" w:val="left"/>
        </w:tabs>
        <w:bidi w:val="0"/>
        <w:spacing w:before="0" w:after="340" w:line="460" w:lineRule="exact"/>
        <w:ind w:left="0" w:right="0" w:firstLine="480"/>
        <w:jc w:val="both"/>
      </w:pPr>
      <w:bookmarkStart w:id="447" w:name="bookmark447"/>
      <w:bookmarkEnd w:id="447"/>
      <w:r>
        <w:rPr>
          <w:color w:val="000000"/>
          <w:spacing w:val="0"/>
          <w:w w:val="100"/>
          <w:position w:val="0"/>
        </w:rPr>
        <w:t>根据本公司、本公司之子公司北京长城鼎兴网络通信技术有限公司以及长城宽带网 络服务有限公司三方债权债务转让协议，北京长城鼎兴网络通信技术有限公司将其应收长城 宽带网络服务有限公司账面原值为</w:t>
      </w:r>
      <w:r>
        <w:rPr>
          <w:rFonts w:ascii="Times New Roman" w:eastAsia="Times New Roman" w:hAnsi="Times New Roman" w:cs="Times New Roman"/>
          <w:color w:val="000000"/>
          <w:spacing w:val="0"/>
          <w:w w:val="100"/>
          <w:position w:val="0"/>
        </w:rPr>
        <w:t>8,312,239.52</w:t>
      </w:r>
      <w:r>
        <w:rPr>
          <w:color w:val="000000"/>
          <w:spacing w:val="0"/>
          <w:w w:val="100"/>
          <w:position w:val="0"/>
        </w:rPr>
        <w:t>元，已全额计提减值准备的应收账款以人民 币</w:t>
      </w:r>
      <w:r>
        <w:rPr>
          <w:rFonts w:ascii="Times New Roman" w:eastAsia="Times New Roman" w:hAnsi="Times New Roman" w:cs="Times New Roman"/>
          <w:color w:val="000000"/>
          <w:spacing w:val="0"/>
          <w:w w:val="100"/>
          <w:position w:val="0"/>
        </w:rPr>
        <w:t>1</w:t>
      </w:r>
      <w:r>
        <w:rPr>
          <w:color w:val="000000"/>
          <w:spacing w:val="0"/>
          <w:w w:val="100"/>
          <w:position w:val="0"/>
        </w:rPr>
        <w:t>元转让给本公司；为了完整的反映公司与关联方之间的往来款项，本公司按转让债权的 账面原值增加应收账款，同时增加坏账准备</w:t>
      </w:r>
      <w:r>
        <w:rPr>
          <w:rFonts w:ascii="Times New Roman" w:eastAsia="Times New Roman" w:hAnsi="Times New Roman" w:cs="Times New Roman"/>
          <w:color w:val="000000"/>
          <w:spacing w:val="0"/>
          <w:w w:val="100"/>
          <w:position w:val="0"/>
        </w:rPr>
        <w:t>8,312,238.52</w:t>
      </w:r>
      <w:r>
        <w:rPr>
          <w:color w:val="000000"/>
          <w:spacing w:val="0"/>
          <w:w w:val="100"/>
          <w:position w:val="0"/>
        </w:rPr>
        <w:t>元。</w:t>
      </w:r>
    </w:p>
    <w:p>
      <w:pPr>
        <w:pStyle w:val="Style19"/>
        <w:keepNext w:val="0"/>
        <w:keepLines w:val="0"/>
        <w:widowControl w:val="0"/>
        <w:shd w:val="clear" w:color="auto" w:fill="auto"/>
        <w:bidi w:val="0"/>
        <w:spacing w:before="0" w:after="140" w:line="437"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）坏账准备减少情况：</w:t>
      </w:r>
    </w:p>
    <w:p>
      <w:pPr>
        <w:pStyle w:val="Style19"/>
        <w:keepNext w:val="0"/>
        <w:keepLines w:val="0"/>
        <w:widowControl w:val="0"/>
        <w:numPr>
          <w:ilvl w:val="0"/>
          <w:numId w:val="83"/>
        </w:numPr>
        <w:shd w:val="clear" w:color="auto" w:fill="auto"/>
        <w:tabs>
          <w:tab w:pos="805" w:val="left"/>
        </w:tabs>
        <w:bidi w:val="0"/>
        <w:spacing w:before="0" w:after="140" w:line="446" w:lineRule="exact"/>
        <w:ind w:left="0" w:right="0" w:firstLine="440"/>
        <w:jc w:val="left"/>
      </w:pPr>
      <w:bookmarkStart w:id="448" w:name="bookmark448"/>
      <w:bookmarkEnd w:id="448"/>
      <w:r>
        <w:rPr>
          <w:color w:val="000000"/>
          <w:spacing w:val="0"/>
          <w:w w:val="100"/>
          <w:position w:val="0"/>
        </w:rPr>
        <w:t>因本公司之子公司北京长城鼎兴网络通信技术有限公司已于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月份完成工 商注销手续，本公司将与其的往来款全部核销，同时转回原计提的坏账准备</w:t>
      </w:r>
      <w:r>
        <w:rPr>
          <w:rFonts w:ascii="Times New Roman" w:eastAsia="Times New Roman" w:hAnsi="Times New Roman" w:cs="Times New Roman"/>
          <w:color w:val="000000"/>
          <w:spacing w:val="0"/>
          <w:w w:val="100"/>
          <w:position w:val="0"/>
        </w:rPr>
        <w:t>14,992,290.66</w:t>
      </w:r>
      <w:r>
        <w:rPr>
          <w:color w:val="000000"/>
          <w:spacing w:val="0"/>
          <w:w w:val="100"/>
          <w:position w:val="0"/>
        </w:rPr>
        <w:t>元。</w:t>
      </w:r>
    </w:p>
    <w:p>
      <w:pPr>
        <w:pStyle w:val="Style19"/>
        <w:keepNext w:val="0"/>
        <w:keepLines w:val="0"/>
        <w:widowControl w:val="0"/>
        <w:numPr>
          <w:ilvl w:val="0"/>
          <w:numId w:val="83"/>
        </w:numPr>
        <w:shd w:val="clear" w:color="auto" w:fill="auto"/>
        <w:tabs>
          <w:tab w:pos="810" w:val="left"/>
        </w:tabs>
        <w:bidi w:val="0"/>
        <w:spacing w:before="0" w:after="300" w:line="437" w:lineRule="exact"/>
        <w:ind w:left="0" w:right="0" w:firstLine="440"/>
        <w:jc w:val="left"/>
      </w:pPr>
      <w:bookmarkStart w:id="449" w:name="bookmark449"/>
      <w:bookmarkEnd w:id="449"/>
      <w:r>
        <w:rPr>
          <w:color w:val="000000"/>
          <w:spacing w:val="0"/>
          <w:w w:val="100"/>
          <w:position w:val="0"/>
        </w:rPr>
        <w:t>根据最高人民法院就本公司与四川银通电脑系统有限公司、成都市商业银行票据、债 务纠纷案作出的终审判决（民事判决书【（</w:t>
      </w:r>
      <w:r>
        <w:rPr>
          <w:rFonts w:ascii="Times New Roman" w:eastAsia="Times New Roman" w:hAnsi="Times New Roman" w:cs="Times New Roman"/>
          <w:color w:val="000000"/>
          <w:spacing w:val="0"/>
          <w:w w:val="100"/>
          <w:position w:val="0"/>
        </w:rPr>
        <w:t>2005</w:t>
      </w:r>
      <w:r>
        <w:rPr>
          <w:color w:val="000000"/>
          <w:spacing w:val="0"/>
          <w:w w:val="100"/>
          <w:position w:val="0"/>
        </w:rPr>
        <w:t>）民二终字第</w:t>
      </w:r>
      <w:r>
        <w:rPr>
          <w:rFonts w:ascii="Times New Roman" w:eastAsia="Times New Roman" w:hAnsi="Times New Roman" w:cs="Times New Roman"/>
          <w:color w:val="000000"/>
          <w:spacing w:val="0"/>
          <w:w w:val="100"/>
          <w:position w:val="0"/>
        </w:rPr>
        <w:t>181</w:t>
      </w:r>
      <w:r>
        <w:rPr>
          <w:color w:val="000000"/>
          <w:spacing w:val="0"/>
          <w:w w:val="100"/>
          <w:position w:val="0"/>
        </w:rPr>
        <w:t>号】），本公司已于</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日收到成都市商业银行向本公司支付的该案本金</w:t>
      </w:r>
      <w:r>
        <w:rPr>
          <w:rFonts w:ascii="Times New Roman" w:eastAsia="Times New Roman" w:hAnsi="Times New Roman" w:cs="Times New Roman"/>
          <w:color w:val="000000"/>
          <w:spacing w:val="0"/>
          <w:w w:val="100"/>
          <w:position w:val="0"/>
        </w:rPr>
        <w:t>33,630,650</w:t>
      </w:r>
      <w:r>
        <w:rPr>
          <w:color w:val="000000"/>
          <w:spacing w:val="0"/>
          <w:w w:val="100"/>
          <w:position w:val="0"/>
        </w:rPr>
        <w:t>元及诉讼费</w:t>
      </w:r>
      <w:r>
        <w:rPr>
          <w:rFonts w:ascii="Times New Roman" w:eastAsia="Times New Roman" w:hAnsi="Times New Roman" w:cs="Times New Roman"/>
          <w:color w:val="000000"/>
          <w:spacing w:val="0"/>
          <w:w w:val="100"/>
          <w:position w:val="0"/>
        </w:rPr>
        <w:t>569,131.03</w:t>
      </w:r>
      <w:r>
        <w:rPr>
          <w:color w:val="000000"/>
          <w:spacing w:val="0"/>
          <w:w w:val="100"/>
          <w:position w:val="0"/>
        </w:rPr>
        <w:t>元, 共计</w:t>
      </w:r>
      <w:r>
        <w:rPr>
          <w:rFonts w:ascii="Times New Roman" w:eastAsia="Times New Roman" w:hAnsi="Times New Roman" w:cs="Times New Roman"/>
          <w:color w:val="000000"/>
          <w:spacing w:val="0"/>
          <w:w w:val="100"/>
          <w:position w:val="0"/>
        </w:rPr>
        <w:t>34,199,781.03</w:t>
      </w:r>
      <w:r>
        <w:rPr>
          <w:color w:val="000000"/>
          <w:spacing w:val="0"/>
          <w:w w:val="100"/>
          <w:position w:val="0"/>
        </w:rPr>
        <w:t>元，公司根据收回本金金额转回原计提的坏账准备金额</w:t>
      </w:r>
      <w:r>
        <w:rPr>
          <w:rFonts w:ascii="Times New Roman" w:eastAsia="Times New Roman" w:hAnsi="Times New Roman" w:cs="Times New Roman"/>
          <w:color w:val="000000"/>
          <w:spacing w:val="0"/>
          <w:w w:val="100"/>
          <w:position w:val="0"/>
        </w:rPr>
        <w:t>33,630,650</w:t>
      </w:r>
      <w:r>
        <w:rPr>
          <w:color w:val="000000"/>
          <w:spacing w:val="0"/>
          <w:w w:val="100"/>
          <w:position w:val="0"/>
        </w:rPr>
        <w:t>元。</w:t>
      </w:r>
    </w:p>
    <w:p>
      <w:pPr>
        <w:pStyle w:val="Style72"/>
        <w:keepNext/>
        <w:keepLines/>
        <w:widowControl w:val="0"/>
        <w:shd w:val="clear" w:color="auto" w:fill="auto"/>
        <w:bidi w:val="0"/>
        <w:spacing w:before="0" w:after="100"/>
        <w:ind w:left="0" w:right="0" w:firstLine="0"/>
        <w:jc w:val="left"/>
      </w:pPr>
      <w:bookmarkStart w:id="450" w:name="bookmark450"/>
      <w:bookmarkStart w:id="451" w:name="bookmark451"/>
      <w:bookmarkStart w:id="452" w:name="bookmark452"/>
      <w:r>
        <w:rPr>
          <w:rFonts w:ascii="Times New Roman" w:eastAsia="Times New Roman" w:hAnsi="Times New Roman" w:cs="Times New Roman"/>
          <w:b w:val="0"/>
          <w:bCs w:val="0"/>
          <w:color w:val="000000"/>
          <w:spacing w:val="0"/>
          <w:w w:val="100"/>
          <w:position w:val="0"/>
        </w:rPr>
        <w:t xml:space="preserve">6 </w:t>
      </w:r>
      <w:r>
        <w:rPr>
          <w:color w:val="000000"/>
          <w:spacing w:val="0"/>
          <w:w w:val="100"/>
          <w:position w:val="0"/>
        </w:rPr>
        <w:t>.预付账款</w:t>
      </w:r>
      <w:bookmarkEnd w:id="450"/>
      <w:bookmarkEnd w:id="451"/>
      <w:bookmarkEnd w:id="452"/>
    </w:p>
    <w:p>
      <w:pPr>
        <w:pStyle w:val="Style39"/>
        <w:keepNext w:val="0"/>
        <w:keepLines w:val="0"/>
        <w:widowControl w:val="0"/>
        <w:shd w:val="clear" w:color="auto" w:fill="auto"/>
        <w:tabs>
          <w:tab w:pos="3797"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tab/>
        <w:t>2005.12.31</w:t>
      </w:r>
    </w:p>
    <w:tbl>
      <w:tblPr>
        <w:tblOverlap w:val="never"/>
        <w:jc w:val="center"/>
        <w:tblLayout w:type="fixed"/>
      </w:tblPr>
      <w:tblGrid>
        <w:gridCol w:w="1291"/>
        <w:gridCol w:w="2146"/>
        <w:gridCol w:w="1666"/>
        <w:gridCol w:w="2117"/>
        <w:gridCol w:w="1234"/>
      </w:tblGrid>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账龄</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19,403,864.80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31,110,527.05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181,546.54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19,585,411.34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31,110,527.05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widowControl w:val="0"/>
        <w:spacing w:after="99" w:line="1" w:lineRule="exact"/>
      </w:pPr>
    </w:p>
    <w:p>
      <w:pPr>
        <w:pStyle w:val="Style19"/>
        <w:keepNext w:val="0"/>
        <w:keepLines w:val="0"/>
        <w:widowControl w:val="0"/>
        <w:shd w:val="clear" w:color="auto" w:fill="auto"/>
        <w:bidi w:val="0"/>
        <w:spacing w:before="0" w:after="140" w:line="45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）预付账款期末余额中无预付持有本公司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）股份的股东单位款项。</w:t>
      </w:r>
    </w:p>
    <w:p>
      <w:pPr>
        <w:pStyle w:val="Style19"/>
        <w:keepNext w:val="0"/>
        <w:keepLines w:val="0"/>
        <w:widowControl w:val="0"/>
        <w:shd w:val="clear" w:color="auto" w:fill="auto"/>
        <w:tabs>
          <w:tab w:pos="832" w:val="left"/>
        </w:tabs>
        <w:bidi w:val="0"/>
        <w:spacing w:before="0" w:after="140" w:line="451" w:lineRule="exact"/>
        <w:ind w:left="0" w:right="0" w:firstLine="440"/>
        <w:jc w:val="left"/>
      </w:pPr>
      <w:bookmarkStart w:id="453" w:name="bookmark453"/>
      <w:r>
        <w:rPr>
          <w:rFonts w:ascii="Times New Roman" w:eastAsia="Times New Roman" w:hAnsi="Times New Roman" w:cs="Times New Roman"/>
          <w:color w:val="000000"/>
          <w:spacing w:val="0"/>
          <w:w w:val="100"/>
          <w:position w:val="0"/>
        </w:rPr>
        <w:t>2</w:t>
      </w:r>
      <w:bookmarkEnd w:id="453"/>
      <w:r>
        <w:rPr>
          <w:color w:val="000000"/>
          <w:spacing w:val="0"/>
          <w:w w:val="100"/>
          <w:position w:val="0"/>
        </w:rPr>
        <w:t>）</w:t>
        <w:tab/>
        <w:t>预付账款期末余额前五名总额为</w:t>
      </w:r>
      <w:r>
        <w:rPr>
          <w:rFonts w:ascii="Times New Roman" w:eastAsia="Times New Roman" w:hAnsi="Times New Roman" w:cs="Times New Roman"/>
          <w:color w:val="000000"/>
          <w:spacing w:val="0"/>
          <w:w w:val="100"/>
          <w:position w:val="0"/>
        </w:rPr>
        <w:t>14,075,443.56</w:t>
      </w:r>
      <w:r>
        <w:rPr>
          <w:color w:val="000000"/>
          <w:spacing w:val="0"/>
          <w:w w:val="100"/>
          <w:position w:val="0"/>
        </w:rPr>
        <w:t>元，占预付账款总额的</w:t>
      </w:r>
      <w:r>
        <w:rPr>
          <w:rFonts w:ascii="Times New Roman" w:eastAsia="Times New Roman" w:hAnsi="Times New Roman" w:cs="Times New Roman"/>
          <w:color w:val="000000"/>
          <w:spacing w:val="0"/>
          <w:w w:val="100"/>
          <w:position w:val="0"/>
        </w:rPr>
        <w:t>71.87%</w:t>
      </w:r>
      <w:r>
        <w:rPr>
          <w:color w:val="000000"/>
          <w:spacing w:val="0"/>
          <w:w w:val="100"/>
          <w:position w:val="0"/>
        </w:rPr>
        <w:t>。</w:t>
      </w:r>
    </w:p>
    <w:p>
      <w:pPr>
        <w:pStyle w:val="Style19"/>
        <w:keepNext w:val="0"/>
        <w:keepLines w:val="0"/>
        <w:widowControl w:val="0"/>
        <w:shd w:val="clear" w:color="auto" w:fill="auto"/>
        <w:tabs>
          <w:tab w:pos="810" w:val="left"/>
        </w:tabs>
        <w:bidi w:val="0"/>
        <w:spacing w:before="0" w:line="451" w:lineRule="exact"/>
        <w:ind w:left="0" w:right="0" w:firstLine="440"/>
        <w:jc w:val="both"/>
      </w:pPr>
      <w:bookmarkStart w:id="454" w:name="bookmark454"/>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变动分析：预付账款期末余额较期初余额减少</w:t>
      </w:r>
      <w:r>
        <w:rPr>
          <w:rFonts w:ascii="Times New Roman" w:eastAsia="Times New Roman" w:hAnsi="Times New Roman" w:cs="Times New Roman"/>
          <w:color w:val="000000"/>
          <w:spacing w:val="0"/>
          <w:w w:val="100"/>
          <w:position w:val="0"/>
        </w:rPr>
        <w:t>37.05%</w:t>
      </w:r>
      <w:r>
        <w:rPr>
          <w:color w:val="000000"/>
          <w:spacing w:val="0"/>
          <w:w w:val="100"/>
          <w:position w:val="0"/>
        </w:rPr>
        <w:t>，主要系公司与供应商的结算 方式改变致使预付账款减少。</w:t>
      </w:r>
    </w:p>
    <w:p>
      <w:pPr>
        <w:pStyle w:val="Style72"/>
        <w:keepNext/>
        <w:keepLines/>
        <w:widowControl w:val="0"/>
        <w:shd w:val="clear" w:color="auto" w:fill="auto"/>
        <w:bidi w:val="0"/>
        <w:spacing w:before="0" w:after="300" w:line="451" w:lineRule="exact"/>
        <w:ind w:left="0" w:right="0" w:firstLine="0"/>
        <w:jc w:val="left"/>
      </w:pPr>
      <w:bookmarkStart w:id="455" w:name="bookmark455"/>
      <w:bookmarkStart w:id="456" w:name="bookmark456"/>
      <w:bookmarkStart w:id="457" w:name="bookmark457"/>
      <w:r>
        <w:rPr>
          <w:rFonts w:ascii="Times New Roman" w:eastAsia="Times New Roman" w:hAnsi="Times New Roman" w:cs="Times New Roman"/>
          <w:b w:val="0"/>
          <w:bCs w:val="0"/>
          <w:color w:val="000000"/>
          <w:spacing w:val="0"/>
          <w:w w:val="100"/>
          <w:position w:val="0"/>
        </w:rPr>
        <w:t>7</w:t>
      </w:r>
      <w:r>
        <w:rPr>
          <w:color w:val="000000"/>
          <w:spacing w:val="0"/>
          <w:w w:val="100"/>
          <w:position w:val="0"/>
        </w:rPr>
        <w:t>.存货</w:t>
      </w:r>
      <w:bookmarkEnd w:id="455"/>
      <w:bookmarkEnd w:id="456"/>
      <w:bookmarkEnd w:id="457"/>
    </w:p>
    <w:p>
      <w:pPr>
        <w:pStyle w:val="Style2"/>
        <w:keepNext w:val="0"/>
        <w:keepLines w:val="0"/>
        <w:widowControl w:val="0"/>
        <w:shd w:val="clear" w:color="auto" w:fill="auto"/>
        <w:tabs>
          <w:tab w:pos="6471" w:val="left"/>
        </w:tabs>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2006.12.31</w:t>
        <w:tab/>
        <w:t>2005.12.31</w:t>
      </w:r>
    </w:p>
    <w:p>
      <w:pPr>
        <w:pStyle w:val="Style39"/>
        <w:keepNext w:val="0"/>
        <w:keepLines w:val="0"/>
        <w:widowControl w:val="0"/>
        <w:shd w:val="clear" w:color="auto" w:fill="auto"/>
        <w:bidi w:val="0"/>
        <w:spacing w:before="0" w:after="0" w:line="240" w:lineRule="auto"/>
        <w:ind w:left="197" w:right="0" w:firstLine="0"/>
        <w:jc w:val="left"/>
        <w:rPr>
          <w:sz w:val="18"/>
          <w:szCs w:val="18"/>
        </w:rPr>
      </w:pPr>
      <w:r>
        <w:rPr>
          <w:color w:val="000000"/>
          <w:spacing w:val="0"/>
          <w:w w:val="100"/>
          <w:position w:val="0"/>
          <w:sz w:val="18"/>
          <w:szCs w:val="18"/>
        </w:rPr>
        <w:t>项目</w:t>
      </w:r>
    </w:p>
    <w:tbl>
      <w:tblPr>
        <w:tblOverlap w:val="never"/>
        <w:jc w:val="center"/>
        <w:tblLayout w:type="fixed"/>
      </w:tblPr>
      <w:tblGrid>
        <w:gridCol w:w="1435"/>
        <w:gridCol w:w="1805"/>
        <w:gridCol w:w="1872"/>
        <w:gridCol w:w="1901"/>
        <w:gridCol w:w="1459"/>
      </w:tblGrid>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跌价准备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跌价准备</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111,615,740.27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10,782,550.26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85,809,193.27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8,633,652.26</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28,726,151.59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23,117,825.95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76,895,022.51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9,813,741.99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92,248,560.12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8,130,636.74</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31,371,145.87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8,425,417.94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248,608,060.24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20,596,292.25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209,600,997.28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16,764,289.00</w:t>
            </w:r>
          </w:p>
        </w:tc>
      </w:tr>
      <w:tr>
        <w:trPr>
          <w:trHeight w:val="5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存货跌价准备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8,633,652.26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2,148,898.00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10,782,550.26</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8,130,636.74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1,825,923.89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142,818.64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9,813,741.99</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16,764,289.00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3,974,821.89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142,818.64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20,596,292.25</w:t>
            </w:r>
          </w:p>
        </w:tc>
      </w:tr>
    </w:tbl>
    <w:p>
      <w:pPr>
        <w:sectPr>
          <w:footnotePr>
            <w:pos w:val="pageBottom"/>
            <w:numFmt w:val="decimal"/>
            <w:numRestart w:val="continuous"/>
          </w:footnotePr>
          <w:type w:val="continuous"/>
          <w:pgSz w:w="11900" w:h="16840"/>
          <w:pgMar w:top="1586" w:right="1565" w:bottom="1450" w:left="1743" w:header="1158" w:footer="3" w:gutter="0"/>
          <w:cols w:space="720"/>
          <w:noEndnote/>
          <w:rtlGutter w:val="0"/>
          <w:docGrid w:linePitch="360"/>
        </w:sectPr>
      </w:pPr>
    </w:p>
    <w:tbl>
      <w:tblPr>
        <w:tblOverlap w:val="never"/>
        <w:jc w:val="center"/>
        <w:tblLayout w:type="fixed"/>
      </w:tblPr>
      <w:tblGrid>
        <w:gridCol w:w="1286"/>
        <w:gridCol w:w="1061"/>
        <w:gridCol w:w="1579"/>
        <w:gridCol w:w="1565"/>
        <w:gridCol w:w="1565"/>
        <w:gridCol w:w="1402"/>
      </w:tblGrid>
      <w:tr>
        <w:trPr>
          <w:trHeight w:val="259" w:hRule="exact"/>
        </w:trPr>
        <w:tc>
          <w:tcPr>
            <w:gridSpan w:val="2"/>
            <w:tcBorders/>
            <w:shd w:val="clear" w:color="auto" w:fill="FFFFFF"/>
            <w:vAlign w:val="top"/>
          </w:tcPr>
          <w:p>
            <w:pPr>
              <w:pStyle w:val="Style2"/>
              <w:keepNext w:val="0"/>
              <w:keepLines w:val="0"/>
              <w:widowControl w:val="0"/>
              <w:shd w:val="clear" w:color="auto" w:fill="auto"/>
              <w:tabs>
                <w:tab w:pos="1222" w:val="left"/>
              </w:tabs>
              <w:bidi w:val="0"/>
              <w:spacing w:before="0" w:after="0" w:line="240" w:lineRule="auto"/>
              <w:ind w:left="0" w:right="0" w:firstLine="180"/>
              <w:jc w:val="left"/>
              <w:rPr>
                <w:sz w:val="18"/>
                <w:szCs w:val="18"/>
              </w:rPr>
            </w:pPr>
            <w:r>
              <w:rPr>
                <w:color w:val="000000"/>
                <w:spacing w:val="0"/>
                <w:w w:val="100"/>
                <w:position w:val="0"/>
                <w:sz w:val="18"/>
                <w:szCs w:val="18"/>
              </w:rPr>
              <w:t>项目</w:t>
              <w:tab/>
            </w: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结存原因</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334,280.90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2,789,510.01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2,960,450.44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163,340.47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尚在受益期中</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761,786.20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556,772.36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205,062.14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尚在受益期中</w:t>
            </w:r>
          </w:p>
        </w:tc>
      </w:tr>
      <w:tr>
        <w:trPr>
          <w:trHeight w:val="614" w:hRule="exact"/>
        </w:trPr>
        <w:tc>
          <w:tcPr>
            <w:tcBorders>
              <w:top w:val="single" w:sz="4"/>
            </w:tcBorders>
            <w:shd w:val="clear" w:color="auto" w:fill="FFFFFF"/>
            <w:vAlign w:val="center"/>
          </w:tcPr>
          <w:p>
            <w:pPr>
              <w:pStyle w:val="Style2"/>
              <w:keepNext w:val="0"/>
              <w:keepLines w:val="0"/>
              <w:widowControl w:val="0"/>
              <w:shd w:val="clear" w:color="auto" w:fill="auto"/>
              <w:tabs>
                <w:tab w:pos="1034" w:val="left"/>
              </w:tabs>
              <w:bidi w:val="0"/>
              <w:spacing w:before="0" w:after="0" w:line="240" w:lineRule="auto"/>
              <w:ind w:left="0" w:right="0" w:firstLine="180"/>
              <w:jc w:val="left"/>
              <w:rPr>
                <w:sz w:val="18"/>
                <w:szCs w:val="18"/>
              </w:rPr>
            </w:pPr>
            <w:r>
              <w:rPr>
                <w:color w:val="000000"/>
                <w:spacing w:val="0"/>
                <w:w w:val="100"/>
                <w:position w:val="0"/>
                <w:sz w:val="18"/>
                <w:szCs w:val="18"/>
              </w:rPr>
              <w:t>合计</w:t>
              <w:tab/>
            </w:r>
            <w:r>
              <w:rPr>
                <w:color w:val="000000"/>
                <w:spacing w:val="0"/>
                <w:w w:val="100"/>
                <w:position w:val="0"/>
                <w:sz w:val="18"/>
                <w:szCs w:val="18"/>
                <w:vertAlign w:val="subscript"/>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334,329.20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3,551,296.21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3,517,222.80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368,402.61</w:t>
            </w:r>
          </w:p>
        </w:tc>
        <w:tc>
          <w:tcPr>
            <w:tcBorders/>
            <w:shd w:val="clear" w:color="auto" w:fill="FFFFFF"/>
            <w:vAlign w:val="top"/>
          </w:tcPr>
          <w:p>
            <w:pPr>
              <w:widowControl w:val="0"/>
              <w:rPr>
                <w:sz w:val="10"/>
                <w:szCs w:val="10"/>
              </w:rPr>
            </w:pPr>
          </w:p>
        </w:tc>
      </w:tr>
      <w:tr>
        <w:trPr>
          <w:trHeight w:val="65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b/>
                <w:bCs/>
                <w:color w:val="000000"/>
                <w:spacing w:val="0"/>
                <w:w w:val="100"/>
                <w:position w:val="0"/>
              </w:rPr>
              <w:t>.长期投资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本期减少或摊销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其中：对子公司投资</w:t>
            </w:r>
            <w:r>
              <w:rPr>
                <w:rFonts w:ascii="Times New Roman" w:eastAsia="Times New Roman" w:hAnsi="Times New Roman" w:cs="Times New Roman"/>
                <w:color w:val="000000"/>
                <w:spacing w:val="0"/>
                <w:w w:val="100"/>
                <w:position w:val="0"/>
                <w:sz w:val="18"/>
                <w:szCs w:val="18"/>
              </w:rPr>
              <w:t>*A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20,665,711.09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20,665,711.09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对联营公司投资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117,087,682.72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-13,671,822.08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103,415,860.64</w:t>
            </w:r>
          </w:p>
        </w:tc>
      </w:tr>
      <w:tr>
        <w:trPr>
          <w:trHeight w:val="403"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对其他股权投资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111,354,148.42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7,899,000.00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119,253,148.42</w:t>
            </w:r>
          </w:p>
        </w:tc>
      </w:tr>
      <w:tr>
        <w:trPr>
          <w:trHeight w:val="336"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股权投资差额</w:t>
            </w:r>
            <w:r>
              <w:rPr>
                <w:rFonts w:ascii="Times New Roman" w:eastAsia="Times New Roman" w:hAnsi="Times New Roman" w:cs="Times New Roman"/>
                <w:color w:val="000000"/>
                <w:spacing w:val="0"/>
                <w:w w:val="100"/>
                <w:position w:val="0"/>
                <w:sz w:val="18"/>
                <w:szCs w:val="18"/>
              </w:rPr>
              <w:t>*D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3,740,738.78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393,761.99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3,346,976.79</w:t>
            </w:r>
          </w:p>
        </w:tc>
      </w:tr>
      <w:tr>
        <w:trPr>
          <w:trHeight w:val="47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252,848,281.01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-5,772,822.08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21,059,473.08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226,015,985.85</w:t>
            </w:r>
          </w:p>
        </w:tc>
      </w:tr>
      <w:tr>
        <w:trPr>
          <w:trHeight w:val="413"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45,080,000.00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45,080,000.00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207,768,281.01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180,935,985.85</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r>
        <w:rPr>
          <w:rFonts w:ascii="Times New Roman" w:eastAsia="Times New Roman" w:hAnsi="Times New Roman" w:cs="Times New Roman"/>
          <w:b w:val="0"/>
          <w:bCs w:val="0"/>
          <w:color w:val="000000"/>
          <w:spacing w:val="0"/>
          <w:w w:val="100"/>
          <w:position w:val="0"/>
        </w:rPr>
        <w:t>*A</w:t>
      </w:r>
      <w:r>
        <w:rPr>
          <w:color w:val="000000"/>
          <w:spacing w:val="0"/>
          <w:w w:val="100"/>
          <w:position w:val="0"/>
        </w:rPr>
        <w:t>对子公司投资</w:t>
      </w:r>
      <w:bookmarkEnd w:id="458"/>
      <w:bookmarkEnd w:id="459"/>
      <w:bookmarkEnd w:id="460"/>
    </w:p>
    <w:p>
      <w:pPr>
        <w:pStyle w:val="Style39"/>
        <w:keepNext w:val="0"/>
        <w:keepLines w:val="0"/>
        <w:widowControl w:val="0"/>
        <w:shd w:val="clear" w:color="auto" w:fill="auto"/>
        <w:bidi w:val="0"/>
        <w:spacing w:before="0" w:after="0" w:line="240" w:lineRule="auto"/>
        <w:ind w:left="5208" w:right="0" w:firstLine="0"/>
        <w:jc w:val="left"/>
        <w:rPr>
          <w:sz w:val="15"/>
          <w:szCs w:val="15"/>
        </w:rPr>
      </w:pPr>
      <w:r>
        <w:rPr>
          <w:color w:val="000000"/>
          <w:spacing w:val="0"/>
          <w:w w:val="100"/>
          <w:position w:val="0"/>
          <w:sz w:val="15"/>
          <w:szCs w:val="15"/>
        </w:rPr>
        <w:t>投资金额</w:t>
      </w:r>
    </w:p>
    <w:tbl>
      <w:tblPr>
        <w:tblOverlap w:val="never"/>
        <w:jc w:val="center"/>
        <w:tblLayout w:type="fixed"/>
      </w:tblPr>
      <w:tblGrid>
        <w:gridCol w:w="1474"/>
        <w:gridCol w:w="802"/>
        <w:gridCol w:w="1138"/>
        <w:gridCol w:w="1142"/>
        <w:gridCol w:w="1958"/>
        <w:gridCol w:w="1238"/>
        <w:gridCol w:w="811"/>
      </w:tblGrid>
      <w:tr>
        <w:trPr>
          <w:trHeight w:val="374" w:hRule="exact"/>
        </w:trPr>
        <w:tc>
          <w:tcPr>
            <w:vMerge w:val="restart"/>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160"/>
              <w:jc w:val="left"/>
              <w:rPr>
                <w:sz w:val="15"/>
                <w:szCs w:val="15"/>
              </w:rPr>
            </w:pPr>
            <w:r>
              <w:rPr>
                <w:color w:val="000000"/>
                <w:spacing w:val="0"/>
                <w:w w:val="100"/>
                <w:position w:val="0"/>
                <w:sz w:val="15"/>
                <w:szCs w:val="15"/>
              </w:rPr>
              <w:t>被投资单位名称</w:t>
            </w:r>
          </w:p>
        </w:tc>
        <w:tc>
          <w:tcPr>
            <w:vMerge w:val="restart"/>
            <w:tcBorders/>
            <w:shd w:val="clear" w:color="auto" w:fill="FFFFFF"/>
            <w:vAlign w:val="top"/>
          </w:tcPr>
          <w:p>
            <w:pPr>
              <w:pStyle w:val="Style2"/>
              <w:keepNext w:val="0"/>
              <w:keepLines w:val="0"/>
              <w:widowControl w:val="0"/>
              <w:shd w:val="clear" w:color="auto" w:fill="auto"/>
              <w:bidi w:val="0"/>
              <w:spacing w:before="0" w:after="240" w:line="240" w:lineRule="auto"/>
              <w:ind w:left="0" w:right="0" w:firstLine="180"/>
              <w:jc w:val="left"/>
              <w:rPr>
                <w:sz w:val="15"/>
                <w:szCs w:val="15"/>
              </w:rPr>
            </w:pPr>
            <w:r>
              <w:rPr>
                <w:color w:val="000000"/>
                <w:spacing w:val="0"/>
                <w:w w:val="100"/>
                <w:position w:val="0"/>
                <w:sz w:val="15"/>
                <w:szCs w:val="15"/>
              </w:rPr>
              <w:t>投资</w:t>
            </w:r>
          </w:p>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比例</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初始投资额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本年收回投资</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本年权益调整分配股利</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累计权</w:t>
            </w:r>
          </w:p>
        </w:tc>
      </w:tr>
      <w:tr>
        <w:trPr>
          <w:trHeight w:val="442"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440" w:firstLine="0"/>
              <w:jc w:val="right"/>
              <w:rPr>
                <w:sz w:val="15"/>
                <w:szCs w:val="15"/>
              </w:rPr>
            </w:pPr>
            <w:r>
              <w:rPr>
                <w:color w:val="000000"/>
                <w:spacing w:val="0"/>
                <w:w w:val="100"/>
                <w:position w:val="0"/>
                <w:sz w:val="15"/>
                <w:szCs w:val="15"/>
              </w:rPr>
              <w:t>益调整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期末余额</w:t>
            </w:r>
          </w:p>
        </w:tc>
      </w:tr>
      <w:tr>
        <w:trPr>
          <w:trHeight w:val="38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商网通电子商务有</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37,500,000.00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22,466,031.14</w:t>
            </w:r>
          </w:p>
        </w:tc>
        <w:tc>
          <w:tcPr>
            <w:tcBorders/>
            <w:shd w:val="clear" w:color="auto" w:fill="FFFFFF"/>
            <w:vAlign w:val="bottom"/>
          </w:tcPr>
          <w:p>
            <w:pPr>
              <w:pStyle w:val="Style2"/>
              <w:keepNext w:val="0"/>
              <w:keepLines w:val="0"/>
              <w:widowControl w:val="0"/>
              <w:shd w:val="clear" w:color="auto" w:fill="auto"/>
              <w:tabs>
                <w:tab w:pos="1733" w:val="left"/>
              </w:tabs>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1,800,320.05</w:t>
              <w:tab/>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-15,033,968.86</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北京长城鼎兴网络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71.67%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16,340,000.00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51,100.00</w:t>
            </w:r>
          </w:p>
        </w:tc>
        <w:tc>
          <w:tcPr>
            <w:tcBorders/>
            <w:shd w:val="clear" w:color="auto" w:fill="FFFFFF"/>
            <w:vAlign w:val="bottom"/>
          </w:tcPr>
          <w:p>
            <w:pPr>
              <w:pStyle w:val="Style2"/>
              <w:keepNext w:val="0"/>
              <w:keepLines w:val="0"/>
              <w:widowControl w:val="0"/>
              <w:shd w:val="clear" w:color="auto" w:fill="auto"/>
              <w:tabs>
                <w:tab w:pos="1315"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51,100.00</w:t>
              <w:tab/>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-16,288,900.00</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通信技术有限公司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53,840,000.00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22,517,131.14</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738" w:val="left"/>
              </w:tabs>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1,851,420.05</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-31,322,868.86</w:t>
            </w:r>
          </w:p>
        </w:tc>
        <w:tc>
          <w:tcPr>
            <w:tcBorders>
              <w:top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）上述子公司于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月份均已完成清算工作，并取得工商注销证明。</w:t>
      </w:r>
    </w:p>
    <w:p>
      <w:pPr>
        <w:pStyle w:val="Style19"/>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）根据商网通电子商务有限公司的清算结果，本公司以往来款抵减应收回的投资成本</w:t>
      </w:r>
    </w:p>
    <w:p>
      <w:pPr>
        <w:pStyle w:val="Style2"/>
        <w:keepNext w:val="0"/>
        <w:keepLines w:val="0"/>
        <w:widowControl w:val="0"/>
        <w:shd w:val="clear" w:color="auto" w:fill="auto"/>
        <w:bidi w:val="0"/>
        <w:spacing w:before="0" w:after="36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586" w:right="1565" w:bottom="1450" w:left="174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22,466,031.14 </w:t>
      </w:r>
      <w:r>
        <w:rPr>
          <w:color w:val="000000"/>
          <w:spacing w:val="0"/>
          <w:w w:val="100"/>
          <w:position w:val="0"/>
        </w:rPr>
        <w:t>元。</w:t>
      </w:r>
    </w:p>
    <w:p>
      <w:pPr>
        <w:pStyle w:val="Style72"/>
        <w:keepNext/>
        <w:keepLines/>
        <w:widowControl w:val="0"/>
        <w:shd w:val="clear" w:color="auto" w:fill="auto"/>
        <w:bidi w:val="0"/>
        <w:spacing w:before="0" w:after="320" w:line="240" w:lineRule="auto"/>
        <w:ind w:left="0" w:right="0" w:firstLine="0"/>
        <w:jc w:val="left"/>
      </w:pPr>
      <w:bookmarkStart w:id="461" w:name="bookmark461"/>
      <w:bookmarkStart w:id="462" w:name="bookmark462"/>
      <w:bookmarkStart w:id="463" w:name="bookmark463"/>
      <w:r>
        <w:rPr>
          <w:rFonts w:ascii="Times New Roman" w:eastAsia="Times New Roman" w:hAnsi="Times New Roman" w:cs="Times New Roman"/>
          <w:b w:val="0"/>
          <w:bCs w:val="0"/>
          <w:color w:val="000000"/>
          <w:spacing w:val="0"/>
          <w:w w:val="100"/>
          <w:position w:val="0"/>
        </w:rPr>
        <w:t>*B</w:t>
      </w:r>
      <w:r>
        <w:rPr>
          <w:color w:val="000000"/>
          <w:spacing w:val="0"/>
          <w:w w:val="100"/>
          <w:position w:val="0"/>
        </w:rPr>
        <w:t>对联营公司投资</w:t>
      </w:r>
      <w:bookmarkEnd w:id="461"/>
      <w:bookmarkEnd w:id="462"/>
      <w:bookmarkEnd w:id="463"/>
    </w:p>
    <w:p>
      <w:pPr>
        <w:widowControl w:val="0"/>
        <w:spacing w:line="1" w:lineRule="exact"/>
      </w:pPr>
      <w:r>
        <mc:AlternateContent>
          <mc:Choice Requires="wps">
            <w:drawing>
              <wp:anchor distT="38100" distB="250190" distL="0" distR="0" simplePos="0" relativeHeight="125829416" behindDoc="0" locked="0" layoutInCell="1" allowOverlap="1">
                <wp:simplePos x="0" y="0"/>
                <wp:positionH relativeFrom="page">
                  <wp:posOffset>1177290</wp:posOffset>
                </wp:positionH>
                <wp:positionV relativeFrom="paragraph">
                  <wp:posOffset>38100</wp:posOffset>
                </wp:positionV>
                <wp:extent cx="3215640" cy="1725295"/>
                <wp:wrapTopAndBottom/>
                <wp:docPr id="80" name="Shape 80"/>
                <a:graphic xmlns:a="http://schemas.openxmlformats.org/drawingml/2006/main">
                  <a:graphicData uri="http://schemas.microsoft.com/office/word/2010/wordprocessingShape">
                    <wps:wsp>
                      <wps:cNvSpPr txBox="1"/>
                      <wps:spPr>
                        <a:xfrm>
                          <a:ext cx="3215640" cy="1725295"/>
                        </a:xfrm>
                        <a:prstGeom prst="rect"/>
                        <a:noFill/>
                      </wps:spPr>
                      <wps:txbx>
                        <w:txbxContent>
                          <w:tbl>
                            <w:tblPr>
                              <w:tblOverlap w:val="never"/>
                              <w:jc w:val="left"/>
                              <w:tblLayout w:type="fixed"/>
                            </w:tblPr>
                            <w:tblGrid>
                              <w:gridCol w:w="1430"/>
                              <w:gridCol w:w="696"/>
                              <w:gridCol w:w="1445"/>
                              <w:gridCol w:w="1493"/>
                            </w:tblGrid>
                            <w:tr>
                              <w:trPr>
                                <w:tblHeader/>
                                <w:trHeight w:val="202"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长城计算机软件与系</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统有限公司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57,772,100.00</w:t>
                                  </w:r>
                                </w:p>
                              </w:tc>
                              <w:tc>
                                <w:tcPr>
                                  <w:tcBorders/>
                                  <w:shd w:val="clear" w:color="auto" w:fill="FFFFFF"/>
                                  <w:vAlign w:val="top"/>
                                </w:tcPr>
                                <w:p>
                                  <w:pPr>
                                    <w:pStyle w:val="Style2"/>
                                    <w:keepNext w:val="0"/>
                                    <w:keepLines w:val="0"/>
                                    <w:widowControl w:val="0"/>
                                    <w:shd w:val="clear" w:color="auto" w:fill="auto"/>
                                    <w:tabs>
                                      <w:tab w:pos="673" w:val="left"/>
                                    </w:tabs>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tab/>
                                    <w:t>3,489,210.70</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深圳艾科泰电子有限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29,865,432.71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-13,705,459.30</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国际商业机器租赁有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32,707,800.00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-1,933,680.11</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长信数码信息文化发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24.00%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-1,521,893.37</w:t>
                                  </w:r>
                                </w:p>
                              </w:tc>
                            </w:tr>
                          </w:tbl>
                          <w:p>
                            <w:pPr>
                              <w:widowControl w:val="0"/>
                              <w:spacing w:line="1" w:lineRule="exact"/>
                            </w:pPr>
                          </w:p>
                        </w:txbxContent>
                      </wps:txbx>
                      <wps:bodyPr lIns="0" tIns="0" rIns="0" bIns="0">
                        <a:noAutoFit/>
                      </wps:bodyPr>
                    </wps:wsp>
                  </a:graphicData>
                </a:graphic>
              </wp:anchor>
            </w:drawing>
          </mc:Choice>
          <mc:Fallback>
            <w:pict>
              <v:shape id="_x0000_s1106" type="#_x0000_t202" style="position:absolute;margin-left:92.700000000000003pt;margin-top:3.pt;width:253.20000000000002pt;height:135.84999999999999pt;z-index:-125829337;mso-wrap-distance-left:0;mso-wrap-distance-top:3.pt;mso-wrap-distance-right:0;mso-wrap-distance-bottom:19.699999999999999pt;mso-position-horizontal-relative:page" filled="f" stroked="f">
                <v:textbox inset="0,0,0,0">
                  <w:txbxContent>
                    <w:tbl>
                      <w:tblPr>
                        <w:tblOverlap w:val="never"/>
                        <w:jc w:val="left"/>
                        <w:tblLayout w:type="fixed"/>
                      </w:tblPr>
                      <w:tblGrid>
                        <w:gridCol w:w="1430"/>
                        <w:gridCol w:w="696"/>
                        <w:gridCol w:w="1445"/>
                        <w:gridCol w:w="1493"/>
                      </w:tblGrid>
                      <w:tr>
                        <w:trPr>
                          <w:tblHeader/>
                          <w:trHeight w:val="202"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长城计算机软件与系</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统有限公司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57,772,100.00</w:t>
                            </w:r>
                          </w:p>
                        </w:tc>
                        <w:tc>
                          <w:tcPr>
                            <w:tcBorders/>
                            <w:shd w:val="clear" w:color="auto" w:fill="FFFFFF"/>
                            <w:vAlign w:val="top"/>
                          </w:tcPr>
                          <w:p>
                            <w:pPr>
                              <w:pStyle w:val="Style2"/>
                              <w:keepNext w:val="0"/>
                              <w:keepLines w:val="0"/>
                              <w:widowControl w:val="0"/>
                              <w:shd w:val="clear" w:color="auto" w:fill="auto"/>
                              <w:tabs>
                                <w:tab w:pos="673" w:val="left"/>
                              </w:tabs>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tab/>
                              <w:t>3,489,210.70</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深圳艾科泰电子有限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29,865,432.71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-13,705,459.30</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国际商业机器租赁有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32,707,800.00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-1,933,680.11</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长信数码信息文化发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24.00%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 -1,521,893.37</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1515745</wp:posOffset>
                </wp:positionH>
                <wp:positionV relativeFrom="paragraph">
                  <wp:posOffset>1875790</wp:posOffset>
                </wp:positionV>
                <wp:extent cx="216535" cy="128270"/>
                <wp:wrapNone/>
                <wp:docPr id="82" name="Shape 82"/>
                <a:graphic xmlns:a="http://schemas.openxmlformats.org/drawingml/2006/main">
                  <a:graphicData uri="http://schemas.microsoft.com/office/word/2010/wordprocessingShape">
                    <wps:wsp>
                      <wps:cNvSpPr txBox="1"/>
                      <wps:spPr>
                        <a:xfrm>
                          <a:ext cx="216535"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xbxContent>
                      </wps:txbx>
                      <wps:bodyPr lIns="0" tIns="0" rIns="0" bIns="0">
                        <a:noAutoFit/>
                      </wps:bodyPr>
                    </wps:wsp>
                  </a:graphicData>
                </a:graphic>
              </wp:anchor>
            </w:drawing>
          </mc:Choice>
          <mc:Fallback>
            <w:pict>
              <v:shape id="_x0000_s1108" type="#_x0000_t202" style="position:absolute;margin-left:119.35000000000001pt;margin-top:147.70000000000002pt;width:17.050000000000001pt;height:10.1pt;z-index:25165772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2582545</wp:posOffset>
                </wp:positionH>
                <wp:positionV relativeFrom="paragraph">
                  <wp:posOffset>1873250</wp:posOffset>
                </wp:positionV>
                <wp:extent cx="618490" cy="140335"/>
                <wp:wrapNone/>
                <wp:docPr id="84" name="Shape 84"/>
                <a:graphic xmlns:a="http://schemas.openxmlformats.org/drawingml/2006/main">
                  <a:graphicData uri="http://schemas.microsoft.com/office/word/2010/wordprocessingShape">
                    <wps:wsp>
                      <wps:cNvSpPr txBox="1"/>
                      <wps:spPr>
                        <a:xfrm>
                          <a:ext cx="618490" cy="1403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132,345,332.71</w:t>
                            </w:r>
                          </w:p>
                        </w:txbxContent>
                      </wps:txbx>
                      <wps:bodyPr lIns="0" tIns="0" rIns="0" bIns="0">
                        <a:noAutoFit/>
                      </wps:bodyPr>
                    </wps:wsp>
                  </a:graphicData>
                </a:graphic>
              </wp:anchor>
            </w:drawing>
          </mc:Choice>
          <mc:Fallback>
            <w:pict>
              <v:shape id="_x0000_s1110" type="#_x0000_t202" style="position:absolute;margin-left:203.34999999999999pt;margin-top:147.5pt;width:48.700000000000003pt;height:11.050000000000001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132,345,332.71</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3783330</wp:posOffset>
                </wp:positionH>
                <wp:positionV relativeFrom="paragraph">
                  <wp:posOffset>1873250</wp:posOffset>
                </wp:positionV>
                <wp:extent cx="609600" cy="140335"/>
                <wp:wrapNone/>
                <wp:docPr id="86" name="Shape 86"/>
                <a:graphic xmlns:a="http://schemas.openxmlformats.org/drawingml/2006/main">
                  <a:graphicData uri="http://schemas.microsoft.com/office/word/2010/wordprocessingShape">
                    <wps:wsp>
                      <wps:cNvSpPr txBox="1"/>
                      <wps:spPr>
                        <a:xfrm>
                          <a:ext cx="609600" cy="14033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-13,671,822.08</w:t>
                            </w:r>
                          </w:p>
                        </w:txbxContent>
                      </wps:txbx>
                      <wps:bodyPr lIns="0" tIns="0" rIns="0" bIns="0">
                        <a:noAutoFit/>
                      </wps:bodyPr>
                    </wps:wsp>
                  </a:graphicData>
                </a:graphic>
              </wp:anchor>
            </w:drawing>
          </mc:Choice>
          <mc:Fallback>
            <w:pict>
              <v:shape id="_x0000_s1112" type="#_x0000_t202" style="position:absolute;margin-left:297.90000000000003pt;margin-top:147.5pt;width:48.pt;height:11.050000000000001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-13,671,822.08</w:t>
                      </w:r>
                    </w:p>
                  </w:txbxContent>
                </v:textbox>
                <w10:wrap anchorx="page"/>
              </v:shape>
            </w:pict>
          </mc:Fallback>
        </mc:AlternateContent>
      </w:r>
      <w:r>
        <mc:AlternateContent>
          <mc:Choice Requires="wps">
            <w:drawing>
              <wp:anchor distT="156845" distB="1718945" distL="0" distR="0" simplePos="0" relativeHeight="125829418" behindDoc="0" locked="0" layoutInCell="1" allowOverlap="1">
                <wp:simplePos x="0" y="0"/>
                <wp:positionH relativeFrom="page">
                  <wp:posOffset>5700395</wp:posOffset>
                </wp:positionH>
                <wp:positionV relativeFrom="paragraph">
                  <wp:posOffset>156845</wp:posOffset>
                </wp:positionV>
                <wp:extent cx="524510" cy="137160"/>
                <wp:wrapTopAndBottom/>
                <wp:docPr id="88" name="Shape 88"/>
                <a:graphic xmlns:a="http://schemas.openxmlformats.org/drawingml/2006/main">
                  <a:graphicData uri="http://schemas.microsoft.com/office/word/2010/wordprocessingShape">
                    <wps:wsp>
                      <wps:cNvSpPr txBox="1"/>
                      <wps:spPr>
                        <a:xfrm>
                          <a:ext cx="52451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8,851,396.20</w:t>
                            </w:r>
                          </w:p>
                        </w:txbxContent>
                      </wps:txbx>
                      <wps:bodyPr wrap="none" lIns="0" tIns="0" rIns="0" bIns="0">
                        <a:noAutoFit/>
                      </wps:bodyPr>
                    </wps:wsp>
                  </a:graphicData>
                </a:graphic>
              </wp:anchor>
            </w:drawing>
          </mc:Choice>
          <mc:Fallback>
            <w:pict>
              <v:shape id="_x0000_s1114" type="#_x0000_t202" style="position:absolute;margin-left:448.85000000000002pt;margin-top:12.35pt;width:41.300000000000004pt;height:10.800000000000001pt;z-index:-125829335;mso-wrap-distance-left:0;mso-wrap-distance-top:12.35pt;mso-wrap-distance-right:0;mso-wrap-distance-bottom:135.3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8,851,396.20</w:t>
                      </w:r>
                    </w:p>
                  </w:txbxContent>
                </v:textbox>
                <w10:wrap type="topAndBottom" anchorx="page"/>
              </v:shape>
            </w:pict>
          </mc:Fallback>
        </mc:AlternateContent>
      </w:r>
      <w:r>
        <mc:AlternateContent>
          <mc:Choice Requires="wps">
            <w:drawing>
              <wp:anchor distT="614045" distB="1261745" distL="0" distR="0" simplePos="0" relativeHeight="125829420" behindDoc="0" locked="0" layoutInCell="1" allowOverlap="1">
                <wp:simplePos x="0" y="0"/>
                <wp:positionH relativeFrom="page">
                  <wp:posOffset>5618480</wp:posOffset>
                </wp:positionH>
                <wp:positionV relativeFrom="paragraph">
                  <wp:posOffset>614045</wp:posOffset>
                </wp:positionV>
                <wp:extent cx="609600" cy="137160"/>
                <wp:wrapTopAndBottom/>
                <wp:docPr id="90" name="Shape 90"/>
                <a:graphic xmlns:a="http://schemas.openxmlformats.org/drawingml/2006/main">
                  <a:graphicData uri="http://schemas.microsoft.com/office/word/2010/wordprocessingShape">
                    <wps:wsp>
                      <wps:cNvSpPr txBox="1"/>
                      <wps:spPr>
                        <a:xfrm>
                          <a:ext cx="60960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-28,758,398.98</w:t>
                            </w:r>
                          </w:p>
                        </w:txbxContent>
                      </wps:txbx>
                      <wps:bodyPr wrap="none" lIns="0" tIns="0" rIns="0" bIns="0">
                        <a:noAutoFit/>
                      </wps:bodyPr>
                    </wps:wsp>
                  </a:graphicData>
                </a:graphic>
              </wp:anchor>
            </w:drawing>
          </mc:Choice>
          <mc:Fallback>
            <w:pict>
              <v:shape id="_x0000_s1116" type="#_x0000_t202" style="position:absolute;margin-left:442.40000000000003pt;margin-top:48.350000000000001pt;width:48.pt;height:10.800000000000001pt;z-index:-125829333;mso-wrap-distance-left:0;mso-wrap-distance-top:48.350000000000001pt;mso-wrap-distance-right:0;mso-wrap-distance-bottom:99.35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-28,758,398.98</w:t>
                      </w:r>
                    </w:p>
                  </w:txbxContent>
                </v:textbox>
                <w10:wrap type="topAndBottom" anchorx="page"/>
              </v:shape>
            </w:pict>
          </mc:Fallback>
        </mc:AlternateContent>
      </w:r>
      <w:r>
        <mc:AlternateContent>
          <mc:Choice Requires="wps">
            <w:drawing>
              <wp:anchor distT="1071245" distB="804545" distL="0" distR="0" simplePos="0" relativeHeight="125829422" behindDoc="0" locked="0" layoutInCell="1" allowOverlap="1">
                <wp:simplePos x="0" y="0"/>
                <wp:positionH relativeFrom="page">
                  <wp:posOffset>5664200</wp:posOffset>
                </wp:positionH>
                <wp:positionV relativeFrom="paragraph">
                  <wp:posOffset>1071245</wp:posOffset>
                </wp:positionV>
                <wp:extent cx="563880" cy="137160"/>
                <wp:wrapTopAndBottom/>
                <wp:docPr id="92" name="Shape 92"/>
                <a:graphic xmlns:a="http://schemas.openxmlformats.org/drawingml/2006/main">
                  <a:graphicData uri="http://schemas.microsoft.com/office/word/2010/wordprocessingShape">
                    <wps:wsp>
                      <wps:cNvSpPr txBox="1"/>
                      <wps:spPr>
                        <a:xfrm>
                          <a:ext cx="56388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-2,616,048.16</w:t>
                            </w:r>
                          </w:p>
                        </w:txbxContent>
                      </wps:txbx>
                      <wps:bodyPr wrap="none" lIns="0" tIns="0" rIns="0" bIns="0">
                        <a:noAutoFit/>
                      </wps:bodyPr>
                    </wps:wsp>
                  </a:graphicData>
                </a:graphic>
              </wp:anchor>
            </w:drawing>
          </mc:Choice>
          <mc:Fallback>
            <w:pict>
              <v:shape id="_x0000_s1118" type="#_x0000_t202" style="position:absolute;margin-left:446.pt;margin-top:84.350000000000009pt;width:44.399999999999999pt;height:10.800000000000001pt;z-index:-125829331;mso-wrap-distance-left:0;mso-wrap-distance-top:84.350000000000009pt;mso-wrap-distance-right:0;mso-wrap-distance-bottom:63.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-2,616,048.16</w:t>
                      </w:r>
                    </w:p>
                  </w:txbxContent>
                </v:textbox>
                <w10:wrap type="topAndBottom" anchorx="page"/>
              </v:shape>
            </w:pict>
          </mc:Fallback>
        </mc:AlternateContent>
      </w:r>
      <w:r>
        <mc:AlternateContent>
          <mc:Choice Requires="wps">
            <w:drawing>
              <wp:anchor distT="1528445" distB="347345" distL="0" distR="0" simplePos="0" relativeHeight="125829424" behindDoc="0" locked="0" layoutInCell="1" allowOverlap="1">
                <wp:simplePos x="0" y="0"/>
                <wp:positionH relativeFrom="page">
                  <wp:posOffset>5664200</wp:posOffset>
                </wp:positionH>
                <wp:positionV relativeFrom="paragraph">
                  <wp:posOffset>1528445</wp:posOffset>
                </wp:positionV>
                <wp:extent cx="560705" cy="137160"/>
                <wp:wrapTopAndBottom/>
                <wp:docPr id="94" name="Shape 94"/>
                <a:graphic xmlns:a="http://schemas.openxmlformats.org/drawingml/2006/main">
                  <a:graphicData uri="http://schemas.microsoft.com/office/word/2010/wordprocessingShape">
                    <wps:wsp>
                      <wps:cNvSpPr txBox="1"/>
                      <wps:spPr>
                        <a:xfrm>
                          <a:ext cx="560705"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-6,406,421.13</w:t>
                            </w:r>
                          </w:p>
                        </w:txbxContent>
                      </wps:txbx>
                      <wps:bodyPr wrap="none" lIns="0" tIns="0" rIns="0" bIns="0">
                        <a:noAutoFit/>
                      </wps:bodyPr>
                    </wps:wsp>
                  </a:graphicData>
                </a:graphic>
              </wp:anchor>
            </w:drawing>
          </mc:Choice>
          <mc:Fallback>
            <w:pict>
              <v:shape id="_x0000_s1120" type="#_x0000_t202" style="position:absolute;margin-left:446.pt;margin-top:120.35000000000001pt;width:44.149999999999999pt;height:10.800000000000001pt;z-index:-125829329;mso-wrap-distance-left:0;mso-wrap-distance-top:120.35000000000001pt;mso-wrap-distance-right:0;mso-wrap-distance-bottom:27.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-6,406,421.13</w:t>
                      </w:r>
                    </w:p>
                  </w:txbxContent>
                </v:textbox>
                <w10:wrap type="topAndBottom" anchorx="page"/>
              </v:shape>
            </w:pict>
          </mc:Fallback>
        </mc:AlternateContent>
      </w:r>
      <w:r>
        <mc:AlternateContent>
          <mc:Choice Requires="wps">
            <w:drawing>
              <wp:anchor distT="156845" distB="1718945" distL="0" distR="0" simplePos="0" relativeHeight="125829426" behindDoc="0" locked="0" layoutInCell="1" allowOverlap="1">
                <wp:simplePos x="0" y="0"/>
                <wp:positionH relativeFrom="page">
                  <wp:posOffset>6343650</wp:posOffset>
                </wp:positionH>
                <wp:positionV relativeFrom="paragraph">
                  <wp:posOffset>156845</wp:posOffset>
                </wp:positionV>
                <wp:extent cx="575945" cy="137160"/>
                <wp:wrapTopAndBottom/>
                <wp:docPr id="96" name="Shape 96"/>
                <a:graphic xmlns:a="http://schemas.openxmlformats.org/drawingml/2006/main">
                  <a:graphicData uri="http://schemas.microsoft.com/office/word/2010/wordprocessingShape">
                    <wps:wsp>
                      <wps:cNvSpPr txBox="1"/>
                      <wps:spPr>
                        <a:xfrm>
                          <a:ext cx="575945"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66,623,496.20</w:t>
                            </w:r>
                          </w:p>
                        </w:txbxContent>
                      </wps:txbx>
                      <wps:bodyPr wrap="none" lIns="0" tIns="0" rIns="0" bIns="0">
                        <a:noAutoFit/>
                      </wps:bodyPr>
                    </wps:wsp>
                  </a:graphicData>
                </a:graphic>
              </wp:anchor>
            </w:drawing>
          </mc:Choice>
          <mc:Fallback>
            <w:pict>
              <v:shape id="_x0000_s1122" type="#_x0000_t202" style="position:absolute;margin-left:499.5pt;margin-top:12.35pt;width:45.350000000000001pt;height:10.800000000000001pt;z-index:-125829327;mso-wrap-distance-left:0;mso-wrap-distance-top:12.35pt;mso-wrap-distance-right:0;mso-wrap-distance-bottom:135.3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66,623,496.20</w:t>
                      </w:r>
                    </w:p>
                  </w:txbxContent>
                </v:textbox>
                <w10:wrap type="topAndBottom" anchorx="page"/>
              </v:shape>
            </w:pict>
          </mc:Fallback>
        </mc:AlternateContent>
      </w:r>
      <w:r>
        <mc:AlternateContent>
          <mc:Choice Requires="wps">
            <w:drawing>
              <wp:anchor distT="614045" distB="1261745" distL="0" distR="0" simplePos="0" relativeHeight="125829428" behindDoc="0" locked="0" layoutInCell="1" allowOverlap="1">
                <wp:simplePos x="0" y="0"/>
                <wp:positionH relativeFrom="page">
                  <wp:posOffset>6401435</wp:posOffset>
                </wp:positionH>
                <wp:positionV relativeFrom="paragraph">
                  <wp:posOffset>614045</wp:posOffset>
                </wp:positionV>
                <wp:extent cx="518160" cy="137160"/>
                <wp:wrapTopAndBottom/>
                <wp:docPr id="98" name="Shape 98"/>
                <a:graphic xmlns:a="http://schemas.openxmlformats.org/drawingml/2006/main">
                  <a:graphicData uri="http://schemas.microsoft.com/office/word/2010/wordprocessingShape">
                    <wps:wsp>
                      <wps:cNvSpPr txBox="1"/>
                      <wps:spPr>
                        <a:xfrm>
                          <a:ext cx="51816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1,107,033.73</w:t>
                            </w:r>
                          </w:p>
                        </w:txbxContent>
                      </wps:txbx>
                      <wps:bodyPr wrap="none" lIns="0" tIns="0" rIns="0" bIns="0">
                        <a:noAutoFit/>
                      </wps:bodyPr>
                    </wps:wsp>
                  </a:graphicData>
                </a:graphic>
              </wp:anchor>
            </w:drawing>
          </mc:Choice>
          <mc:Fallback>
            <w:pict>
              <v:shape id="_x0000_s1124" type="#_x0000_t202" style="position:absolute;margin-left:504.05000000000001pt;margin-top:48.350000000000001pt;width:40.800000000000004pt;height:10.800000000000001pt;z-index:-125829325;mso-wrap-distance-left:0;mso-wrap-distance-top:48.350000000000001pt;mso-wrap-distance-right:0;mso-wrap-distance-bottom:99.35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1,107,033.73</w:t>
                      </w:r>
                    </w:p>
                  </w:txbxContent>
                </v:textbox>
                <w10:wrap type="topAndBottom" anchorx="page"/>
              </v:shape>
            </w:pict>
          </mc:Fallback>
        </mc:AlternateContent>
      </w:r>
      <w:r>
        <mc:AlternateContent>
          <mc:Choice Requires="wps">
            <w:drawing>
              <wp:anchor distT="1071245" distB="804545" distL="0" distR="0" simplePos="0" relativeHeight="125829430" behindDoc="0" locked="0" layoutInCell="1" allowOverlap="1">
                <wp:simplePos x="0" y="0"/>
                <wp:positionH relativeFrom="page">
                  <wp:posOffset>6343650</wp:posOffset>
                </wp:positionH>
                <wp:positionV relativeFrom="paragraph">
                  <wp:posOffset>1071245</wp:posOffset>
                </wp:positionV>
                <wp:extent cx="579120" cy="137160"/>
                <wp:wrapTopAndBottom/>
                <wp:docPr id="100" name="Shape 100"/>
                <a:graphic xmlns:a="http://schemas.openxmlformats.org/drawingml/2006/main">
                  <a:graphicData uri="http://schemas.microsoft.com/office/word/2010/wordprocessingShape">
                    <wps:wsp>
                      <wps:cNvSpPr txBox="1"/>
                      <wps:spPr>
                        <a:xfrm>
                          <a:ext cx="57912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30,091,751.84</w:t>
                            </w:r>
                          </w:p>
                        </w:txbxContent>
                      </wps:txbx>
                      <wps:bodyPr wrap="none" lIns="0" tIns="0" rIns="0" bIns="0">
                        <a:noAutoFit/>
                      </wps:bodyPr>
                    </wps:wsp>
                  </a:graphicData>
                </a:graphic>
              </wp:anchor>
            </w:drawing>
          </mc:Choice>
          <mc:Fallback>
            <w:pict>
              <v:shape id="_x0000_s1126" type="#_x0000_t202" style="position:absolute;margin-left:499.5pt;margin-top:84.350000000000009pt;width:45.600000000000001pt;height:10.800000000000001pt;z-index:-125829323;mso-wrap-distance-left:0;mso-wrap-distance-top:84.350000000000009pt;mso-wrap-distance-right:0;mso-wrap-distance-bottom:63.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30,091,751.84</w:t>
                      </w:r>
                    </w:p>
                  </w:txbxContent>
                </v:textbox>
                <w10:wrap type="topAndBottom" anchorx="page"/>
              </v:shape>
            </w:pict>
          </mc:Fallback>
        </mc:AlternateContent>
      </w:r>
      <w:r>
        <mc:AlternateContent>
          <mc:Choice Requires="wps">
            <w:drawing>
              <wp:anchor distT="1528445" distB="347345" distL="0" distR="0" simplePos="0" relativeHeight="125829432" behindDoc="0" locked="0" layoutInCell="1" allowOverlap="1">
                <wp:simplePos x="0" y="0"/>
                <wp:positionH relativeFrom="page">
                  <wp:posOffset>6395720</wp:posOffset>
                </wp:positionH>
                <wp:positionV relativeFrom="paragraph">
                  <wp:posOffset>1528445</wp:posOffset>
                </wp:positionV>
                <wp:extent cx="527050" cy="137160"/>
                <wp:wrapTopAndBottom/>
                <wp:docPr id="102" name="Shape 102"/>
                <a:graphic xmlns:a="http://schemas.openxmlformats.org/drawingml/2006/main">
                  <a:graphicData uri="http://schemas.microsoft.com/office/word/2010/wordprocessingShape">
                    <wps:wsp>
                      <wps:cNvSpPr txBox="1"/>
                      <wps:spPr>
                        <a:xfrm>
                          <a:ext cx="52705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5,593,578.87</w:t>
                            </w:r>
                          </w:p>
                        </w:txbxContent>
                      </wps:txbx>
                      <wps:bodyPr wrap="none" lIns="0" tIns="0" rIns="0" bIns="0">
                        <a:noAutoFit/>
                      </wps:bodyPr>
                    </wps:wsp>
                  </a:graphicData>
                </a:graphic>
              </wp:anchor>
            </w:drawing>
          </mc:Choice>
          <mc:Fallback>
            <w:pict>
              <v:shape id="_x0000_s1128" type="#_x0000_t202" style="position:absolute;margin-left:503.60000000000002pt;margin-top:120.35000000000001pt;width:41.5pt;height:10.800000000000001pt;z-index:-125829321;mso-wrap-distance-left:0;mso-wrap-distance-top:120.35000000000001pt;mso-wrap-distance-right:0;mso-wrap-distance-bottom:27.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5,593,578.87</w:t>
                      </w:r>
                    </w:p>
                  </w:txbxContent>
                </v:textbox>
                <w10:wrap type="topAndBottom" anchorx="page"/>
              </v:shape>
            </w:pict>
          </mc:Fallback>
        </mc:AlternateContent>
      </w:r>
      <w:r>
        <mc:AlternateContent>
          <mc:Choice Requires="wps">
            <w:drawing>
              <wp:anchor distT="1873250" distB="0" distL="0" distR="0" simplePos="0" relativeHeight="125829434" behindDoc="0" locked="0" layoutInCell="1" allowOverlap="1">
                <wp:simplePos x="0" y="0"/>
                <wp:positionH relativeFrom="page">
                  <wp:posOffset>5490210</wp:posOffset>
                </wp:positionH>
                <wp:positionV relativeFrom="paragraph">
                  <wp:posOffset>1873250</wp:posOffset>
                </wp:positionV>
                <wp:extent cx="1432560" cy="140335"/>
                <wp:wrapTopAndBottom/>
                <wp:docPr id="104" name="Shape 104"/>
                <a:graphic xmlns:a="http://schemas.openxmlformats.org/drawingml/2006/main">
                  <a:graphicData uri="http://schemas.microsoft.com/office/word/2010/wordprocessingShape">
                    <wps:wsp>
                      <wps:cNvSpPr txBox="1"/>
                      <wps:spPr>
                        <a:xfrm>
                          <a:ext cx="1432560" cy="140335"/>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5"/>
                                <w:szCs w:val="15"/>
                              </w:rPr>
                              <w:t>-28,929,472.07 103,415,860.64</w:t>
                            </w:r>
                          </w:p>
                        </w:txbxContent>
                      </wps:txbx>
                      <wps:bodyPr wrap="none" lIns="0" tIns="0" rIns="0" bIns="0">
                        <a:noAutoFit/>
                      </wps:bodyPr>
                    </wps:wsp>
                  </a:graphicData>
                </a:graphic>
              </wp:anchor>
            </w:drawing>
          </mc:Choice>
          <mc:Fallback>
            <w:pict>
              <v:shape id="_x0000_s1130" type="#_x0000_t202" style="position:absolute;margin-left:432.30000000000001pt;margin-top:147.5pt;width:112.8pt;height:11.050000000000001pt;z-index:-125829319;mso-wrap-distance-left:0;mso-wrap-distance-top:147.5pt;mso-wrap-distance-right:0;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5"/>
                          <w:szCs w:val="15"/>
                        </w:rPr>
                        <w:t>-28,929,472.07 103,415,860.64</w:t>
                      </w:r>
                    </w:p>
                  </w:txbxContent>
                </v:textbox>
                <w10:wrap type="topAndBottom" anchorx="page"/>
              </v:shape>
            </w:pict>
          </mc:Fallback>
        </mc:AlternateContent>
      </w:r>
    </w:p>
    <w:tbl>
      <w:tblPr>
        <w:tblOverlap w:val="never"/>
        <w:jc w:val="center"/>
        <w:tblLayout w:type="fixed"/>
      </w:tblPr>
      <w:tblGrid>
        <w:gridCol w:w="1795"/>
        <w:gridCol w:w="6840"/>
      </w:tblGrid>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tabs>
                <w:tab w:pos="3659" w:val="left"/>
              </w:tabs>
              <w:bidi w:val="0"/>
              <w:spacing w:before="0" w:after="0" w:line="240" w:lineRule="auto"/>
              <w:ind w:left="0" w:right="0" w:firstLine="760"/>
              <w:jc w:val="left"/>
              <w:rPr>
                <w:sz w:val="15"/>
                <w:szCs w:val="15"/>
              </w:rPr>
            </w:pPr>
            <w:r>
              <w:rPr>
                <w:color w:val="000000"/>
                <w:spacing w:val="0"/>
                <w:w w:val="100"/>
                <w:position w:val="0"/>
                <w:sz w:val="15"/>
                <w:szCs w:val="15"/>
              </w:rPr>
              <w:t>投资金额</w:t>
              <w:tab/>
              <w:t>权益变动</w:t>
            </w:r>
          </w:p>
        </w:tc>
      </w:tr>
      <w:tr>
        <w:trPr>
          <w:trHeight w:val="73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投资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p>
            <w:pPr>
              <w:pStyle w:val="Style2"/>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比例</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180" w:firstLine="0"/>
              <w:jc w:val="right"/>
              <w:rPr>
                <w:sz w:val="15"/>
                <w:szCs w:val="15"/>
              </w:rPr>
            </w:pPr>
            <w:r>
              <w:rPr>
                <w:color w:val="000000"/>
                <w:spacing w:val="0"/>
                <w:w w:val="100"/>
                <w:position w:val="0"/>
                <w:sz w:val="15"/>
                <w:szCs w:val="15"/>
              </w:rPr>
              <w:t>累计权</w:t>
            </w:r>
          </w:p>
          <w:p>
            <w:pPr>
              <w:pStyle w:val="Style2"/>
              <w:keepNext w:val="0"/>
              <w:keepLines w:val="0"/>
              <w:widowControl w:val="0"/>
              <w:shd w:val="clear" w:color="auto" w:fill="auto"/>
              <w:tabs>
                <w:tab w:pos="1254" w:val="left"/>
                <w:tab w:pos="6174" w:val="left"/>
              </w:tabs>
              <w:bidi w:val="0"/>
              <w:spacing w:before="0" w:after="0" w:line="240" w:lineRule="auto"/>
              <w:ind w:left="0" w:right="0" w:firstLine="260"/>
              <w:jc w:val="left"/>
              <w:rPr>
                <w:sz w:val="15"/>
                <w:szCs w:val="15"/>
              </w:rPr>
            </w:pPr>
            <w:r>
              <w:rPr>
                <w:color w:val="000000"/>
                <w:spacing w:val="0"/>
                <w:w w:val="100"/>
                <w:position w:val="0"/>
                <w:sz w:val="15"/>
                <w:szCs w:val="15"/>
              </w:rPr>
              <w:t>初始投资额</w:t>
              <w:tab/>
              <w:t>本年增减本年权益调整收到分配股利本年转出</w:t>
              <w:tab/>
              <w:t>期末余额</w:t>
            </w:r>
          </w:p>
          <w:p>
            <w:pPr>
              <w:pStyle w:val="Style2"/>
              <w:keepNext w:val="0"/>
              <w:keepLines w:val="0"/>
              <w:widowControl w:val="0"/>
              <w:shd w:val="clear" w:color="auto" w:fill="auto"/>
              <w:bidi w:val="0"/>
              <w:spacing w:before="0" w:after="0" w:line="240" w:lineRule="auto"/>
              <w:ind w:left="5200" w:right="0" w:firstLine="0"/>
              <w:jc w:val="left"/>
              <w:rPr>
                <w:sz w:val="15"/>
                <w:szCs w:val="15"/>
              </w:rPr>
            </w:pPr>
            <w:r>
              <w:rPr>
                <w:color w:val="000000"/>
                <w:spacing w:val="0"/>
                <w:w w:val="100"/>
                <w:position w:val="0"/>
                <w:sz w:val="15"/>
                <w:szCs w:val="15"/>
              </w:rPr>
              <w:t>益调整</w:t>
            </w:r>
          </w:p>
        </w:tc>
      </w:tr>
    </w:tbl>
    <w:p>
      <w:pPr>
        <w:pStyle w:val="Style72"/>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r>
        <w:rPr>
          <w:rFonts w:ascii="Times New Roman" w:eastAsia="Times New Roman" w:hAnsi="Times New Roman" w:cs="Times New Roman"/>
          <w:b w:val="0"/>
          <w:bCs w:val="0"/>
          <w:color w:val="000000"/>
          <w:spacing w:val="0"/>
          <w:w w:val="100"/>
          <w:position w:val="0"/>
        </w:rPr>
        <w:t>*c</w:t>
      </w:r>
      <w:r>
        <w:rPr>
          <w:color w:val="000000"/>
          <w:spacing w:val="0"/>
          <w:w w:val="100"/>
          <w:position w:val="0"/>
        </w:rPr>
        <w:t>其他股权投资</w:t>
      </w:r>
      <w:bookmarkEnd w:id="464"/>
      <w:bookmarkEnd w:id="465"/>
      <w:bookmarkEnd w:id="466"/>
    </w:p>
    <w:tbl>
      <w:tblPr>
        <w:tblOverlap w:val="never"/>
        <w:jc w:val="center"/>
        <w:tblLayout w:type="fixed"/>
      </w:tblPr>
      <w:tblGrid>
        <w:gridCol w:w="2616"/>
        <w:gridCol w:w="1099"/>
        <w:gridCol w:w="1339"/>
        <w:gridCol w:w="1195"/>
        <w:gridCol w:w="1214"/>
        <w:gridCol w:w="1042"/>
      </w:tblGrid>
      <w:tr>
        <w:trPr>
          <w:trHeight w:val="226"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被投资单位名称</w:t>
            </w:r>
          </w:p>
        </w:tc>
        <w:tc>
          <w:tcPr>
            <w:vMerge w:val="restart"/>
            <w:tcBorders/>
            <w:shd w:val="clear" w:color="auto" w:fill="FFFFFF"/>
            <w:vAlign w:val="top"/>
          </w:tcPr>
          <w:p>
            <w:pPr>
              <w:pStyle w:val="Style2"/>
              <w:keepNext w:val="0"/>
              <w:keepLines w:val="0"/>
              <w:widowControl w:val="0"/>
              <w:shd w:val="clear" w:color="auto" w:fill="auto"/>
              <w:bidi w:val="0"/>
              <w:spacing w:before="0" w:after="200" w:line="240" w:lineRule="auto"/>
              <w:ind w:left="0" w:right="0" w:firstLine="440"/>
              <w:jc w:val="left"/>
              <w:rPr>
                <w:sz w:val="15"/>
                <w:szCs w:val="15"/>
              </w:rPr>
            </w:pPr>
            <w:r>
              <w:rPr>
                <w:color w:val="000000"/>
                <w:spacing w:val="0"/>
                <w:w w:val="100"/>
                <w:position w:val="0"/>
                <w:sz w:val="15"/>
                <w:szCs w:val="15"/>
              </w:rPr>
              <w:t>投资</w:t>
            </w:r>
          </w:p>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比例</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投资金额</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减值准备</w:t>
            </w:r>
          </w:p>
        </w:tc>
      </w:tr>
      <w:tr>
        <w:trPr>
          <w:trHeight w:val="370" w:hRule="exact"/>
        </w:trPr>
        <w:tc>
          <w:tcPr>
            <w:vMerge/>
            <w:tcBorders/>
            <w:shd w:val="clear" w:color="auto" w:fill="FFFFFF"/>
            <w:vAlign w:val="bottom"/>
          </w:tcPr>
          <w:p>
            <w:pPr/>
          </w:p>
        </w:tc>
        <w:tc>
          <w:tcPr>
            <w:vMerge/>
            <w:tcBorders/>
            <w:shd w:val="clear" w:color="auto" w:fill="FFFFFF"/>
            <w:vAlign w:val="top"/>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初始投资额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本年增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减</w:t>
            </w: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年末余额</w:t>
            </w:r>
          </w:p>
        </w:tc>
        <w:tc>
          <w:tcPr>
            <w:vMerge/>
            <w:tcBorders/>
            <w:shd w:val="clear" w:color="auto" w:fill="FFFFFF"/>
            <w:vAlign w:val="bottom"/>
          </w:tcPr>
          <w:p>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长城宽带网络服务有限公司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深圳海量存储设备有限公司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49,477,286.80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49,477,286.80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北京中房信网络技术有限公司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80,000.00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80,0 00.00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长城国际系统科技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深圳</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5,793,550.00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5,793,550.00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北京金长科国际电子有限公司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6,003,311.62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7,899,000.00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13,902,311.62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闪联信息技术工程中心有限公司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111,354,148.42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b/>
                <w:bCs/>
                <w:color w:val="000000"/>
                <w:spacing w:val="0"/>
                <w:w w:val="100"/>
                <w:position w:val="0"/>
                <w:sz w:val="15"/>
                <w:szCs w:val="15"/>
              </w:rPr>
              <w:t>7,899,000.00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119,253,148.42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45,080,000.00</w:t>
            </w:r>
          </w:p>
        </w:tc>
      </w:tr>
    </w:tbl>
    <w:p>
      <w:pPr>
        <w:widowControl w:val="0"/>
        <w:spacing w:after="59" w:line="1" w:lineRule="exact"/>
      </w:pPr>
    </w:p>
    <w:p>
      <w:pPr>
        <w:pStyle w:val="Style19"/>
        <w:keepNext w:val="0"/>
        <w:keepLines w:val="0"/>
        <w:widowControl w:val="0"/>
        <w:shd w:val="clear" w:color="auto" w:fill="auto"/>
        <w:bidi w:val="0"/>
        <w:spacing w:before="0" w:after="460" w:line="461" w:lineRule="exact"/>
        <w:ind w:left="0" w:right="0" w:firstLine="0"/>
        <w:jc w:val="left"/>
      </w:pPr>
      <w:r>
        <w:rPr>
          <w:color w:val="000000"/>
          <w:spacing w:val="0"/>
          <w:w w:val="100"/>
          <w:position w:val="0"/>
        </w:rPr>
        <w:t>注：根据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日第三届董事会第十三次会议决议，同意北京金长科电子有限公司 由原注册资本</w:t>
      </w:r>
      <w:r>
        <w:rPr>
          <w:rFonts w:ascii="Times New Roman" w:eastAsia="Times New Roman" w:hAnsi="Times New Roman" w:cs="Times New Roman"/>
          <w:color w:val="000000"/>
          <w:spacing w:val="0"/>
          <w:w w:val="100"/>
          <w:position w:val="0"/>
        </w:rPr>
        <w:t>2500</w:t>
      </w:r>
      <w:r>
        <w:rPr>
          <w:color w:val="000000"/>
          <w:spacing w:val="0"/>
          <w:w w:val="100"/>
          <w:position w:val="0"/>
        </w:rPr>
        <w:t>万美元增加至</w:t>
      </w:r>
      <w:r>
        <w:rPr>
          <w:rFonts w:ascii="Times New Roman" w:eastAsia="Times New Roman" w:hAnsi="Times New Roman" w:cs="Times New Roman"/>
          <w:color w:val="000000"/>
          <w:spacing w:val="0"/>
          <w:w w:val="100"/>
          <w:position w:val="0"/>
        </w:rPr>
        <w:t>3500</w:t>
      </w:r>
      <w:r>
        <w:rPr>
          <w:color w:val="000000"/>
          <w:spacing w:val="0"/>
          <w:w w:val="100"/>
          <w:position w:val="0"/>
        </w:rPr>
        <w:t>万美元，本公司按持股比例应出资</w:t>
      </w:r>
      <w:r>
        <w:rPr>
          <w:rFonts w:ascii="Times New Roman" w:eastAsia="Times New Roman" w:hAnsi="Times New Roman" w:cs="Times New Roman"/>
          <w:color w:val="000000"/>
          <w:spacing w:val="0"/>
          <w:w w:val="100"/>
          <w:position w:val="0"/>
        </w:rPr>
        <w:t>100</w:t>
      </w:r>
      <w:r>
        <w:rPr>
          <w:color w:val="000000"/>
          <w:spacing w:val="0"/>
          <w:w w:val="100"/>
          <w:position w:val="0"/>
        </w:rPr>
        <w:t>万美元。</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日，本公司将与</w:t>
      </w:r>
      <w:r>
        <w:rPr>
          <w:rFonts w:ascii="Times New Roman" w:eastAsia="Times New Roman" w:hAnsi="Times New Roman" w:cs="Times New Roman"/>
          <w:color w:val="000000"/>
          <w:spacing w:val="0"/>
          <w:w w:val="100"/>
          <w:position w:val="0"/>
        </w:rPr>
        <w:t>100</w:t>
      </w:r>
      <w:r>
        <w:rPr>
          <w:color w:val="000000"/>
          <w:spacing w:val="0"/>
          <w:w w:val="100"/>
          <w:position w:val="0"/>
        </w:rPr>
        <w:t>万美元等值人民币</w:t>
      </w:r>
      <w:r>
        <w:rPr>
          <w:rFonts w:ascii="Times New Roman" w:eastAsia="Times New Roman" w:hAnsi="Times New Roman" w:cs="Times New Roman"/>
          <w:color w:val="000000"/>
          <w:spacing w:val="0"/>
          <w:w w:val="100"/>
          <w:position w:val="0"/>
        </w:rPr>
        <w:t>7,899,000.00</w:t>
      </w:r>
      <w:r>
        <w:rPr>
          <w:color w:val="000000"/>
          <w:spacing w:val="0"/>
          <w:w w:val="100"/>
          <w:position w:val="0"/>
        </w:rPr>
        <w:t>元投资款转入该公司。</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其他股权投资减值准备计提情况如下:</w:t>
      </w:r>
    </w:p>
    <w:p>
      <w:pPr>
        <w:pStyle w:val="Style2"/>
        <w:keepNext w:val="0"/>
        <w:keepLines w:val="0"/>
        <w:widowControl w:val="0"/>
        <w:shd w:val="clear" w:color="auto" w:fill="auto"/>
        <w:bidi w:val="0"/>
        <w:spacing w:before="0" w:after="0" w:line="240" w:lineRule="auto"/>
        <w:ind w:left="5200" w:right="0" w:firstLine="0"/>
        <w:jc w:val="left"/>
        <w:rPr>
          <w:sz w:val="18"/>
          <w:szCs w:val="18"/>
        </w:rPr>
      </w:pPr>
      <w:r>
        <w:rPr>
          <w:color w:val="000000"/>
          <w:spacing w:val="0"/>
          <w:w w:val="100"/>
          <w:position w:val="0"/>
          <w:sz w:val="18"/>
          <w:szCs w:val="18"/>
        </w:rPr>
        <w:t>减值准备</w:t>
      </w:r>
    </w:p>
    <w:tbl>
      <w:tblPr>
        <w:tblOverlap w:val="never"/>
        <w:jc w:val="center"/>
        <w:tblLayout w:type="fixed"/>
      </w:tblPr>
      <w:tblGrid>
        <w:gridCol w:w="2496"/>
        <w:gridCol w:w="3418"/>
        <w:gridCol w:w="1344"/>
        <w:gridCol w:w="1234"/>
      </w:tblGrid>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tcBorders>
            <w:shd w:val="clear" w:color="auto" w:fill="FFFFFF"/>
            <w:vAlign w:val="bottom"/>
          </w:tcPr>
          <w:p>
            <w:pPr>
              <w:pStyle w:val="Style2"/>
              <w:keepNext w:val="0"/>
              <w:keepLines w:val="0"/>
              <w:widowControl w:val="0"/>
              <w:shd w:val="clear" w:color="auto" w:fill="auto"/>
              <w:tabs>
                <w:tab w:pos="1453" w:val="left"/>
              </w:tabs>
              <w:bidi w:val="0"/>
              <w:spacing w:before="0" w:after="0" w:line="240" w:lineRule="auto"/>
              <w:ind w:left="0" w:right="0" w:firstLine="320"/>
              <w:jc w:val="left"/>
              <w:rPr>
                <w:sz w:val="18"/>
                <w:szCs w:val="18"/>
              </w:rPr>
            </w:pPr>
            <w:r>
              <w:rPr>
                <w:color w:val="000000"/>
                <w:spacing w:val="0"/>
                <w:w w:val="100"/>
                <w:position w:val="0"/>
                <w:sz w:val="18"/>
                <w:szCs w:val="18"/>
              </w:rPr>
              <w:t>期初余额</w:t>
              <w:tab/>
              <w:t>本期增加本期减少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计提原因</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长城宽带网络服务有限公司</w:t>
            </w:r>
          </w:p>
        </w:tc>
        <w:tc>
          <w:tcPr>
            <w:tcBorders>
              <w:top w:val="single" w:sz="4"/>
            </w:tcBorders>
            <w:shd w:val="clear" w:color="auto" w:fill="FFFFFF"/>
            <w:vAlign w:val="center"/>
          </w:tcPr>
          <w:p>
            <w:pPr>
              <w:pStyle w:val="Style2"/>
              <w:keepNext w:val="0"/>
              <w:keepLines w:val="0"/>
              <w:widowControl w:val="0"/>
              <w:shd w:val="clear" w:color="auto" w:fill="auto"/>
              <w:tabs>
                <w:tab w:pos="2190" w:val="left"/>
                <w:tab w:pos="3203" w:val="left"/>
              </w:tabs>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45,000,000.00</w:t>
              <w:tab/>
            </w: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财务状况不佳</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北京中房信网络技术有限公司</w:t>
            </w:r>
          </w:p>
        </w:tc>
        <w:tc>
          <w:tcPr>
            <w:tcBorders/>
            <w:shd w:val="clear" w:color="auto" w:fill="FFFFFF"/>
            <w:vAlign w:val="bottom"/>
          </w:tcPr>
          <w:p>
            <w:pPr>
              <w:pStyle w:val="Style2"/>
              <w:keepNext w:val="0"/>
              <w:keepLines w:val="0"/>
              <w:widowControl w:val="0"/>
              <w:shd w:val="clear" w:color="auto" w:fill="auto"/>
              <w:tabs>
                <w:tab w:pos="2189" w:val="left"/>
                <w:tab w:pos="3202" w:val="left"/>
              </w:tabs>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w:t>
              <w:tab/>
            </w:r>
            <w:r>
              <w:rPr>
                <w:rFonts w:ascii="Times New Roman" w:eastAsia="Times New Roman" w:hAnsi="Times New Roman" w:cs="Times New Roman"/>
                <w:color w:val="000000"/>
                <w:spacing w:val="0"/>
                <w:w w:val="100"/>
                <w:position w:val="0"/>
                <w:sz w:val="18"/>
                <w:szCs w:val="18"/>
              </w:rPr>
              <w:t>-</w:t>
              <w:tab/>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经营情况不佳</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2186" w:val="left"/>
                <w:tab w:pos="3198" w:val="left"/>
              </w:tabs>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45,080,000.00</w:t>
              <w:tab/>
            </w:r>
            <w:r>
              <w:rPr>
                <w:rFonts w:ascii="Times New Roman" w:eastAsia="Times New Roman" w:hAnsi="Times New Roman" w:cs="Times New Roman"/>
                <w:b/>
                <w:bCs/>
                <w:color w:val="000000"/>
                <w:spacing w:val="0"/>
                <w:w w:val="100"/>
                <w:position w:val="0"/>
                <w:sz w:val="18"/>
                <w:szCs w:val="18"/>
              </w:rPr>
              <w:t>-</w:t>
              <w:tab/>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45,080,000.00</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2"/>
        <w:keepNext/>
        <w:keepLines/>
        <w:widowControl w:val="0"/>
        <w:shd w:val="clear" w:color="auto" w:fill="auto"/>
        <w:bidi w:val="0"/>
        <w:spacing w:before="0" w:after="300" w:line="240" w:lineRule="auto"/>
        <w:ind w:left="0" w:right="0" w:firstLine="0"/>
        <w:jc w:val="left"/>
      </w:pPr>
      <w:bookmarkStart w:id="467" w:name="bookmark467"/>
      <w:bookmarkStart w:id="468" w:name="bookmark468"/>
      <w:bookmarkStart w:id="469" w:name="bookmark469"/>
      <w:r>
        <w:rPr>
          <w:rFonts w:ascii="Times New Roman" w:eastAsia="Times New Roman" w:hAnsi="Times New Roman" w:cs="Times New Roman"/>
          <w:b w:val="0"/>
          <w:bCs w:val="0"/>
          <w:color w:val="000000"/>
          <w:spacing w:val="0"/>
          <w:w w:val="100"/>
          <w:position w:val="0"/>
        </w:rPr>
        <w:t>*D</w:t>
      </w:r>
      <w:r>
        <w:rPr>
          <w:color w:val="000000"/>
          <w:spacing w:val="0"/>
          <w:w w:val="100"/>
          <w:position w:val="0"/>
        </w:rPr>
        <w:t>股权投资差额</w:t>
      </w:r>
      <w:bookmarkEnd w:id="467"/>
      <w:bookmarkEnd w:id="468"/>
      <w:bookmarkEnd w:id="469"/>
    </w:p>
    <w:tbl>
      <w:tblPr>
        <w:tblOverlap w:val="never"/>
        <w:jc w:val="center"/>
        <w:tblLayout w:type="fixed"/>
      </w:tblPr>
      <w:tblGrid>
        <w:gridCol w:w="1834"/>
        <w:gridCol w:w="610"/>
        <w:gridCol w:w="1056"/>
        <w:gridCol w:w="1080"/>
        <w:gridCol w:w="1051"/>
        <w:gridCol w:w="1018"/>
        <w:gridCol w:w="1915"/>
      </w:tblGrid>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被投资单位名称</w:t>
            </w:r>
          </w:p>
        </w:tc>
        <w:tc>
          <w:tcPr>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摊销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初始金额</w:t>
            </w:r>
          </w:p>
        </w:tc>
        <w:tc>
          <w:tcPr>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本期摊销及</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减少金额</w:t>
            </w:r>
          </w:p>
        </w:tc>
        <w:tc>
          <w:tcPr>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60"/>
              <w:jc w:val="left"/>
              <w:rPr>
                <w:sz w:val="15"/>
                <w:szCs w:val="15"/>
              </w:rPr>
            </w:pPr>
            <w:r>
              <w:rPr>
                <w:color w:val="000000"/>
                <w:spacing w:val="0"/>
                <w:w w:val="100"/>
                <w:position w:val="0"/>
                <w:sz w:val="15"/>
                <w:szCs w:val="15"/>
              </w:rPr>
              <w:t>累计摊销及</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形成原因</w:t>
            </w:r>
          </w:p>
        </w:tc>
      </w:tr>
      <w:tr>
        <w:trPr>
          <w:trHeight w:val="5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长城计算机软件与系统有</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年</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3,937,619.77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393,761.99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590,642.98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3,346,976.79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投资成本高于应享有被投</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资单位所者权益份额</w:t>
            </w:r>
          </w:p>
        </w:tc>
      </w:tr>
    </w:tbl>
    <w:p>
      <w:pPr>
        <w:pStyle w:val="Style39"/>
        <w:keepNext w:val="0"/>
        <w:keepLines w:val="0"/>
        <w:widowControl w:val="0"/>
        <w:shd w:val="clear" w:color="auto" w:fill="auto"/>
        <w:tabs>
          <w:tab w:pos="2602" w:val="left"/>
          <w:tab w:pos="3758" w:val="left"/>
          <w:tab w:pos="4882" w:val="left"/>
        </w:tabs>
        <w:bidi w:val="0"/>
        <w:spacing w:before="0" w:after="0" w:line="240" w:lineRule="auto"/>
        <w:ind w:left="701" w:right="0" w:firstLine="0"/>
        <w:jc w:val="left"/>
        <w:rPr>
          <w:sz w:val="15"/>
          <w:szCs w:val="15"/>
        </w:rPr>
      </w:pPr>
      <w:r>
        <w:rPr>
          <w:color w:val="000000"/>
          <w:spacing w:val="0"/>
          <w:w w:val="100"/>
          <w:position w:val="0"/>
          <w:sz w:val="15"/>
          <w:szCs w:val="15"/>
        </w:rPr>
        <w:t>合计</w:t>
        <w:tab/>
      </w:r>
      <w:r>
        <w:rPr>
          <w:rFonts w:ascii="Times New Roman" w:eastAsia="Times New Roman" w:hAnsi="Times New Roman" w:cs="Times New Roman"/>
          <w:b/>
          <w:bCs/>
          <w:color w:val="000000"/>
          <w:spacing w:val="0"/>
          <w:w w:val="100"/>
          <w:position w:val="0"/>
          <w:sz w:val="15"/>
          <w:szCs w:val="15"/>
        </w:rPr>
        <w:t>3,937,619.77</w:t>
        <w:tab/>
        <w:t>393,761.99</w:t>
        <w:tab/>
        <w:t>590,642.98 3,346,976.79</w:t>
      </w:r>
    </w:p>
    <w:p>
      <w:pPr>
        <w:widowControl w:val="0"/>
        <w:spacing w:after="79" w:line="1" w:lineRule="exact"/>
      </w:pPr>
    </w:p>
    <w:p>
      <w:pPr>
        <w:pStyle w:val="Style19"/>
        <w:keepNext w:val="0"/>
        <w:keepLines w:val="0"/>
        <w:widowControl w:val="0"/>
        <w:shd w:val="clear" w:color="auto" w:fill="auto"/>
        <w:bidi w:val="0"/>
        <w:spacing w:before="0" w:after="140" w:line="44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日长城计算机软件与系统有限公司增加注册资本，增资后本公司持股比例 由</w:t>
      </w:r>
      <w:r>
        <w:rPr>
          <w:rFonts w:ascii="Times New Roman" w:eastAsia="Times New Roman" w:hAnsi="Times New Roman" w:cs="Times New Roman"/>
          <w:color w:val="000000"/>
          <w:spacing w:val="0"/>
          <w:w w:val="100"/>
          <w:position w:val="0"/>
        </w:rPr>
        <w:t>40%</w:t>
      </w:r>
      <w:r>
        <w:rPr>
          <w:color w:val="000000"/>
          <w:spacing w:val="0"/>
          <w:w w:val="100"/>
          <w:position w:val="0"/>
        </w:rPr>
        <w:t>变更为</w:t>
      </w:r>
      <w:r>
        <w:rPr>
          <w:rFonts w:ascii="Times New Roman" w:eastAsia="Times New Roman" w:hAnsi="Times New Roman" w:cs="Times New Roman"/>
          <w:color w:val="000000"/>
          <w:spacing w:val="0"/>
          <w:w w:val="100"/>
          <w:position w:val="0"/>
        </w:rPr>
        <w:t>34.51%</w:t>
      </w:r>
      <w:r>
        <w:rPr>
          <w:color w:val="000000"/>
          <w:spacing w:val="0"/>
          <w:w w:val="100"/>
          <w:position w:val="0"/>
        </w:rPr>
        <w:t>，本公司以</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日账面投资价值与享有长城计算机软件与系 统有限公司股东权益份额之间的差额确认为股权投资差额，并按</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72"/>
        <w:keepNext/>
        <w:keepLines/>
        <w:widowControl w:val="0"/>
        <w:shd w:val="clear" w:color="auto" w:fill="auto"/>
        <w:bidi w:val="0"/>
        <w:spacing w:before="0" w:after="300" w:line="444" w:lineRule="exact"/>
        <w:ind w:left="0" w:right="0" w:firstLine="0"/>
        <w:jc w:val="left"/>
      </w:pPr>
      <w:bookmarkStart w:id="470" w:name="bookmark470"/>
      <w:bookmarkStart w:id="471" w:name="bookmark471"/>
      <w:bookmarkStart w:id="472" w:name="bookmark472"/>
      <w:r>
        <w:rPr>
          <w:rFonts w:ascii="Times New Roman" w:eastAsia="Times New Roman" w:hAnsi="Times New Roman" w:cs="Times New Roman"/>
          <w:b w:val="0"/>
          <w:bCs w:val="0"/>
          <w:color w:val="000000"/>
          <w:spacing w:val="0"/>
          <w:w w:val="100"/>
          <w:position w:val="0"/>
        </w:rPr>
        <w:t>10</w:t>
      </w:r>
      <w:r>
        <w:rPr>
          <w:color w:val="000000"/>
          <w:spacing w:val="0"/>
          <w:w w:val="100"/>
          <w:position w:val="0"/>
        </w:rPr>
        <w:t>.固定资产及累计折旧</w:t>
      </w:r>
      <w:bookmarkEnd w:id="470"/>
      <w:bookmarkEnd w:id="471"/>
      <w:bookmarkEnd w:id="472"/>
    </w:p>
    <w:tbl>
      <w:tblPr>
        <w:tblOverlap w:val="never"/>
        <w:jc w:val="left"/>
        <w:tblLayout w:type="fixed"/>
      </w:tblPr>
      <w:tblGrid>
        <w:gridCol w:w="2059"/>
        <w:gridCol w:w="1642"/>
        <w:gridCol w:w="1651"/>
        <w:gridCol w:w="1627"/>
        <w:gridCol w:w="1483"/>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647,591,544.99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71,441,778.50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4,686,863.61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714,346,459.88</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117,987,829.26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17,952,514.75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5,342,350.96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130,597,993.05</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32,599,961.42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9,838,014.84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6,667,889.96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35,770,086.30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8,012,670.93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2,886,889.70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1,083,228.00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9,816,332.63</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1,338,830.62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1,363,009.15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368,389.50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2,333,450.27</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807,530,837.22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103,482,206.94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18,148,722.03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892,864,322.13</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87,931,319.54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18,807,119.04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1,750,638.46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104,987,800.12</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44,207,342.28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12,127,044.53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2,339,168.73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53,995,218.08</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22,050,429.77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5,478,187.12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4,515,474.36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23,013,142.53</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4,678,046.72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1,268,923.50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1,053,869.26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4,893,100.96</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830,079.29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681,607.71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263,025.94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1,248,661.06</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159,697,217.60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38,362,881.90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9,922,176.75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188,137,922.75</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净值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647,833,619.62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704,726,399.38</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3,694,119.32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164,302.52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3,529,816.80</w:t>
            </w:r>
          </w:p>
        </w:tc>
      </w:tr>
      <w:tr>
        <w:trPr>
          <w:trHeight w:val="4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其中：机器设备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3,284,218.21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3,283,561.21</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电子设备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409,901.11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163,645.52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246,255.59</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净额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644,139,500.30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701,196,582.58</w:t>
            </w:r>
          </w:p>
        </w:tc>
      </w:tr>
    </w:tbl>
    <w:p>
      <w:pPr>
        <w:widowControl w:val="0"/>
        <w:spacing w:after="79" w:line="1" w:lineRule="exact"/>
      </w:pPr>
    </w:p>
    <w:p>
      <w:pPr>
        <w:pStyle w:val="Style19"/>
        <w:keepNext w:val="0"/>
        <w:keepLines w:val="0"/>
        <w:widowControl w:val="0"/>
        <w:shd w:val="clear" w:color="auto" w:fill="auto"/>
        <w:bidi w:val="0"/>
        <w:spacing w:before="0" w:after="0" w:line="43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）期末根据预计可收回金额低于账面价值之差额按单项计提固定资产减值准备。</w:t>
      </w:r>
    </w:p>
    <w:p>
      <w:pPr>
        <w:pStyle w:val="Style19"/>
        <w:keepNext w:val="0"/>
        <w:keepLines w:val="0"/>
        <w:widowControl w:val="0"/>
        <w:shd w:val="clear" w:color="auto" w:fill="auto"/>
        <w:tabs>
          <w:tab w:pos="812" w:val="left"/>
        </w:tabs>
        <w:bidi w:val="0"/>
        <w:spacing w:before="0" w:after="0" w:line="437" w:lineRule="exact"/>
        <w:ind w:left="0" w:right="0" w:firstLine="420"/>
        <w:jc w:val="left"/>
      </w:pPr>
      <w:bookmarkStart w:id="473" w:name="bookmark473"/>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本期在建工程完工结转固定资产金额为</w:t>
      </w:r>
      <w:r>
        <w:rPr>
          <w:rFonts w:ascii="Times New Roman" w:eastAsia="Times New Roman" w:hAnsi="Times New Roman" w:cs="Times New Roman"/>
          <w:color w:val="000000"/>
          <w:spacing w:val="0"/>
          <w:w w:val="100"/>
          <w:position w:val="0"/>
        </w:rPr>
        <w:t>75,483,226.81</w:t>
      </w:r>
      <w:r>
        <w:rPr>
          <w:color w:val="000000"/>
          <w:spacing w:val="0"/>
          <w:w w:val="100"/>
          <w:position w:val="0"/>
        </w:rPr>
        <w:t>元。</w:t>
      </w:r>
    </w:p>
    <w:p>
      <w:pPr>
        <w:pStyle w:val="Style19"/>
        <w:keepNext w:val="0"/>
        <w:keepLines w:val="0"/>
        <w:widowControl w:val="0"/>
        <w:shd w:val="clear" w:color="auto" w:fill="auto"/>
        <w:tabs>
          <w:tab w:pos="786" w:val="left"/>
        </w:tabs>
        <w:bidi w:val="0"/>
        <w:spacing w:before="0" w:after="120" w:line="437" w:lineRule="exact"/>
        <w:ind w:left="0" w:right="0" w:firstLine="420"/>
        <w:jc w:val="left"/>
        <w:sectPr>
          <w:headerReference w:type="default" r:id="rId31"/>
          <w:footerReference w:type="default" r:id="rId32"/>
          <w:footnotePr>
            <w:pos w:val="pageBottom"/>
            <w:numFmt w:val="decimal"/>
            <w:numRestart w:val="continuous"/>
          </w:footnotePr>
          <w:pgSz w:w="11900" w:h="16840"/>
          <w:pgMar w:top="1779" w:right="1024" w:bottom="1544" w:left="1698" w:header="1351" w:footer="3" w:gutter="0"/>
          <w:cols w:space="720"/>
          <w:noEndnote/>
          <w:rtlGutter w:val="0"/>
          <w:docGrid w:linePitch="360"/>
        </w:sectPr>
      </w:pPr>
      <w:bookmarkStart w:id="474" w:name="bookmark474"/>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日止，本公司北京金长科大厦及北京世贸大厦</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层的 房产计</w:t>
      </w:r>
      <w:r>
        <w:rPr>
          <w:rFonts w:ascii="Times New Roman" w:eastAsia="Times New Roman" w:hAnsi="Times New Roman" w:cs="Times New Roman"/>
          <w:color w:val="000000"/>
          <w:spacing w:val="0"/>
          <w:w w:val="100"/>
          <w:position w:val="0"/>
        </w:rPr>
        <w:t>106,715,333.89</w:t>
      </w:r>
      <w:r>
        <w:rPr>
          <w:color w:val="000000"/>
          <w:spacing w:val="0"/>
          <w:w w:val="100"/>
          <w:position w:val="0"/>
        </w:rPr>
        <w:t>元（原值）的房屋产权正在办理中。</w:t>
      </w:r>
    </w:p>
    <w:tbl>
      <w:tblPr>
        <w:tblOverlap w:val="never"/>
        <w:jc w:val="center"/>
        <w:tblLayout w:type="fixed"/>
      </w:tblPr>
      <w:tblGrid>
        <w:gridCol w:w="1723"/>
        <w:gridCol w:w="1306"/>
        <w:gridCol w:w="1243"/>
        <w:gridCol w:w="1258"/>
        <w:gridCol w:w="1272"/>
        <w:gridCol w:w="1248"/>
        <w:gridCol w:w="610"/>
        <w:gridCol w:w="494"/>
      </w:tblGrid>
      <w:tr>
        <w:trPr>
          <w:trHeight w:val="6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工程名称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本期转入</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固定资产</w:t>
            </w:r>
          </w:p>
        </w:tc>
        <w:tc>
          <w:tcPr>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完工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进度</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rPr>
              <w:t>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来源</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北京世贸大厦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115,645,460.00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4,298,196.90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49,361,669.25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16,830,222.00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53,751,765.65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自有</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库房搬迁改造项目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1,071,018.29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8,647,078.00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9,718,096.29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自有</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显示器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技改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11,710,767.09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1 1,520,367.09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电源部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技改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2,633,029.62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2,624,729.62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科技园区办公楼装修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2,265,994.58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1,968,364.58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297,630.00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自有</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730,377.38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289,999.98</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440,377.40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自有</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116,716,478.29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30,285,443.57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75,483,226.81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17,127,852.00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54,390,843.05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19"/>
        <w:keepNext w:val="0"/>
        <w:keepLines w:val="0"/>
        <w:widowControl w:val="0"/>
        <w:shd w:val="clear" w:color="auto" w:fill="auto"/>
        <w:bidi w:val="0"/>
        <w:spacing w:before="0" w:after="4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）在建工程期末余额中不含资本化利息。</w:t>
      </w:r>
    </w:p>
    <w:p>
      <w:pPr>
        <w:pStyle w:val="Style19"/>
        <w:keepNext w:val="0"/>
        <w:keepLines w:val="0"/>
        <w:widowControl w:val="0"/>
        <w:shd w:val="clear" w:color="auto" w:fill="auto"/>
        <w:tabs>
          <w:tab w:pos="832" w:val="left"/>
        </w:tabs>
        <w:bidi w:val="0"/>
        <w:spacing w:before="0" w:after="480" w:line="240" w:lineRule="auto"/>
        <w:ind w:left="0" w:right="0" w:firstLine="440"/>
        <w:jc w:val="left"/>
      </w:pPr>
      <w:bookmarkStart w:id="475" w:name="bookmark475"/>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日止，本公司的在建工程没有发生需要计提减值准备的情况。</w:t>
      </w:r>
    </w:p>
    <w:p>
      <w:pPr>
        <w:pStyle w:val="Style19"/>
        <w:keepNext w:val="0"/>
        <w:keepLines w:val="0"/>
        <w:widowControl w:val="0"/>
        <w:shd w:val="clear" w:color="auto" w:fill="auto"/>
        <w:tabs>
          <w:tab w:pos="837" w:val="left"/>
        </w:tabs>
        <w:bidi w:val="0"/>
        <w:spacing w:before="0" w:after="200" w:line="240" w:lineRule="auto"/>
        <w:ind w:left="0" w:right="0" w:firstLine="440"/>
        <w:jc w:val="left"/>
      </w:pPr>
      <w:bookmarkStart w:id="476" w:name="bookmark476"/>
      <w:r>
        <w:rPr>
          <w:rFonts w:ascii="Times New Roman" w:eastAsia="Times New Roman" w:hAnsi="Times New Roman" w:cs="Times New Roman"/>
          <w:color w:val="000000"/>
          <w:spacing w:val="0"/>
          <w:w w:val="100"/>
          <w:position w:val="0"/>
        </w:rPr>
        <w:t>3</w:t>
      </w:r>
      <w:bookmarkEnd w:id="476"/>
      <w:r>
        <w:rPr>
          <w:color w:val="000000"/>
          <w:spacing w:val="0"/>
          <w:w w:val="100"/>
          <w:position w:val="0"/>
        </w:rPr>
        <w:t>）</w:t>
        <w:tab/>
        <w:t>其他减少主要系公司将北京世贸大厦</w:t>
      </w:r>
      <w:r>
        <w:rPr>
          <w:rFonts w:ascii="Times New Roman" w:eastAsia="Times New Roman" w:hAnsi="Times New Roman" w:cs="Times New Roman"/>
          <w:color w:val="000000"/>
          <w:spacing w:val="0"/>
          <w:w w:val="100"/>
          <w:position w:val="0"/>
        </w:rPr>
        <w:t>26</w:t>
      </w:r>
      <w:r>
        <w:rPr>
          <w:color w:val="000000"/>
          <w:spacing w:val="0"/>
          <w:w w:val="100"/>
          <w:position w:val="0"/>
        </w:rPr>
        <w:t>层退回原出售方北京市保福房地产开发有限</w:t>
      </w:r>
    </w:p>
    <w:p>
      <w:pPr>
        <w:pStyle w:val="Style19"/>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公司所致。</w:t>
      </w:r>
    </w:p>
    <w:p>
      <w:pPr>
        <w:pStyle w:val="Style19"/>
        <w:keepNext w:val="0"/>
        <w:keepLines w:val="0"/>
        <w:widowControl w:val="0"/>
        <w:shd w:val="clear" w:color="auto" w:fill="auto"/>
        <w:tabs>
          <w:tab w:pos="837" w:val="left"/>
        </w:tabs>
        <w:bidi w:val="0"/>
        <w:spacing w:before="0" w:after="200" w:line="240" w:lineRule="auto"/>
        <w:ind w:left="0" w:right="0" w:firstLine="440"/>
        <w:jc w:val="left"/>
      </w:pPr>
      <w:bookmarkStart w:id="477" w:name="bookmark477"/>
      <w:r>
        <w:rPr>
          <w:rFonts w:ascii="Times New Roman" w:eastAsia="Times New Roman" w:hAnsi="Times New Roman" w:cs="Times New Roman"/>
          <w:color w:val="000000"/>
          <w:spacing w:val="0"/>
          <w:w w:val="100"/>
          <w:position w:val="0"/>
        </w:rPr>
        <w:t>4</w:t>
      </w:r>
      <w:bookmarkEnd w:id="477"/>
      <w:r>
        <w:rPr>
          <w:color w:val="000000"/>
          <w:spacing w:val="0"/>
          <w:w w:val="100"/>
          <w:position w:val="0"/>
        </w:rPr>
        <w:t>）</w:t>
        <w:tab/>
        <w:t>变动分析：在建工程期末余额较期初余额减少</w:t>
      </w:r>
      <w:r>
        <w:rPr>
          <w:rFonts w:ascii="Times New Roman" w:eastAsia="Times New Roman" w:hAnsi="Times New Roman" w:cs="Times New Roman"/>
          <w:color w:val="000000"/>
          <w:spacing w:val="0"/>
          <w:w w:val="100"/>
          <w:position w:val="0"/>
        </w:rPr>
        <w:t>53.40%</w:t>
      </w:r>
      <w:r>
        <w:rPr>
          <w:color w:val="000000"/>
          <w:spacing w:val="0"/>
          <w:w w:val="100"/>
          <w:position w:val="0"/>
        </w:rPr>
        <w:t>，主要系项目完工结转至固定</w:t>
      </w:r>
    </w:p>
    <w:p>
      <w:pPr>
        <w:pStyle w:val="Style19"/>
        <w:keepNext w:val="0"/>
        <w:keepLines w:val="0"/>
        <w:widowControl w:val="0"/>
        <w:shd w:val="clear" w:color="auto" w:fill="auto"/>
        <w:bidi w:val="0"/>
        <w:spacing w:before="0" w:after="480" w:line="240" w:lineRule="auto"/>
        <w:ind w:left="0" w:right="0" w:firstLine="0"/>
        <w:jc w:val="left"/>
      </w:pPr>
      <w:r>
        <w:rPr>
          <w:color w:val="000000"/>
          <w:spacing w:val="0"/>
          <w:w w:val="100"/>
          <w:position w:val="0"/>
        </w:rPr>
        <w:t>资产所致。</w:t>
      </w:r>
    </w:p>
    <w:p>
      <w:pPr>
        <w:pStyle w:val="Style72"/>
        <w:keepNext/>
        <w:keepLines/>
        <w:widowControl w:val="0"/>
        <w:shd w:val="clear" w:color="auto" w:fill="auto"/>
        <w:bidi w:val="0"/>
        <w:spacing w:before="0" w:after="320" w:line="240" w:lineRule="auto"/>
        <w:ind w:left="0" w:right="0" w:firstLine="0"/>
        <w:jc w:val="left"/>
      </w:pPr>
      <w:bookmarkStart w:id="478" w:name="bookmark478"/>
      <w:bookmarkStart w:id="479" w:name="bookmark479"/>
      <w:bookmarkStart w:id="480" w:name="bookmark480"/>
      <w:r>
        <w:rPr>
          <w:rFonts w:ascii="Times New Roman" w:eastAsia="Times New Roman" w:hAnsi="Times New Roman" w:cs="Times New Roman"/>
          <w:b w:val="0"/>
          <w:bCs w:val="0"/>
          <w:color w:val="000000"/>
          <w:spacing w:val="0"/>
          <w:w w:val="100"/>
          <w:position w:val="0"/>
        </w:rPr>
        <w:t>12</w:t>
      </w:r>
      <w:r>
        <w:rPr>
          <w:color w:val="000000"/>
          <w:spacing w:val="0"/>
          <w:w w:val="100"/>
          <w:position w:val="0"/>
        </w:rPr>
        <w:t>.无形资产</w:t>
      </w:r>
      <w:bookmarkEnd w:id="478"/>
      <w:bookmarkEnd w:id="479"/>
      <w:bookmarkEnd w:id="480"/>
    </w:p>
    <w:p>
      <w:pPr>
        <w:pStyle w:val="Style2"/>
        <w:keepNext w:val="0"/>
        <w:keepLines w:val="0"/>
        <w:widowControl w:val="0"/>
        <w:shd w:val="clear" w:color="auto" w:fill="auto"/>
        <w:tabs>
          <w:tab w:pos="8609" w:val="left"/>
        </w:tabs>
        <w:bidi w:val="0"/>
        <w:spacing w:before="0" w:after="140" w:line="240" w:lineRule="auto"/>
        <w:ind w:left="1140" w:right="0" w:firstLine="0"/>
        <w:jc w:val="left"/>
        <w:rPr>
          <w:sz w:val="18"/>
          <w:szCs w:val="18"/>
        </w:rPr>
      </w:pPr>
      <w:r>
        <w:rPr>
          <w:color w:val="000000"/>
          <w:spacing w:val="0"/>
          <w:w w:val="100"/>
          <w:position w:val="0"/>
          <w:sz w:val="18"/>
          <w:szCs w:val="18"/>
        </w:rPr>
        <w:t>取得</w:t>
        <w:tab/>
        <w:t>剩余摊</w:t>
      </w:r>
    </w:p>
    <w:p>
      <w:pPr>
        <w:pStyle w:val="Style2"/>
        <w:keepNext w:val="0"/>
        <w:keepLines w:val="0"/>
        <w:widowControl w:val="0"/>
        <w:shd w:val="clear" w:color="auto" w:fill="auto"/>
        <w:tabs>
          <w:tab w:pos="1812" w:val="left"/>
          <w:tab w:pos="2916" w:val="left"/>
          <w:tab w:pos="4111" w:val="left"/>
          <w:tab w:pos="5177" w:val="left"/>
          <w:tab w:pos="6238" w:val="left"/>
          <w:tab w:pos="7433" w:val="left"/>
        </w:tabs>
        <w:bidi w:val="0"/>
        <w:spacing w:before="0" w:after="140" w:line="240" w:lineRule="auto"/>
        <w:ind w:left="0" w:right="0" w:firstLine="300"/>
        <w:jc w:val="left"/>
        <w:rPr>
          <w:sz w:val="18"/>
          <w:szCs w:val="18"/>
        </w:rPr>
      </w:pPr>
      <w:r>
        <w:rPr>
          <w:color w:val="000000"/>
          <w:spacing w:val="0"/>
          <w:w w:val="100"/>
          <w:position w:val="0"/>
          <w:sz w:val="18"/>
          <w:szCs w:val="18"/>
          <w:u w:val="single"/>
        </w:rPr>
        <w:t>类别 方式</w:t>
        <w:tab/>
        <w:t>原始金额</w:t>
        <w:tab/>
      </w:r>
      <w:r>
        <w:rPr>
          <w:rFonts w:ascii="Times New Roman" w:eastAsia="Times New Roman" w:hAnsi="Times New Roman" w:cs="Times New Roman"/>
          <w:color w:val="000000"/>
          <w:spacing w:val="0"/>
          <w:w w:val="100"/>
          <w:position w:val="0"/>
          <w:sz w:val="18"/>
          <w:szCs w:val="18"/>
          <w:u w:val="single"/>
        </w:rPr>
        <w:t>2005.12.31</w:t>
        <w:tab/>
      </w:r>
      <w:r>
        <w:rPr>
          <w:color w:val="000000"/>
          <w:spacing w:val="0"/>
          <w:w w:val="100"/>
          <w:position w:val="0"/>
          <w:sz w:val="18"/>
          <w:szCs w:val="18"/>
          <w:u w:val="single"/>
        </w:rPr>
        <w:t>本期增加</w:t>
        <w:tab/>
        <w:t>本期摊销</w:t>
        <w:tab/>
        <w:t>累计摊销额</w:t>
        <w:tab/>
      </w:r>
      <w:r>
        <w:rPr>
          <w:rFonts w:ascii="Times New Roman" w:eastAsia="Times New Roman" w:hAnsi="Times New Roman" w:cs="Times New Roman"/>
          <w:color w:val="000000"/>
          <w:spacing w:val="0"/>
          <w:w w:val="100"/>
          <w:position w:val="0"/>
          <w:sz w:val="18"/>
          <w:szCs w:val="18"/>
          <w:u w:val="single"/>
        </w:rPr>
        <w:t xml:space="preserve">2006.12.31 </w:t>
      </w:r>
      <w:r>
        <w:rPr>
          <w:color w:val="000000"/>
          <w:spacing w:val="0"/>
          <w:w w:val="100"/>
          <w:position w:val="0"/>
          <w:sz w:val="18"/>
          <w:szCs w:val="18"/>
          <w:u w:val="single"/>
        </w:rPr>
        <w:t>销年限</w:t>
      </w:r>
    </w:p>
    <w:p>
      <w:pPr>
        <w:pStyle w:val="Style2"/>
        <w:keepNext w:val="0"/>
        <w:keepLines w:val="0"/>
        <w:widowControl w:val="0"/>
        <w:shd w:val="clear" w:color="auto" w:fill="auto"/>
        <w:tabs>
          <w:tab w:pos="1093" w:val="left"/>
          <w:tab w:pos="2726" w:val="right"/>
          <w:tab w:pos="3922" w:val="right"/>
          <w:tab w:pos="4988" w:val="right"/>
          <w:tab w:pos="6054" w:val="right"/>
          <w:tab w:pos="7244" w:val="right"/>
          <w:tab w:pos="8418" w:val="right"/>
          <w:tab w:pos="9012" w:val="right"/>
        </w:tabs>
        <w:bidi w:val="0"/>
        <w:spacing w:before="0" w:after="140" w:line="240" w:lineRule="auto"/>
        <w:ind w:left="0" w:right="0" w:firstLine="0"/>
        <w:jc w:val="left"/>
        <w:rPr>
          <w:sz w:val="18"/>
          <w:szCs w:val="18"/>
        </w:rPr>
      </w:pPr>
      <w:r>
        <w:rPr>
          <w:color w:val="000000"/>
          <w:spacing w:val="0"/>
          <w:w w:val="100"/>
          <w:position w:val="0"/>
          <w:sz w:val="18"/>
          <w:szCs w:val="18"/>
        </w:rPr>
        <w:t>土地使用权</w:t>
        <w:tab/>
        <w:t>购买</w:t>
        <w:tab/>
      </w:r>
      <w:r>
        <w:rPr>
          <w:rFonts w:ascii="Times New Roman" w:eastAsia="Times New Roman" w:hAnsi="Times New Roman" w:cs="Times New Roman"/>
          <w:color w:val="000000"/>
          <w:spacing w:val="0"/>
          <w:w w:val="100"/>
          <w:position w:val="0"/>
          <w:sz w:val="18"/>
          <w:szCs w:val="18"/>
        </w:rPr>
        <w:t>26,596,663.80</w:t>
        <w:tab/>
        <w:t>19,661,951.25</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1,057,129.81</w:t>
        <w:tab/>
        <w:t>7,991,842.36</w:t>
        <w:tab/>
        <w:t>18,604,821.44</w:t>
        <w:tab/>
        <w:t>15-22</w:t>
      </w:r>
    </w:p>
    <w:p>
      <w:pPr>
        <w:pStyle w:val="Style2"/>
        <w:keepNext w:val="0"/>
        <w:keepLines w:val="0"/>
        <w:widowControl w:val="0"/>
        <w:shd w:val="clear" w:color="auto" w:fill="auto"/>
        <w:tabs>
          <w:tab w:pos="1066" w:val="left"/>
          <w:tab w:pos="2726" w:val="right"/>
          <w:tab w:pos="3922" w:val="right"/>
          <w:tab w:pos="4988" w:val="right"/>
          <w:tab w:pos="6054" w:val="right"/>
          <w:tab w:pos="7244" w:val="right"/>
          <w:tab w:pos="8418" w:val="right"/>
          <w:tab w:pos="9012" w:val="right"/>
        </w:tabs>
        <w:bidi w:val="0"/>
        <w:spacing w:before="0" w:after="140" w:line="240" w:lineRule="auto"/>
        <w:ind w:left="0" w:right="0" w:firstLine="0"/>
        <w:jc w:val="left"/>
        <w:rPr>
          <w:sz w:val="18"/>
          <w:szCs w:val="18"/>
        </w:rPr>
      </w:pPr>
      <w:r>
        <w:rPr>
          <w:color w:val="000000"/>
          <w:spacing w:val="0"/>
          <w:w w:val="100"/>
          <w:position w:val="0"/>
          <w:sz w:val="18"/>
          <w:szCs w:val="18"/>
        </w:rPr>
        <w:t>软件费</w:t>
        <w:tab/>
        <w:t>购买</w:t>
        <w:tab/>
      </w:r>
      <w:r>
        <w:rPr>
          <w:rFonts w:ascii="Times New Roman" w:eastAsia="Times New Roman" w:hAnsi="Times New Roman" w:cs="Times New Roman"/>
          <w:color w:val="000000"/>
          <w:spacing w:val="0"/>
          <w:w w:val="100"/>
          <w:position w:val="0"/>
          <w:sz w:val="18"/>
          <w:szCs w:val="18"/>
        </w:rPr>
        <w:t>6,950,020.69</w:t>
        <w:tab/>
        <w:t>775,543.70</w:t>
        <w:tab/>
        <w:t>1,885,500.00</w:t>
        <w:tab/>
        <w:t>264,366.94</w:t>
        <w:tab/>
        <w:t>4,553,343.93</w:t>
        <w:tab/>
        <w:t>2,396,676.76</w:t>
        <w:tab/>
        <w:t>3-9</w:t>
      </w:r>
    </w:p>
    <w:p>
      <w:pPr>
        <w:pStyle w:val="Style2"/>
        <w:keepNext w:val="0"/>
        <w:keepLines w:val="0"/>
        <w:widowControl w:val="0"/>
        <w:shd w:val="clear" w:color="auto" w:fill="auto"/>
        <w:tabs>
          <w:tab w:pos="3922" w:val="right"/>
          <w:tab w:pos="4988" w:val="right"/>
          <w:tab w:pos="6054" w:val="right"/>
          <w:tab w:pos="7244" w:val="right"/>
          <w:tab w:pos="8418" w:val="right"/>
        </w:tabs>
        <w:bidi w:val="0"/>
        <w:spacing w:before="0" w:after="320" w:line="240" w:lineRule="auto"/>
        <w:ind w:left="0" w:right="0" w:firstLine="300"/>
        <w:jc w:val="left"/>
        <w:rPr>
          <w:sz w:val="18"/>
          <w:szCs w:val="18"/>
        </w:rPr>
      </w:pPr>
      <w:r>
        <w:rPr>
          <w:color w:val="000000"/>
          <w:spacing w:val="0"/>
          <w:w w:val="100"/>
          <w:position w:val="0"/>
          <w:sz w:val="18"/>
          <w:szCs w:val="18"/>
        </w:rPr>
        <w:t>合计</w:t>
        <w:tab/>
      </w:r>
      <w:r>
        <w:rPr>
          <w:rFonts w:ascii="Times New Roman" w:eastAsia="Times New Roman" w:hAnsi="Times New Roman" w:cs="Times New Roman"/>
          <w:b/>
          <w:bCs/>
          <w:color w:val="000000"/>
          <w:spacing w:val="0"/>
          <w:w w:val="100"/>
          <w:position w:val="0"/>
          <w:sz w:val="18"/>
          <w:szCs w:val="18"/>
        </w:rPr>
        <w:t>20,437,494.95</w:t>
        <w:tab/>
        <w:t>1,885,500.00</w:t>
        <w:tab/>
        <w:t>1,321,496.75</w:t>
        <w:tab/>
        <w:t>12,545,186.29</w:t>
        <w:tab/>
        <w:t>21,001,498.20</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日止，本公司的无形资产不存在需要计提减值准备的情况。</w:t>
      </w:r>
    </w:p>
    <w:p>
      <w:pPr>
        <w:pStyle w:val="Style19"/>
        <w:keepNext w:val="0"/>
        <w:keepLines w:val="0"/>
        <w:widowControl w:val="0"/>
        <w:numPr>
          <w:ilvl w:val="0"/>
          <w:numId w:val="65"/>
        </w:numPr>
        <w:shd w:val="clear" w:color="auto" w:fill="auto"/>
        <w:bidi w:val="0"/>
        <w:spacing w:before="0" w:after="320" w:line="240" w:lineRule="auto"/>
        <w:ind w:left="0" w:right="0" w:firstLine="0"/>
        <w:jc w:val="left"/>
      </w:pPr>
      <w:bookmarkStart w:id="481" w:name="bookmark481"/>
      <w:bookmarkEnd w:id="481"/>
      <w:r>
        <w:rPr>
          <w:b/>
          <w:bCs/>
          <w:color w:val="000000"/>
          <w:spacing w:val="0"/>
          <w:w w:val="100"/>
          <w:position w:val="0"/>
        </w:rPr>
        <w:t>应付票据</w:t>
      </w:r>
    </w:p>
    <w:tbl>
      <w:tblPr>
        <w:tblOverlap w:val="never"/>
        <w:jc w:val="center"/>
        <w:tblLayout w:type="fixed"/>
      </w:tblPr>
      <w:tblGrid>
        <w:gridCol w:w="2482"/>
        <w:gridCol w:w="3542"/>
        <w:gridCol w:w="2376"/>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票据种类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银行承兑汇票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116,884,618.88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148,520,960.76</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商业承兑汇票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30,155,089.50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27,992,176.56</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信用证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35,945,357.35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40,140,101.23</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182,985,065.73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b/>
                <w:bCs/>
                <w:color w:val="000000"/>
                <w:spacing w:val="0"/>
                <w:w w:val="100"/>
                <w:position w:val="0"/>
                <w:sz w:val="18"/>
                <w:szCs w:val="18"/>
              </w:rPr>
              <w:t>216,653,238.55</w:t>
            </w:r>
          </w:p>
        </w:tc>
      </w:tr>
    </w:tbl>
    <w:p>
      <w:pPr>
        <w:pStyle w:val="Style19"/>
        <w:keepNext w:val="0"/>
        <w:keepLines w:val="0"/>
        <w:widowControl w:val="0"/>
        <w:shd w:val="clear" w:color="auto" w:fill="auto"/>
        <w:tabs>
          <w:tab w:pos="771" w:val="left"/>
        </w:tabs>
        <w:bidi w:val="0"/>
        <w:spacing w:before="0" w:after="300" w:line="451" w:lineRule="exact"/>
        <w:ind w:left="0" w:right="0" w:firstLine="440"/>
        <w:jc w:val="left"/>
      </w:pPr>
      <w:bookmarkStart w:id="482" w:name="bookmark482"/>
      <w:r>
        <w:rPr>
          <w:rFonts w:ascii="Times New Roman" w:eastAsia="Times New Roman" w:hAnsi="Times New Roman" w:cs="Times New Roman"/>
          <w:color w:val="000000"/>
          <w:spacing w:val="0"/>
          <w:w w:val="100"/>
          <w:position w:val="0"/>
        </w:rPr>
        <w:t>1</w:t>
      </w:r>
      <w:bookmarkEnd w:id="482"/>
      <w:r>
        <w:rPr>
          <w:rFonts w:ascii="Times New Roman" w:eastAsia="Times New Roman" w:hAnsi="Times New Roman" w:cs="Times New Roman"/>
          <w:color w:val="000000"/>
          <w:spacing w:val="0"/>
          <w:w w:val="100"/>
          <w:position w:val="0"/>
        </w:rPr>
        <w:t>）</w:t>
        <w:tab/>
      </w:r>
      <w:r>
        <w:rPr>
          <w:color w:val="000000"/>
          <w:spacing w:val="0"/>
          <w:w w:val="100"/>
          <w:position w:val="0"/>
        </w:rPr>
        <w:t>应付账款期末余额</w:t>
      </w:r>
      <w:r>
        <w:rPr>
          <w:rFonts w:ascii="Times New Roman" w:eastAsia="Times New Roman" w:hAnsi="Times New Roman" w:cs="Times New Roman"/>
          <w:color w:val="000000"/>
          <w:spacing w:val="0"/>
          <w:w w:val="100"/>
          <w:position w:val="0"/>
        </w:rPr>
        <w:t>257,753,213.35</w:t>
      </w:r>
      <w:r>
        <w:rPr>
          <w:color w:val="000000"/>
          <w:spacing w:val="0"/>
          <w:w w:val="100"/>
          <w:position w:val="0"/>
        </w:rPr>
        <w:t>元中无欠付持有本公司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）股份的股 东单位款项。</w:t>
      </w:r>
    </w:p>
    <w:p>
      <w:pPr>
        <w:pStyle w:val="Style19"/>
        <w:keepNext w:val="0"/>
        <w:keepLines w:val="0"/>
        <w:widowControl w:val="0"/>
        <w:shd w:val="clear" w:color="auto" w:fill="auto"/>
        <w:tabs>
          <w:tab w:pos="832" w:val="left"/>
        </w:tabs>
        <w:bidi w:val="0"/>
        <w:spacing w:before="0" w:after="300" w:line="451" w:lineRule="exact"/>
        <w:ind w:left="0" w:right="0" w:firstLine="440"/>
        <w:jc w:val="left"/>
      </w:pPr>
      <w:bookmarkStart w:id="483" w:name="bookmark483"/>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应付账款期末余额中无超过三年的大额欠款。</w:t>
      </w:r>
    </w:p>
    <w:p>
      <w:pPr>
        <w:pStyle w:val="Style72"/>
        <w:keepNext/>
        <w:keepLines/>
        <w:widowControl w:val="0"/>
        <w:shd w:val="clear" w:color="auto" w:fill="auto"/>
        <w:bidi w:val="0"/>
        <w:spacing w:before="0" w:after="300" w:line="451" w:lineRule="exact"/>
        <w:ind w:left="0" w:right="0" w:firstLine="0"/>
        <w:jc w:val="left"/>
      </w:pPr>
      <w:bookmarkStart w:id="484" w:name="bookmark484"/>
      <w:bookmarkStart w:id="485" w:name="bookmark485"/>
      <w:bookmarkStart w:id="486" w:name="bookmark486"/>
      <w:r>
        <w:rPr>
          <w:rFonts w:ascii="Times New Roman" w:eastAsia="Times New Roman" w:hAnsi="Times New Roman" w:cs="Times New Roman"/>
          <w:b w:val="0"/>
          <w:bCs w:val="0"/>
          <w:color w:val="000000"/>
          <w:spacing w:val="0"/>
          <w:w w:val="100"/>
          <w:position w:val="0"/>
        </w:rPr>
        <w:t xml:space="preserve">15 </w:t>
      </w:r>
      <w:r>
        <w:rPr>
          <w:color w:val="000000"/>
          <w:spacing w:val="0"/>
          <w:w w:val="100"/>
          <w:position w:val="0"/>
        </w:rPr>
        <w:t>.预收账款</w:t>
      </w:r>
      <w:bookmarkEnd w:id="484"/>
      <w:bookmarkEnd w:id="485"/>
      <w:bookmarkEnd w:id="486"/>
    </w:p>
    <w:p>
      <w:pPr>
        <w:pStyle w:val="Style19"/>
        <w:keepNext w:val="0"/>
        <w:keepLines w:val="0"/>
        <w:widowControl w:val="0"/>
        <w:shd w:val="clear" w:color="auto" w:fill="auto"/>
        <w:tabs>
          <w:tab w:pos="800" w:val="left"/>
        </w:tabs>
        <w:bidi w:val="0"/>
        <w:spacing w:before="0" w:after="300" w:line="451" w:lineRule="exact"/>
        <w:ind w:left="0" w:right="0" w:firstLine="440"/>
        <w:jc w:val="left"/>
      </w:pPr>
      <w:bookmarkStart w:id="487" w:name="bookmark487"/>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预收账款期末余额</w:t>
      </w:r>
      <w:r>
        <w:rPr>
          <w:rFonts w:ascii="Times New Roman" w:eastAsia="Times New Roman" w:hAnsi="Times New Roman" w:cs="Times New Roman"/>
          <w:color w:val="000000"/>
          <w:spacing w:val="0"/>
          <w:w w:val="100"/>
          <w:position w:val="0"/>
        </w:rPr>
        <w:t>16,965,636.79</w:t>
      </w:r>
      <w:r>
        <w:rPr>
          <w:color w:val="000000"/>
          <w:spacing w:val="0"/>
          <w:w w:val="100"/>
          <w:position w:val="0"/>
        </w:rPr>
        <w:t>元中无预收持有本公司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）股份的股 东单位款项。</w:t>
      </w:r>
    </w:p>
    <w:p>
      <w:pPr>
        <w:pStyle w:val="Style19"/>
        <w:keepNext w:val="0"/>
        <w:keepLines w:val="0"/>
        <w:widowControl w:val="0"/>
        <w:shd w:val="clear" w:color="auto" w:fill="auto"/>
        <w:tabs>
          <w:tab w:pos="832" w:val="left"/>
        </w:tabs>
        <w:bidi w:val="0"/>
        <w:spacing w:before="0" w:after="300" w:line="451" w:lineRule="exact"/>
        <w:ind w:left="0" w:right="0" w:firstLine="440"/>
        <w:jc w:val="left"/>
      </w:pPr>
      <w:bookmarkStart w:id="488" w:name="bookmark488"/>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预收账款期末余额中无三年以上大额欠款。</w:t>
      </w:r>
    </w:p>
    <w:p>
      <w:pPr>
        <w:pStyle w:val="Style72"/>
        <w:keepNext/>
        <w:keepLines/>
        <w:widowControl w:val="0"/>
        <w:shd w:val="clear" w:color="auto" w:fill="auto"/>
        <w:bidi w:val="0"/>
        <w:spacing w:before="0" w:after="300" w:line="451" w:lineRule="exact"/>
        <w:ind w:left="0" w:right="0" w:firstLine="0"/>
        <w:jc w:val="left"/>
      </w:pPr>
      <w:bookmarkStart w:id="489" w:name="bookmark489"/>
      <w:bookmarkStart w:id="490" w:name="bookmark490"/>
      <w:bookmarkStart w:id="491" w:name="bookmark491"/>
      <w:r>
        <w:rPr>
          <w:rFonts w:ascii="Times New Roman" w:eastAsia="Times New Roman" w:hAnsi="Times New Roman" w:cs="Times New Roman"/>
          <w:b w:val="0"/>
          <w:bCs w:val="0"/>
          <w:color w:val="000000"/>
          <w:spacing w:val="0"/>
          <w:w w:val="100"/>
          <w:position w:val="0"/>
        </w:rPr>
        <w:t>16</w:t>
      </w:r>
      <w:r>
        <w:rPr>
          <w:color w:val="000000"/>
          <w:spacing w:val="0"/>
          <w:w w:val="100"/>
          <w:position w:val="0"/>
        </w:rPr>
        <w:t>.应付工资</w:t>
      </w:r>
      <w:bookmarkEnd w:id="489"/>
      <w:bookmarkEnd w:id="490"/>
      <w:bookmarkEnd w:id="491"/>
    </w:p>
    <w:p>
      <w:pPr>
        <w:pStyle w:val="Style19"/>
        <w:keepNext w:val="0"/>
        <w:keepLines w:val="0"/>
        <w:widowControl w:val="0"/>
        <w:shd w:val="clear" w:color="auto" w:fill="auto"/>
        <w:bidi w:val="0"/>
        <w:spacing w:before="0" w:after="500" w:line="451"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日止，本公司不存在拖欠职工工资的事项。</w:t>
      </w:r>
    </w:p>
    <w:tbl>
      <w:tblPr>
        <w:tblOverlap w:val="never"/>
        <w:jc w:val="left"/>
        <w:tblLayout w:type="fixed"/>
      </w:tblPr>
      <w:tblGrid>
        <w:gridCol w:w="1910"/>
        <w:gridCol w:w="6547"/>
      </w:tblGrid>
      <w:tr>
        <w:trPr>
          <w:trHeight w:val="3029" w:hRule="exact"/>
        </w:trPr>
        <w:tc>
          <w:tcPr>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17</w:t>
            </w:r>
            <w:r>
              <w:rPr>
                <w:b/>
                <w:bCs/>
                <w:color w:val="000000"/>
                <w:spacing w:val="0"/>
                <w:w w:val="100"/>
                <w:position w:val="0"/>
              </w:rPr>
              <w:t>.应交税金</w:t>
            </w:r>
          </w:p>
          <w:p>
            <w:pPr>
              <w:pStyle w:val="Style2"/>
              <w:keepNext w:val="0"/>
              <w:keepLines w:val="0"/>
              <w:widowControl w:val="0"/>
              <w:shd w:val="clear" w:color="auto" w:fill="auto"/>
              <w:bidi w:val="0"/>
              <w:spacing w:before="0" w:after="120" w:line="240" w:lineRule="auto"/>
              <w:ind w:left="0" w:right="0" w:firstLine="420"/>
              <w:jc w:val="left"/>
              <w:rPr>
                <w:sz w:val="18"/>
                <w:szCs w:val="18"/>
              </w:rPr>
            </w:pPr>
            <w:r>
              <w:rPr>
                <w:color w:val="000000"/>
                <w:spacing w:val="0"/>
                <w:w w:val="100"/>
                <w:position w:val="0"/>
                <w:sz w:val="18"/>
                <w:szCs w:val="18"/>
              </w:rPr>
              <w:t>税种</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增值税</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营业税</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城市维护税</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企业所得税</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个人所得税</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印花税</w:t>
            </w:r>
          </w:p>
          <w:p>
            <w:pPr>
              <w:pStyle w:val="Style2"/>
              <w:keepNext w:val="0"/>
              <w:keepLines w:val="0"/>
              <w:widowControl w:val="0"/>
              <w:shd w:val="clear" w:color="auto" w:fill="auto"/>
              <w:bidi w:val="0"/>
              <w:spacing w:before="0" w:after="120" w:line="240" w:lineRule="auto"/>
              <w:ind w:left="0" w:right="0" w:firstLine="42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2"/>
              <w:keepNext w:val="0"/>
              <w:keepLines w:val="0"/>
              <w:widowControl w:val="0"/>
              <w:shd w:val="clear" w:color="auto" w:fill="auto"/>
              <w:tabs>
                <w:tab w:pos="2906" w:val="left"/>
                <w:tab w:pos="5388" w:val="left"/>
              </w:tabs>
              <w:bidi w:val="0"/>
              <w:spacing w:before="0" w:after="120" w:line="240" w:lineRule="auto"/>
              <w:ind w:left="0" w:right="0" w:firstLine="780"/>
              <w:jc w:val="left"/>
              <w:rPr>
                <w:sz w:val="18"/>
                <w:szCs w:val="18"/>
              </w:rPr>
            </w:pPr>
            <w:r>
              <w:rPr>
                <w:color w:val="000000"/>
                <w:spacing w:val="0"/>
                <w:w w:val="100"/>
                <w:position w:val="0"/>
                <w:sz w:val="18"/>
                <w:szCs w:val="18"/>
                <w:u w:val="single"/>
              </w:rPr>
              <w:t>税率</w:t>
              <w:tab/>
            </w:r>
            <w:r>
              <w:rPr>
                <w:rFonts w:ascii="Times New Roman" w:eastAsia="Times New Roman" w:hAnsi="Times New Roman" w:cs="Times New Roman"/>
                <w:color w:val="000000"/>
                <w:spacing w:val="0"/>
                <w:w w:val="100"/>
                <w:position w:val="0"/>
                <w:sz w:val="18"/>
                <w:szCs w:val="18"/>
                <w:u w:val="single"/>
              </w:rPr>
              <w:t>2006.12.31</w:t>
              <w:tab/>
              <w:t>2005.12.31</w:t>
            </w:r>
          </w:p>
          <w:p>
            <w:pPr>
              <w:pStyle w:val="Style2"/>
              <w:keepNext w:val="0"/>
              <w:keepLines w:val="0"/>
              <w:widowControl w:val="0"/>
              <w:shd w:val="clear" w:color="auto" w:fill="auto"/>
              <w:tabs>
                <w:tab w:pos="3890" w:val="right"/>
                <w:tab w:pos="6300" w:val="right"/>
              </w:tabs>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w:t>
              <w:tab/>
            </w:r>
            <w:r>
              <w:rPr>
                <w:rFonts w:ascii="Times New Roman" w:eastAsia="Times New Roman" w:hAnsi="Times New Roman" w:cs="Times New Roman"/>
                <w:color w:val="000000"/>
                <w:spacing w:val="0"/>
                <w:w w:val="100"/>
                <w:position w:val="0"/>
                <w:sz w:val="18"/>
                <w:szCs w:val="18"/>
              </w:rPr>
              <w:t>-10,252,200.06</w:t>
              <w:tab/>
              <w:t>-11,548,397.55</w:t>
            </w:r>
          </w:p>
          <w:p>
            <w:pPr>
              <w:pStyle w:val="Style2"/>
              <w:keepNext w:val="0"/>
              <w:keepLines w:val="0"/>
              <w:widowControl w:val="0"/>
              <w:shd w:val="clear" w:color="auto" w:fill="auto"/>
              <w:tabs>
                <w:tab w:pos="3077" w:val="right"/>
                <w:tab w:pos="5491" w:val="right"/>
              </w:tabs>
              <w:bidi w:val="0"/>
              <w:spacing w:before="0" w:after="12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5%</w:t>
              <w:tab/>
            </w:r>
            <w:r>
              <w:rPr>
                <w:rFonts w:ascii="Times New Roman" w:eastAsia="Times New Roman" w:hAnsi="Times New Roman" w:cs="Times New Roman"/>
                <w:color w:val="000000"/>
                <w:spacing w:val="0"/>
                <w:w w:val="100"/>
                <w:position w:val="0"/>
                <w:sz w:val="18"/>
                <w:szCs w:val="18"/>
              </w:rPr>
              <w:t>405,006.57</w:t>
              <w:tab/>
              <w:t>325,321.74</w:t>
            </w:r>
          </w:p>
          <w:p>
            <w:pPr>
              <w:pStyle w:val="Style2"/>
              <w:keepNext w:val="0"/>
              <w:keepLines w:val="0"/>
              <w:widowControl w:val="0"/>
              <w:shd w:val="clear" w:color="auto" w:fill="auto"/>
              <w:tabs>
                <w:tab w:pos="3278" w:val="right"/>
                <w:tab w:pos="5693" w:val="right"/>
              </w:tabs>
              <w:bidi w:val="0"/>
              <w:spacing w:before="0" w:after="12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7%</w:t>
              <w:tab/>
            </w:r>
            <w:r>
              <w:rPr>
                <w:rFonts w:ascii="Times New Roman" w:eastAsia="Times New Roman" w:hAnsi="Times New Roman" w:cs="Times New Roman"/>
                <w:color w:val="000000"/>
                <w:spacing w:val="0"/>
                <w:w w:val="100"/>
                <w:position w:val="0"/>
                <w:sz w:val="18"/>
                <w:szCs w:val="18"/>
              </w:rPr>
              <w:t>30,938.37</w:t>
              <w:tab/>
              <w:t>33,747.09</w:t>
            </w:r>
          </w:p>
          <w:p>
            <w:pPr>
              <w:pStyle w:val="Style2"/>
              <w:keepNext w:val="0"/>
              <w:keepLines w:val="0"/>
              <w:widowControl w:val="0"/>
              <w:shd w:val="clear" w:color="auto" w:fill="auto"/>
              <w:tabs>
                <w:tab w:pos="3895" w:val="right"/>
                <w:tab w:pos="6310" w:val="right"/>
              </w:tabs>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w:t>
              <w:tab/>
            </w:r>
            <w:r>
              <w:rPr>
                <w:rFonts w:ascii="Times New Roman" w:eastAsia="Times New Roman" w:hAnsi="Times New Roman" w:cs="Times New Roman"/>
                <w:color w:val="000000"/>
                <w:spacing w:val="0"/>
                <w:w w:val="100"/>
                <w:position w:val="0"/>
                <w:sz w:val="18"/>
                <w:szCs w:val="18"/>
              </w:rPr>
              <w:t>2,344,667.25</w:t>
              <w:tab/>
              <w:t>26,672,230.16</w:t>
            </w:r>
          </w:p>
          <w:p>
            <w:pPr>
              <w:pStyle w:val="Style2"/>
              <w:keepNext w:val="0"/>
              <w:keepLines w:val="0"/>
              <w:widowControl w:val="0"/>
              <w:shd w:val="clear" w:color="auto" w:fill="auto"/>
              <w:tabs>
                <w:tab w:pos="3259" w:val="right"/>
              </w:tabs>
              <w:bidi w:val="0"/>
              <w:spacing w:before="0" w:after="12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263,374.34</w:t>
              <w:tab/>
              <w:t>547,057.60</w:t>
            </w:r>
          </w:p>
          <w:p>
            <w:pPr>
              <w:pStyle w:val="Style2"/>
              <w:keepNext w:val="0"/>
              <w:keepLines w:val="0"/>
              <w:widowControl w:val="0"/>
              <w:shd w:val="clear" w:color="auto" w:fill="auto"/>
              <w:tabs>
                <w:tab w:pos="3067" w:val="right"/>
              </w:tabs>
              <w:bidi w:val="0"/>
              <w:spacing w:before="0" w:after="12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8,744.21</w:t>
              <w:tab/>
              <w:t>8,412.40</w:t>
            </w:r>
          </w:p>
          <w:p>
            <w:pPr>
              <w:pStyle w:val="Style2"/>
              <w:keepNext w:val="0"/>
              <w:keepLines w:val="0"/>
              <w:widowControl w:val="0"/>
              <w:shd w:val="clear" w:color="auto" w:fill="auto"/>
              <w:tabs>
                <w:tab w:pos="3446" w:val="right"/>
              </w:tabs>
              <w:bidi w:val="0"/>
              <w:spacing w:before="0" w:after="120" w:line="240" w:lineRule="auto"/>
              <w:ind w:left="0" w:right="160" w:firstLine="0"/>
              <w:jc w:val="right"/>
              <w:rPr>
                <w:sz w:val="18"/>
                <w:szCs w:val="18"/>
              </w:rPr>
            </w:pPr>
            <w:r>
              <w:rPr>
                <w:rFonts w:ascii="Times New Roman" w:eastAsia="Times New Roman" w:hAnsi="Times New Roman" w:cs="Times New Roman"/>
                <w:b/>
                <w:bCs/>
                <w:color w:val="000000"/>
                <w:spacing w:val="0"/>
                <w:w w:val="100"/>
                <w:position w:val="0"/>
                <w:sz w:val="18"/>
                <w:szCs w:val="18"/>
              </w:rPr>
              <w:t>-7,199,469.32</w:t>
              <w:tab/>
              <w:t>16,038,371.44</w:t>
            </w:r>
          </w:p>
        </w:tc>
      </w:tr>
    </w:tbl>
    <w:p>
      <w:pPr>
        <w:widowControl w:val="0"/>
        <w:spacing w:after="299" w:line="1" w:lineRule="exact"/>
      </w:pP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变动分析：应交税金期末余额较期初余额减少</w:t>
      </w:r>
      <w:r>
        <w:rPr>
          <w:rFonts w:ascii="Times New Roman" w:eastAsia="Times New Roman" w:hAnsi="Times New Roman" w:cs="Times New Roman"/>
          <w:color w:val="000000"/>
          <w:spacing w:val="0"/>
          <w:w w:val="100"/>
          <w:position w:val="0"/>
        </w:rPr>
        <w:t>144.89%</w:t>
      </w:r>
      <w:r>
        <w:rPr>
          <w:color w:val="000000"/>
          <w:spacing w:val="0"/>
          <w:w w:val="100"/>
          <w:position w:val="0"/>
        </w:rPr>
        <w:t>，主要是应交所得税减少影响所致。</w:t>
      </w:r>
    </w:p>
    <w:p>
      <w:pPr>
        <w:pStyle w:val="Style72"/>
        <w:keepNext/>
        <w:keepLines/>
        <w:widowControl w:val="0"/>
        <w:shd w:val="clear" w:color="auto" w:fill="auto"/>
        <w:bidi w:val="0"/>
        <w:spacing w:before="0" w:after="300" w:line="240" w:lineRule="auto"/>
        <w:ind w:left="0" w:right="0" w:firstLine="0"/>
        <w:jc w:val="left"/>
      </w:pPr>
      <w:bookmarkStart w:id="492" w:name="bookmark492"/>
      <w:bookmarkStart w:id="493" w:name="bookmark493"/>
      <w:bookmarkStart w:id="494" w:name="bookmark494"/>
      <w:r>
        <w:rPr>
          <w:rFonts w:ascii="Times New Roman" w:eastAsia="Times New Roman" w:hAnsi="Times New Roman" w:cs="Times New Roman"/>
          <w:b w:val="0"/>
          <w:bCs w:val="0"/>
          <w:color w:val="000000"/>
          <w:spacing w:val="0"/>
          <w:w w:val="100"/>
          <w:position w:val="0"/>
        </w:rPr>
        <w:t>18</w:t>
      </w:r>
      <w:r>
        <w:rPr>
          <w:color w:val="000000"/>
          <w:spacing w:val="0"/>
          <w:w w:val="100"/>
          <w:position w:val="0"/>
        </w:rPr>
        <w:t>.其他应交款</w:t>
      </w:r>
      <w:bookmarkEnd w:id="492"/>
      <w:bookmarkEnd w:id="493"/>
      <w:bookmarkEnd w:id="494"/>
    </w:p>
    <w:tbl>
      <w:tblPr>
        <w:tblOverlap w:val="never"/>
        <w:jc w:val="left"/>
        <w:tblLayout w:type="fixed"/>
      </w:tblPr>
      <w:tblGrid>
        <w:gridCol w:w="1910"/>
        <w:gridCol w:w="6547"/>
      </w:tblGrid>
      <w:tr>
        <w:trPr>
          <w:trHeight w:val="936" w:hRule="exact"/>
        </w:trPr>
        <w:tc>
          <w:tcPr>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420"/>
              <w:jc w:val="left"/>
              <w:rPr>
                <w:sz w:val="18"/>
                <w:szCs w:val="18"/>
              </w:rPr>
            </w:pPr>
            <w:r>
              <w:rPr>
                <w:color w:val="000000"/>
                <w:spacing w:val="0"/>
                <w:w w:val="100"/>
                <w:position w:val="0"/>
                <w:sz w:val="18"/>
                <w:szCs w:val="18"/>
              </w:rPr>
              <w:t>项目</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教育费附加</w:t>
            </w:r>
          </w:p>
          <w:p>
            <w:pPr>
              <w:pStyle w:val="Style2"/>
              <w:keepNext w:val="0"/>
              <w:keepLines w:val="0"/>
              <w:widowControl w:val="0"/>
              <w:shd w:val="clear" w:color="auto" w:fill="auto"/>
              <w:bidi w:val="0"/>
              <w:spacing w:before="0" w:after="120" w:line="240" w:lineRule="auto"/>
              <w:ind w:left="0" w:right="0" w:firstLine="420"/>
              <w:jc w:val="left"/>
              <w:rPr>
                <w:sz w:val="18"/>
                <w:szCs w:val="18"/>
              </w:rPr>
            </w:pPr>
            <w:r>
              <w:rPr>
                <w:color w:val="000000"/>
                <w:spacing w:val="0"/>
                <w:w w:val="100"/>
                <w:position w:val="0"/>
                <w:sz w:val="18"/>
                <w:szCs w:val="18"/>
              </w:rPr>
              <w:t>合计</w:t>
            </w:r>
          </w:p>
        </w:tc>
        <w:tc>
          <w:tcPr>
            <w:tcBorders>
              <w:bottom w:val="single" w:sz="4"/>
            </w:tcBorders>
            <w:shd w:val="clear" w:color="auto" w:fill="FFFFFF"/>
            <w:vAlign w:val="top"/>
          </w:tcPr>
          <w:p>
            <w:pPr>
              <w:pStyle w:val="Style2"/>
              <w:keepNext w:val="0"/>
              <w:keepLines w:val="0"/>
              <w:widowControl w:val="0"/>
              <w:shd w:val="clear" w:color="auto" w:fill="auto"/>
              <w:tabs>
                <w:tab w:pos="3018" w:val="left"/>
                <w:tab w:pos="5500" w:val="left"/>
              </w:tabs>
              <w:bidi w:val="0"/>
              <w:spacing w:before="0" w:after="120" w:line="240" w:lineRule="auto"/>
              <w:ind w:left="0" w:right="0" w:firstLine="940"/>
              <w:jc w:val="both"/>
              <w:rPr>
                <w:sz w:val="18"/>
                <w:szCs w:val="18"/>
              </w:rPr>
            </w:pPr>
            <w:r>
              <w:rPr>
                <w:color w:val="000000"/>
                <w:spacing w:val="0"/>
                <w:w w:val="100"/>
                <w:position w:val="0"/>
                <w:sz w:val="18"/>
                <w:szCs w:val="18"/>
                <w:u w:val="single"/>
              </w:rPr>
              <w:t>费率</w:t>
              <w:tab/>
            </w:r>
            <w:r>
              <w:rPr>
                <w:rFonts w:ascii="Times New Roman" w:eastAsia="Times New Roman" w:hAnsi="Times New Roman" w:cs="Times New Roman"/>
                <w:color w:val="000000"/>
                <w:spacing w:val="0"/>
                <w:w w:val="100"/>
                <w:position w:val="0"/>
                <w:sz w:val="18"/>
                <w:szCs w:val="18"/>
                <w:u w:val="single"/>
              </w:rPr>
              <w:t>2006.12.31</w:t>
              <w:tab/>
              <w:t>2005.12.31</w:t>
            </w:r>
          </w:p>
          <w:p>
            <w:pPr>
              <w:pStyle w:val="Style2"/>
              <w:keepNext w:val="0"/>
              <w:keepLines w:val="0"/>
              <w:widowControl w:val="0"/>
              <w:shd w:val="clear" w:color="auto" w:fill="auto"/>
              <w:tabs>
                <w:tab w:pos="2069" w:val="left"/>
                <w:tab w:pos="4574" w:val="left"/>
              </w:tabs>
              <w:bidi w:val="0"/>
              <w:spacing w:before="0" w:after="12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w:t>
              <w:tab/>
            </w:r>
            <w:r>
              <w:rPr>
                <w:rFonts w:ascii="Times New Roman" w:eastAsia="Times New Roman" w:hAnsi="Times New Roman" w:cs="Times New Roman"/>
                <w:color w:val="000000"/>
                <w:spacing w:val="0"/>
                <w:w w:val="100"/>
                <w:position w:val="0"/>
                <w:sz w:val="18"/>
                <w:szCs w:val="18"/>
              </w:rPr>
              <w:t>38,696.10</w:t>
              <w:tab/>
              <w:t>91,303.36</w:t>
            </w:r>
          </w:p>
          <w:p>
            <w:pPr>
              <w:pStyle w:val="Style2"/>
              <w:keepNext w:val="0"/>
              <w:keepLines w:val="0"/>
              <w:widowControl w:val="0"/>
              <w:shd w:val="clear" w:color="auto" w:fill="auto"/>
              <w:tabs>
                <w:tab w:pos="2506" w:val="left"/>
              </w:tabs>
              <w:bidi w:val="0"/>
              <w:spacing w:before="0" w:after="120" w:line="240" w:lineRule="auto"/>
              <w:ind w:left="0" w:right="160" w:firstLine="0"/>
              <w:jc w:val="right"/>
              <w:rPr>
                <w:sz w:val="18"/>
                <w:szCs w:val="18"/>
              </w:rPr>
            </w:pPr>
            <w:r>
              <w:rPr>
                <w:rFonts w:ascii="Times New Roman" w:eastAsia="Times New Roman" w:hAnsi="Times New Roman" w:cs="Times New Roman"/>
                <w:b/>
                <w:bCs/>
                <w:color w:val="000000"/>
                <w:spacing w:val="0"/>
                <w:w w:val="100"/>
                <w:position w:val="0"/>
                <w:sz w:val="18"/>
                <w:szCs w:val="18"/>
              </w:rPr>
              <w:t>38,696.10</w:t>
              <w:tab/>
              <w:t>91,303.36</w:t>
            </w:r>
          </w:p>
        </w:tc>
      </w:tr>
    </w:tbl>
    <w:p>
      <w:pPr>
        <w:sectPr>
          <w:headerReference w:type="default" r:id="rId33"/>
          <w:footerReference w:type="default" r:id="rId34"/>
          <w:headerReference w:type="first" r:id="rId35"/>
          <w:footerReference w:type="first" r:id="rId36"/>
          <w:footnotePr>
            <w:pos w:val="pageBottom"/>
            <w:numFmt w:val="decimal"/>
            <w:numRestart w:val="continuous"/>
          </w:footnotePr>
          <w:pgSz w:w="11900" w:h="16840"/>
          <w:pgMar w:top="1779" w:right="1024" w:bottom="1544" w:left="1698" w:header="0" w:footer="3" w:gutter="0"/>
          <w:cols w:space="720"/>
          <w:noEndnote/>
          <w:titlePg/>
          <w:rtlGutter w:val="0"/>
          <w:docGrid w:linePitch="360"/>
        </w:sectPr>
      </w:pPr>
    </w:p>
    <w:p>
      <w:pPr>
        <w:pStyle w:val="Style19"/>
        <w:keepNext w:val="0"/>
        <w:keepLines w:val="0"/>
        <w:widowControl w:val="0"/>
        <w:shd w:val="clear" w:color="auto" w:fill="auto"/>
        <w:tabs>
          <w:tab w:pos="813" w:val="left"/>
        </w:tabs>
        <w:bidi w:val="0"/>
        <w:spacing w:before="0" w:after="180" w:line="240" w:lineRule="auto"/>
        <w:ind w:left="0" w:right="0" w:firstLine="440"/>
        <w:jc w:val="left"/>
      </w:pPr>
      <w:bookmarkStart w:id="495" w:name="bookmark495"/>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t>其他应付款期末余额</w:t>
      </w:r>
      <w:r>
        <w:rPr>
          <w:rFonts w:ascii="Times New Roman" w:eastAsia="Times New Roman" w:hAnsi="Times New Roman" w:cs="Times New Roman"/>
          <w:color w:val="000000"/>
          <w:spacing w:val="0"/>
          <w:w w:val="100"/>
          <w:position w:val="0"/>
        </w:rPr>
        <w:t>35,721,352.98</w:t>
      </w:r>
      <w:r>
        <w:rPr>
          <w:color w:val="000000"/>
          <w:spacing w:val="0"/>
          <w:w w:val="100"/>
          <w:position w:val="0"/>
        </w:rPr>
        <w:t>元中欠付持有本公司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）股份的股</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东单位款项详见附注六</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所示。</w:t>
      </w:r>
    </w:p>
    <w:p>
      <w:pPr>
        <w:pStyle w:val="Style19"/>
        <w:keepNext w:val="0"/>
        <w:keepLines w:val="0"/>
        <w:widowControl w:val="0"/>
        <w:shd w:val="clear" w:color="auto" w:fill="auto"/>
        <w:tabs>
          <w:tab w:pos="832" w:val="left"/>
        </w:tabs>
        <w:bidi w:val="0"/>
        <w:spacing w:before="0" w:after="380" w:line="240" w:lineRule="auto"/>
        <w:ind w:left="0" w:right="0" w:firstLine="440"/>
        <w:jc w:val="left"/>
      </w:pPr>
      <w:bookmarkStart w:id="496" w:name="bookmark496"/>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其他应付款期末余额中无三年以上大额欠款。</w:t>
      </w:r>
    </w:p>
    <w:p>
      <w:pPr>
        <w:pStyle w:val="Style19"/>
        <w:keepNext w:val="0"/>
        <w:keepLines w:val="0"/>
        <w:widowControl w:val="0"/>
        <w:shd w:val="clear" w:color="auto" w:fill="auto"/>
        <w:tabs>
          <w:tab w:pos="832" w:val="left"/>
        </w:tabs>
        <w:bidi w:val="0"/>
        <w:spacing w:before="0" w:after="180" w:line="240" w:lineRule="auto"/>
        <w:ind w:left="0" w:right="0" w:firstLine="440"/>
        <w:jc w:val="left"/>
      </w:pPr>
      <w:bookmarkStart w:id="497" w:name="bookmark497"/>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变动分析：其他应付款期末余额较期初余额减少</w:t>
      </w:r>
      <w:r>
        <w:rPr>
          <w:rFonts w:ascii="Times New Roman" w:eastAsia="Times New Roman" w:hAnsi="Times New Roman" w:cs="Times New Roman"/>
          <w:color w:val="000000"/>
          <w:spacing w:val="0"/>
          <w:w w:val="100"/>
          <w:position w:val="0"/>
        </w:rPr>
        <w:t>39.74%</w:t>
      </w:r>
      <w:r>
        <w:rPr>
          <w:color w:val="000000"/>
          <w:spacing w:val="0"/>
          <w:w w:val="100"/>
          <w:position w:val="0"/>
        </w:rPr>
        <w:t>，主要系根据本公司之子公</w:t>
      </w: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司商网通电子商务有限公司的清算结果，本公司以往来款抵减应收回的投资成本</w:t>
      </w:r>
    </w:p>
    <w:tbl>
      <w:tblPr>
        <w:tblOverlap w:val="never"/>
        <w:jc w:val="center"/>
        <w:tblLayout w:type="fixed"/>
      </w:tblPr>
      <w:tblGrid>
        <w:gridCol w:w="2174"/>
        <w:gridCol w:w="1853"/>
        <w:gridCol w:w="2808"/>
        <w:gridCol w:w="1718"/>
      </w:tblGrid>
      <w:tr>
        <w:trPr>
          <w:trHeight w:val="456"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22,466,031.14</w:t>
            </w:r>
            <w:r>
              <w:rPr>
                <w:color w:val="000000"/>
                <w:spacing w:val="0"/>
                <w:w w:val="100"/>
                <w:position w:val="0"/>
              </w:rPr>
              <w:t>元而减少其他应付款所致。</w:t>
            </w:r>
          </w:p>
        </w:tc>
      </w:tr>
      <w:tr>
        <w:trPr>
          <w:trHeight w:val="58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 </w:t>
            </w:r>
            <w:r>
              <w:rPr>
                <w:b/>
                <w:bCs/>
                <w:color w:val="000000"/>
                <w:spacing w:val="0"/>
                <w:w w:val="100"/>
                <w:position w:val="0"/>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结存原因</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驻外人员费用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4,074,257.21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7,497,029.85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加工费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2,170,486.92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2,041,404.19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系统集成工程费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13,196,574.69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12,131,149.88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747,412.87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436,200.53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维修费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4,572,403.22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4,955,219.79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3,016,394.50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1,159,539.06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7,918,867.09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10,453,098.89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销售奖励</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15,866,137.04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9,871,823.95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3,248,041.14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2,099,193.00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尚未支付</w:t>
            </w:r>
          </w:p>
        </w:tc>
      </w:tr>
      <w:tr>
        <w:trPr>
          <w:trHeight w:val="4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54,810,574.68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b/>
                <w:bCs/>
                <w:color w:val="000000"/>
                <w:spacing w:val="0"/>
                <w:w w:val="100"/>
                <w:position w:val="0"/>
                <w:sz w:val="18"/>
                <w:szCs w:val="18"/>
              </w:rPr>
              <w:t>50,644,659.14</w:t>
            </w: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21 </w:t>
            </w:r>
            <w:r>
              <w:rPr>
                <w:b/>
                <w:bCs/>
                <w:color w:val="000000"/>
                <w:spacing w:val="0"/>
                <w:w w:val="100"/>
                <w:position w:val="0"/>
              </w:rPr>
              <w:t>.预计负债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买方信贷的担保金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14,054,376.01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32,457,370.98</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子公司超额亏损</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999,341.11</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14,054,376.01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33,456,712.09</w:t>
            </w:r>
          </w:p>
        </w:tc>
      </w:tr>
    </w:tbl>
    <w:p>
      <w:pPr>
        <w:widowControl w:val="0"/>
        <w:spacing w:after="79" w:line="1" w:lineRule="exact"/>
      </w:pPr>
    </w:p>
    <w:p>
      <w:pPr>
        <w:pStyle w:val="Style19"/>
        <w:keepNext w:val="0"/>
        <w:keepLines w:val="0"/>
        <w:widowControl w:val="0"/>
        <w:shd w:val="clear" w:color="auto" w:fill="auto"/>
        <w:bidi w:val="0"/>
        <w:spacing w:before="0" w:after="180" w:line="44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）买方信贷保证金系本公司根据买方信贷借款合同还款期限结合买方信贷被担保单位的 财务及资金状况合理估计金额入账，详见附注八.</w:t>
      </w:r>
      <w:r>
        <w:rPr>
          <w:rFonts w:ascii="Times New Roman" w:eastAsia="Times New Roman" w:hAnsi="Times New Roman" w:cs="Times New Roman"/>
          <w:color w:val="000000"/>
          <w:spacing w:val="0"/>
          <w:w w:val="100"/>
          <w:position w:val="0"/>
        </w:rPr>
        <w:t>1</w:t>
      </w:r>
      <w:r>
        <w:rPr>
          <w:color w:val="000000"/>
          <w:spacing w:val="0"/>
          <w:w w:val="100"/>
          <w:position w:val="0"/>
        </w:rPr>
        <w:t>所示。</w:t>
      </w:r>
    </w:p>
    <w:p>
      <w:pPr>
        <w:pStyle w:val="Style19"/>
        <w:keepNext w:val="0"/>
        <w:keepLines w:val="0"/>
        <w:widowControl w:val="0"/>
        <w:shd w:val="clear" w:color="auto" w:fill="auto"/>
        <w:bidi w:val="0"/>
        <w:spacing w:before="0" w:after="180" w:line="44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）变动分析：预计负债期末余额较期初余额减少</w:t>
      </w:r>
      <w:r>
        <w:rPr>
          <w:rFonts w:ascii="Times New Roman" w:eastAsia="Times New Roman" w:hAnsi="Times New Roman" w:cs="Times New Roman"/>
          <w:color w:val="000000"/>
          <w:spacing w:val="0"/>
          <w:w w:val="100"/>
          <w:position w:val="0"/>
        </w:rPr>
        <w:t>57.99%</w:t>
      </w:r>
      <w:r>
        <w:rPr>
          <w:color w:val="000000"/>
          <w:spacing w:val="0"/>
          <w:w w:val="100"/>
          <w:position w:val="0"/>
        </w:rPr>
        <w:t>,主要由于本公司代学校偿还 的到期贷款计入应收款项，同时将对应款项原己计提的预计负债金额</w:t>
      </w:r>
      <w:r>
        <w:rPr>
          <w:rFonts w:ascii="Times New Roman" w:eastAsia="Times New Roman" w:hAnsi="Times New Roman" w:cs="Times New Roman"/>
          <w:color w:val="000000"/>
          <w:spacing w:val="0"/>
          <w:w w:val="100"/>
          <w:position w:val="0"/>
        </w:rPr>
        <w:t>35,723,751.87</w:t>
      </w:r>
      <w:r>
        <w:rPr>
          <w:color w:val="000000"/>
          <w:spacing w:val="0"/>
          <w:w w:val="100"/>
          <w:position w:val="0"/>
        </w:rPr>
        <w:t>元调整至 坏账准备所致。</w:t>
      </w:r>
      <w:r>
        <w:br w:type="page"/>
      </w:r>
    </w:p>
    <w:tbl>
      <w:tblPr>
        <w:tblOverlap w:val="never"/>
        <w:jc w:val="center"/>
        <w:tblLayout w:type="fixed"/>
      </w:tblPr>
      <w:tblGrid>
        <w:gridCol w:w="5597"/>
        <w:gridCol w:w="1584"/>
        <w:gridCol w:w="1411"/>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信息产业部移动专项资金项目经费</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信息产业部产业发展基金经费</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信息产业部数字化社区项目经费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科学技术部国家高新技术研究发展计划课题经费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关于信息设备资源共享协同服务标准研究制定项目的国家拨款</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542,400.00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271,200.00</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深圳市科技和信息局、深圳市财政局面向信息和智能设备的嵌入式</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软件平台项目经费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深圳市财政局深圳市网络计算机工程技术研发中心项目经费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深圳市南山区科学技术局面向信息与智能设备的嵌入式软件平台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电子工业部网络宽带数字监控系统项目拨款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广东省科技技术厅世恒</w:t>
            </w:r>
            <w:r>
              <w:rPr>
                <w:rFonts w:ascii="Times New Roman" w:eastAsia="Times New Roman" w:hAnsi="Times New Roman" w:cs="Times New Roman"/>
                <w:color w:val="000000"/>
                <w:spacing w:val="0"/>
                <w:w w:val="100"/>
                <w:position w:val="0"/>
                <w:sz w:val="18"/>
                <w:szCs w:val="18"/>
              </w:rPr>
              <w:t>S/A</w:t>
            </w:r>
            <w:r>
              <w:rPr>
                <w:color w:val="000000"/>
                <w:spacing w:val="0"/>
                <w:w w:val="100"/>
                <w:position w:val="0"/>
                <w:sz w:val="18"/>
                <w:szCs w:val="18"/>
              </w:rPr>
              <w:t>系列安全电脑系统经费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电子信息产业发展基金第二批项目经费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31,092,400.00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29,821,200.00</w:t>
            </w:r>
          </w:p>
        </w:tc>
      </w:tr>
    </w:tbl>
    <w:p>
      <w:pPr>
        <w:widowControl w:val="0"/>
        <w:spacing w:after="99" w:line="1" w:lineRule="exact"/>
      </w:pPr>
    </w:p>
    <w:p>
      <w:pPr>
        <w:pStyle w:val="Style19"/>
        <w:keepNext w:val="0"/>
        <w:keepLines w:val="0"/>
        <w:widowControl w:val="0"/>
        <w:shd w:val="clear" w:color="auto" w:fill="auto"/>
        <w:bidi w:val="0"/>
        <w:spacing w:before="0" w:after="320" w:line="44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信息产业部移动专项资金项目和信息产业部产业发展基金项目均以本公司之关联公司 中国长城计算机集团公司的名义向中华人民共和国信息产业部申请立项，实际研发活动及相 应的经费均发生在本公司。</w:t>
      </w:r>
    </w:p>
    <w:p>
      <w:pPr>
        <w:pStyle w:val="Style19"/>
        <w:keepNext w:val="0"/>
        <w:keepLines w:val="0"/>
        <w:widowControl w:val="0"/>
        <w:shd w:val="clear" w:color="auto" w:fill="auto"/>
        <w:bidi w:val="0"/>
        <w:spacing w:before="0" w:after="20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关于信息设备资源共享协同服务标准研究制定项目的国家拨款是以本公司之关联公</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司中国长城计算机集团公司的名义获得，实际研发活动及相应的经费均发生在本公司。</w:t>
      </w:r>
    </w:p>
    <w:p>
      <w:pPr>
        <w:pStyle w:val="Style1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23</w:t>
      </w:r>
      <w:r>
        <w:rPr>
          <w:b/>
          <w:bCs/>
          <w:color w:val="000000"/>
          <w:spacing w:val="0"/>
          <w:w w:val="100"/>
          <w:position w:val="0"/>
        </w:rPr>
        <w:t>.股本</w:t>
      </w:r>
    </w:p>
    <w:tbl>
      <w:tblPr>
        <w:tblOverlap w:val="never"/>
        <w:jc w:val="center"/>
        <w:tblLayout w:type="fixed"/>
      </w:tblPr>
      <w:tblGrid>
        <w:gridCol w:w="2280"/>
        <w:gridCol w:w="1584"/>
        <w:gridCol w:w="1574"/>
        <w:gridCol w:w="1579"/>
        <w:gridCol w:w="1498"/>
      </w:tblGrid>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一、尚未流通股份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发起人股份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277,231,500 .00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277,231,500.00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其中：境内法人持有股份</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277,231,500.00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277,231,500.00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尚未流通股份合计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277,231,500.00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277,231,500.00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二、有限售条件的股份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国有法人持股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277,231,500.00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58,003,200.00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219,228,300.00</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高管股份</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211,615.00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28,927.00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182,688.00</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有限售条件的股份小计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277,443,115.00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58,032,127.00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219,410,988.00</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181,260,000.00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57,820,512.00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239,080,512.00</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无限售条件股份小计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181,260,000.00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57,820,512.00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239,080,512.00</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股本总额</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458,491,500.00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335,263,627.00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335,263,627.00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458,491,500.00</w:t>
            </w:r>
          </w:p>
        </w:tc>
      </w:tr>
    </w:tbl>
    <w:p>
      <w:pPr>
        <w:sectPr>
          <w:headerReference w:type="default" r:id="rId37"/>
          <w:footerReference w:type="default" r:id="rId38"/>
          <w:headerReference w:type="first" r:id="rId39"/>
          <w:footerReference w:type="first" r:id="rId40"/>
          <w:footnotePr>
            <w:pos w:val="pageBottom"/>
            <w:numFmt w:val="decimal"/>
            <w:numRestart w:val="continuous"/>
          </w:footnotePr>
          <w:pgSz w:w="11900" w:h="16840"/>
          <w:pgMar w:top="1779" w:right="1024" w:bottom="1544" w:left="1698" w:header="0" w:footer="3" w:gutter="0"/>
          <w:cols w:space="720"/>
          <w:noEndnote/>
          <w:titlePg/>
          <w:rtlGutter w:val="0"/>
          <w:docGrid w:linePitch="360"/>
        </w:sectPr>
      </w:pPr>
    </w:p>
    <w:p>
      <w:pPr>
        <w:pStyle w:val="Style19"/>
        <w:keepNext w:val="0"/>
        <w:keepLines w:val="0"/>
        <w:widowControl w:val="0"/>
        <w:shd w:val="clear" w:color="auto" w:fill="auto"/>
        <w:bidi w:val="0"/>
        <w:spacing w:before="0" w:after="140" w:line="44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）上述股份每股面值为</w:t>
      </w:r>
      <w:r>
        <w:rPr>
          <w:rFonts w:ascii="Times New Roman" w:eastAsia="Times New Roman" w:hAnsi="Times New Roman" w:cs="Times New Roman"/>
          <w:color w:val="000000"/>
          <w:spacing w:val="0"/>
          <w:w w:val="100"/>
          <w:position w:val="0"/>
        </w:rPr>
        <w:t>1</w:t>
      </w:r>
      <w:r>
        <w:rPr>
          <w:color w:val="000000"/>
          <w:spacing w:val="0"/>
          <w:w w:val="100"/>
          <w:position w:val="0"/>
        </w:rPr>
        <w:t>元，本年未变动。</w:t>
      </w:r>
    </w:p>
    <w:p>
      <w:pPr>
        <w:pStyle w:val="Style19"/>
        <w:keepNext w:val="0"/>
        <w:keepLines w:val="0"/>
        <w:widowControl w:val="0"/>
        <w:shd w:val="clear" w:color="auto" w:fill="auto"/>
        <w:bidi w:val="0"/>
        <w:spacing w:before="0" w:after="140" w:line="442" w:lineRule="exact"/>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）经国务院国有资产监督管理委员会《关于中国长城计算机深圳股份有限公司股权分 置改革有关问题的批复》（国资产权</w:t>
      </w:r>
      <w:r>
        <w:rPr>
          <w:rFonts w:ascii="Times New Roman" w:eastAsia="Times New Roman" w:hAnsi="Times New Roman" w:cs="Times New Roman"/>
          <w:color w:val="000000"/>
          <w:spacing w:val="0"/>
          <w:w w:val="100"/>
          <w:position w:val="0"/>
        </w:rPr>
        <w:t>[2006]441</w:t>
      </w:r>
      <w:r>
        <w:rPr>
          <w:color w:val="000000"/>
          <w:spacing w:val="0"/>
          <w:w w:val="100"/>
          <w:position w:val="0"/>
        </w:rPr>
        <w:t>号文）批准，以及公司股权分置改革相关股东 会议审议通过，本公司于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日实施了股权分置改革方案。详见附注十一、</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72"/>
        <w:keepNext/>
        <w:keepLines/>
        <w:widowControl w:val="0"/>
        <w:shd w:val="clear" w:color="auto" w:fill="auto"/>
        <w:bidi w:val="0"/>
        <w:spacing w:before="0" w:after="280" w:line="442" w:lineRule="exact"/>
        <w:ind w:left="0" w:right="0" w:firstLine="0"/>
        <w:jc w:val="left"/>
      </w:pPr>
      <w:bookmarkStart w:id="498" w:name="bookmark498"/>
      <w:bookmarkStart w:id="499" w:name="bookmark499"/>
      <w:bookmarkStart w:id="500" w:name="bookmark500"/>
      <w:r>
        <w:rPr>
          <w:rFonts w:ascii="Times New Roman" w:eastAsia="Times New Roman" w:hAnsi="Times New Roman" w:cs="Times New Roman"/>
          <w:b w:val="0"/>
          <w:bCs w:val="0"/>
          <w:color w:val="000000"/>
          <w:spacing w:val="0"/>
          <w:w w:val="100"/>
          <w:position w:val="0"/>
        </w:rPr>
        <w:t>24</w:t>
      </w:r>
      <w:r>
        <w:rPr>
          <w:color w:val="000000"/>
          <w:spacing w:val="0"/>
          <w:w w:val="100"/>
          <w:position w:val="0"/>
        </w:rPr>
        <w:t>.资本公积</w:t>
      </w:r>
      <w:bookmarkEnd w:id="498"/>
      <w:bookmarkEnd w:id="499"/>
      <w:bookmarkEnd w:id="500"/>
    </w:p>
    <w:tbl>
      <w:tblPr>
        <w:tblOverlap w:val="never"/>
        <w:jc w:val="left"/>
        <w:tblLayout w:type="fixed"/>
      </w:tblPr>
      <w:tblGrid>
        <w:gridCol w:w="1502"/>
        <w:gridCol w:w="1910"/>
        <w:gridCol w:w="1651"/>
        <w:gridCol w:w="1608"/>
        <w:gridCol w:w="1594"/>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318,359,349.64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318,359,349.64</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388,635.82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183,226.05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571,861.87</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499,325.78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499,325.78</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319,247,311.24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183,226.05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319,430,537.29</w:t>
            </w:r>
          </w:p>
        </w:tc>
      </w:tr>
    </w:tbl>
    <w:p>
      <w:pPr>
        <w:widowControl w:val="0"/>
        <w:spacing w:after="2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注：资本公积本期增加系国家专项拨款形成的固定资产而增加资本公积所致。</w:t>
      </w:r>
    </w:p>
    <w:p>
      <w:pPr>
        <w:pStyle w:val="Style72"/>
        <w:keepNext/>
        <w:keepLines/>
        <w:widowControl w:val="0"/>
        <w:shd w:val="clear" w:color="auto" w:fill="auto"/>
        <w:bidi w:val="0"/>
        <w:spacing w:before="0" w:after="660" w:line="240" w:lineRule="auto"/>
        <w:ind w:left="0" w:right="0" w:firstLine="0"/>
        <w:jc w:val="left"/>
      </w:pPr>
      <w:bookmarkStart w:id="501" w:name="bookmark501"/>
      <w:bookmarkStart w:id="502" w:name="bookmark502"/>
      <w:bookmarkStart w:id="503" w:name="bookmark503"/>
      <w:r>
        <w:rPr>
          <w:rFonts w:ascii="Times New Roman" w:eastAsia="Times New Roman" w:hAnsi="Times New Roman" w:cs="Times New Roman"/>
          <w:b w:val="0"/>
          <w:bCs w:val="0"/>
          <w:color w:val="000000"/>
          <w:spacing w:val="0"/>
          <w:w w:val="100"/>
          <w:position w:val="0"/>
        </w:rPr>
        <w:t>25</w:t>
      </w:r>
      <w:r>
        <w:rPr>
          <w:color w:val="000000"/>
          <w:spacing w:val="0"/>
          <w:w w:val="100"/>
          <w:position w:val="0"/>
        </w:rPr>
        <w:t>.盈余公积</w:t>
      </w:r>
      <w:bookmarkEnd w:id="501"/>
      <w:bookmarkEnd w:id="502"/>
      <w:bookmarkEnd w:id="503"/>
    </w:p>
    <w:tbl>
      <w:tblPr>
        <w:tblOverlap w:val="never"/>
        <w:jc w:val="left"/>
        <w:tblLayout w:type="fixed"/>
      </w:tblPr>
      <w:tblGrid>
        <w:gridCol w:w="1469"/>
        <w:gridCol w:w="1843"/>
        <w:gridCol w:w="1757"/>
        <w:gridCol w:w="1733"/>
        <w:gridCol w:w="1450"/>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156,952,857.94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161,483,892.28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318,436,750.22</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公益金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155,438,579.19</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155,438,579.19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312,391,437.13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161,483,892.28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155,438,579.19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318,436,750.22</w:t>
            </w:r>
          </w:p>
        </w:tc>
      </w:tr>
    </w:tbl>
    <w:p>
      <w:pPr>
        <w:widowControl w:val="0"/>
        <w:spacing w:after="2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注：根据财政部财企〔</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67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关于《公司法》施行后有关企业财务处理问题的通知</w:t>
      </w:r>
      <w:r>
        <w:rPr>
          <w:color w:val="000000"/>
          <w:spacing w:val="0"/>
          <w:w w:val="100"/>
          <w:position w:val="0"/>
        </w:rPr>
        <w:t>''</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本公司对截止</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日的法定公益金余额，转作盈余公积管理使用。</w:t>
      </w:r>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 xml:space="preserve">26 </w:t>
      </w:r>
      <w:r>
        <w:rPr>
          <w:b/>
          <w:bCs/>
          <w:color w:val="000000"/>
          <w:spacing w:val="0"/>
          <w:w w:val="100"/>
          <w:position w:val="0"/>
        </w:rPr>
        <w:t>.资产负债表日后决议分配的现金股利</w:t>
      </w:r>
    </w:p>
    <w:tbl>
      <w:tblPr>
        <w:tblOverlap w:val="never"/>
        <w:jc w:val="left"/>
        <w:tblLayout w:type="fixed"/>
      </w:tblPr>
      <w:tblGrid>
        <w:gridCol w:w="1910"/>
        <w:gridCol w:w="1685"/>
        <w:gridCol w:w="1632"/>
        <w:gridCol w:w="1718"/>
        <w:gridCol w:w="1363"/>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决议分配的现金股利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137,547,450.00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45,849,150.00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137,547,450.00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45,849,150.00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137,547,450.00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45,849,150.00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137,547,450.00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45,849,150.00</w:t>
            </w:r>
          </w:p>
        </w:tc>
      </w:tr>
    </w:tbl>
    <w:p>
      <w:pPr>
        <w:widowControl w:val="0"/>
        <w:spacing w:after="339" w:line="1" w:lineRule="exact"/>
      </w:pPr>
    </w:p>
    <w:p>
      <w:pPr>
        <w:pStyle w:val="Style72"/>
        <w:keepNext/>
        <w:keepLines/>
        <w:widowControl w:val="0"/>
        <w:shd w:val="clear" w:color="auto" w:fill="auto"/>
        <w:bidi w:val="0"/>
        <w:spacing w:before="0" w:after="280" w:line="240" w:lineRule="auto"/>
        <w:ind w:left="0" w:right="0" w:firstLine="0"/>
        <w:jc w:val="left"/>
      </w:pPr>
      <w:bookmarkStart w:id="504" w:name="bookmark504"/>
      <w:bookmarkStart w:id="505" w:name="bookmark505"/>
      <w:bookmarkStart w:id="506" w:name="bookmark506"/>
      <w:r>
        <w:rPr>
          <w:rFonts w:ascii="Times New Roman" w:eastAsia="Times New Roman" w:hAnsi="Times New Roman" w:cs="Times New Roman"/>
          <w:b w:val="0"/>
          <w:bCs w:val="0"/>
          <w:color w:val="000000"/>
          <w:spacing w:val="0"/>
          <w:w w:val="100"/>
          <w:position w:val="0"/>
        </w:rPr>
        <w:t>27</w:t>
      </w:r>
      <w:r>
        <w:rPr>
          <w:color w:val="000000"/>
          <w:spacing w:val="0"/>
          <w:w w:val="100"/>
          <w:position w:val="0"/>
        </w:rPr>
        <w:t>.未分配利润</w:t>
      </w:r>
      <w:bookmarkEnd w:id="504"/>
      <w:bookmarkEnd w:id="505"/>
      <w:bookmarkEnd w:id="506"/>
    </w:p>
    <w:p>
      <w:pPr>
        <w:pStyle w:val="Style138"/>
        <w:keepNext w:val="0"/>
        <w:keepLines w:val="0"/>
        <w:widowControl w:val="0"/>
        <w:shd w:val="clear" w:color="auto" w:fill="auto"/>
        <w:tabs>
          <w:tab w:pos="5846" w:val="left"/>
        </w:tabs>
        <w:bidi w:val="0"/>
        <w:spacing w:before="0" w:after="140" w:line="240" w:lineRule="auto"/>
        <w:ind w:left="0" w:right="0" w:firstLine="0"/>
        <w:jc w:val="center"/>
      </w:pPr>
      <w:r>
        <w:rPr>
          <w:rFonts w:ascii="SimSun" w:eastAsia="SimSun" w:hAnsi="SimSun" w:cs="SimSun"/>
          <w:color w:val="000000"/>
          <w:spacing w:val="0"/>
          <w:w w:val="100"/>
          <w:position w:val="0"/>
          <w:sz w:val="18"/>
          <w:szCs w:val="18"/>
          <w:u w:val="none"/>
        </w:rPr>
        <w:t>项目</w:t>
        <w:tab/>
      </w:r>
      <w:r>
        <w:rPr>
          <w:color w:val="000000"/>
          <w:spacing w:val="0"/>
          <w:w w:val="100"/>
          <w:position w:val="0"/>
          <w:sz w:val="18"/>
          <w:szCs w:val="18"/>
          <w:u w:val="none"/>
        </w:rPr>
        <w:t>2006.12.31</w:t>
      </w:r>
    </w:p>
    <w:tbl>
      <w:tblPr>
        <w:tblOverlap w:val="never"/>
        <w:jc w:val="left"/>
        <w:tblLayout w:type="fixed"/>
      </w:tblPr>
      <w:tblGrid>
        <w:gridCol w:w="5232"/>
        <w:gridCol w:w="3173"/>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年初未分配利润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513,110,241.35</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加：本年度净利润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60,453,130.85</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6,045,313.09</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提取任意盈余公积金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减：资产负债表日后决议分配的现金股利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45,849,150.00</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年末未分配利润</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b/>
                <w:bCs/>
                <w:color w:val="000000"/>
                <w:spacing w:val="0"/>
                <w:w w:val="100"/>
                <w:position w:val="0"/>
                <w:sz w:val="18"/>
                <w:szCs w:val="18"/>
              </w:rPr>
              <w:t>521,668,909.11</w:t>
            </w:r>
          </w:p>
        </w:tc>
      </w:tr>
    </w:tbl>
    <w:p>
      <w:pPr>
        <w:pStyle w:val="Style19"/>
        <w:keepNext w:val="0"/>
        <w:keepLines w:val="0"/>
        <w:widowControl w:val="0"/>
        <w:shd w:val="clear" w:color="auto" w:fill="auto"/>
        <w:bidi w:val="0"/>
        <w:spacing w:before="0" w:after="400" w:line="524" w:lineRule="exact"/>
        <w:ind w:left="0" w:right="0" w:firstLine="0"/>
        <w:jc w:val="both"/>
      </w:pPr>
      <w:r>
        <w:rPr>
          <w:color w:val="000000"/>
          <w:spacing w:val="0"/>
          <w:w w:val="100"/>
          <w:position w:val="0"/>
        </w:rPr>
        <w:t>注：本公司第三届十六次董事会于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日召开，会议通过</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年度利润分配预案 如下：以本公司</w:t>
      </w:r>
      <w:r>
        <w:rPr>
          <w:rFonts w:ascii="Times New Roman" w:eastAsia="Times New Roman" w:hAnsi="Times New Roman" w:cs="Times New Roman"/>
          <w:color w:val="000000"/>
          <w:spacing w:val="0"/>
          <w:w w:val="100"/>
          <w:position w:val="0"/>
        </w:rPr>
        <w:t>2006</w:t>
      </w:r>
      <w:r>
        <w:rPr>
          <w:color w:val="000000"/>
          <w:spacing w:val="0"/>
          <w:w w:val="100"/>
          <w:position w:val="0"/>
        </w:rPr>
        <w:t>年度净利润</w:t>
      </w:r>
      <w:r>
        <w:rPr>
          <w:rFonts w:ascii="Times New Roman" w:eastAsia="Times New Roman" w:hAnsi="Times New Roman" w:cs="Times New Roman"/>
          <w:color w:val="000000"/>
          <w:spacing w:val="0"/>
          <w:w w:val="100"/>
          <w:position w:val="0"/>
        </w:rPr>
        <w:t>60,453,130.85</w:t>
      </w:r>
      <w:r>
        <w:rPr>
          <w:color w:val="000000"/>
          <w:spacing w:val="0"/>
          <w:w w:val="100"/>
          <w:position w:val="0"/>
        </w:rPr>
        <w:t>元作为</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年度利润分配的基数，提取</w:t>
      </w:r>
      <w:r>
        <w:rPr>
          <w:rFonts w:ascii="Times New Roman" w:eastAsia="Times New Roman" w:hAnsi="Times New Roman" w:cs="Times New Roman"/>
          <w:color w:val="000000"/>
          <w:spacing w:val="0"/>
          <w:w w:val="100"/>
          <w:position w:val="0"/>
        </w:rPr>
        <w:t xml:space="preserve">10% </w:t>
      </w:r>
      <w:r>
        <w:rPr>
          <w:color w:val="000000"/>
          <w:spacing w:val="0"/>
          <w:w w:val="100"/>
          <w:position w:val="0"/>
        </w:rPr>
        <w:t>的法定盈余公积金计</w:t>
      </w:r>
      <w:r>
        <w:rPr>
          <w:rFonts w:ascii="Times New Roman" w:eastAsia="Times New Roman" w:hAnsi="Times New Roman" w:cs="Times New Roman"/>
          <w:color w:val="000000"/>
          <w:spacing w:val="0"/>
          <w:w w:val="100"/>
          <w:position w:val="0"/>
        </w:rPr>
        <w:t>6,045,313.09</w:t>
      </w:r>
      <w:r>
        <w:rPr>
          <w:color w:val="000000"/>
          <w:spacing w:val="0"/>
          <w:w w:val="100"/>
          <w:position w:val="0"/>
        </w:rPr>
        <w:t>元；拟分配现金股利</w:t>
      </w:r>
      <w:r>
        <w:rPr>
          <w:rFonts w:ascii="Times New Roman" w:eastAsia="Times New Roman" w:hAnsi="Times New Roman" w:cs="Times New Roman"/>
          <w:color w:val="000000"/>
          <w:spacing w:val="0"/>
          <w:w w:val="100"/>
          <w:position w:val="0"/>
        </w:rPr>
        <w:t>45,849,150.00</w:t>
      </w:r>
      <w:r>
        <w:rPr>
          <w:color w:val="000000"/>
          <w:spacing w:val="0"/>
          <w:w w:val="100"/>
          <w:position w:val="0"/>
        </w:rPr>
        <w:t>元（即按照每</w:t>
      </w:r>
      <w:r>
        <w:rPr>
          <w:rFonts w:ascii="Times New Roman" w:eastAsia="Times New Roman" w:hAnsi="Times New Roman" w:cs="Times New Roman"/>
          <w:color w:val="000000"/>
          <w:spacing w:val="0"/>
          <w:w w:val="100"/>
          <w:position w:val="0"/>
        </w:rPr>
        <w:t>10</w:t>
      </w:r>
      <w:r>
        <w:rPr>
          <w:color w:val="000000"/>
          <w:spacing w:val="0"/>
          <w:w w:val="100"/>
          <w:position w:val="0"/>
        </w:rPr>
        <w:t>股分配 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元（含税））。此利润分配预案有待本公司股东大会审议通过。股东大会决议与本 预案有不一致，按股东大会决议的分配方案调整。</w:t>
      </w:r>
    </w:p>
    <w:p>
      <w:pPr>
        <w:pStyle w:val="Style72"/>
        <w:keepNext/>
        <w:keepLines/>
        <w:widowControl w:val="0"/>
        <w:shd w:val="clear" w:color="auto" w:fill="auto"/>
        <w:bidi w:val="0"/>
        <w:spacing w:before="0" w:after="400" w:line="240" w:lineRule="auto"/>
        <w:ind w:left="0" w:right="0" w:firstLine="0"/>
        <w:jc w:val="left"/>
      </w:pPr>
      <w:bookmarkStart w:id="507" w:name="bookmark507"/>
      <w:bookmarkStart w:id="508" w:name="bookmark508"/>
      <w:bookmarkStart w:id="509" w:name="bookmark509"/>
      <w:r>
        <w:rPr>
          <w:rFonts w:ascii="Times New Roman" w:eastAsia="Times New Roman" w:hAnsi="Times New Roman" w:cs="Times New Roman"/>
          <w:b w:val="0"/>
          <w:bCs w:val="0"/>
          <w:color w:val="000000"/>
          <w:spacing w:val="0"/>
          <w:w w:val="100"/>
          <w:position w:val="0"/>
        </w:rPr>
        <w:t>28</w:t>
      </w:r>
      <w:r>
        <w:rPr>
          <w:color w:val="000000"/>
          <w:spacing w:val="0"/>
          <w:w w:val="100"/>
          <w:position w:val="0"/>
        </w:rPr>
        <w:t>.主营业务收入及成本</w:t>
      </w:r>
      <w:bookmarkEnd w:id="507"/>
      <w:bookmarkEnd w:id="508"/>
      <w:bookmarkEnd w:id="509"/>
    </w:p>
    <w:p>
      <w:pPr>
        <w:pStyle w:val="Style39"/>
        <w:keepNext w:val="0"/>
        <w:keepLines w:val="0"/>
        <w:widowControl w:val="0"/>
        <w:shd w:val="clear" w:color="auto" w:fill="auto"/>
        <w:tabs>
          <w:tab w:pos="4517" w:val="left"/>
          <w:tab w:pos="7344" w:val="left"/>
        </w:tabs>
        <w:bidi w:val="0"/>
        <w:spacing w:before="0" w:after="0" w:line="240" w:lineRule="auto"/>
        <w:ind w:left="1618" w:right="0" w:firstLine="0"/>
        <w:jc w:val="left"/>
        <w:rPr>
          <w:sz w:val="15"/>
          <w:szCs w:val="15"/>
        </w:rPr>
      </w:pPr>
      <w:r>
        <w:rPr>
          <w:color w:val="000000"/>
          <w:spacing w:val="0"/>
          <w:w w:val="100"/>
          <w:position w:val="0"/>
          <w:sz w:val="15"/>
          <w:szCs w:val="15"/>
        </w:rPr>
        <w:t>主营业务收入</w:t>
        <w:tab/>
        <w:t>主营业务成本</w:t>
        <w:tab/>
        <w:t>主营业务毛利</w:t>
      </w:r>
    </w:p>
    <w:tbl>
      <w:tblPr>
        <w:tblOverlap w:val="never"/>
        <w:jc w:val="center"/>
        <w:tblLayout w:type="fixed"/>
      </w:tblPr>
      <w:tblGrid>
        <w:gridCol w:w="595"/>
        <w:gridCol w:w="1474"/>
        <w:gridCol w:w="1469"/>
        <w:gridCol w:w="1469"/>
        <w:gridCol w:w="1488"/>
        <w:gridCol w:w="1363"/>
        <w:gridCol w:w="1282"/>
      </w:tblGrid>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内销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2,331,413,291.02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1,853,892,341.49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2,164,853,168.34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1,665,049,765.09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166,560,122.68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188,842,576.40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867,989,537.10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589,342,676.22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851,484,211.40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597,308,156.66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16,505,325.70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-7,965,480.44</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3,199,402,828.12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2,443,235,017.71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3,016,337,379.74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2,262,357,921.75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183,065,448.38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180,877,095.96</w:t>
            </w:r>
          </w:p>
        </w:tc>
      </w:tr>
    </w:tbl>
    <w:p>
      <w:pPr>
        <w:widowControl w:val="0"/>
        <w:spacing w:after="43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2006</w:t>
      </w:r>
      <w:r>
        <w:rPr>
          <w:color w:val="000000"/>
          <w:spacing w:val="0"/>
          <w:w w:val="100"/>
          <w:position w:val="0"/>
        </w:rPr>
        <w:t>年度前五名客户销售收入总额为</w:t>
      </w:r>
      <w:r>
        <w:rPr>
          <w:rFonts w:ascii="Times New Roman" w:eastAsia="Times New Roman" w:hAnsi="Times New Roman" w:cs="Times New Roman"/>
          <w:color w:val="000000"/>
          <w:spacing w:val="0"/>
          <w:w w:val="100"/>
          <w:position w:val="0"/>
        </w:rPr>
        <w:t>781,305,007.13</w:t>
      </w:r>
      <w:r>
        <w:rPr>
          <w:color w:val="000000"/>
          <w:spacing w:val="0"/>
          <w:w w:val="100"/>
          <w:position w:val="0"/>
        </w:rPr>
        <w:t>元，占主营业务收入的</w:t>
      </w:r>
      <w:r>
        <w:rPr>
          <w:rFonts w:ascii="Times New Roman" w:eastAsia="Times New Roman" w:hAnsi="Times New Roman" w:cs="Times New Roman"/>
          <w:color w:val="000000"/>
          <w:spacing w:val="0"/>
          <w:w w:val="100"/>
          <w:position w:val="0"/>
        </w:rPr>
        <w:t>24.42</w:t>
      </w:r>
      <w:r>
        <w:rPr>
          <w:color w:val="000000"/>
          <w:spacing w:val="0"/>
          <w:w w:val="100"/>
          <w:position w:val="0"/>
        </w:rPr>
        <w:t>%。</w:t>
      </w:r>
    </w:p>
    <w:p>
      <w:pPr>
        <w:pStyle w:val="Style1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 xml:space="preserve">29 </w:t>
      </w:r>
      <w:r>
        <w:rPr>
          <w:b/>
          <w:bCs/>
          <w:color w:val="000000"/>
          <w:spacing w:val="0"/>
          <w:w w:val="100"/>
          <w:position w:val="0"/>
        </w:rPr>
        <w:t>.其他业务利润</w:t>
      </w:r>
    </w:p>
    <w:p>
      <w:pPr>
        <w:pStyle w:val="Style143"/>
        <w:keepNext w:val="0"/>
        <w:keepLines w:val="0"/>
        <w:widowControl w:val="0"/>
        <w:shd w:val="clear" w:color="auto" w:fill="auto"/>
        <w:tabs>
          <w:tab w:pos="3945" w:val="left"/>
          <w:tab w:pos="6004" w:val="left"/>
          <w:tab w:pos="8058" w:val="left"/>
        </w:tabs>
        <w:bidi w:val="0"/>
        <w:spacing w:before="0" w:line="240" w:lineRule="auto"/>
        <w:ind w:right="0" w:firstLine="0"/>
        <w:jc w:val="left"/>
      </w:pPr>
      <w:r>
        <w:rPr>
          <w:color w:val="000000"/>
          <w:spacing w:val="0"/>
          <w:w w:val="100"/>
          <w:position w:val="0"/>
        </w:rPr>
        <w:t>其他业务收入</w:t>
        <w:tab/>
        <w:t>其他业务支出</w:t>
        <w:tab/>
        <w:t>其他业务税金</w:t>
        <w:tab/>
        <w:t>其他业务利润</w:t>
      </w:r>
    </w:p>
    <w:tbl>
      <w:tblPr>
        <w:tblOverlap w:val="never"/>
        <w:jc w:val="center"/>
        <w:tblLayout w:type="fixed"/>
      </w:tblPr>
      <w:tblGrid>
        <w:gridCol w:w="1075"/>
        <w:gridCol w:w="1157"/>
        <w:gridCol w:w="1133"/>
        <w:gridCol w:w="1075"/>
        <w:gridCol w:w="1070"/>
        <w:gridCol w:w="970"/>
        <w:gridCol w:w="989"/>
        <w:gridCol w:w="1075"/>
        <w:gridCol w:w="1022"/>
      </w:tblGrid>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材料销售收入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7,208,603.54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17,413,021.63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7,178,814.41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18,933,807.61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49,018.51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118,408.55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-19,229.38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-1,639,194.53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33, 201,824.91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29,759,172.69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2,566,750.62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4,005,887.03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1,726,494.90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1,547,476.98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28,9 08,579.39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24,205,808.68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物业租赁</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57, 033,140.33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61,176,219.51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29,905,539.60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29,130,884.28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3,012,531.48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3,231,371.90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24,1 15,069.25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28,813,963.33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342,808.40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9,988.40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17,826.04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314,993.96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产品维修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461,672.87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717,457.44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143,171.23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324,088.19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3,139.38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4,878.71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315,362.26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388,490.54</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61,517,973.12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43,046, 462.93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56,925,412.91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39,247,309.08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3,198,934.60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2,238,416.07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1,393,625.61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1,560,737.78</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159,423,214.77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152,455,142.60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96,719,688.77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91,651,964.59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7,990,118.87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7,158,378.25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54,713,407.13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53,644,799.76</w:t>
            </w:r>
          </w:p>
        </w:tc>
      </w:tr>
    </w:tbl>
    <w:p>
      <w:pPr>
        <w:widowControl w:val="0"/>
        <w:spacing w:after="59" w:line="1" w:lineRule="exact"/>
      </w:pPr>
    </w:p>
    <w:p>
      <w:pPr>
        <w:pStyle w:val="Style72"/>
        <w:keepNext/>
        <w:keepLines/>
        <w:widowControl w:val="0"/>
        <w:shd w:val="clear" w:color="auto" w:fill="auto"/>
        <w:bidi w:val="0"/>
        <w:spacing w:before="0" w:after="140" w:line="526" w:lineRule="exact"/>
        <w:ind w:left="0" w:right="0" w:firstLine="0"/>
        <w:jc w:val="left"/>
      </w:pPr>
      <w:bookmarkStart w:id="510" w:name="bookmark510"/>
      <w:bookmarkStart w:id="511" w:name="bookmark511"/>
      <w:bookmarkStart w:id="512" w:name="bookmark512"/>
      <w:r>
        <w:rPr>
          <w:rFonts w:ascii="Times New Roman" w:eastAsia="Times New Roman" w:hAnsi="Times New Roman" w:cs="Times New Roman"/>
          <w:b w:val="0"/>
          <w:bCs w:val="0"/>
          <w:color w:val="000000"/>
          <w:spacing w:val="0"/>
          <w:w w:val="100"/>
          <w:position w:val="0"/>
        </w:rPr>
        <w:t>30</w:t>
      </w:r>
      <w:r>
        <w:rPr>
          <w:color w:val="000000"/>
          <w:spacing w:val="0"/>
          <w:w w:val="100"/>
          <w:position w:val="0"/>
        </w:rPr>
        <w:t>.管理费用</w:t>
      </w:r>
      <w:bookmarkEnd w:id="510"/>
      <w:bookmarkEnd w:id="511"/>
      <w:bookmarkEnd w:id="512"/>
    </w:p>
    <w:p>
      <w:pPr>
        <w:pStyle w:val="Style19"/>
        <w:keepNext w:val="0"/>
        <w:keepLines w:val="0"/>
        <w:widowControl w:val="0"/>
        <w:shd w:val="clear" w:color="auto" w:fill="auto"/>
        <w:bidi w:val="0"/>
        <w:spacing w:before="0" w:after="400" w:line="526" w:lineRule="exact"/>
        <w:ind w:left="0" w:right="0" w:firstLine="480"/>
        <w:jc w:val="both"/>
        <w:sectPr>
          <w:headerReference w:type="default" r:id="rId41"/>
          <w:footerReference w:type="default" r:id="rId42"/>
          <w:footnotePr>
            <w:pos w:val="pageBottom"/>
            <w:numFmt w:val="decimal"/>
            <w:numRestart w:val="continuous"/>
          </w:footnotePr>
          <w:pgSz w:w="11900" w:h="16840"/>
          <w:pgMar w:top="1390" w:right="567" w:bottom="1435" w:left="1719" w:header="962" w:footer="3" w:gutter="0"/>
          <w:cols w:space="720"/>
          <w:noEndnote/>
          <w:rtlGutter w:val="0"/>
          <w:docGrid w:linePitch="360"/>
        </w:sectPr>
      </w:pPr>
      <w:r>
        <w:rPr>
          <w:color w:val="000000"/>
          <w:spacing w:val="0"/>
          <w:w w:val="100"/>
          <w:position w:val="0"/>
        </w:rPr>
        <w:t>变动分析：本公司管理费用</w:t>
      </w:r>
      <w:r>
        <w:rPr>
          <w:rFonts w:ascii="Times New Roman" w:eastAsia="Times New Roman" w:hAnsi="Times New Roman" w:cs="Times New Roman"/>
          <w:color w:val="000000"/>
          <w:spacing w:val="0"/>
          <w:w w:val="100"/>
          <w:position w:val="0"/>
        </w:rPr>
        <w:t>2006</w:t>
      </w:r>
      <w:r>
        <w:rPr>
          <w:color w:val="000000"/>
          <w:spacing w:val="0"/>
          <w:w w:val="100"/>
          <w:position w:val="0"/>
        </w:rPr>
        <w:t>年度较</w:t>
      </w:r>
      <w:r>
        <w:rPr>
          <w:rFonts w:ascii="Times New Roman" w:eastAsia="Times New Roman" w:hAnsi="Times New Roman" w:cs="Times New Roman"/>
          <w:color w:val="000000"/>
          <w:spacing w:val="0"/>
          <w:w w:val="100"/>
          <w:position w:val="0"/>
        </w:rPr>
        <w:t>2005</w:t>
      </w:r>
      <w:r>
        <w:rPr>
          <w:color w:val="000000"/>
          <w:spacing w:val="0"/>
          <w:w w:val="100"/>
          <w:position w:val="0"/>
        </w:rPr>
        <w:t>年度减少</w:t>
      </w:r>
      <w:r>
        <w:rPr>
          <w:rFonts w:ascii="Times New Roman" w:eastAsia="Times New Roman" w:hAnsi="Times New Roman" w:cs="Times New Roman"/>
          <w:color w:val="000000"/>
          <w:spacing w:val="0"/>
          <w:w w:val="100"/>
          <w:position w:val="0"/>
        </w:rPr>
        <w:t>58.43%</w:t>
      </w:r>
      <w:r>
        <w:rPr>
          <w:color w:val="000000"/>
          <w:spacing w:val="0"/>
          <w:w w:val="100"/>
          <w:position w:val="0"/>
        </w:rPr>
        <w:t>,主要系本年度收回四川 银通电脑系统有限公司部分款项同时转回原计提的坏账准备金额</w:t>
      </w:r>
      <w:r>
        <w:rPr>
          <w:rFonts w:ascii="Times New Roman" w:eastAsia="Times New Roman" w:hAnsi="Times New Roman" w:cs="Times New Roman"/>
          <w:color w:val="000000"/>
          <w:spacing w:val="0"/>
          <w:w w:val="100"/>
          <w:position w:val="0"/>
        </w:rPr>
        <w:t>33,630,650</w:t>
      </w:r>
      <w:r>
        <w:rPr>
          <w:color w:val="000000"/>
          <w:spacing w:val="0"/>
          <w:w w:val="100"/>
          <w:position w:val="0"/>
        </w:rPr>
        <w:t>元以及加强期间 费用的控制等因素共同影响所致。</w:t>
      </w:r>
    </w:p>
    <w:p>
      <w:pPr>
        <w:widowControl w:val="0"/>
        <w:spacing w:after="199" w:line="1" w:lineRule="exact"/>
      </w:pPr>
    </w:p>
    <w:tbl>
      <w:tblPr>
        <w:tblOverlap w:val="never"/>
        <w:jc w:val="left"/>
        <w:tblLayout w:type="fixed"/>
      </w:tblPr>
      <w:tblGrid>
        <w:gridCol w:w="2659"/>
        <w:gridCol w:w="3638"/>
        <w:gridCol w:w="2251"/>
      </w:tblGrid>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利息支出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390,400.00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3,627,582.88</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减：利息收入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9,859,166.43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3,372,056.37</w:t>
            </w:r>
          </w:p>
        </w:tc>
      </w:tr>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汇兑损失</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2,716,321.27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8,985,182.07</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减：汇兑收益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7,632,171.77</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2,695,264.51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3,153,648.80</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-4,057,180.65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b/>
                <w:bCs/>
                <w:color w:val="000000"/>
                <w:spacing w:val="0"/>
                <w:w w:val="100"/>
                <w:position w:val="0"/>
                <w:sz w:val="18"/>
                <w:szCs w:val="18"/>
              </w:rPr>
              <w:t>4,762,185.61</w:t>
            </w:r>
          </w:p>
        </w:tc>
      </w:tr>
    </w:tbl>
    <w:p>
      <w:pPr>
        <w:widowControl w:val="0"/>
        <w:spacing w:after="379" w:line="1" w:lineRule="exact"/>
      </w:pP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变动分析：本公司财务费用</w:t>
      </w:r>
      <w:r>
        <w:rPr>
          <w:rFonts w:ascii="Times New Roman" w:eastAsia="Times New Roman" w:hAnsi="Times New Roman" w:cs="Times New Roman"/>
          <w:color w:val="000000"/>
          <w:spacing w:val="0"/>
          <w:w w:val="100"/>
          <w:position w:val="0"/>
        </w:rPr>
        <w:t>2006</w:t>
      </w:r>
      <w:r>
        <w:rPr>
          <w:color w:val="000000"/>
          <w:spacing w:val="0"/>
          <w:w w:val="100"/>
          <w:position w:val="0"/>
        </w:rPr>
        <w:t>年度较</w:t>
      </w:r>
      <w:r>
        <w:rPr>
          <w:rFonts w:ascii="Times New Roman" w:eastAsia="Times New Roman" w:hAnsi="Times New Roman" w:cs="Times New Roman"/>
          <w:color w:val="000000"/>
          <w:spacing w:val="0"/>
          <w:w w:val="100"/>
          <w:position w:val="0"/>
        </w:rPr>
        <w:t>2005</w:t>
      </w:r>
      <w:r>
        <w:rPr>
          <w:color w:val="000000"/>
          <w:spacing w:val="0"/>
          <w:w w:val="100"/>
          <w:position w:val="0"/>
        </w:rPr>
        <w:t>年度减少</w:t>
      </w:r>
      <w:r>
        <w:rPr>
          <w:rFonts w:ascii="Times New Roman" w:eastAsia="Times New Roman" w:hAnsi="Times New Roman" w:cs="Times New Roman"/>
          <w:color w:val="000000"/>
          <w:spacing w:val="0"/>
          <w:w w:val="100"/>
          <w:position w:val="0"/>
        </w:rPr>
        <w:t>185.20%</w:t>
      </w:r>
      <w:r>
        <w:rPr>
          <w:color w:val="000000"/>
          <w:spacing w:val="0"/>
          <w:w w:val="100"/>
          <w:position w:val="0"/>
        </w:rPr>
        <w:t>，主要系本年资金充裕，借</w:t>
      </w:r>
    </w:p>
    <w:tbl>
      <w:tblPr>
        <w:tblOverlap w:val="never"/>
        <w:jc w:val="left"/>
        <w:tblLayout w:type="fixed"/>
      </w:tblPr>
      <w:tblGrid>
        <w:gridCol w:w="3077"/>
        <w:gridCol w:w="4061"/>
        <w:gridCol w:w="1478"/>
      </w:tblGrid>
      <w:tr>
        <w:trPr>
          <w:trHeight w:val="922" w:hRule="exact"/>
        </w:trPr>
        <w:tc>
          <w:tcPr>
            <w:gridSpan w:val="3"/>
            <w:tcBorders/>
            <w:shd w:val="clear" w:color="auto" w:fill="FFFFFF"/>
            <w:vAlign w:val="top"/>
          </w:tcPr>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款减少，相应利息支出减少以及存款利息收入增加两个因素共同影响所致。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r>
              <w:rPr>
                <w:b/>
                <w:bCs/>
                <w:color w:val="000000"/>
                <w:spacing w:val="0"/>
                <w:w w:val="100"/>
                <w:position w:val="0"/>
              </w:rPr>
              <w:t>.</w:t>
            </w:r>
            <w:r>
              <w:rPr>
                <w:b/>
                <w:bCs/>
                <w:color w:val="000000"/>
                <w:spacing w:val="0"/>
                <w:w w:val="100"/>
                <w:position w:val="0"/>
              </w:rPr>
              <w:t>投资收益</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成本法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30,626,198.07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5,400,000.00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权益法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-13,671,822.08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79,323,814.81</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股权投资差额摊销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-393,761.99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-556,380.20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328,870,633.24</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2,960,301.04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-120,342.00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-3,474,538.79</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19,400,573.04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409,483,529.06</w:t>
            </w:r>
          </w:p>
        </w:tc>
      </w:tr>
    </w:tbl>
    <w:p>
      <w:pPr>
        <w:widowControl w:val="0"/>
        <w:spacing w:after="23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系因投资活动而发生的相关费用。</w:t>
      </w:r>
    </w:p>
    <w:tbl>
      <w:tblPr>
        <w:tblOverlap w:val="never"/>
        <w:jc w:val="left"/>
        <w:tblLayout w:type="fixed"/>
      </w:tblPr>
      <w:tblGrid>
        <w:gridCol w:w="1858"/>
        <w:gridCol w:w="4930"/>
        <w:gridCol w:w="1829"/>
      </w:tblGrid>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）变动分析：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本公司投资收益</w:t>
            </w:r>
            <w:r>
              <w:rPr>
                <w:rFonts w:ascii="Times New Roman" w:eastAsia="Times New Roman" w:hAnsi="Times New Roman" w:cs="Times New Roman"/>
                <w:color w:val="000000"/>
                <w:spacing w:val="0"/>
                <w:w w:val="100"/>
                <w:position w:val="0"/>
              </w:rPr>
              <w:t>2006</w:t>
            </w:r>
            <w:r>
              <w:rPr>
                <w:color w:val="000000"/>
                <w:spacing w:val="0"/>
                <w:w w:val="100"/>
                <w:position w:val="0"/>
              </w:rPr>
              <w:t>年度较</w:t>
            </w:r>
            <w:r>
              <w:rPr>
                <w:rFonts w:ascii="Times New Roman" w:eastAsia="Times New Roman" w:hAnsi="Times New Roman" w:cs="Times New Roman"/>
                <w:color w:val="000000"/>
                <w:spacing w:val="0"/>
                <w:w w:val="100"/>
                <w:position w:val="0"/>
              </w:rPr>
              <w:t>2005</w:t>
            </w:r>
            <w:r>
              <w:rPr>
                <w:color w:val="000000"/>
                <w:spacing w:val="0"/>
                <w:w w:val="100"/>
                <w:position w:val="0"/>
              </w:rPr>
              <w:t>年度减少</w:t>
            </w:r>
            <w:r>
              <w:rPr>
                <w:rFonts w:ascii="Times New Roman" w:eastAsia="Times New Roman" w:hAnsi="Times New Roman" w:cs="Times New Roman"/>
                <w:color w:val="000000"/>
                <w:spacing w:val="0"/>
                <w:w w:val="100"/>
                <w:position w:val="0"/>
              </w:rPr>
              <w:t>95.26%</w:t>
            </w:r>
            <w:r>
              <w:rPr>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主要系本公司转让</w:t>
            </w:r>
          </w:p>
        </w:tc>
      </w:tr>
      <w:tr>
        <w:trPr>
          <w:trHeight w:val="5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长城国际信息产品</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（深圳）有限公司</w:t>
            </w:r>
            <w:r>
              <w:rPr>
                <w:rFonts w:ascii="Times New Roman" w:eastAsia="Times New Roman" w:hAnsi="Times New Roman" w:cs="Times New Roman"/>
                <w:color w:val="000000"/>
                <w:spacing w:val="0"/>
                <w:w w:val="100"/>
                <w:position w:val="0"/>
              </w:rPr>
              <w:t>20%</w:t>
            </w:r>
            <w:r>
              <w:rPr>
                <w:color w:val="000000"/>
                <w:spacing w:val="0"/>
                <w:w w:val="100"/>
                <w:position w:val="0"/>
              </w:rPr>
              <w:t>股权产生的投资收益已在</w:t>
            </w:r>
            <w:r>
              <w:rPr>
                <w:rFonts w:ascii="Times New Roman" w:eastAsia="Times New Roman" w:hAnsi="Times New Roman" w:cs="Times New Roman"/>
                <w:color w:val="000000"/>
                <w:spacing w:val="0"/>
                <w:w w:val="100"/>
                <w:position w:val="0"/>
              </w:rPr>
              <w:t>2005</w:t>
            </w:r>
            <w:r>
              <w:rPr>
                <w:color w:val="000000"/>
                <w:spacing w:val="0"/>
                <w:w w:val="100"/>
                <w:position w:val="0"/>
              </w:rPr>
              <w:t>年度确认所致。</w:t>
            </w:r>
          </w:p>
        </w:tc>
      </w:tr>
      <w:tr>
        <w:trPr>
          <w:trHeight w:val="5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r>
              <w:rPr>
                <w:b/>
                <w:bCs/>
                <w:color w:val="000000"/>
                <w:spacing w:val="0"/>
                <w:w w:val="100"/>
                <w:position w:val="0"/>
              </w:rPr>
              <w:t>.</w:t>
            </w:r>
            <w:r>
              <w:rPr>
                <w:b/>
                <w:bCs/>
                <w:color w:val="000000"/>
                <w:spacing w:val="0"/>
                <w:w w:val="100"/>
                <w:position w:val="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处置固定资产净收益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45,767.86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56,393.41</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998,186.52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298,141.00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固定资产盘盈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94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1,494,204.38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362,234.41</w:t>
            </w:r>
          </w:p>
        </w:tc>
      </w:tr>
    </w:tbl>
    <w:p>
      <w:pPr>
        <w:widowControl w:val="0"/>
        <w:spacing w:after="99" w:line="1" w:lineRule="exact"/>
      </w:pPr>
    </w:p>
    <w:p>
      <w:pPr>
        <w:pStyle w:val="Style19"/>
        <w:keepNext w:val="0"/>
        <w:keepLines w:val="0"/>
        <w:widowControl w:val="0"/>
        <w:shd w:val="clear" w:color="auto" w:fill="auto"/>
        <w:bidi w:val="0"/>
        <w:spacing w:before="0" w:after="240" w:line="451" w:lineRule="exact"/>
        <w:ind w:left="0" w:right="0" w:firstLine="140"/>
        <w:jc w:val="left"/>
      </w:pPr>
      <w:r>
        <w:rPr>
          <w:color w:val="000000"/>
          <w:spacing w:val="0"/>
          <w:w w:val="100"/>
          <w:position w:val="0"/>
        </w:rPr>
        <w:t>变动分析：本公司营业外收入</w:t>
      </w:r>
      <w:r>
        <w:rPr>
          <w:rFonts w:ascii="Times New Roman" w:eastAsia="Times New Roman" w:hAnsi="Times New Roman" w:cs="Times New Roman"/>
          <w:color w:val="000000"/>
          <w:spacing w:val="0"/>
          <w:w w:val="100"/>
          <w:position w:val="0"/>
        </w:rPr>
        <w:t>2006</w:t>
      </w:r>
      <w:r>
        <w:rPr>
          <w:color w:val="000000"/>
          <w:spacing w:val="0"/>
          <w:w w:val="100"/>
          <w:position w:val="0"/>
        </w:rPr>
        <w:t>年度较</w:t>
      </w:r>
      <w:r>
        <w:rPr>
          <w:rFonts w:ascii="Times New Roman" w:eastAsia="Times New Roman" w:hAnsi="Times New Roman" w:cs="Times New Roman"/>
          <w:color w:val="000000"/>
          <w:spacing w:val="0"/>
          <w:w w:val="100"/>
          <w:position w:val="0"/>
        </w:rPr>
        <w:t>2005</w:t>
      </w:r>
      <w:r>
        <w:rPr>
          <w:color w:val="000000"/>
          <w:spacing w:val="0"/>
          <w:w w:val="100"/>
          <w:position w:val="0"/>
        </w:rPr>
        <w:t>年度增加</w:t>
      </w:r>
      <w:r>
        <w:rPr>
          <w:rFonts w:ascii="Times New Roman" w:eastAsia="Times New Roman" w:hAnsi="Times New Roman" w:cs="Times New Roman"/>
          <w:color w:val="000000"/>
          <w:spacing w:val="0"/>
          <w:w w:val="100"/>
          <w:position w:val="0"/>
        </w:rPr>
        <w:t>312.50%</w:t>
      </w:r>
      <w:r>
        <w:rPr>
          <w:color w:val="000000"/>
          <w:spacing w:val="0"/>
          <w:w w:val="100"/>
          <w:position w:val="0"/>
        </w:rPr>
        <w:t>，主要系罚款收入增加及 固定资产盘盈两个因素共同影响所致。</w:t>
      </w:r>
      <w:r>
        <w:br w:type="page"/>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34</w:t>
      </w:r>
      <w:r>
        <w:rPr>
          <w:b/>
          <w:bCs/>
          <w:color w:val="000000"/>
          <w:spacing w:val="0"/>
          <w:w w:val="100"/>
          <w:position w:val="0"/>
        </w:rPr>
        <w:t>.营业外支出</w:t>
      </w:r>
    </w:p>
    <w:tbl>
      <w:tblPr>
        <w:tblOverlap w:val="never"/>
        <w:jc w:val="left"/>
        <w:tblLayout w:type="fixed"/>
      </w:tblPr>
      <w:tblGrid>
        <w:gridCol w:w="3043"/>
        <w:gridCol w:w="3293"/>
        <w:gridCol w:w="2011"/>
      </w:tblGrid>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处置固定资产净损失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737,207.82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320,120.79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14,868.60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797,958.53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捐赠赞助支出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283,947.11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198,467.72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178,148.44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买方信贷担保预计损失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17,320,756.90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7,401,570.23</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49,309.64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46,286.97</w:t>
            </w:r>
          </w:p>
        </w:tc>
      </w:tr>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18,406,090.07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8,942,552.68</w:t>
            </w:r>
          </w:p>
        </w:tc>
      </w:tr>
    </w:tbl>
    <w:p>
      <w:pPr>
        <w:widowControl w:val="0"/>
        <w:spacing w:after="33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变动分析：本公司营业外支出</w:t>
      </w:r>
      <w:r>
        <w:rPr>
          <w:rFonts w:ascii="Times New Roman" w:eastAsia="Times New Roman" w:hAnsi="Times New Roman" w:cs="Times New Roman"/>
          <w:color w:val="000000"/>
          <w:spacing w:val="0"/>
          <w:w w:val="100"/>
          <w:position w:val="0"/>
        </w:rPr>
        <w:t>2006</w:t>
      </w:r>
      <w:r>
        <w:rPr>
          <w:color w:val="000000"/>
          <w:spacing w:val="0"/>
          <w:w w:val="100"/>
          <w:position w:val="0"/>
        </w:rPr>
        <w:t>年度较</w:t>
      </w:r>
      <w:r>
        <w:rPr>
          <w:rFonts w:ascii="Times New Roman" w:eastAsia="Times New Roman" w:hAnsi="Times New Roman" w:cs="Times New Roman"/>
          <w:color w:val="000000"/>
          <w:spacing w:val="0"/>
          <w:w w:val="100"/>
          <w:position w:val="0"/>
        </w:rPr>
        <w:t>2005</w:t>
      </w:r>
      <w:r>
        <w:rPr>
          <w:color w:val="000000"/>
          <w:spacing w:val="0"/>
          <w:w w:val="100"/>
          <w:position w:val="0"/>
        </w:rPr>
        <w:t>年度增加</w:t>
      </w:r>
      <w:r>
        <w:rPr>
          <w:rFonts w:ascii="Times New Roman" w:eastAsia="Times New Roman" w:hAnsi="Times New Roman" w:cs="Times New Roman"/>
          <w:color w:val="000000"/>
          <w:spacing w:val="0"/>
          <w:w w:val="100"/>
          <w:position w:val="0"/>
        </w:rPr>
        <w:t>105.83%</w:t>
      </w:r>
      <w:r>
        <w:rPr>
          <w:color w:val="000000"/>
          <w:spacing w:val="0"/>
          <w:w w:val="100"/>
          <w:position w:val="0"/>
        </w:rPr>
        <w:t>,主要系为买方信贷业务</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计提预计担保损失增加所致。</w:t>
      </w:r>
    </w:p>
    <w:p>
      <w:pPr>
        <w:pStyle w:val="Style19"/>
        <w:keepNext w:val="0"/>
        <w:keepLines w:val="0"/>
        <w:widowControl w:val="0"/>
        <w:shd w:val="clear" w:color="auto" w:fill="auto"/>
        <w:bidi w:val="0"/>
        <w:spacing w:before="0" w:after="560" w:line="240" w:lineRule="auto"/>
        <w:ind w:left="0" w:right="0" w:firstLine="0"/>
        <w:jc w:val="left"/>
      </w:pPr>
      <w:r>
        <w:rPr>
          <w:rFonts w:ascii="Times New Roman" w:eastAsia="Times New Roman" w:hAnsi="Times New Roman" w:cs="Times New Roman"/>
          <w:color w:val="000000"/>
          <w:spacing w:val="0"/>
          <w:w w:val="100"/>
          <w:position w:val="0"/>
        </w:rPr>
        <w:t>35</w:t>
      </w:r>
      <w:r>
        <w:rPr>
          <w:b/>
          <w:bCs/>
          <w:color w:val="000000"/>
          <w:spacing w:val="0"/>
          <w:w w:val="100"/>
          <w:position w:val="0"/>
        </w:rPr>
        <w:t>.现金流量表附注</w:t>
      </w:r>
    </w:p>
    <w:p>
      <w:pPr>
        <w:pStyle w:val="Style19"/>
        <w:keepNext w:val="0"/>
        <w:keepLines w:val="0"/>
        <w:widowControl w:val="0"/>
        <w:shd w:val="clear" w:color="auto" w:fill="auto"/>
        <w:bidi w:val="0"/>
        <w:spacing w:before="0" w:after="340" w:line="240" w:lineRule="auto"/>
        <w:ind w:left="0" w:right="0" w:firstLine="260"/>
        <w:jc w:val="left"/>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1</w:t>
      </w:r>
      <w:r>
        <w:rPr>
          <w:b/>
          <w:bCs/>
          <w:color w:val="000000"/>
          <w:spacing w:val="0"/>
          <w:w w:val="100"/>
          <w:position w:val="0"/>
        </w:rPr>
        <w:t>）收到的其他与经营活动有关的现金</w:t>
      </w:r>
    </w:p>
    <w:tbl>
      <w:tblPr>
        <w:tblOverlap w:val="never"/>
        <w:jc w:val="left"/>
        <w:tblLayout w:type="fixed"/>
      </w:tblPr>
      <w:tblGrid>
        <w:gridCol w:w="5443"/>
        <w:gridCol w:w="3082"/>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存款利息收入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9,859,166.43</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收到专项拨款及其他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2,771,200.00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b/>
                <w:bCs/>
                <w:color w:val="000000"/>
                <w:spacing w:val="0"/>
                <w:w w:val="100"/>
                <w:position w:val="0"/>
                <w:sz w:val="18"/>
                <w:szCs w:val="18"/>
              </w:rPr>
              <w:t>12,630,366.43</w:t>
            </w:r>
          </w:p>
        </w:tc>
      </w:tr>
    </w:tbl>
    <w:p>
      <w:pPr>
        <w:widowControl w:val="0"/>
        <w:spacing w:after="399" w:line="1" w:lineRule="exact"/>
      </w:pPr>
    </w:p>
    <w:p>
      <w:pPr>
        <w:pStyle w:val="Style19"/>
        <w:keepNext w:val="0"/>
        <w:keepLines w:val="0"/>
        <w:widowControl w:val="0"/>
        <w:shd w:val="clear" w:color="auto" w:fill="auto"/>
        <w:bidi w:val="0"/>
        <w:spacing w:before="0" w:after="340" w:line="240" w:lineRule="auto"/>
        <w:ind w:left="0" w:right="0" w:firstLine="260"/>
        <w:jc w:val="left"/>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2</w:t>
      </w:r>
      <w:r>
        <w:rPr>
          <w:b/>
          <w:bCs/>
          <w:color w:val="000000"/>
          <w:spacing w:val="0"/>
          <w:w w:val="100"/>
          <w:position w:val="0"/>
        </w:rPr>
        <w:t>）支付的其他与经营活动有关的现金</w:t>
      </w:r>
    </w:p>
    <w:tbl>
      <w:tblPr>
        <w:tblOverlap w:val="never"/>
        <w:jc w:val="left"/>
        <w:tblLayout w:type="fixed"/>
      </w:tblPr>
      <w:tblGrid>
        <w:gridCol w:w="5443"/>
        <w:gridCol w:w="3082"/>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96,671,715.81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32,933,870.22</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捐赠支出及其他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348,125.35</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129,953,711.38</w:t>
            </w:r>
          </w:p>
        </w:tc>
      </w:tr>
    </w:tbl>
    <w:p>
      <w:pPr>
        <w:widowControl w:val="0"/>
        <w:spacing w:after="399" w:line="1" w:lineRule="exact"/>
      </w:pPr>
    </w:p>
    <w:p>
      <w:pPr>
        <w:pStyle w:val="Style19"/>
        <w:keepNext w:val="0"/>
        <w:keepLines w:val="0"/>
        <w:widowControl w:val="0"/>
        <w:shd w:val="clear" w:color="auto" w:fill="auto"/>
        <w:bidi w:val="0"/>
        <w:spacing w:before="0" w:after="340" w:line="240" w:lineRule="auto"/>
        <w:ind w:left="0" w:right="0" w:firstLine="260"/>
        <w:jc w:val="left"/>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3</w:t>
      </w:r>
      <w:r>
        <w:rPr>
          <w:b/>
          <w:bCs/>
          <w:color w:val="000000"/>
          <w:spacing w:val="0"/>
          <w:w w:val="100"/>
          <w:position w:val="0"/>
        </w:rPr>
        <w:t>）支付的其他与筹资活动有关的现金</w:t>
      </w:r>
    </w:p>
    <w:tbl>
      <w:tblPr>
        <w:tblOverlap w:val="never"/>
        <w:jc w:val="left"/>
        <w:tblLayout w:type="fixed"/>
      </w:tblPr>
      <w:tblGrid>
        <w:gridCol w:w="5443"/>
        <w:gridCol w:w="3082"/>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股权分置费用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2,258,000.00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b/>
                <w:bCs/>
                <w:color w:val="000000"/>
                <w:spacing w:val="0"/>
                <w:w w:val="100"/>
                <w:position w:val="0"/>
                <w:sz w:val="18"/>
                <w:szCs w:val="18"/>
              </w:rPr>
              <w:t>2,258,000.00</w:t>
            </w:r>
          </w:p>
        </w:tc>
      </w:tr>
    </w:tbl>
    <w:p>
      <w:pPr>
        <w:sectPr>
          <w:headerReference w:type="default" r:id="rId43"/>
          <w:footerReference w:type="default" r:id="rId44"/>
          <w:headerReference w:type="first" r:id="rId45"/>
          <w:footerReference w:type="first" r:id="rId46"/>
          <w:footnotePr>
            <w:pos w:val="pageBottom"/>
            <w:numFmt w:val="decimal"/>
            <w:numRestart w:val="continuous"/>
          </w:footnotePr>
          <w:pgSz w:w="11900" w:h="16840"/>
          <w:pgMar w:top="1781" w:right="624" w:bottom="1955" w:left="1661" w:header="0" w:footer="3" w:gutter="0"/>
          <w:cols w:space="720"/>
          <w:noEndnote/>
          <w:titlePg/>
          <w:rtlGutter w:val="0"/>
          <w:docGrid w:linePitch="360"/>
        </w:sectPr>
      </w:pPr>
    </w:p>
    <w:p>
      <w:pPr>
        <w:pStyle w:val="Style19"/>
        <w:keepNext w:val="0"/>
        <w:keepLines w:val="0"/>
        <w:widowControl w:val="0"/>
        <w:shd w:val="clear" w:color="auto" w:fill="auto"/>
        <w:bidi w:val="0"/>
        <w:spacing w:before="180" w:after="300" w:line="240" w:lineRule="auto"/>
        <w:ind w:left="0" w:right="0" w:firstLine="0"/>
        <w:jc w:val="left"/>
      </w:pPr>
      <w:r>
        <w:rPr>
          <w:b/>
          <w:bCs/>
          <w:color w:val="000000"/>
          <w:spacing w:val="0"/>
          <w:w w:val="100"/>
          <w:position w:val="0"/>
        </w:rPr>
        <w:t>附注六、关联方关系及交易</w:t>
      </w:r>
    </w:p>
    <w:p>
      <w:pPr>
        <w:pStyle w:val="Style19"/>
        <w:keepNext w:val="0"/>
        <w:keepLines w:val="0"/>
        <w:widowControl w:val="0"/>
        <w:numPr>
          <w:ilvl w:val="0"/>
          <w:numId w:val="85"/>
        </w:numPr>
        <w:shd w:val="clear" w:color="auto" w:fill="auto"/>
        <w:tabs>
          <w:tab w:pos="258" w:val="left"/>
        </w:tabs>
        <w:bidi w:val="0"/>
        <w:spacing w:before="0" w:after="160" w:line="240" w:lineRule="auto"/>
        <w:ind w:left="0" w:right="0" w:firstLine="0"/>
        <w:jc w:val="left"/>
      </w:pPr>
      <w:bookmarkStart w:id="516" w:name="bookmark516"/>
      <w:bookmarkEnd w:id="516"/>
      <w:r>
        <w:rPr>
          <w:b/>
          <w:bCs/>
          <w:color w:val="000000"/>
          <w:spacing w:val="0"/>
          <w:w w:val="100"/>
          <w:position w:val="0"/>
        </w:rPr>
        <w:t>.关联方关系</w:t>
      </w:r>
    </w:p>
    <w:p>
      <w:pPr>
        <w:pStyle w:val="Style19"/>
        <w:keepNext w:val="0"/>
        <w:keepLines w:val="0"/>
        <w:widowControl w:val="0"/>
        <w:numPr>
          <w:ilvl w:val="0"/>
          <w:numId w:val="87"/>
        </w:numPr>
        <w:shd w:val="clear" w:color="auto" w:fill="auto"/>
        <w:bidi w:val="0"/>
        <w:spacing w:before="0" w:after="260" w:line="240" w:lineRule="auto"/>
        <w:ind w:left="0" w:right="0" w:firstLine="200"/>
        <w:jc w:val="left"/>
      </w:pPr>
      <w:bookmarkStart w:id="517" w:name="bookmark517"/>
      <w:bookmarkEnd w:id="517"/>
      <w:r>
        <w:rPr>
          <w:b/>
          <w:bCs/>
          <w:color w:val="000000"/>
          <w:spacing w:val="0"/>
          <w:w w:val="100"/>
          <w:position w:val="0"/>
        </w:rPr>
        <w:t>存在控制关系的关联方</w:t>
      </w:r>
    </w:p>
    <w:tbl>
      <w:tblPr>
        <w:tblOverlap w:val="never"/>
        <w:jc w:val="center"/>
        <w:tblLayout w:type="fixed"/>
      </w:tblPr>
      <w:tblGrid>
        <w:gridCol w:w="2323"/>
        <w:gridCol w:w="1387"/>
        <w:gridCol w:w="874"/>
        <w:gridCol w:w="854"/>
        <w:gridCol w:w="1142"/>
        <w:gridCol w:w="2774"/>
      </w:tblGrid>
      <w:tr>
        <w:trPr>
          <w:trHeight w:val="5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关联方名称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经济性质</w:t>
            </w:r>
          </w:p>
        </w:tc>
        <w:tc>
          <w:tcPr>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法定</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代表人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shd w:val="clear" w:color="auto" w:fill="FFFFFF"/>
            <w:vAlign w:val="top"/>
          </w:tcPr>
          <w:p>
            <w:pPr>
              <w:pStyle w:val="Style2"/>
              <w:keepNext w:val="0"/>
              <w:keepLines w:val="0"/>
              <w:widowControl w:val="0"/>
              <w:shd w:val="clear" w:color="auto" w:fill="auto"/>
              <w:bidi w:val="0"/>
              <w:spacing w:before="0" w:line="240" w:lineRule="auto"/>
              <w:ind w:left="0" w:right="0" w:firstLine="320"/>
              <w:jc w:val="left"/>
              <w:rPr>
                <w:sz w:val="18"/>
                <w:szCs w:val="18"/>
              </w:rPr>
            </w:pPr>
            <w:r>
              <w:rPr>
                <w:color w:val="000000"/>
                <w:spacing w:val="0"/>
                <w:w w:val="100"/>
                <w:position w:val="0"/>
                <w:sz w:val="18"/>
                <w:szCs w:val="18"/>
              </w:rPr>
              <w:t>与本公</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司关系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r>
      <w:tr>
        <w:trPr>
          <w:trHeight w:val="998" w:hRule="exact"/>
        </w:trPr>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中国电子信息产业集团公司</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center"/>
              <w:rPr>
                <w:sz w:val="18"/>
                <w:szCs w:val="18"/>
              </w:rPr>
            </w:pPr>
            <w:r>
              <w:rPr>
                <w:color w:val="000000"/>
                <w:spacing w:val="0"/>
                <w:w w:val="100"/>
                <w:position w:val="0"/>
                <w:sz w:val="18"/>
                <w:szCs w:val="18"/>
              </w:rPr>
              <w:t>全民所有</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160"/>
              <w:jc w:val="left"/>
              <w:rPr>
                <w:sz w:val="18"/>
                <w:szCs w:val="18"/>
              </w:rPr>
            </w:pPr>
            <w:r>
              <w:rPr>
                <w:color w:val="000000"/>
                <w:spacing w:val="0"/>
                <w:w w:val="100"/>
                <w:position w:val="0"/>
                <w:sz w:val="18"/>
                <w:szCs w:val="18"/>
              </w:rPr>
              <w:t>熊群力</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right"/>
              <w:rPr>
                <w:sz w:val="18"/>
                <w:szCs w:val="18"/>
              </w:rPr>
            </w:pPr>
            <w:r>
              <w:rPr>
                <w:color w:val="000000"/>
                <w:spacing w:val="0"/>
                <w:w w:val="100"/>
                <w:position w:val="0"/>
                <w:sz w:val="18"/>
                <w:szCs w:val="18"/>
              </w:rPr>
              <w:t>实质控制人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设计、生产，软件及系统集成 服务，以及通信产品的研发和生产 开发生产经营计算机硬件、软件系</w:t>
            </w:r>
          </w:p>
        </w:tc>
      </w:tr>
      <w:tr>
        <w:trPr>
          <w:trHeight w:val="59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陈肇雄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控股股东</w:t>
            </w:r>
          </w:p>
        </w:tc>
        <w:tc>
          <w:tcPr>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统及其外部设备、通讯设备、电子 设备等</w:t>
            </w:r>
          </w:p>
        </w:tc>
      </w:tr>
    </w:tbl>
    <w:p>
      <w:pPr>
        <w:widowControl w:val="0"/>
        <w:spacing w:after="299" w:line="1" w:lineRule="exact"/>
      </w:pPr>
    </w:p>
    <w:p>
      <w:pPr>
        <w:pStyle w:val="Style19"/>
        <w:keepNext w:val="0"/>
        <w:keepLines w:val="0"/>
        <w:widowControl w:val="0"/>
        <w:numPr>
          <w:ilvl w:val="0"/>
          <w:numId w:val="87"/>
        </w:numPr>
        <w:shd w:val="clear" w:color="auto" w:fill="auto"/>
        <w:bidi w:val="0"/>
        <w:spacing w:before="0" w:after="300" w:line="240" w:lineRule="auto"/>
        <w:ind w:left="0" w:right="0" w:firstLine="200"/>
        <w:jc w:val="left"/>
      </w:pPr>
      <w:bookmarkStart w:id="518" w:name="bookmark518"/>
      <w:bookmarkEnd w:id="518"/>
      <w:r>
        <w:rPr>
          <w:b/>
          <w:bCs/>
          <w:color w:val="000000"/>
          <w:spacing w:val="0"/>
          <w:w w:val="100"/>
          <w:position w:val="0"/>
        </w:rPr>
        <w:t>存在控制关系的关联方的注册资本及其变化</w:t>
      </w:r>
    </w:p>
    <w:tbl>
      <w:tblPr>
        <w:tblOverlap w:val="never"/>
        <w:jc w:val="center"/>
        <w:tblLayout w:type="fixed"/>
      </w:tblPr>
      <w:tblGrid>
        <w:gridCol w:w="3120"/>
        <w:gridCol w:w="1637"/>
        <w:gridCol w:w="2486"/>
        <w:gridCol w:w="1474"/>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tabs>
                <w:tab w:pos="1404" w:val="left"/>
              </w:tabs>
              <w:bidi w:val="0"/>
              <w:spacing w:before="0" w:after="0" w:line="240" w:lineRule="auto"/>
              <w:ind w:left="0" w:right="0" w:firstLine="180"/>
              <w:jc w:val="left"/>
              <w:rPr>
                <w:sz w:val="18"/>
                <w:szCs w:val="18"/>
              </w:rPr>
            </w:pPr>
            <w:r>
              <w:rPr>
                <w:color w:val="000000"/>
                <w:spacing w:val="0"/>
                <w:w w:val="100"/>
                <w:position w:val="0"/>
                <w:sz w:val="18"/>
                <w:szCs w:val="18"/>
              </w:rPr>
              <w:t>本期增加</w:t>
              <w:tab/>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中国电子信息产业集团公司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5,734,334,000.00</w:t>
            </w:r>
          </w:p>
        </w:tc>
        <w:tc>
          <w:tcPr>
            <w:tcBorders>
              <w:top w:val="single" w:sz="4"/>
            </w:tcBorders>
            <w:shd w:val="clear" w:color="auto" w:fill="FFFFFF"/>
            <w:vAlign w:val="center"/>
          </w:tcPr>
          <w:p>
            <w:pPr>
              <w:pStyle w:val="Style2"/>
              <w:keepNext w:val="0"/>
              <w:keepLines w:val="0"/>
              <w:widowControl w:val="0"/>
              <w:shd w:val="clear" w:color="auto" w:fill="auto"/>
              <w:tabs>
                <w:tab w:pos="2262" w:val="left"/>
              </w:tabs>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5,734,334,000.00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119,774,200.00</w:t>
            </w:r>
          </w:p>
        </w:tc>
        <w:tc>
          <w:tcPr>
            <w:tcBorders/>
            <w:shd w:val="clear" w:color="auto" w:fill="FFFFFF"/>
            <w:vAlign w:val="center"/>
          </w:tcPr>
          <w:p>
            <w:pPr>
              <w:pStyle w:val="Style2"/>
              <w:keepNext w:val="0"/>
              <w:keepLines w:val="0"/>
              <w:widowControl w:val="0"/>
              <w:shd w:val="clear" w:color="auto" w:fill="auto"/>
              <w:tabs>
                <w:tab w:pos="2262" w:val="left"/>
              </w:tabs>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119,774,200.00</w:t>
            </w: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商网通电子商务有限公司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shd w:val="clear" w:color="auto" w:fill="FFFFFF"/>
            <w:vAlign w:val="center"/>
          </w:tcPr>
          <w:p>
            <w:pPr>
              <w:pStyle w:val="Style2"/>
              <w:keepNext w:val="0"/>
              <w:keepLines w:val="0"/>
              <w:widowControl w:val="0"/>
              <w:shd w:val="clear" w:color="auto" w:fill="auto"/>
              <w:tabs>
                <w:tab w:pos="1288" w:val="left"/>
              </w:tabs>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tab/>
              <w:t>50,000,000.00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22,800,000.00</w:t>
            </w:r>
          </w:p>
        </w:tc>
        <w:tc>
          <w:tcPr>
            <w:tcBorders/>
            <w:shd w:val="clear" w:color="auto" w:fill="FFFFFF"/>
            <w:vAlign w:val="bottom"/>
          </w:tcPr>
          <w:p>
            <w:pPr>
              <w:pStyle w:val="Style2"/>
              <w:keepNext w:val="0"/>
              <w:keepLines w:val="0"/>
              <w:widowControl w:val="0"/>
              <w:shd w:val="clear" w:color="auto" w:fill="auto"/>
              <w:tabs>
                <w:tab w:pos="1278" w:val="left"/>
              </w:tabs>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22,800,000.00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9"/>
        <w:keepNext w:val="0"/>
        <w:keepLines w:val="0"/>
        <w:widowControl w:val="0"/>
        <w:numPr>
          <w:ilvl w:val="0"/>
          <w:numId w:val="87"/>
        </w:numPr>
        <w:shd w:val="clear" w:color="auto" w:fill="auto"/>
        <w:bidi w:val="0"/>
        <w:spacing w:before="0" w:after="300" w:line="240" w:lineRule="auto"/>
        <w:ind w:left="0" w:right="0" w:firstLine="200"/>
        <w:jc w:val="left"/>
      </w:pPr>
      <w:bookmarkStart w:id="519" w:name="bookmark519"/>
      <w:bookmarkEnd w:id="519"/>
      <w:r>
        <w:rPr>
          <w:b/>
          <w:bCs/>
          <w:color w:val="000000"/>
          <w:spacing w:val="0"/>
          <w:w w:val="100"/>
          <w:position w:val="0"/>
        </w:rPr>
        <w:t>存在控制关系的关联方所持股份或权益及其变化</w:t>
      </w:r>
    </w:p>
    <w:tbl>
      <w:tblPr>
        <w:tblOverlap w:val="never"/>
        <w:jc w:val="center"/>
        <w:tblLayout w:type="fixed"/>
      </w:tblPr>
      <w:tblGrid>
        <w:gridCol w:w="2117"/>
        <w:gridCol w:w="1378"/>
        <w:gridCol w:w="571"/>
        <w:gridCol w:w="1229"/>
        <w:gridCol w:w="1325"/>
        <w:gridCol w:w="581"/>
        <w:gridCol w:w="2030"/>
      </w:tblGrid>
      <w:tr>
        <w:trPr>
          <w:trHeight w:val="250"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关联方名称</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2006.12.31</w:t>
            </w:r>
          </w:p>
        </w:tc>
      </w:tr>
      <w:tr>
        <w:trPr>
          <w:trHeight w:val="374" w:hRule="exact"/>
        </w:trPr>
        <w:tc>
          <w:tcPr>
            <w:vMerge/>
            <w:tcBorders/>
            <w:shd w:val="clear" w:color="auto" w:fill="FFFFFF"/>
            <w:vAlign w:val="center"/>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金额 </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tabs>
                <w:tab w:pos="1638" w:val="left"/>
              </w:tabs>
              <w:bidi w:val="0"/>
              <w:spacing w:before="0" w:after="0" w:line="240" w:lineRule="auto"/>
              <w:ind w:left="0" w:right="0" w:firstLine="520"/>
              <w:jc w:val="left"/>
              <w:rPr>
                <w:sz w:val="18"/>
                <w:szCs w:val="18"/>
              </w:rPr>
            </w:pPr>
            <w:r>
              <w:rPr>
                <w:color w:val="000000"/>
                <w:spacing w:val="0"/>
                <w:w w:val="100"/>
                <w:position w:val="0"/>
                <w:sz w:val="18"/>
                <w:szCs w:val="18"/>
              </w:rPr>
              <w:t>金额</w:t>
              <w:tab/>
            </w: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277,231,500.00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58,003,200.00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tcBorders>
            <w:shd w:val="clear" w:color="auto" w:fill="FFFFFF"/>
            <w:vAlign w:val="center"/>
          </w:tcPr>
          <w:p>
            <w:pPr>
              <w:pStyle w:val="Style2"/>
              <w:keepNext w:val="0"/>
              <w:keepLines w:val="0"/>
              <w:widowControl w:val="0"/>
              <w:shd w:val="clear" w:color="auto" w:fill="auto"/>
              <w:tabs>
                <w:tab w:pos="145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277,231,500.00</w:t>
              <w:tab/>
              <w:t>47.82</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商网通电子商务有限公司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shd w:val="clear" w:color="auto" w:fill="FFFFFF"/>
            <w:vAlign w:val="center"/>
          </w:tcPr>
          <w:p>
            <w:pPr>
              <w:pStyle w:val="Style2"/>
              <w:keepNext w:val="0"/>
              <w:keepLines w:val="0"/>
              <w:widowControl w:val="0"/>
              <w:shd w:val="clear" w:color="auto" w:fill="auto"/>
              <w:tabs>
                <w:tab w:pos="73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tab/>
              <w:t>-</w:t>
            </w:r>
          </w:p>
        </w:tc>
      </w:tr>
      <w:tr>
        <w:trPr>
          <w:trHeight w:val="653" w:hRule="exact"/>
        </w:trPr>
        <w:tc>
          <w:tcPr>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北京长城鼎兴网络通信技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16,340,000.00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71.67</w:t>
            </w:r>
          </w:p>
        </w:tc>
        <w:tc>
          <w:tcPr>
            <w:tcBorders/>
            <w:shd w:val="clear" w:color="auto" w:fill="FFFFFF"/>
            <w:vAlign w:val="top"/>
          </w:tcPr>
          <w:p>
            <w:pPr>
              <w:pStyle w:val="Style2"/>
              <w:keepNext w:val="0"/>
              <w:keepLines w:val="0"/>
              <w:widowControl w:val="0"/>
              <w:shd w:val="clear" w:color="auto" w:fill="auto"/>
              <w:tabs>
                <w:tab w:pos="1026" w:val="left"/>
              </w:tabs>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16,340,000.00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71.67</w:t>
            </w:r>
          </w:p>
        </w:tc>
        <w:tc>
          <w:tcPr>
            <w:tcBorders/>
            <w:shd w:val="clear" w:color="auto" w:fill="FFFFFF"/>
            <w:vAlign w:val="center"/>
          </w:tcPr>
          <w:p>
            <w:pPr>
              <w:pStyle w:val="Style2"/>
              <w:keepNext w:val="0"/>
              <w:keepLines w:val="0"/>
              <w:widowControl w:val="0"/>
              <w:shd w:val="clear" w:color="auto" w:fill="auto"/>
              <w:tabs>
                <w:tab w:pos="739"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tab/>
              <w:t>-</w:t>
            </w:r>
          </w:p>
        </w:tc>
      </w:tr>
    </w:tbl>
    <w:p>
      <w:pPr>
        <w:widowControl w:val="0"/>
        <w:spacing w:after="299" w:line="1" w:lineRule="exact"/>
      </w:pPr>
    </w:p>
    <w:p>
      <w:pPr>
        <w:widowControl w:val="0"/>
        <w:spacing w:line="1" w:lineRule="exact"/>
      </w:pPr>
    </w:p>
    <w:tbl>
      <w:tblPr>
        <w:tblOverlap w:val="never"/>
        <w:jc w:val="left"/>
        <w:tblLayout w:type="fixed"/>
      </w:tblPr>
      <w:tblGrid>
        <w:gridCol w:w="4594"/>
        <w:gridCol w:w="3494"/>
      </w:tblGrid>
      <w:tr>
        <w:trPr>
          <w:trHeight w:val="787" w:hRule="exact"/>
        </w:trPr>
        <w:tc>
          <w:tcPr>
            <w:tcBorders/>
            <w:shd w:val="clear" w:color="auto" w:fill="FFFFFF"/>
            <w:vAlign w:val="top"/>
          </w:tcPr>
          <w:p>
            <w:pPr>
              <w:pStyle w:val="Style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w:t>
            </w:r>
            <w:r>
              <w:rPr>
                <w:rFonts w:ascii="Times New Roman" w:eastAsia="Times New Roman" w:hAnsi="Times New Roman" w:cs="Times New Roman"/>
                <w:color w:val="000000"/>
                <w:spacing w:val="0"/>
                <w:w w:val="100"/>
                <w:position w:val="0"/>
              </w:rPr>
              <w:t>4</w:t>
            </w:r>
            <w:r>
              <w:rPr>
                <w:b/>
                <w:bCs/>
                <w:color w:val="000000"/>
                <w:spacing w:val="0"/>
                <w:w w:val="100"/>
                <w:position w:val="0"/>
              </w:rPr>
              <w:t>)不存在控制关系的关联方</w:t>
            </w:r>
          </w:p>
          <w:p>
            <w:pPr>
              <w:pStyle w:val="Style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关联方名称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与本公司的关系</w:t>
            </w:r>
          </w:p>
        </w:tc>
      </w:tr>
      <w:tr>
        <w:trPr>
          <w:trHeight w:val="38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深圳开发科技股份有限公司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同一控股股东</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同一控股股东</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长城宽带网络服务有限公司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同一控股股东</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深圳长城开发铝基片有限公司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同一控股股东</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长城计算机软件与系统有限公司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联营公司</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深圳艾科泰电子有限公司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联营公司</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北京金长科国际电子有限公司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联营公司</w:t>
            </w: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国际商业机器租赁有限公司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联营公司</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金士顿科技电子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联营公司</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长信数码信息文化发展有限公司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联营公司</w:t>
            </w:r>
          </w:p>
        </w:tc>
      </w:tr>
    </w:tbl>
    <w:p>
      <w:pPr>
        <w:spacing w:lineRule="exact" w:line="1"/>
        <w:rPr>
          <w:sz w:val="2"/>
          <w:szCs w:val="2"/>
        </w:rPr>
      </w:pPr>
      <w:r>
        <w:br w:type="page"/>
      </w:r>
    </w:p>
    <w:p>
      <w:pPr>
        <w:pStyle w:val="Style145"/>
        <w:keepNext w:val="0"/>
        <w:keepLines w:val="0"/>
        <w:widowControl w:val="0"/>
        <w:pBdr>
          <w:top w:val="single" w:sz="4" w:space="0" w:color="auto"/>
        </w:pBdr>
        <w:shd w:val="clear" w:color="auto" w:fill="auto"/>
        <w:bidi w:val="0"/>
        <w:spacing w:before="0" w:after="460" w:line="330" w:lineRule="exact"/>
        <w:ind w:left="0" w:right="0" w:firstLine="0"/>
        <w:jc w:val="both"/>
      </w:pPr>
      <w:r>
        <mc:AlternateContent>
          <mc:Choice Requires="wps">
            <w:drawing>
              <wp:anchor distT="0" distB="0" distL="114300" distR="3839210" simplePos="0" relativeHeight="125829436" behindDoc="0" locked="0" layoutInCell="1" allowOverlap="1">
                <wp:simplePos x="0" y="0"/>
                <wp:positionH relativeFrom="page">
                  <wp:posOffset>2056765</wp:posOffset>
                </wp:positionH>
                <wp:positionV relativeFrom="margin">
                  <wp:posOffset>85090</wp:posOffset>
                </wp:positionV>
                <wp:extent cx="594360" cy="149225"/>
                <wp:wrapTopAndBottom/>
                <wp:docPr id="132" name="Shape 132"/>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1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158" type="#_x0000_t202" style="position:absolute;margin-left:161.95000000000002pt;margin-top:6.7000000000000002pt;width:46.800000000000004pt;height:11.75pt;z-index:-125829317;mso-wrap-distance-left:9.pt;mso-wrap-distance-right:302.30000000000001pt;mso-position-horizontal-relative:page;mso-position-vertical-relative:margin" filled="f" stroked="f">
                <v:textbox inset="0,0,0,0">
                  <w:txbxContent>
                    <w:p>
                      <w:pPr>
                        <w:pStyle w:val="Style1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topAndBottom" anchorx="page" anchory="margin"/>
              </v:shape>
            </w:pict>
          </mc:Fallback>
        </mc:AlternateContent>
      </w:r>
      <w:r>
        <mc:AlternateContent>
          <mc:Choice Requires="wps">
            <w:drawing>
              <wp:anchor distT="0" distB="3175" distL="3613150" distR="114935" simplePos="0" relativeHeight="125829438" behindDoc="0" locked="0" layoutInCell="1" allowOverlap="1">
                <wp:simplePos x="0" y="0"/>
                <wp:positionH relativeFrom="page">
                  <wp:posOffset>5555615</wp:posOffset>
                </wp:positionH>
                <wp:positionV relativeFrom="margin">
                  <wp:posOffset>85090</wp:posOffset>
                </wp:positionV>
                <wp:extent cx="819785" cy="146050"/>
                <wp:wrapTopAndBottom/>
                <wp:docPr id="134" name="Shape 134"/>
                <a:graphic xmlns:a="http://schemas.openxmlformats.org/drawingml/2006/main">
                  <a:graphicData uri="http://schemas.microsoft.com/office/word/2010/wordprocessingShape">
                    <wps:wsp>
                      <wps:cNvSpPr txBox="1"/>
                      <wps:spPr>
                        <a:xfrm>
                          <a:ext cx="819785" cy="146050"/>
                        </a:xfrm>
                        <a:prstGeom prst="rect"/>
                        <a:noFill/>
                      </wps:spPr>
                      <wps:txbx>
                        <w:txbxContent>
                          <w:p>
                            <w:pPr>
                              <w:pStyle w:val="Style1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与本公司的关系</w:t>
                            </w:r>
                          </w:p>
                        </w:txbxContent>
                      </wps:txbx>
                      <wps:bodyPr wrap="none" lIns="0" tIns="0" rIns="0" bIns="0">
                        <a:noAutoFit/>
                      </wps:bodyPr>
                    </wps:wsp>
                  </a:graphicData>
                </a:graphic>
              </wp:anchor>
            </w:drawing>
          </mc:Choice>
          <mc:Fallback>
            <w:pict>
              <v:shape id="_x0000_s1160" type="#_x0000_t202" style="position:absolute;margin-left:437.44999999999999pt;margin-top:6.7000000000000002pt;width:64.549999999999997pt;height:11.5pt;z-index:-125829315;mso-wrap-distance-left:284.5pt;mso-wrap-distance-right:9.0500000000000007pt;mso-wrap-distance-bottom:0.25pt;mso-position-horizontal-relative:page;mso-position-vertical-relative:margin" filled="f" stroked="f">
                <v:textbox inset="0,0,0,0">
                  <w:txbxContent>
                    <w:p>
                      <w:pPr>
                        <w:pStyle w:val="Style1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与本公司的关系</w:t>
                      </w:r>
                    </w:p>
                  </w:txbxContent>
                </v:textbox>
                <w10:wrap type="topAndBottom" anchorx="page" anchory="margin"/>
              </v:shape>
            </w:pict>
          </mc:Fallback>
        </mc:AlternateContent>
      </w:r>
      <w:r>
        <w:rPr>
          <w:color w:val="000000"/>
          <w:spacing w:val="0"/>
          <w:w w:val="100"/>
          <w:position w:val="0"/>
        </w:rPr>
        <w:t>长城国际系统科技（深圳）有限公司 中国长城计算机集团公司 中国长城计算机深圳公司 长城信息产业股份有限公司 上海长城计算机网络工程有限公司 中国长城计算机集团桂林软件技术公司 深圳长城大强贸易有限公司 北京长城长宽网络服务有限公司 中国长城计算机（香港）控股有限公司 长沙长远信息技术有限公司 长沙建博电子技术有限公司 夏新电子股份有限公司 深圳桑达百利电器有限公司 深圳市华明计算机有限公司 深圳桑菲消费通信有限公司 北京长荣发科技发展有限公司</w:t>
      </w:r>
    </w:p>
    <w:p>
      <w:pPr>
        <w:pStyle w:val="Style72"/>
        <w:keepNext/>
        <w:keepLines/>
        <w:widowControl w:val="0"/>
        <w:numPr>
          <w:ilvl w:val="0"/>
          <w:numId w:val="85"/>
        </w:numPr>
        <w:shd w:val="clear" w:color="auto" w:fill="auto"/>
        <w:tabs>
          <w:tab w:pos="231" w:val="left"/>
        </w:tabs>
        <w:bidi w:val="0"/>
        <w:spacing w:before="0" w:after="160" w:line="240" w:lineRule="auto"/>
        <w:ind w:left="0" w:right="0" w:firstLine="0"/>
        <w:jc w:val="both"/>
      </w:pPr>
      <w:r>
        <mc:AlternateContent>
          <mc:Choice Requires="wps">
            <w:drawing>
              <wp:anchor distT="0" distB="0" distL="114300" distR="114300" simplePos="0" relativeHeight="125829440" behindDoc="0" locked="0" layoutInCell="1" allowOverlap="1">
                <wp:simplePos x="0" y="0"/>
                <wp:positionH relativeFrom="page">
                  <wp:posOffset>5251450</wp:posOffset>
                </wp:positionH>
                <wp:positionV relativeFrom="margin">
                  <wp:posOffset>237490</wp:posOffset>
                </wp:positionV>
                <wp:extent cx="1283335" cy="3355975"/>
                <wp:wrapSquare wrapText="left"/>
                <wp:docPr id="136" name="Shape 136"/>
                <a:graphic xmlns:a="http://schemas.openxmlformats.org/drawingml/2006/main">
                  <a:graphicData uri="http://schemas.microsoft.com/office/word/2010/wordprocessingShape">
                    <wps:wsp>
                      <wps:cNvSpPr txBox="1"/>
                      <wps:spPr>
                        <a:xfrm>
                          <a:ext cx="1283335" cy="3355975"/>
                        </a:xfrm>
                        <a:prstGeom prst="rect"/>
                        <a:noFill/>
                      </wps:spPr>
                      <wps:txbx>
                        <w:txbxContent>
                          <w:p>
                            <w:pPr>
                              <w:pStyle w:val="Style145"/>
                              <w:keepNext w:val="0"/>
                              <w:keepLines w:val="0"/>
                              <w:widowControl w:val="0"/>
                              <w:shd w:val="clear" w:color="auto" w:fill="auto"/>
                              <w:bidi w:val="0"/>
                              <w:spacing w:before="0" w:after="0"/>
                              <w:ind w:left="0" w:right="0" w:firstLine="0"/>
                              <w:jc w:val="both"/>
                            </w:pPr>
                            <w:r>
                              <w:rPr>
                                <w:color w:val="000000"/>
                                <w:spacing w:val="0"/>
                                <w:w w:val="100"/>
                                <w:position w:val="0"/>
                              </w:rPr>
                              <w:t>联营公司</w:t>
                            </w:r>
                          </w:p>
                          <w:p>
                            <w:pPr>
                              <w:pStyle w:val="Style145"/>
                              <w:keepNext w:val="0"/>
                              <w:keepLines w:val="0"/>
                              <w:widowControl w:val="0"/>
                              <w:shd w:val="clear" w:color="auto" w:fill="auto"/>
                              <w:bidi w:val="0"/>
                              <w:spacing w:before="0" w:after="0"/>
                              <w:ind w:left="0" w:right="0" w:firstLine="0"/>
                              <w:jc w:val="both"/>
                            </w:pPr>
                            <w:r>
                              <w:rPr>
                                <w:color w:val="000000"/>
                                <w:spacing w:val="0"/>
                                <w:w w:val="100"/>
                                <w:position w:val="0"/>
                              </w:rPr>
                              <w:t>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w:t>
                            </w:r>
                          </w:p>
                        </w:txbxContent>
                      </wps:txbx>
                      <wps:bodyPr lIns="0" tIns="0" rIns="0" bIns="0">
                        <a:noAutoFit/>
                      </wps:bodyPr>
                    </wps:wsp>
                  </a:graphicData>
                </a:graphic>
              </wp:anchor>
            </w:drawing>
          </mc:Choice>
          <mc:Fallback>
            <w:pict>
              <v:shape id="_x0000_s1162" type="#_x0000_t202" style="position:absolute;margin-left:413.5pt;margin-top:18.699999999999999pt;width:101.05pt;height:264.25pt;z-index:-125829313;mso-wrap-distance-left:9.pt;mso-wrap-distance-right:9.pt;mso-position-horizontal-relative:page;mso-position-vertical-relative:margin" filled="f" stroked="f">
                <v:textbox inset="0,0,0,0">
                  <w:txbxContent>
                    <w:p>
                      <w:pPr>
                        <w:pStyle w:val="Style145"/>
                        <w:keepNext w:val="0"/>
                        <w:keepLines w:val="0"/>
                        <w:widowControl w:val="0"/>
                        <w:shd w:val="clear" w:color="auto" w:fill="auto"/>
                        <w:bidi w:val="0"/>
                        <w:spacing w:before="0" w:after="0"/>
                        <w:ind w:left="0" w:right="0" w:firstLine="0"/>
                        <w:jc w:val="both"/>
                      </w:pPr>
                      <w:r>
                        <w:rPr>
                          <w:color w:val="000000"/>
                          <w:spacing w:val="0"/>
                          <w:w w:val="100"/>
                          <w:position w:val="0"/>
                        </w:rPr>
                        <w:t>联营公司</w:t>
                      </w:r>
                    </w:p>
                    <w:p>
                      <w:pPr>
                        <w:pStyle w:val="Style145"/>
                        <w:keepNext w:val="0"/>
                        <w:keepLines w:val="0"/>
                        <w:widowControl w:val="0"/>
                        <w:shd w:val="clear" w:color="auto" w:fill="auto"/>
                        <w:bidi w:val="0"/>
                        <w:spacing w:before="0" w:after="0"/>
                        <w:ind w:left="0" w:right="0" w:firstLine="0"/>
                        <w:jc w:val="both"/>
                      </w:pPr>
                      <w:r>
                        <w:rPr>
                          <w:color w:val="000000"/>
                          <w:spacing w:val="0"/>
                          <w:w w:val="100"/>
                          <w:position w:val="0"/>
                        </w:rPr>
                        <w:t>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 最终控股公司之附属公司</w:t>
                      </w:r>
                    </w:p>
                  </w:txbxContent>
                </v:textbox>
                <w10:wrap type="square" side="left" anchorx="page" anchory="margin"/>
              </v:shape>
            </w:pict>
          </mc:Fallback>
        </mc:AlternateContent>
      </w:r>
      <w:bookmarkStart w:id="520" w:name="bookmark520"/>
      <w:bookmarkStart w:id="521" w:name="bookmark521"/>
      <w:bookmarkStart w:id="522" w:name="bookmark522"/>
      <w:bookmarkStart w:id="523" w:name="bookmark523"/>
      <w:bookmarkEnd w:id="522"/>
      <w:r>
        <w:rPr>
          <w:color w:val="000000"/>
          <w:spacing w:val="0"/>
          <w:w w:val="100"/>
          <w:position w:val="0"/>
        </w:rPr>
        <w:t>.关联交易</w:t>
      </w:r>
      <w:bookmarkEnd w:id="520"/>
      <w:bookmarkEnd w:id="521"/>
      <w:bookmarkEnd w:id="523"/>
    </w:p>
    <w:p>
      <w:pPr>
        <w:pStyle w:val="Style72"/>
        <w:keepNext/>
        <w:keepLines/>
        <w:widowControl w:val="0"/>
        <w:shd w:val="clear" w:color="auto" w:fill="auto"/>
        <w:bidi w:val="0"/>
        <w:spacing w:before="0" w:after="120" w:line="240" w:lineRule="auto"/>
        <w:ind w:left="0" w:right="0" w:firstLine="0"/>
        <w:jc w:val="both"/>
      </w:pPr>
      <w:bookmarkStart w:id="520" w:name="bookmark520"/>
      <w:bookmarkStart w:id="521" w:name="bookmark521"/>
      <w:bookmarkStart w:id="524" w:name="bookmark524"/>
      <w:r>
        <w:rPr>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color w:val="000000"/>
          <w:spacing w:val="0"/>
          <w:w w:val="100"/>
          <w:position w:val="0"/>
        </w:rPr>
        <w:t>）关联方销售</w:t>
      </w:r>
      <w:bookmarkEnd w:id="520"/>
      <w:bookmarkEnd w:id="521"/>
      <w:bookmarkEnd w:id="524"/>
    </w:p>
    <w:tbl>
      <w:tblPr>
        <w:tblOverlap w:val="never"/>
        <w:jc w:val="center"/>
        <w:tblLayout w:type="fixed"/>
      </w:tblPr>
      <w:tblGrid>
        <w:gridCol w:w="2578"/>
        <w:gridCol w:w="2059"/>
        <w:gridCol w:w="1114"/>
        <w:gridCol w:w="1670"/>
        <w:gridCol w:w="1046"/>
      </w:tblGrid>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关联方名称</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占销售总额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占销售总额</w:t>
            </w:r>
          </w:p>
        </w:tc>
      </w:tr>
      <w:tr>
        <w:trPr>
          <w:trHeight w:val="15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r>
      <w:tr>
        <w:trPr>
          <w:trHeight w:val="216"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27,350.43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长沙建博电子技术公司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21,788,424.79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22,751,162.83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39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其他关联销售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1,743,266.06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2,331,570.09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定价政策：参照市场价格。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color w:val="000000"/>
                <w:spacing w:val="0"/>
                <w:w w:val="100"/>
                <w:position w:val="0"/>
              </w:rPr>
              <w:t>2</w:t>
            </w:r>
            <w:r>
              <w:rPr>
                <w:b/>
                <w:bCs/>
                <w:color w:val="000000"/>
                <w:spacing w:val="0"/>
                <w:w w:val="100"/>
                <w:position w:val="0"/>
              </w:rPr>
              <w:t>）关联方采购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6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占米购总额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占米购总额</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88,162,973.50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92,861,364.75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328,867.16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22" w:hRule="exact"/>
        </w:trPr>
        <w:tc>
          <w:tcPr>
            <w:gridSpan w:val="2"/>
            <w:tcBorders/>
            <w:shd w:val="clear" w:color="auto" w:fill="FFFFFF"/>
            <w:vAlign w:val="bottom"/>
          </w:tcPr>
          <w:p>
            <w:pPr>
              <w:pStyle w:val="Style2"/>
              <w:keepNext w:val="0"/>
              <w:keepLines w:val="0"/>
              <w:widowControl w:val="0"/>
              <w:shd w:val="clear" w:color="auto" w:fill="auto"/>
              <w:tabs>
                <w:tab w:pos="3230" w:val="left"/>
              </w:tabs>
              <w:bidi w:val="0"/>
              <w:spacing w:before="0" w:after="0" w:line="240" w:lineRule="auto"/>
              <w:ind w:left="0" w:right="0" w:firstLine="0"/>
              <w:jc w:val="left"/>
              <w:rPr>
                <w:sz w:val="18"/>
                <w:szCs w:val="18"/>
              </w:rPr>
            </w:pPr>
            <w:r>
              <w:rPr>
                <w:color w:val="000000"/>
                <w:spacing w:val="0"/>
                <w:w w:val="100"/>
                <w:position w:val="0"/>
                <w:sz w:val="18"/>
                <w:szCs w:val="18"/>
              </w:rPr>
              <w:t>中国长城计算机（香港）控股有限公司</w:t>
              <w:tab/>
            </w:r>
            <w:r>
              <w:rPr>
                <w:rFonts w:ascii="Times New Roman" w:eastAsia="Times New Roman" w:hAnsi="Times New Roman" w:cs="Times New Roman"/>
                <w:color w:val="000000"/>
                <w:spacing w:val="0"/>
                <w:w w:val="100"/>
                <w:position w:val="0"/>
                <w:sz w:val="18"/>
                <w:szCs w:val="18"/>
              </w:rPr>
              <w:t>417,160,043.98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437,465,497.21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19.74</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商网通电子商务有限公司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2,951,040.00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22" w:hRule="exact"/>
        </w:trPr>
        <w:tc>
          <w:tcPr>
            <w:gridSpan w:val="2"/>
            <w:tcBorders/>
            <w:shd w:val="clear" w:color="auto" w:fill="FFFFFF"/>
            <w:vAlign w:val="center"/>
          </w:tcPr>
          <w:p>
            <w:pPr>
              <w:pStyle w:val="Style2"/>
              <w:keepNext w:val="0"/>
              <w:keepLines w:val="0"/>
              <w:widowControl w:val="0"/>
              <w:shd w:val="clear" w:color="auto" w:fill="auto"/>
              <w:tabs>
                <w:tab w:pos="4277" w:val="left"/>
              </w:tabs>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597,772.98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深圳市华明计算机有限公司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1,477,649.01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夏新电子股份有限公司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2,920,882.40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深圳桑达百利电器有限公司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8,362,452.82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定价政策：参照市场价格。</w:t>
      </w:r>
      <w:r>
        <w:br w:type="page"/>
      </w:r>
    </w:p>
    <w:p>
      <w:pPr>
        <w:pStyle w:val="Style72"/>
        <w:keepNext/>
        <w:keepLines/>
        <w:widowControl w:val="0"/>
        <w:shd w:val="clear" w:color="auto" w:fill="auto"/>
        <w:bidi w:val="0"/>
        <w:spacing w:before="0" w:after="280" w:line="240" w:lineRule="auto"/>
        <w:ind w:left="0" w:right="0" w:firstLine="140"/>
        <w:jc w:val="left"/>
      </w:pPr>
      <w:bookmarkStart w:id="525" w:name="bookmark525"/>
      <w:bookmarkStart w:id="526" w:name="bookmark526"/>
      <w:bookmarkStart w:id="527" w:name="bookmark527"/>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color w:val="000000"/>
          <w:spacing w:val="0"/>
          <w:w w:val="100"/>
          <w:position w:val="0"/>
        </w:rPr>
        <w:t>)房产租赁收入</w:t>
      </w:r>
      <w:bookmarkEnd w:id="525"/>
      <w:bookmarkEnd w:id="526"/>
      <w:bookmarkEnd w:id="527"/>
    </w:p>
    <w:tbl>
      <w:tblPr>
        <w:tblOverlap w:val="never"/>
        <w:jc w:val="center"/>
        <w:tblLayout w:type="fixed"/>
      </w:tblPr>
      <w:tblGrid>
        <w:gridCol w:w="3739"/>
        <w:gridCol w:w="2870"/>
        <w:gridCol w:w="1776"/>
      </w:tblGrid>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深圳艾科泰电子有限公司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6,378,046.64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6,373,946.64</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深圳海量存储设备有限公司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14,799,194.43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14,355,618.35</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长城宽带网络服务有限公司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429,485.84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428,685.84</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北京金长科国际电子有限公司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12,435,770.04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16,736,164.21</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7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348,808.40</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181,285.60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1,960,331.04</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7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34,912.24</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长城国际系统科技(深圳)有限公司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536,631.60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1,463,221.52</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深圳长城开发铝基片有限公司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2,495,799.70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717,716.78</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深圳桑菲消费通信有限公司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1,218,776.16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北京长荣发科技发展有限公司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定价政策：参照市场价格。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)房产租赁支出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关联方名称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8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255,538.36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190,560.00</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325,000.00</w:t>
            </w: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定价政策：参照市场价格。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)商标使用费支出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关联方名称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1,997,255.24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1,394,202.38</w:t>
            </w:r>
          </w:p>
        </w:tc>
      </w:tr>
    </w:tbl>
    <w:p>
      <w:pPr>
        <w:widowControl w:val="0"/>
        <w:spacing w:after="279" w:line="1" w:lineRule="exact"/>
      </w:pPr>
    </w:p>
    <w:p>
      <w:pPr>
        <w:pStyle w:val="Style1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定价政策：根据双方协议，按使用长城商标的产品销售额的千分之一点五计算支付。</w:t>
      </w:r>
    </w:p>
    <w:p>
      <w:pPr>
        <w:pStyle w:val="Style19"/>
        <w:keepNext w:val="0"/>
        <w:keepLines w:val="0"/>
        <w:widowControl w:val="0"/>
        <w:shd w:val="clear" w:color="auto" w:fill="auto"/>
        <w:bidi w:val="0"/>
        <w:spacing w:before="0" w:after="280" w:line="240" w:lineRule="auto"/>
        <w:ind w:left="0" w:right="0" w:firstLine="140"/>
        <w:jc w:val="left"/>
      </w:pPr>
      <w:r>
        <w:rPr>
          <w:rFonts w:ascii="Times New Roman" w:eastAsia="Times New Roman" w:hAnsi="Times New Roman" w:cs="Times New Roman"/>
          <w:color w:val="000000"/>
          <w:spacing w:val="0"/>
          <w:w w:val="100"/>
          <w:position w:val="0"/>
        </w:rPr>
        <w:t>(6</w:t>
      </w:r>
      <w:r>
        <w:rPr>
          <w:color w:val="000000"/>
          <w:spacing w:val="0"/>
          <w:w w:val="100"/>
          <w:position w:val="0"/>
        </w:rPr>
        <w:t>)利息支出</w:t>
      </w:r>
    </w:p>
    <w:tbl>
      <w:tblPr>
        <w:tblOverlap w:val="never"/>
        <w:jc w:val="center"/>
        <w:tblLayout w:type="fixed"/>
      </w:tblPr>
      <w:tblGrid>
        <w:gridCol w:w="3989"/>
        <w:gridCol w:w="1690"/>
        <w:gridCol w:w="1430"/>
        <w:gridCol w:w="1272"/>
      </w:tblGrid>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年度</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商网通电子商务有限公司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390,400.00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598,438.36</w:t>
            </w: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定价政策：按市场同期贷款利率支付。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)申请国家专项拨款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2"/>
              <w:keepNext w:val="0"/>
              <w:keepLines w:val="0"/>
              <w:widowControl w:val="0"/>
              <w:shd w:val="clear" w:color="auto" w:fill="auto"/>
              <w:tabs>
                <w:tab w:pos="2922" w:val="left"/>
              </w:tabs>
              <w:bidi w:val="0"/>
              <w:spacing w:before="0" w:after="0" w:line="240" w:lineRule="auto"/>
              <w:ind w:left="2260" w:right="0" w:firstLine="0"/>
              <w:jc w:val="left"/>
              <w:rPr>
                <w:sz w:val="18"/>
                <w:szCs w:val="18"/>
              </w:rPr>
            </w:pPr>
            <w:r>
              <w:rPr>
                <w:color w:val="000000"/>
                <w:spacing w:val="0"/>
                <w:w w:val="100"/>
                <w:position w:val="0"/>
                <w:sz w:val="18"/>
                <w:szCs w:val="18"/>
              </w:rPr>
              <w:t>项</w:t>
              <w:tab/>
              <w:t>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年度</w:t>
            </w:r>
          </w:p>
        </w:tc>
      </w:tr>
      <w:tr>
        <w:trPr>
          <w:trHeight w:val="336"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关于信息设备资源共享协同服务标准研究制定项目的国家拨款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271,200.00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注：关于信息设备资源共享协同服务标准研究制定项目的国家拨款是以本公司之关联公司中</w:t>
        <w:br w:type="page"/>
      </w:r>
      <w:r>
        <w:rPr>
          <w:color w:val="000000"/>
          <w:spacing w:val="0"/>
          <w:w w:val="100"/>
          <w:position w:val="0"/>
        </w:rPr>
        <w:t>国长城计算机集团公司的名义获得，实际研发活动及相应的经费均发生在本公司。</w:t>
      </w:r>
    </w:p>
    <w:p>
      <w:pPr>
        <w:pStyle w:val="Style72"/>
        <w:keepNext/>
        <w:keepLines/>
        <w:widowControl w:val="0"/>
        <w:shd w:val="clear" w:color="auto" w:fill="auto"/>
        <w:bidi w:val="0"/>
        <w:spacing w:before="0" w:after="140" w:line="458" w:lineRule="exact"/>
        <w:ind w:left="0" w:right="0" w:firstLine="0"/>
        <w:jc w:val="left"/>
      </w:pPr>
      <w:bookmarkStart w:id="528" w:name="bookmark528"/>
      <w:bookmarkStart w:id="529" w:name="bookmark529"/>
      <w:bookmarkStart w:id="530" w:name="bookmark530"/>
      <w:r>
        <w:rPr>
          <w:color w:val="000000"/>
          <w:spacing w:val="0"/>
          <w:w w:val="100"/>
          <w:position w:val="0"/>
        </w:rPr>
        <w:t>(</w:t>
      </w:r>
      <w:r>
        <w:rPr>
          <w:rFonts w:ascii="Times New Roman" w:eastAsia="Times New Roman" w:hAnsi="Times New Roman" w:cs="Times New Roman"/>
          <w:b w:val="0"/>
          <w:bCs w:val="0"/>
          <w:color w:val="000000"/>
          <w:spacing w:val="0"/>
          <w:w w:val="100"/>
          <w:position w:val="0"/>
        </w:rPr>
        <w:t>8</w:t>
      </w:r>
      <w:r>
        <w:rPr>
          <w:color w:val="000000"/>
          <w:spacing w:val="0"/>
          <w:w w:val="100"/>
          <w:position w:val="0"/>
        </w:rPr>
        <w:t>)支付关键管理人员报酬</w:t>
      </w:r>
      <w:bookmarkEnd w:id="528"/>
      <w:bookmarkEnd w:id="529"/>
      <w:bookmarkEnd w:id="530"/>
    </w:p>
    <w:p>
      <w:pPr>
        <w:pStyle w:val="Style19"/>
        <w:keepNext w:val="0"/>
        <w:keepLines w:val="0"/>
        <w:widowControl w:val="0"/>
        <w:shd w:val="clear" w:color="auto" w:fill="auto"/>
        <w:bidi w:val="0"/>
        <w:spacing w:before="0" w:after="240" w:line="458" w:lineRule="exact"/>
        <w:ind w:left="0" w:right="0" w:firstLine="44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2006</w:t>
      </w:r>
      <w:r>
        <w:rPr>
          <w:color w:val="000000"/>
          <w:spacing w:val="0"/>
          <w:w w:val="100"/>
          <w:position w:val="0"/>
        </w:rPr>
        <w:t>年度董事、监事、高级管理人员年度报酬总额</w:t>
      </w:r>
      <w:r>
        <w:rPr>
          <w:rFonts w:ascii="Times New Roman" w:eastAsia="Times New Roman" w:hAnsi="Times New Roman" w:cs="Times New Roman"/>
          <w:color w:val="000000"/>
          <w:spacing w:val="0"/>
          <w:w w:val="100"/>
          <w:position w:val="0"/>
        </w:rPr>
        <w:t>188.5</w:t>
      </w:r>
      <w:r>
        <w:rPr>
          <w:color w:val="000000"/>
          <w:spacing w:val="0"/>
          <w:w w:val="100"/>
          <w:position w:val="0"/>
        </w:rPr>
        <w:t>万元。金额最高的前三 名高级管理人员的报酬总额为</w:t>
      </w:r>
      <w:r>
        <w:rPr>
          <w:rFonts w:ascii="Times New Roman" w:eastAsia="Times New Roman" w:hAnsi="Times New Roman" w:cs="Times New Roman"/>
          <w:color w:val="000000"/>
          <w:spacing w:val="0"/>
          <w:w w:val="100"/>
          <w:position w:val="0"/>
        </w:rPr>
        <w:t>106.5</w:t>
      </w:r>
      <w:r>
        <w:rPr>
          <w:color w:val="000000"/>
          <w:spacing w:val="0"/>
          <w:w w:val="100"/>
          <w:position w:val="0"/>
        </w:rPr>
        <w:t>万元；报酬总额在</w:t>
      </w:r>
      <w:r>
        <w:rPr>
          <w:rFonts w:ascii="Times New Roman" w:eastAsia="Times New Roman" w:hAnsi="Times New Roman" w:cs="Times New Roman"/>
          <w:color w:val="000000"/>
          <w:spacing w:val="0"/>
          <w:w w:val="100"/>
          <w:position w:val="0"/>
        </w:rPr>
        <w:t>30</w:t>
      </w:r>
      <w:r>
        <w:rPr>
          <w:color w:val="000000"/>
          <w:spacing w:val="0"/>
          <w:w w:val="100"/>
          <w:position w:val="0"/>
        </w:rPr>
        <w:t>万元以上的有</w:t>
      </w:r>
      <w:r>
        <w:rPr>
          <w:rFonts w:ascii="Times New Roman" w:eastAsia="Times New Roman" w:hAnsi="Times New Roman" w:cs="Times New Roman"/>
          <w:color w:val="000000"/>
          <w:spacing w:val="0"/>
          <w:w w:val="100"/>
          <w:position w:val="0"/>
        </w:rPr>
        <w:t>2</w:t>
      </w:r>
      <w:r>
        <w:rPr>
          <w:color w:val="000000"/>
          <w:spacing w:val="0"/>
          <w:w w:val="100"/>
          <w:position w:val="0"/>
        </w:rPr>
        <w:t>人，</w:t>
      </w:r>
      <w:r>
        <w:rPr>
          <w:rFonts w:ascii="Times New Roman" w:eastAsia="Times New Roman" w:hAnsi="Times New Roman" w:cs="Times New Roman"/>
          <w:color w:val="000000"/>
          <w:spacing w:val="0"/>
          <w:w w:val="100"/>
          <w:position w:val="0"/>
        </w:rPr>
        <w:t>10</w:t>
      </w:r>
      <w:r>
        <w:rPr>
          <w:color w:val="000000"/>
          <w:spacing w:val="0"/>
          <w:w w:val="100"/>
          <w:position w:val="0"/>
        </w:rPr>
        <w:t>万元至</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万元的有</w:t>
      </w:r>
      <w:r>
        <w:rPr>
          <w:rFonts w:ascii="Times New Roman" w:eastAsia="Times New Roman" w:hAnsi="Times New Roman" w:cs="Times New Roman"/>
          <w:color w:val="000000"/>
          <w:spacing w:val="0"/>
          <w:w w:val="100"/>
          <w:position w:val="0"/>
        </w:rPr>
        <w:t>4</w:t>
      </w:r>
      <w:r>
        <w:rPr>
          <w:color w:val="000000"/>
          <w:spacing w:val="0"/>
          <w:w w:val="100"/>
          <w:position w:val="0"/>
        </w:rPr>
        <w:t>人，</w:t>
      </w:r>
      <w:r>
        <w:rPr>
          <w:rFonts w:ascii="Times New Roman" w:eastAsia="Times New Roman" w:hAnsi="Times New Roman" w:cs="Times New Roman"/>
          <w:color w:val="000000"/>
          <w:spacing w:val="0"/>
          <w:w w:val="100"/>
          <w:position w:val="0"/>
        </w:rPr>
        <w:t>10</w:t>
      </w:r>
      <w:r>
        <w:rPr>
          <w:color w:val="000000"/>
          <w:spacing w:val="0"/>
          <w:w w:val="100"/>
          <w:position w:val="0"/>
        </w:rPr>
        <w:t>万元以下的有</w:t>
      </w:r>
      <w:r>
        <w:rPr>
          <w:rFonts w:ascii="Times New Roman" w:eastAsia="Times New Roman" w:hAnsi="Times New Roman" w:cs="Times New Roman"/>
          <w:color w:val="000000"/>
          <w:spacing w:val="0"/>
          <w:w w:val="100"/>
          <w:position w:val="0"/>
        </w:rPr>
        <w:t>7</w:t>
      </w:r>
      <w:r>
        <w:rPr>
          <w:color w:val="000000"/>
          <w:spacing w:val="0"/>
          <w:w w:val="100"/>
          <w:position w:val="0"/>
        </w:rPr>
        <w:t>人。</w:t>
      </w:r>
    </w:p>
    <w:p>
      <w:pPr>
        <w:pStyle w:val="Style72"/>
        <w:keepNext/>
        <w:keepLines/>
        <w:widowControl w:val="0"/>
        <w:numPr>
          <w:ilvl w:val="0"/>
          <w:numId w:val="85"/>
        </w:numPr>
        <w:shd w:val="clear" w:color="auto" w:fill="auto"/>
        <w:tabs>
          <w:tab w:pos="282" w:val="left"/>
        </w:tabs>
        <w:bidi w:val="0"/>
        <w:spacing w:before="0" w:after="280" w:line="458" w:lineRule="exact"/>
        <w:ind w:left="0" w:right="0" w:firstLine="0"/>
        <w:jc w:val="left"/>
      </w:pPr>
      <w:bookmarkStart w:id="531" w:name="bookmark531"/>
      <w:bookmarkStart w:id="532" w:name="bookmark532"/>
      <w:bookmarkStart w:id="533" w:name="bookmark533"/>
      <w:bookmarkStart w:id="534" w:name="bookmark534"/>
      <w:bookmarkEnd w:id="533"/>
      <w:r>
        <w:rPr>
          <w:color w:val="000000"/>
          <w:spacing w:val="0"/>
          <w:w w:val="100"/>
          <w:position w:val="0"/>
        </w:rPr>
        <w:t>.关联方应收应付款项</w:t>
      </w:r>
      <w:bookmarkEnd w:id="531"/>
      <w:bookmarkEnd w:id="532"/>
      <w:bookmarkEnd w:id="534"/>
    </w:p>
    <w:p>
      <w:pPr>
        <w:pStyle w:val="Style39"/>
        <w:keepNext w:val="0"/>
        <w:keepLines w:val="0"/>
        <w:widowControl w:val="0"/>
        <w:shd w:val="clear" w:color="auto" w:fill="auto"/>
        <w:tabs>
          <w:tab w:pos="283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tab/>
        <w:t>2005.12.31</w:t>
      </w:r>
    </w:p>
    <w:tbl>
      <w:tblPr>
        <w:tblOverlap w:val="never"/>
        <w:jc w:val="center"/>
        <w:tblLayout w:type="fixed"/>
      </w:tblPr>
      <w:tblGrid>
        <w:gridCol w:w="3101"/>
        <w:gridCol w:w="2006"/>
        <w:gridCol w:w="1195"/>
        <w:gridCol w:w="1637"/>
        <w:gridCol w:w="931"/>
      </w:tblGrid>
      <w:tr>
        <w:trPr>
          <w:trHeight w:val="39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长城宽带网络服务有限公司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41,408,647.59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33,096,408.07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北京长城长宽网络服务有限公司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646,587.81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646,587.81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上海长城计算机网络工程有限公司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442,003.96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442,003.96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-3,791.62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4,981,422.44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长信数码信息文化发展有限公司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11,961,278.00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12,471,528.00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长沙长远信息技术有限公司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长城信息产业股份有限公司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875,793.59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664,985.59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深圳长城大强贸易公司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控股有限公司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-16,513.71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中国计算机集团上海分公司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956,841.73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中国计算机软件技术服务桂林公司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144,601.00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深圳长城宽带网络服务有限公司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46,628.00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深圳开发科技公司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-1,787.80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北京湘计立德信息技术有限公司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19,170.00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r>
          </w:p>
        </w:tc>
        <w:tc>
          <w:tcPr>
            <w:tcBorders/>
            <w:shd w:val="clear" w:color="auto" w:fill="FFFFFF"/>
            <w:vAlign w:val="center"/>
          </w:tcPr>
          <w:p>
            <w:pPr>
              <w:pStyle w:val="Style2"/>
              <w:keepNext w:val="0"/>
              <w:keepLines w:val="0"/>
              <w:widowControl w:val="0"/>
              <w:shd w:val="clear" w:color="auto" w:fill="auto"/>
              <w:tabs>
                <w:tab w:pos="1614" w:val="left"/>
              </w:tabs>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15,703,917.23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长沙建博电子技术公司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373,168.05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88,426.99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b/>
                <w:bCs/>
                <w:color w:val="000000"/>
                <w:spacing w:val="0"/>
                <w:w w:val="100"/>
                <w:position w:val="0"/>
                <w:sz w:val="18"/>
                <w:szCs w:val="18"/>
              </w:rPr>
              <w:t>57,342,625.60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b/>
                <w:bCs/>
                <w:color w:val="000000"/>
                <w:spacing w:val="0"/>
                <w:w w:val="100"/>
                <w:position w:val="0"/>
                <w:sz w:val="18"/>
                <w:szCs w:val="18"/>
              </w:rPr>
              <w:t>11.84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68,585,280.09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13.15</w:t>
            </w: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长城宽带网络服务有限公司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96,628.00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r>
          </w:p>
        </w:tc>
        <w:tc>
          <w:tcPr>
            <w:tcBorders/>
            <w:shd w:val="clear" w:color="auto" w:fill="FFFFFF"/>
            <w:vAlign w:val="center"/>
          </w:tcPr>
          <w:p>
            <w:pPr>
              <w:pStyle w:val="Style2"/>
              <w:keepNext w:val="0"/>
              <w:keepLines w:val="0"/>
              <w:widowControl w:val="0"/>
              <w:shd w:val="clear" w:color="auto" w:fill="auto"/>
              <w:tabs>
                <w:tab w:pos="1609" w:val="left"/>
              </w:tabs>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w:t>
              <w:tab/>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145,597.33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深圳开发铝基片有限公司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12,007.22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控股有限公司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6,175,894.31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北京金长科国际电子有限公司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1,036,314.34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中国长城计算机集团深圳公司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长城国际系统科技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19,334.40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b/>
                <w:bCs/>
                <w:color w:val="000000"/>
                <w:spacing w:val="0"/>
                <w:w w:val="100"/>
                <w:position w:val="0"/>
                <w:sz w:val="18"/>
                <w:szCs w:val="18"/>
              </w:rPr>
              <w:t>1,106,633.72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3.29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6,430,161.84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3.01</w:t>
            </w:r>
          </w:p>
        </w:tc>
      </w:tr>
    </w:tbl>
    <w:p>
      <w:pPr>
        <w:widowControl w:val="0"/>
        <w:spacing w:line="1" w:lineRule="exact"/>
      </w:pPr>
      <w:r>
        <w:br w:type="page"/>
      </w:r>
    </w:p>
    <w:p>
      <w:pPr>
        <w:pStyle w:val="Style39"/>
        <w:keepNext w:val="0"/>
        <w:keepLines w:val="0"/>
        <w:widowControl w:val="0"/>
        <w:shd w:val="clear" w:color="auto" w:fill="auto"/>
        <w:tabs>
          <w:tab w:pos="283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tab/>
        <w:t>2005.12.31</w:t>
      </w:r>
    </w:p>
    <w:tbl>
      <w:tblPr>
        <w:tblOverlap w:val="never"/>
        <w:jc w:val="center"/>
        <w:tblLayout w:type="fixed"/>
      </w:tblPr>
      <w:tblGrid>
        <w:gridCol w:w="3096"/>
        <w:gridCol w:w="542"/>
        <w:gridCol w:w="1464"/>
        <w:gridCol w:w="1224"/>
        <w:gridCol w:w="1613"/>
        <w:gridCol w:w="926"/>
      </w:tblGrid>
      <w:tr>
        <w:trPr>
          <w:trHeight w:val="38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预付账款：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控股有限公司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13,089,837.01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13,089,837.01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42.08</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20,260,558.50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16,781,711.20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夏新电子股份有限公司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113,285.51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20,373,844.01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11.13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16,781,711.20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7.75</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深圳易拓科技有限公司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2,131,174.40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6,988,308.37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5,692.00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372,884.00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中国长城计算机深圳公司标牌厂</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中国长城计算机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控股有限公司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2,036,152.36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深圳桑达百利电器有限公司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588,746.55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深圳市华明计算机有限公司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14,198.38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4,774,031.69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1.85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7,366,884.37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2.70</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长城科技股份有限公司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1,997,255.24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1,394,201.88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商网通电子商务有限公司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26,516,221.50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北京长城鼎兴网络通信技术有限公司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462,958.15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长城计算机软件与系统有限公司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10,035.90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长城宽带网络服务有限公司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36,756.00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36,756.00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长沙湘计华湘计算机有限公司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18,414.00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深圳桑菲消费通信有限公司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306,445.12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长城计算机软件与系统有限公司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1,744.00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深圳开发铝基片有限公司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588,265.78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小计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2,958,916.04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8.28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28,411,881.53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47.92</w:t>
            </w:r>
          </w:p>
        </w:tc>
      </w:tr>
    </w:tbl>
    <w:p>
      <w:pPr>
        <w:widowControl w:val="0"/>
        <w:spacing w:after="2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本公司之子公司北京长城鼎兴网络通信技术有限公司和商网通电子商务有限公司已于</w:t>
      </w:r>
    </w:p>
    <w:p>
      <w:pPr>
        <w:pStyle w:val="Style1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月份完成清算工作，并取得工商注销证明。</w:t>
      </w:r>
    </w:p>
    <w:p>
      <w:pPr>
        <w:pStyle w:val="Style72"/>
        <w:keepNext/>
        <w:keepLines/>
        <w:widowControl w:val="0"/>
        <w:numPr>
          <w:ilvl w:val="0"/>
          <w:numId w:val="85"/>
        </w:numPr>
        <w:shd w:val="clear" w:color="auto" w:fill="auto"/>
        <w:tabs>
          <w:tab w:pos="291" w:val="left"/>
        </w:tabs>
        <w:bidi w:val="0"/>
        <w:spacing w:before="0" w:after="360" w:line="240" w:lineRule="auto"/>
        <w:ind w:left="0" w:right="0" w:firstLine="0"/>
        <w:jc w:val="left"/>
      </w:pPr>
      <w:bookmarkStart w:id="535" w:name="bookmark535"/>
      <w:bookmarkStart w:id="536" w:name="bookmark536"/>
      <w:bookmarkStart w:id="537" w:name="bookmark537"/>
      <w:bookmarkStart w:id="538" w:name="bookmark538"/>
      <w:bookmarkEnd w:id="537"/>
      <w:r>
        <w:rPr>
          <w:color w:val="000000"/>
          <w:spacing w:val="0"/>
          <w:w w:val="100"/>
          <w:position w:val="0"/>
        </w:rPr>
        <w:t>.其他关联事项</w:t>
      </w:r>
      <w:bookmarkEnd w:id="535"/>
      <w:bookmarkEnd w:id="536"/>
      <w:bookmarkEnd w:id="538"/>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申请国家专项拨款</w:t>
      </w:r>
    </w:p>
    <w:tbl>
      <w:tblPr>
        <w:tblOverlap w:val="never"/>
        <w:jc w:val="center"/>
        <w:tblLayout w:type="fixed"/>
      </w:tblPr>
      <w:tblGrid>
        <w:gridCol w:w="5496"/>
        <w:gridCol w:w="1637"/>
        <w:gridCol w:w="1330"/>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2006-12-31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信息产业部移动专项资金项目经费</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信息产业部产业发展基金经费</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关于信息设备资源共享协同服务标准研究制定项目的国家拨款</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542,400.00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271,200.00</w:t>
            </w:r>
          </w:p>
        </w:tc>
      </w:tr>
    </w:tbl>
    <w:p>
      <w:pPr>
        <w:pStyle w:val="Style19"/>
        <w:keepNext w:val="0"/>
        <w:keepLines w:val="0"/>
        <w:widowControl w:val="0"/>
        <w:shd w:val="clear" w:color="auto" w:fill="auto"/>
        <w:bidi w:val="0"/>
        <w:spacing w:before="0" w:after="120" w:line="46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信息产业部移动专项资金项目和信息产业部产业发展基金项目均以本公司之关联公司 中国长城计算机集团公司的名义向中华人民共和国信息产业部申请立项，实际研发活动及相 应的经费均发生在本公司。</w:t>
      </w:r>
    </w:p>
    <w:p>
      <w:pPr>
        <w:pStyle w:val="Style19"/>
        <w:keepNext w:val="0"/>
        <w:keepLines w:val="0"/>
        <w:widowControl w:val="0"/>
        <w:shd w:val="clear" w:color="auto" w:fill="auto"/>
        <w:bidi w:val="0"/>
        <w:spacing w:before="0" w:after="120" w:line="48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关于信息设备资源共享协同服务标准研究制定项目的国家拨款是以本公司之关联公司中 国长城计算机集团公司的名义获得，实际研发活动及相应的经费均发生在本公司。</w:t>
      </w:r>
    </w:p>
    <w:p>
      <w:pPr>
        <w:pStyle w:val="Style72"/>
        <w:keepNext/>
        <w:keepLines/>
        <w:widowControl w:val="0"/>
        <w:shd w:val="clear" w:color="auto" w:fill="auto"/>
        <w:bidi w:val="0"/>
        <w:spacing w:before="0" w:after="120" w:line="472" w:lineRule="exact"/>
        <w:ind w:left="0" w:right="0" w:firstLine="0"/>
        <w:jc w:val="both"/>
      </w:pPr>
      <w:bookmarkStart w:id="539" w:name="bookmark539"/>
      <w:bookmarkStart w:id="540" w:name="bookmark540"/>
      <w:bookmarkStart w:id="541" w:name="bookmark541"/>
      <w:r>
        <w:rPr>
          <w:color w:val="000000"/>
          <w:spacing w:val="0"/>
          <w:w w:val="100"/>
          <w:position w:val="0"/>
        </w:rPr>
        <w:t>附注七、资产抵押</w:t>
      </w:r>
      <w:bookmarkEnd w:id="539"/>
      <w:bookmarkEnd w:id="540"/>
      <w:bookmarkEnd w:id="541"/>
    </w:p>
    <w:p>
      <w:pPr>
        <w:pStyle w:val="Style19"/>
        <w:keepNext w:val="0"/>
        <w:keepLines w:val="0"/>
        <w:widowControl w:val="0"/>
        <w:shd w:val="clear" w:color="auto" w:fill="auto"/>
        <w:bidi w:val="0"/>
        <w:spacing w:before="0" w:after="120" w:line="47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日止本公司无需要说明的资产抵押事项。</w:t>
      </w:r>
    </w:p>
    <w:p>
      <w:pPr>
        <w:pStyle w:val="Style72"/>
        <w:keepNext/>
        <w:keepLines/>
        <w:widowControl w:val="0"/>
        <w:shd w:val="clear" w:color="auto" w:fill="auto"/>
        <w:bidi w:val="0"/>
        <w:spacing w:before="0" w:after="120" w:line="472" w:lineRule="exact"/>
        <w:ind w:left="0" w:right="0" w:firstLine="0"/>
        <w:jc w:val="left"/>
      </w:pPr>
      <w:bookmarkStart w:id="542" w:name="bookmark542"/>
      <w:bookmarkStart w:id="543" w:name="bookmark543"/>
      <w:bookmarkStart w:id="544" w:name="bookmark544"/>
      <w:r>
        <w:rPr>
          <w:color w:val="000000"/>
          <w:spacing w:val="0"/>
          <w:w w:val="100"/>
          <w:position w:val="0"/>
        </w:rPr>
        <w:t>附注八、或有事项</w:t>
      </w:r>
      <w:bookmarkEnd w:id="542"/>
      <w:bookmarkEnd w:id="543"/>
      <w:bookmarkEnd w:id="544"/>
    </w:p>
    <w:p>
      <w:pPr>
        <w:pStyle w:val="Style72"/>
        <w:keepNext/>
        <w:keepLines/>
        <w:widowControl w:val="0"/>
        <w:shd w:val="clear" w:color="auto" w:fill="auto"/>
        <w:bidi w:val="0"/>
        <w:spacing w:before="0" w:after="120" w:line="472" w:lineRule="exact"/>
        <w:ind w:left="0" w:right="0" w:firstLine="440"/>
        <w:jc w:val="left"/>
      </w:pPr>
      <w:bookmarkStart w:id="542" w:name="bookmark542"/>
      <w:bookmarkStart w:id="543" w:name="bookmark543"/>
      <w:bookmarkStart w:id="545" w:name="bookmark545"/>
      <w:r>
        <w:rPr>
          <w:rFonts w:ascii="Times New Roman" w:eastAsia="Times New Roman" w:hAnsi="Times New Roman" w:cs="Times New Roman"/>
          <w:b w:val="0"/>
          <w:bCs w:val="0"/>
          <w:color w:val="000000"/>
          <w:spacing w:val="0"/>
          <w:w w:val="100"/>
          <w:position w:val="0"/>
        </w:rPr>
        <w:t>1</w:t>
      </w:r>
      <w:r>
        <w:rPr>
          <w:color w:val="000000"/>
          <w:spacing w:val="0"/>
          <w:w w:val="100"/>
          <w:position w:val="0"/>
        </w:rPr>
        <w:t>、对外担保</w:t>
      </w:r>
      <w:bookmarkEnd w:id="542"/>
      <w:bookmarkEnd w:id="543"/>
      <w:bookmarkEnd w:id="545"/>
    </w:p>
    <w:tbl>
      <w:tblPr>
        <w:tblOverlap w:val="never"/>
        <w:jc w:val="center"/>
        <w:tblLayout w:type="fixed"/>
      </w:tblPr>
      <w:tblGrid>
        <w:gridCol w:w="3283"/>
        <w:gridCol w:w="5179"/>
      </w:tblGrid>
      <w:tr>
        <w:trPr>
          <w:trHeight w:val="6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被担保借款最后还款日</w:t>
            </w:r>
          </w:p>
        </w:tc>
        <w:tc>
          <w:tcPr>
            <w:tcBorders/>
            <w:shd w:val="clear" w:color="auto" w:fill="FFFFFF"/>
            <w:vAlign w:val="top"/>
          </w:tcPr>
          <w:p>
            <w:pPr>
              <w:pStyle w:val="Style2"/>
              <w:keepNext w:val="0"/>
              <w:keepLines w:val="0"/>
              <w:widowControl w:val="0"/>
              <w:shd w:val="clear" w:color="auto" w:fill="auto"/>
              <w:bidi w:val="0"/>
              <w:spacing w:before="0" w:after="0" w:line="182" w:lineRule="exact"/>
              <w:ind w:left="480" w:right="0" w:firstLine="2760"/>
              <w:jc w:val="both"/>
              <w:rPr>
                <w:sz w:val="18"/>
                <w:szCs w:val="18"/>
              </w:rPr>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 担保合同金额</w:t>
            </w:r>
          </w:p>
          <w:p>
            <w:pPr>
              <w:pStyle w:val="Style2"/>
              <w:keepNext w:val="0"/>
              <w:keepLines w:val="0"/>
              <w:widowControl w:val="0"/>
              <w:shd w:val="clear" w:color="auto" w:fill="auto"/>
              <w:tabs>
                <w:tab w:pos="1990" w:val="left"/>
              </w:tabs>
              <w:bidi w:val="0"/>
              <w:spacing w:before="0" w:after="0" w:line="182" w:lineRule="exact"/>
              <w:ind w:left="0" w:right="0" w:firstLine="300"/>
              <w:jc w:val="both"/>
              <w:rPr>
                <w:sz w:val="18"/>
                <w:szCs w:val="18"/>
              </w:rPr>
            </w:pPr>
            <w:r>
              <w:rPr>
                <w:color w:val="000000"/>
                <w:spacing w:val="0"/>
                <w:w w:val="100"/>
                <w:position w:val="0"/>
                <w:sz w:val="18"/>
                <w:szCs w:val="18"/>
              </w:rPr>
              <w:tab/>
              <w:t>尚未到期的担保余额</w:t>
            </w:r>
          </w:p>
        </w:tc>
      </w:tr>
      <w:tr>
        <w:trPr>
          <w:trHeight w:val="98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shd w:val="clear" w:color="auto" w:fill="auto"/>
              <w:bidi w:val="0"/>
              <w:spacing w:before="0" w:after="12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
              <w:keepNext w:val="0"/>
              <w:keepLines w:val="0"/>
              <w:widowControl w:val="0"/>
              <w:shd w:val="clear" w:color="auto" w:fill="auto"/>
              <w:bidi w:val="0"/>
              <w:spacing w:before="0" w:after="120" w:line="240" w:lineRule="auto"/>
              <w:ind w:left="0" w:right="0" w:firstLine="44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5015" w:val="right"/>
              </w:tabs>
              <w:bidi w:val="0"/>
              <w:spacing w:before="0" w:after="12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89,866,681.40</w:t>
              <w:tab/>
              <w:t>40,194,237.56</w:t>
            </w:r>
          </w:p>
          <w:p>
            <w:pPr>
              <w:pStyle w:val="Style2"/>
              <w:keepNext w:val="0"/>
              <w:keepLines w:val="0"/>
              <w:widowControl w:val="0"/>
              <w:shd w:val="clear" w:color="auto" w:fill="auto"/>
              <w:tabs>
                <w:tab w:pos="5006" w:val="right"/>
              </w:tabs>
              <w:bidi w:val="0"/>
              <w:spacing w:before="0" w:after="12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14,796,000.00</w:t>
              <w:tab/>
              <w:t>9,864,000.00</w:t>
            </w:r>
          </w:p>
          <w:p>
            <w:pPr>
              <w:pStyle w:val="Style2"/>
              <w:keepNext w:val="0"/>
              <w:keepLines w:val="0"/>
              <w:widowControl w:val="0"/>
              <w:shd w:val="clear" w:color="auto" w:fill="auto"/>
              <w:tabs>
                <w:tab w:pos="5002" w:val="right"/>
              </w:tabs>
              <w:bidi w:val="0"/>
              <w:spacing w:before="0" w:after="12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104,662,681.40</w:t>
              <w:tab/>
              <w:t>50,058,237.56</w:t>
            </w:r>
          </w:p>
        </w:tc>
      </w:tr>
    </w:tbl>
    <w:p>
      <w:pPr>
        <w:widowControl w:val="0"/>
        <w:spacing w:after="119" w:line="1" w:lineRule="exact"/>
      </w:pPr>
    </w:p>
    <w:p>
      <w:pPr>
        <w:pStyle w:val="Style19"/>
        <w:keepNext w:val="0"/>
        <w:keepLines w:val="0"/>
        <w:widowControl w:val="0"/>
        <w:shd w:val="clear" w:color="auto" w:fill="auto"/>
        <w:bidi w:val="0"/>
        <w:spacing w:before="0" w:after="120" w:line="461" w:lineRule="exact"/>
        <w:ind w:left="0" w:right="0" w:firstLine="480"/>
        <w:jc w:val="left"/>
      </w:pPr>
      <w:r>
        <w:rPr>
          <w:color w:val="000000"/>
          <w:spacing w:val="0"/>
          <w:w w:val="100"/>
          <w:position w:val="0"/>
        </w:rPr>
        <w:t>本公司为开拓教育行业市场需要，以买方信贷形式为部分教育行业客户向银行贷款提供 担保。本公司为被担保方与中国建设银行深圳市分行（以下简称</w:t>
      </w:r>
      <w:r>
        <w:rPr>
          <w:rFonts w:ascii="Times New Roman" w:eastAsia="Times New Roman" w:hAnsi="Times New Roman" w:cs="Times New Roman"/>
          <w:color w:val="000000"/>
          <w:spacing w:val="0"/>
          <w:w w:val="100"/>
          <w:position w:val="0"/>
        </w:rPr>
        <w:t>“</w:t>
      </w:r>
      <w:r>
        <w:rPr>
          <w:color w:val="000000"/>
          <w:spacing w:val="0"/>
          <w:w w:val="100"/>
          <w:position w:val="0"/>
        </w:rPr>
        <w:t>建行</w:t>
      </w:r>
      <w:r>
        <w:rPr>
          <w:color w:val="000000"/>
          <w:spacing w:val="0"/>
          <w:w w:val="100"/>
          <w:position w:val="0"/>
        </w:rPr>
        <w:t>''）</w:t>
      </w:r>
      <w:r>
        <w:rPr>
          <w:color w:val="000000"/>
          <w:spacing w:val="0"/>
          <w:w w:val="100"/>
          <w:position w:val="0"/>
        </w:rPr>
        <w:t>签订的买方信贷借 款合同项下的贷款提供连带责任保证担保。保证期间为自担保合同生效之日起至主合同项下 的债务履行期限届满之日后两年止。本公司如果同意贷款展期的，保证期间至展期协议重新 约定的债务履行期限届满之日后两年止。</w:t>
      </w:r>
    </w:p>
    <w:p>
      <w:pPr>
        <w:pStyle w:val="Style19"/>
        <w:keepNext w:val="0"/>
        <w:keepLines w:val="0"/>
        <w:widowControl w:val="0"/>
        <w:shd w:val="clear" w:color="auto" w:fill="auto"/>
        <w:bidi w:val="0"/>
        <w:spacing w:before="0" w:after="120" w:line="458" w:lineRule="exact"/>
        <w:ind w:left="0" w:right="0" w:firstLine="480"/>
        <w:jc w:val="left"/>
      </w:pPr>
      <w:r>
        <w:rPr>
          <w:color w:val="000000"/>
          <w:spacing w:val="0"/>
          <w:w w:val="100"/>
          <w:position w:val="0"/>
        </w:rPr>
        <w:t>因收费“一费制”的推行或生源不足导致部分被担保方偿债能力减弱，本公司已开始履 行该等被担保方无法偿还到期贷款及利息而承担连带责任的义务，截至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止，本公司为该等被担保方偿还到期贷款计人民币</w:t>
      </w:r>
      <w:r>
        <w:rPr>
          <w:rFonts w:ascii="Times New Roman" w:eastAsia="Times New Roman" w:hAnsi="Times New Roman" w:cs="Times New Roman"/>
          <w:color w:val="000000"/>
          <w:spacing w:val="0"/>
          <w:w w:val="100"/>
          <w:position w:val="0"/>
        </w:rPr>
        <w:t>42,376,336.01</w:t>
      </w:r>
      <w:r>
        <w:rPr>
          <w:color w:val="000000"/>
          <w:spacing w:val="0"/>
          <w:w w:val="100"/>
          <w:position w:val="0"/>
        </w:rPr>
        <w:t>元。在分析上述被担保方的 偿债能力后，本公司本期对需承担的连带担保还款义务计提了预计负债人币</w:t>
      </w:r>
      <w:r>
        <w:rPr>
          <w:rFonts w:ascii="Times New Roman" w:eastAsia="Times New Roman" w:hAnsi="Times New Roman" w:cs="Times New Roman"/>
          <w:color w:val="000000"/>
          <w:spacing w:val="0"/>
          <w:w w:val="100"/>
          <w:position w:val="0"/>
        </w:rPr>
        <w:t xml:space="preserve">17,320,756.90 </w:t>
      </w:r>
      <w:r>
        <w:rPr>
          <w:color w:val="000000"/>
          <w:spacing w:val="0"/>
          <w:w w:val="100"/>
          <w:position w:val="0"/>
        </w:rPr>
        <w:t>元，并将己偿还到期贷款原己计提的预计负债人民币</w:t>
      </w:r>
      <w:r>
        <w:rPr>
          <w:rFonts w:ascii="Times New Roman" w:eastAsia="Times New Roman" w:hAnsi="Times New Roman" w:cs="Times New Roman"/>
          <w:color w:val="000000"/>
          <w:spacing w:val="0"/>
          <w:w w:val="100"/>
          <w:position w:val="0"/>
        </w:rPr>
        <w:t>35,723,751.87</w:t>
      </w:r>
      <w:r>
        <w:rPr>
          <w:color w:val="000000"/>
          <w:spacing w:val="0"/>
          <w:w w:val="100"/>
          <w:position w:val="0"/>
        </w:rPr>
        <w:t>元调整至坏账准备，调整 后的预计负债余额为人民币</w:t>
      </w:r>
      <w:r>
        <w:rPr>
          <w:rFonts w:ascii="Times New Roman" w:eastAsia="Times New Roman" w:hAnsi="Times New Roman" w:cs="Times New Roman"/>
          <w:color w:val="000000"/>
          <w:spacing w:val="0"/>
          <w:w w:val="100"/>
          <w:position w:val="0"/>
        </w:rPr>
        <w:t>14,054,376.01</w:t>
      </w:r>
      <w:r>
        <w:rPr>
          <w:color w:val="000000"/>
          <w:spacing w:val="0"/>
          <w:w w:val="100"/>
          <w:position w:val="0"/>
        </w:rPr>
        <w:t>元。</w:t>
      </w:r>
    </w:p>
    <w:p>
      <w:pPr>
        <w:pStyle w:val="Style72"/>
        <w:keepNext/>
        <w:keepLines/>
        <w:widowControl w:val="0"/>
        <w:shd w:val="clear" w:color="auto" w:fill="auto"/>
        <w:bidi w:val="0"/>
        <w:spacing w:before="0" w:after="120" w:line="458" w:lineRule="exact"/>
        <w:ind w:left="0" w:right="0" w:firstLine="0"/>
        <w:jc w:val="left"/>
      </w:pPr>
      <w:bookmarkStart w:id="546" w:name="bookmark546"/>
      <w:bookmarkStart w:id="547" w:name="bookmark547"/>
      <w:bookmarkStart w:id="548" w:name="bookmark548"/>
      <w:r>
        <w:rPr>
          <w:color w:val="000000"/>
          <w:spacing w:val="0"/>
          <w:w w:val="100"/>
          <w:position w:val="0"/>
        </w:rPr>
        <w:t>附注九、资产负债表日后事项</w:t>
      </w:r>
      <w:bookmarkEnd w:id="546"/>
      <w:bookmarkEnd w:id="547"/>
      <w:bookmarkEnd w:id="548"/>
    </w:p>
    <w:p>
      <w:pPr>
        <w:pStyle w:val="Style19"/>
        <w:keepNext w:val="0"/>
        <w:keepLines w:val="0"/>
        <w:widowControl w:val="0"/>
        <w:shd w:val="clear" w:color="auto" w:fill="auto"/>
        <w:bidi w:val="0"/>
        <w:spacing w:before="0" w:line="466" w:lineRule="exact"/>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日，北京金长科国际电子有限公司董事会决议通过该公司</w:t>
      </w:r>
      <w:r>
        <w:rPr>
          <w:rFonts w:ascii="Times New Roman" w:eastAsia="Times New Roman" w:hAnsi="Times New Roman" w:cs="Times New Roman"/>
          <w:color w:val="000000"/>
          <w:spacing w:val="0"/>
          <w:w w:val="100"/>
          <w:position w:val="0"/>
        </w:rPr>
        <w:t>2006</w:t>
      </w:r>
      <w:r>
        <w:rPr>
          <w:color w:val="000000"/>
          <w:spacing w:val="0"/>
          <w:w w:val="100"/>
          <w:position w:val="0"/>
        </w:rPr>
        <w:t>年度 利润分配方案，其中：应分配给本公司的红利为人民币</w:t>
      </w:r>
      <w:r>
        <w:rPr>
          <w:rFonts w:ascii="Times New Roman" w:eastAsia="Times New Roman" w:hAnsi="Times New Roman" w:cs="Times New Roman"/>
          <w:color w:val="000000"/>
          <w:spacing w:val="0"/>
          <w:w w:val="100"/>
          <w:position w:val="0"/>
        </w:rPr>
        <w:t>1100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日，本公 </w:t>
      </w:r>
      <w:r>
        <w:rPr>
          <w:color w:val="000000"/>
          <w:spacing w:val="0"/>
          <w:w w:val="100"/>
          <w:position w:val="0"/>
        </w:rPr>
        <w:t>司收到北京金长科国际电子有限公司支付的红利款人民币</w:t>
      </w:r>
      <w:r>
        <w:rPr>
          <w:rFonts w:ascii="Times New Roman" w:eastAsia="Times New Roman" w:hAnsi="Times New Roman" w:cs="Times New Roman"/>
          <w:color w:val="000000"/>
          <w:spacing w:val="0"/>
          <w:w w:val="100"/>
          <w:position w:val="0"/>
        </w:rPr>
        <w:t>1100</w:t>
      </w:r>
      <w:r>
        <w:rPr>
          <w:color w:val="000000"/>
          <w:spacing w:val="0"/>
          <w:w w:val="100"/>
          <w:position w:val="0"/>
        </w:rPr>
        <w:t>万元。</w:t>
      </w:r>
    </w:p>
    <w:p>
      <w:pPr>
        <w:pStyle w:val="Style19"/>
        <w:keepNext w:val="0"/>
        <w:keepLines w:val="0"/>
        <w:widowControl w:val="0"/>
        <w:shd w:val="clear" w:color="auto" w:fill="auto"/>
        <w:bidi w:val="0"/>
        <w:spacing w:before="0" w:after="40" w:line="464" w:lineRule="exact"/>
        <w:ind w:left="0" w:right="0" w:firstLine="46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、本公司第三届十六次董事会于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日召开，会议通过</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 预案如下：以本公司</w:t>
      </w:r>
      <w:r>
        <w:rPr>
          <w:rFonts w:ascii="Times New Roman" w:eastAsia="Times New Roman" w:hAnsi="Times New Roman" w:cs="Times New Roman"/>
          <w:color w:val="000000"/>
          <w:spacing w:val="0"/>
          <w:w w:val="100"/>
          <w:position w:val="0"/>
        </w:rPr>
        <w:t>2006</w:t>
      </w:r>
      <w:r>
        <w:rPr>
          <w:color w:val="000000"/>
          <w:spacing w:val="0"/>
          <w:w w:val="100"/>
          <w:position w:val="0"/>
        </w:rPr>
        <w:t>年度净利润</w:t>
      </w:r>
      <w:r>
        <w:rPr>
          <w:rFonts w:ascii="Times New Roman" w:eastAsia="Times New Roman" w:hAnsi="Times New Roman" w:cs="Times New Roman"/>
          <w:color w:val="000000"/>
          <w:spacing w:val="0"/>
          <w:w w:val="100"/>
          <w:position w:val="0"/>
        </w:rPr>
        <w:t>60,453,130.85</w:t>
      </w:r>
      <w:r>
        <w:rPr>
          <w:color w:val="000000"/>
          <w:spacing w:val="0"/>
          <w:w w:val="100"/>
          <w:position w:val="0"/>
        </w:rPr>
        <w:t>元作为</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年度利润分配的基数，提取 </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的法定盈余公积金计</w:t>
      </w:r>
      <w:r>
        <w:rPr>
          <w:rFonts w:ascii="Times New Roman" w:eastAsia="Times New Roman" w:hAnsi="Times New Roman" w:cs="Times New Roman"/>
          <w:color w:val="000000"/>
          <w:spacing w:val="0"/>
          <w:w w:val="100"/>
          <w:position w:val="0"/>
        </w:rPr>
        <w:t>6,045,313.09</w:t>
      </w:r>
      <w:r>
        <w:rPr>
          <w:color w:val="000000"/>
          <w:spacing w:val="0"/>
          <w:w w:val="100"/>
          <w:position w:val="0"/>
        </w:rPr>
        <w:t>元；拟分配现金股利</w:t>
      </w:r>
      <w:r>
        <w:rPr>
          <w:rFonts w:ascii="Times New Roman" w:eastAsia="Times New Roman" w:hAnsi="Times New Roman" w:cs="Times New Roman"/>
          <w:color w:val="000000"/>
          <w:spacing w:val="0"/>
          <w:w w:val="100"/>
          <w:position w:val="0"/>
        </w:rPr>
        <w:t>45,849,150.00</w:t>
      </w:r>
      <w:r>
        <w:rPr>
          <w:color w:val="000000"/>
          <w:spacing w:val="0"/>
          <w:w w:val="100"/>
          <w:position w:val="0"/>
        </w:rPr>
        <w:t>元（即按照每</w:t>
      </w:r>
      <w:r>
        <w:rPr>
          <w:rFonts w:ascii="Times New Roman" w:eastAsia="Times New Roman" w:hAnsi="Times New Roman" w:cs="Times New Roman"/>
          <w:color w:val="000000"/>
          <w:spacing w:val="0"/>
          <w:w w:val="100"/>
          <w:position w:val="0"/>
        </w:rPr>
        <w:t>10</w:t>
      </w:r>
      <w:r>
        <w:rPr>
          <w:color w:val="000000"/>
          <w:spacing w:val="0"/>
          <w:w w:val="100"/>
          <w:position w:val="0"/>
        </w:rPr>
        <w:t>股 分配现金股利</w:t>
      </w:r>
      <w:r>
        <w:rPr>
          <w:rFonts w:ascii="Times New Roman" w:eastAsia="Times New Roman" w:hAnsi="Times New Roman" w:cs="Times New Roman"/>
          <w:color w:val="000000"/>
          <w:spacing w:val="0"/>
          <w:w w:val="100"/>
          <w:position w:val="0"/>
        </w:rPr>
        <w:t>1</w:t>
      </w:r>
      <w:r>
        <w:rPr>
          <w:color w:val="000000"/>
          <w:spacing w:val="0"/>
          <w:w w:val="100"/>
          <w:position w:val="0"/>
        </w:rPr>
        <w:t>元（含税））。此利润分配预案有待本公司股东大会审议通过。股东大会决 议与本预案有不一致，按股东大会决议的分配方案调整。</w:t>
      </w:r>
    </w:p>
    <w:p>
      <w:pPr>
        <w:pStyle w:val="Style19"/>
        <w:keepNext w:val="0"/>
        <w:keepLines w:val="0"/>
        <w:widowControl w:val="0"/>
        <w:shd w:val="clear" w:color="auto" w:fill="auto"/>
        <w:bidi w:val="0"/>
        <w:spacing w:before="0" w:line="463" w:lineRule="exact"/>
        <w:ind w:left="0" w:right="0" w:firstLine="340"/>
        <w:jc w:val="both"/>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、根据财政部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日发布的财会</w:t>
      </w:r>
      <w:r>
        <w:rPr>
          <w:rFonts w:ascii="Times New Roman" w:eastAsia="Times New Roman" w:hAnsi="Times New Roman" w:cs="Times New Roman"/>
          <w:color w:val="000000"/>
          <w:spacing w:val="0"/>
          <w:w w:val="100"/>
          <w:position w:val="0"/>
        </w:rPr>
        <w:t>[2006]3</w:t>
      </w:r>
      <w:r>
        <w:rPr>
          <w:color w:val="000000"/>
          <w:spacing w:val="0"/>
          <w:w w:val="100"/>
          <w:position w:val="0"/>
        </w:rPr>
        <w:t>号《关于印发〈企业会计准则第</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r>
        <w:rPr>
          <w:color w:val="000000"/>
          <w:spacing w:val="0"/>
          <w:w w:val="100"/>
          <w:position w:val="0"/>
        </w:rPr>
        <w:t>一</w:t>
      </w:r>
      <w:r>
        <w:rPr>
          <w:color w:val="000000"/>
          <w:spacing w:val="0"/>
          <w:w w:val="100"/>
          <w:position w:val="0"/>
        </w:rPr>
        <w:t>存货〉等</w:t>
      </w:r>
      <w:r>
        <w:rPr>
          <w:rFonts w:ascii="Times New Roman" w:eastAsia="Times New Roman" w:hAnsi="Times New Roman" w:cs="Times New Roman"/>
          <w:color w:val="000000"/>
          <w:spacing w:val="0"/>
          <w:w w:val="100"/>
          <w:position w:val="0"/>
        </w:rPr>
        <w:t>38</w:t>
      </w:r>
      <w:r>
        <w:rPr>
          <w:color w:val="000000"/>
          <w:spacing w:val="0"/>
          <w:w w:val="100"/>
          <w:position w:val="0"/>
        </w:rPr>
        <w:t>项具体准则的通知》的规定，公司应于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日起执行新会计准 则。本公司目前依据财政部新会计准则规定已经辨别认定的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日首次执行日现 行会计准则与新准则的差异情况如下，下述差异事项可能因财政部对新会计准则的进一步解 释而进行调整：</w:t>
      </w:r>
    </w:p>
    <w:p>
      <w:pPr>
        <w:pStyle w:val="Style19"/>
        <w:keepNext w:val="0"/>
        <w:keepLines w:val="0"/>
        <w:widowControl w:val="0"/>
        <w:shd w:val="clear" w:color="auto" w:fill="auto"/>
        <w:bidi w:val="0"/>
        <w:spacing w:before="0" w:line="463" w:lineRule="exact"/>
        <w:ind w:left="0" w:right="0" w:firstLine="440"/>
        <w:jc w:val="left"/>
      </w:pPr>
      <w:r>
        <w:rPr>
          <w:color w:val="000000"/>
          <w:spacing w:val="0"/>
          <w:w w:val="100"/>
          <w:position w:val="0"/>
        </w:rPr>
        <w:t>所得税</w:t>
      </w:r>
    </w:p>
    <w:p>
      <w:pPr>
        <w:pStyle w:val="Style19"/>
        <w:keepNext w:val="0"/>
        <w:keepLines w:val="0"/>
        <w:widowControl w:val="0"/>
        <w:shd w:val="clear" w:color="auto" w:fill="auto"/>
        <w:bidi w:val="0"/>
        <w:spacing w:before="0" w:line="451" w:lineRule="exact"/>
        <w:ind w:left="0" w:right="0" w:firstLine="460"/>
        <w:jc w:val="left"/>
      </w:pPr>
      <w:r>
        <w:rPr>
          <w:color w:val="000000"/>
          <w:spacing w:val="0"/>
          <w:w w:val="100"/>
          <w:position w:val="0"/>
        </w:rPr>
        <w:t>在首次执行日，本公司全面比较了资产、负债的账面价值与计税基础，并将两者之间的 差异确认了递延所得税资产</w:t>
      </w:r>
      <w:r>
        <w:rPr>
          <w:rFonts w:ascii="Times New Roman" w:eastAsia="Times New Roman" w:hAnsi="Times New Roman" w:cs="Times New Roman"/>
          <w:color w:val="000000"/>
          <w:spacing w:val="0"/>
          <w:w w:val="100"/>
          <w:position w:val="0"/>
        </w:rPr>
        <w:t>37,736,648.33</w:t>
      </w:r>
      <w:r>
        <w:rPr>
          <w:color w:val="000000"/>
          <w:spacing w:val="0"/>
          <w:w w:val="100"/>
          <w:position w:val="0"/>
        </w:rPr>
        <w:t>元，同时调增股东权益</w:t>
      </w:r>
      <w:r>
        <w:rPr>
          <w:rFonts w:ascii="Times New Roman" w:eastAsia="Times New Roman" w:hAnsi="Times New Roman" w:cs="Times New Roman"/>
          <w:color w:val="000000"/>
          <w:spacing w:val="0"/>
          <w:w w:val="100"/>
          <w:position w:val="0"/>
        </w:rPr>
        <w:t>37,736,648.33</w:t>
      </w:r>
      <w:r>
        <w:rPr>
          <w:color w:val="000000"/>
          <w:spacing w:val="0"/>
          <w:w w:val="100"/>
          <w:position w:val="0"/>
        </w:rPr>
        <w:t>元。</w:t>
      </w:r>
    </w:p>
    <w:p>
      <w:pPr>
        <w:pStyle w:val="Style19"/>
        <w:keepNext w:val="0"/>
        <w:keepLines w:val="0"/>
        <w:widowControl w:val="0"/>
        <w:shd w:val="clear" w:color="auto" w:fill="auto"/>
        <w:bidi w:val="0"/>
        <w:spacing w:before="0" w:after="200" w:line="463" w:lineRule="exact"/>
        <w:ind w:left="0" w:right="0" w:firstLine="460"/>
        <w:jc w:val="left"/>
      </w:pPr>
      <w:r>
        <w:rPr>
          <w:color w:val="000000"/>
          <w:spacing w:val="0"/>
          <w:w w:val="100"/>
          <w:position w:val="0"/>
        </w:rPr>
        <w:t>通过上述调整后，首次执行日的股东权益金额为</w:t>
      </w:r>
      <w:r>
        <w:rPr>
          <w:rFonts w:ascii="Times New Roman" w:eastAsia="Times New Roman" w:hAnsi="Times New Roman" w:cs="Times New Roman"/>
          <w:color w:val="000000"/>
          <w:spacing w:val="0"/>
          <w:w w:val="100"/>
          <w:position w:val="0"/>
        </w:rPr>
        <w:t>1,701,613,494.95</w:t>
      </w:r>
      <w:r>
        <w:rPr>
          <w:color w:val="000000"/>
          <w:spacing w:val="0"/>
          <w:w w:val="100"/>
          <w:position w:val="0"/>
        </w:rPr>
        <w:t>元。</w:t>
      </w:r>
    </w:p>
    <w:p>
      <w:pPr>
        <w:pStyle w:val="Style72"/>
        <w:keepNext/>
        <w:keepLines/>
        <w:widowControl w:val="0"/>
        <w:shd w:val="clear" w:color="auto" w:fill="auto"/>
        <w:bidi w:val="0"/>
        <w:spacing w:before="0" w:after="360" w:line="463" w:lineRule="exact"/>
        <w:ind w:left="0" w:right="0" w:firstLine="0"/>
        <w:jc w:val="left"/>
      </w:pPr>
      <w:bookmarkStart w:id="551" w:name="bookmark551"/>
      <w:bookmarkStart w:id="552" w:name="bookmark552"/>
      <w:bookmarkStart w:id="553" w:name="bookmark553"/>
      <w:r>
        <w:rPr>
          <w:color w:val="000000"/>
          <w:spacing w:val="0"/>
          <w:w w:val="100"/>
          <w:position w:val="0"/>
        </w:rPr>
        <w:t>附注十、承诺事项</w:t>
      </w:r>
      <w:bookmarkEnd w:id="551"/>
      <w:bookmarkEnd w:id="552"/>
      <w:bookmarkEnd w:id="553"/>
    </w:p>
    <w:p>
      <w:pPr>
        <w:pStyle w:val="Style72"/>
        <w:keepNext/>
        <w:keepLines/>
        <w:widowControl w:val="0"/>
        <w:shd w:val="clear" w:color="auto" w:fill="auto"/>
        <w:bidi w:val="0"/>
        <w:spacing w:before="0" w:after="100" w:line="240" w:lineRule="auto"/>
        <w:ind w:left="0" w:right="0" w:firstLine="440"/>
        <w:jc w:val="left"/>
      </w:pPr>
      <w:bookmarkStart w:id="551" w:name="bookmark551"/>
      <w:bookmarkStart w:id="552" w:name="bookmark552"/>
      <w:bookmarkStart w:id="554" w:name="bookmark554"/>
      <w:r>
        <w:rPr>
          <w:rFonts w:ascii="Times New Roman" w:eastAsia="Times New Roman" w:hAnsi="Times New Roman" w:cs="Times New Roman"/>
          <w:b w:val="0"/>
          <w:bCs w:val="0"/>
          <w:color w:val="000000"/>
          <w:spacing w:val="0"/>
          <w:w w:val="100"/>
          <w:position w:val="0"/>
        </w:rPr>
        <w:t>1</w:t>
      </w:r>
      <w:r>
        <w:rPr>
          <w:color w:val="000000"/>
          <w:spacing w:val="0"/>
          <w:w w:val="100"/>
          <w:position w:val="0"/>
        </w:rPr>
        <w:t>、资本承诺</w:t>
      </w:r>
      <w:bookmarkEnd w:id="551"/>
      <w:bookmarkEnd w:id="552"/>
      <w:bookmarkEnd w:id="554"/>
    </w:p>
    <w:p>
      <w:pPr>
        <w:pStyle w:val="Style138"/>
        <w:keepNext w:val="0"/>
        <w:keepLines w:val="0"/>
        <w:widowControl w:val="0"/>
        <w:shd w:val="clear" w:color="auto" w:fill="auto"/>
        <w:tabs>
          <w:tab w:pos="3389" w:val="left"/>
        </w:tabs>
        <w:bidi w:val="0"/>
        <w:spacing w:before="0" w:after="100" w:line="240" w:lineRule="auto"/>
        <w:ind w:left="0" w:right="580" w:firstLine="0"/>
        <w:jc w:val="right"/>
      </w:pPr>
      <w:r>
        <w:rPr>
          <w:color w:val="000000"/>
          <w:spacing w:val="0"/>
          <w:w w:val="100"/>
          <w:position w:val="0"/>
          <w:sz w:val="18"/>
          <w:szCs w:val="18"/>
          <w:u w:val="none"/>
        </w:rPr>
        <w:t>2006</w:t>
      </w:r>
      <w:r>
        <w:rPr>
          <w:rFonts w:ascii="SimSun" w:eastAsia="SimSun" w:hAnsi="SimSun" w:cs="SimSun"/>
          <w:color w:val="000000"/>
          <w:spacing w:val="0"/>
          <w:w w:val="100"/>
          <w:position w:val="0"/>
          <w:sz w:val="18"/>
          <w:szCs w:val="18"/>
          <w:u w:val="none"/>
        </w:rPr>
        <w:t>年度</w:t>
        <w:tab/>
      </w:r>
      <w:r>
        <w:rPr>
          <w:color w:val="000000"/>
          <w:spacing w:val="0"/>
          <w:w w:val="100"/>
          <w:position w:val="0"/>
          <w:sz w:val="18"/>
          <w:szCs w:val="18"/>
          <w:u w:val="none"/>
        </w:rPr>
        <w:t>2005</w:t>
      </w:r>
      <w:r>
        <w:rPr>
          <w:rFonts w:ascii="SimSun" w:eastAsia="SimSun" w:hAnsi="SimSun" w:cs="SimSun"/>
          <w:color w:val="000000"/>
          <w:spacing w:val="0"/>
          <w:w w:val="100"/>
          <w:position w:val="0"/>
          <w:sz w:val="18"/>
          <w:szCs w:val="18"/>
          <w:u w:val="none"/>
        </w:rPr>
        <w:t>年度</w:t>
      </w:r>
    </w:p>
    <w:p>
      <w:pPr>
        <w:pStyle w:val="Style145"/>
        <w:keepNext w:val="0"/>
        <w:keepLines w:val="0"/>
        <w:widowControl w:val="0"/>
        <w:shd w:val="clear" w:color="auto" w:fill="auto"/>
        <w:tabs>
          <w:tab w:leader="underscore" w:pos="1689" w:val="left"/>
          <w:tab w:pos="4103" w:val="left"/>
          <w:tab w:pos="7497" w:val="left"/>
        </w:tabs>
        <w:bidi w:val="0"/>
        <w:spacing w:before="0" w:after="100" w:line="240" w:lineRule="auto"/>
        <w:ind w:left="0" w:right="0" w:firstLine="700"/>
        <w:jc w:val="left"/>
      </w:pPr>
      <w:r>
        <w:rPr>
          <w:color w:val="000000"/>
          <w:spacing w:val="0"/>
          <w:w w:val="100"/>
          <w:position w:val="0"/>
          <w:u w:val="single"/>
        </w:rPr>
        <w:t>项目</w:t>
      </w:r>
      <w:r>
        <w:rPr>
          <w:color w:val="000000"/>
          <w:spacing w:val="0"/>
          <w:w w:val="100"/>
          <w:position w:val="0"/>
        </w:rPr>
        <w:tab/>
        <w:tab/>
      </w:r>
      <w:r>
        <w:rPr>
          <w:color w:val="000000"/>
          <w:spacing w:val="0"/>
          <w:w w:val="100"/>
          <w:position w:val="0"/>
          <w:u w:val="single"/>
        </w:rPr>
        <w:t>人民币万元</w:t>
        <w:tab/>
        <w:t>人民币万元</w:t>
      </w:r>
    </w:p>
    <w:p>
      <w:pPr>
        <w:pStyle w:val="Style145"/>
        <w:keepNext w:val="0"/>
        <w:keepLines w:val="0"/>
        <w:widowControl w:val="0"/>
        <w:shd w:val="clear" w:color="auto" w:fill="auto"/>
        <w:tabs>
          <w:tab w:pos="4446" w:val="left"/>
          <w:tab w:pos="7767" w:val="left"/>
        </w:tabs>
        <w:bidi w:val="0"/>
        <w:spacing w:before="0" w:after="100" w:line="240" w:lineRule="auto"/>
        <w:ind w:left="0" w:right="0" w:firstLine="260"/>
        <w:jc w:val="left"/>
      </w:pPr>
      <w:r>
        <w:rPr>
          <w:color w:val="000000"/>
          <w:spacing w:val="0"/>
          <w:w w:val="100"/>
          <w:position w:val="0"/>
        </w:rPr>
        <w:t>购建资产承诺</w:t>
        <w:tab/>
      </w:r>
      <w:r>
        <w:rPr>
          <w:rFonts w:ascii="Times New Roman" w:eastAsia="Times New Roman" w:hAnsi="Times New Roman" w:cs="Times New Roman"/>
          <w:color w:val="000000"/>
          <w:spacing w:val="0"/>
          <w:w w:val="100"/>
          <w:position w:val="0"/>
        </w:rPr>
        <w:t>-</w:t>
        <w:tab/>
        <w:t>155</w:t>
      </w:r>
    </w:p>
    <w:p>
      <w:pPr>
        <w:pStyle w:val="Style138"/>
        <w:keepNext w:val="0"/>
        <w:keepLines w:val="0"/>
        <w:widowControl w:val="0"/>
        <w:shd w:val="clear" w:color="auto" w:fill="auto"/>
        <w:tabs>
          <w:tab w:pos="3696" w:val="left"/>
          <w:tab w:pos="7018" w:val="left"/>
        </w:tabs>
        <w:bidi w:val="0"/>
        <w:spacing w:before="0" w:after="360" w:line="240" w:lineRule="auto"/>
        <w:ind w:left="0" w:right="0" w:firstLine="0"/>
        <w:jc w:val="center"/>
      </w:pPr>
      <w:r>
        <w:rPr>
          <w:rFonts w:ascii="SimSun" w:eastAsia="SimSun" w:hAnsi="SimSun" w:cs="SimSun"/>
          <w:color w:val="000000"/>
          <w:spacing w:val="0"/>
          <w:w w:val="100"/>
          <w:position w:val="0"/>
          <w:sz w:val="18"/>
          <w:szCs w:val="18"/>
          <w:u w:val="none"/>
        </w:rPr>
        <w:t>合计</w:t>
        <w:tab/>
      </w:r>
      <w:r>
        <w:rPr>
          <w:b/>
          <w:bCs/>
          <w:color w:val="000000"/>
          <w:spacing w:val="0"/>
          <w:w w:val="100"/>
          <w:position w:val="0"/>
          <w:sz w:val="18"/>
          <w:szCs w:val="18"/>
          <w:u w:val="none"/>
        </w:rPr>
        <w:t>-</w:t>
        <w:tab/>
        <w:t>155</w:t>
      </w:r>
    </w:p>
    <w:p>
      <w:pPr>
        <w:pStyle w:val="Style72"/>
        <w:keepNext/>
        <w:keepLines/>
        <w:widowControl w:val="0"/>
        <w:shd w:val="clear" w:color="auto" w:fill="auto"/>
        <w:bidi w:val="0"/>
        <w:spacing w:before="0" w:after="200" w:line="240" w:lineRule="auto"/>
        <w:ind w:left="0" w:right="0" w:firstLine="440"/>
        <w:jc w:val="left"/>
      </w:pPr>
      <w:bookmarkStart w:id="555" w:name="bookmark555"/>
      <w:bookmarkStart w:id="556" w:name="bookmark556"/>
      <w:bookmarkStart w:id="557" w:name="bookmark557"/>
      <w:r>
        <w:rPr>
          <w:rFonts w:ascii="Times New Roman" w:eastAsia="Times New Roman" w:hAnsi="Times New Roman" w:cs="Times New Roman"/>
          <w:b w:val="0"/>
          <w:bCs w:val="0"/>
          <w:color w:val="000000"/>
          <w:spacing w:val="0"/>
          <w:w w:val="100"/>
          <w:position w:val="0"/>
        </w:rPr>
        <w:t>2</w:t>
      </w:r>
      <w:r>
        <w:rPr>
          <w:color w:val="000000"/>
          <w:spacing w:val="0"/>
          <w:w w:val="100"/>
          <w:position w:val="0"/>
        </w:rPr>
        <w:t>、租赁承诺</w:t>
      </w:r>
      <w:bookmarkEnd w:id="555"/>
      <w:bookmarkEnd w:id="556"/>
      <w:bookmarkEnd w:id="557"/>
    </w:p>
    <w:p>
      <w:pPr>
        <w:pStyle w:val="Style19"/>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日止，本公司对外签订的不可撤销的经营租赁合约情况如下:</w:t>
      </w:r>
    </w:p>
    <w:tbl>
      <w:tblPr>
        <w:tblOverlap w:val="never"/>
        <w:jc w:val="center"/>
        <w:tblLayout w:type="fixed"/>
      </w:tblPr>
      <w:tblGrid>
        <w:gridCol w:w="3034"/>
        <w:gridCol w:w="3221"/>
        <w:gridCol w:w="2045"/>
      </w:tblGrid>
      <w:tr>
        <w:trPr>
          <w:trHeight w:val="58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 目</w:t>
            </w:r>
          </w:p>
        </w:tc>
        <w:tc>
          <w:tcPr>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人民币万元</w:t>
            </w:r>
          </w:p>
        </w:tc>
        <w:tc>
          <w:tcPr>
            <w:tcBorders/>
            <w:shd w:val="clear" w:color="auto" w:fill="FFFFFF"/>
            <w:vAlign w:val="top"/>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人民币万元</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资产负债表日后第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b/>
                <w:bCs/>
                <w:color w:val="000000"/>
                <w:spacing w:val="0"/>
                <w:w w:val="100"/>
                <w:position w:val="0"/>
                <w:sz w:val="18"/>
                <w:szCs w:val="18"/>
              </w:rPr>
              <w:t>505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b/>
                <w:bCs/>
                <w:color w:val="000000"/>
                <w:spacing w:val="0"/>
                <w:w w:val="100"/>
                <w:position w:val="0"/>
                <w:sz w:val="18"/>
                <w:szCs w:val="18"/>
              </w:rPr>
              <w:t>826</w:t>
            </w:r>
          </w:p>
        </w:tc>
      </w:tr>
    </w:tbl>
    <w:p>
      <w:pPr>
        <w:pStyle w:val="Style72"/>
        <w:keepNext/>
        <w:keepLines/>
        <w:widowControl w:val="0"/>
        <w:shd w:val="clear" w:color="auto" w:fill="auto"/>
        <w:bidi w:val="0"/>
        <w:spacing w:before="0" w:after="120" w:line="462" w:lineRule="exact"/>
        <w:ind w:left="0" w:right="0" w:firstLine="0"/>
        <w:jc w:val="left"/>
      </w:pPr>
      <w:bookmarkStart w:id="558" w:name="bookmark558"/>
      <w:bookmarkStart w:id="559" w:name="bookmark559"/>
      <w:bookmarkStart w:id="560" w:name="bookmark560"/>
      <w:r>
        <w:rPr>
          <w:color w:val="000000"/>
          <w:spacing w:val="0"/>
          <w:w w:val="100"/>
          <w:position w:val="0"/>
        </w:rPr>
        <w:t>附注十一、其他重大事项</w:t>
      </w:r>
      <w:bookmarkEnd w:id="558"/>
      <w:bookmarkEnd w:id="559"/>
      <w:bookmarkEnd w:id="560"/>
    </w:p>
    <w:p>
      <w:pPr>
        <w:pStyle w:val="Style19"/>
        <w:keepNext w:val="0"/>
        <w:keepLines w:val="0"/>
        <w:widowControl w:val="0"/>
        <w:shd w:val="clear" w:color="auto" w:fill="auto"/>
        <w:bidi w:val="0"/>
        <w:spacing w:before="0" w:after="120" w:line="462"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、已判决正在执行的诉讼事项</w:t>
      </w:r>
    </w:p>
    <w:p>
      <w:pPr>
        <w:pStyle w:val="Style19"/>
        <w:keepNext w:val="0"/>
        <w:keepLines w:val="0"/>
        <w:widowControl w:val="0"/>
        <w:shd w:val="clear" w:color="auto" w:fill="auto"/>
        <w:tabs>
          <w:tab w:pos="957" w:val="left"/>
        </w:tabs>
        <w:bidi w:val="0"/>
        <w:spacing w:before="0" w:after="0" w:line="462" w:lineRule="exact"/>
        <w:ind w:left="0" w:right="0" w:firstLine="520"/>
        <w:jc w:val="left"/>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rPr>
        <w:t>1</w:t>
      </w:r>
      <w:r>
        <w:rPr>
          <w:color w:val="000000"/>
          <w:spacing w:val="0"/>
          <w:w w:val="100"/>
          <w:position w:val="0"/>
        </w:rPr>
        <w:t>）</w:t>
        <w:tab/>
        <w:t>四川银通电脑系统有限责任公司票据及货款纠纷案件</w:t>
      </w:r>
    </w:p>
    <w:p>
      <w:pPr>
        <w:pStyle w:val="Style19"/>
        <w:keepNext w:val="0"/>
        <w:keepLines w:val="0"/>
        <w:widowControl w:val="0"/>
        <w:shd w:val="clear" w:color="auto" w:fill="auto"/>
        <w:bidi w:val="0"/>
        <w:spacing w:before="0" w:after="0" w:line="462" w:lineRule="exact"/>
        <w:ind w:left="0" w:right="0" w:firstLine="540"/>
        <w:jc w:val="both"/>
      </w:pPr>
      <w:r>
        <w:rPr>
          <w:color w:val="000000"/>
          <w:spacing w:val="0"/>
          <w:w w:val="100"/>
          <w:position w:val="0"/>
        </w:rPr>
        <w:t>本公司与四川银通电脑系统有限责任公司（以下简称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银通公司''）、成都市商业银行（以 下简称</w:t>
      </w:r>
      <w:r>
        <w:rPr>
          <w:rFonts w:ascii="Times New Roman" w:eastAsia="Times New Roman" w:hAnsi="Times New Roman" w:cs="Times New Roman"/>
          <w:color w:val="000000"/>
          <w:spacing w:val="0"/>
          <w:w w:val="100"/>
          <w:position w:val="0"/>
        </w:rPr>
        <w:t>“</w:t>
      </w:r>
      <w:r>
        <w:rPr>
          <w:color w:val="000000"/>
          <w:spacing w:val="0"/>
          <w:w w:val="100"/>
          <w:position w:val="0"/>
        </w:rPr>
        <w:t>成都商行</w:t>
      </w:r>
      <w:r>
        <w:rPr>
          <w:color w:val="000000"/>
          <w:spacing w:val="0"/>
          <w:w w:val="100"/>
          <w:position w:val="0"/>
        </w:rPr>
        <w:t>''）</w:t>
      </w:r>
      <w:r>
        <w:rPr>
          <w:color w:val="000000"/>
          <w:spacing w:val="0"/>
          <w:w w:val="100"/>
          <w:position w:val="0"/>
        </w:rPr>
        <w:t>的票据纠纷案及货款纠纷案。本案根据四川省高级人民法院（</w:t>
      </w:r>
      <w:r>
        <w:rPr>
          <w:rFonts w:ascii="Times New Roman" w:eastAsia="Times New Roman" w:hAnsi="Times New Roman" w:cs="Times New Roman"/>
          <w:color w:val="000000"/>
          <w:spacing w:val="0"/>
          <w:w w:val="100"/>
          <w:position w:val="0"/>
        </w:rPr>
        <w:t>2000</w:t>
      </w:r>
      <w:r>
        <w:rPr>
          <w:color w:val="000000"/>
          <w:spacing w:val="0"/>
          <w:w w:val="100"/>
          <w:position w:val="0"/>
        </w:rPr>
        <w:t>）川 经初字第</w:t>
      </w:r>
      <w:r>
        <w:rPr>
          <w:rFonts w:ascii="Times New Roman" w:eastAsia="Times New Roman" w:hAnsi="Times New Roman" w:cs="Times New Roman"/>
          <w:color w:val="000000"/>
          <w:spacing w:val="0"/>
          <w:w w:val="100"/>
          <w:position w:val="0"/>
        </w:rPr>
        <w:t>17</w:t>
      </w:r>
      <w:r>
        <w:rPr>
          <w:color w:val="000000"/>
          <w:spacing w:val="0"/>
          <w:w w:val="100"/>
          <w:position w:val="0"/>
        </w:rPr>
        <w:t>号《民事判决书》判决本公司胜诉。但由于对本案标的承担连带担保责任的成 都商行对该案的诉讼程序及有关问题提出疑议申请再审，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日四川省高院下达 （</w:t>
      </w:r>
      <w:r>
        <w:rPr>
          <w:rFonts w:ascii="Times New Roman" w:eastAsia="Times New Roman" w:hAnsi="Times New Roman" w:cs="Times New Roman"/>
          <w:color w:val="000000"/>
          <w:spacing w:val="0"/>
          <w:w w:val="100"/>
          <w:position w:val="0"/>
        </w:rPr>
        <w:t>2001</w:t>
      </w:r>
      <w:r>
        <w:rPr>
          <w:color w:val="000000"/>
          <w:spacing w:val="0"/>
          <w:w w:val="100"/>
          <w:position w:val="0"/>
        </w:rPr>
        <w:t>）川经监字第</w:t>
      </w:r>
      <w:r>
        <w:rPr>
          <w:rFonts w:ascii="Times New Roman" w:eastAsia="Times New Roman" w:hAnsi="Times New Roman" w:cs="Times New Roman"/>
          <w:color w:val="000000"/>
          <w:spacing w:val="0"/>
          <w:w w:val="100"/>
          <w:position w:val="0"/>
        </w:rPr>
        <w:t>53</w:t>
      </w:r>
      <w:r>
        <w:rPr>
          <w:color w:val="000000"/>
          <w:spacing w:val="0"/>
          <w:w w:val="100"/>
          <w:position w:val="0"/>
        </w:rPr>
        <w:t>号《民事裁定书》中止该案执行。四川省高级人民法院于</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日作出《关于涉及省政府清理整顿信托投资公司工作的审执案件的紧急通知》（川 高法</w:t>
      </w:r>
      <w:r>
        <w:rPr>
          <w:rFonts w:ascii="Times New Roman" w:eastAsia="Times New Roman" w:hAnsi="Times New Roman" w:cs="Times New Roman"/>
          <w:color w:val="000000"/>
          <w:spacing w:val="0"/>
          <w:w w:val="100"/>
          <w:position w:val="0"/>
        </w:rPr>
        <w:t>[2003]486</w:t>
      </w:r>
      <w:r>
        <w:rPr>
          <w:color w:val="000000"/>
          <w:spacing w:val="0"/>
          <w:w w:val="100"/>
          <w:position w:val="0"/>
        </w:rPr>
        <w:t>号），通知规定，在</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日以前，对包括成都商行在内的五家金 融机构作为债务人的案件，暂不受理、审理和执行。</w:t>
      </w:r>
    </w:p>
    <w:p>
      <w:pPr>
        <w:pStyle w:val="Style19"/>
        <w:keepNext w:val="0"/>
        <w:keepLines w:val="0"/>
        <w:widowControl w:val="0"/>
        <w:shd w:val="clear" w:color="auto" w:fill="auto"/>
        <w:bidi w:val="0"/>
        <w:spacing w:before="0" w:after="0" w:line="462" w:lineRule="exact"/>
        <w:ind w:left="0" w:right="0" w:firstLine="5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日中华人民共和国最高人民法院以（</w:t>
      </w:r>
      <w:r>
        <w:rPr>
          <w:rFonts w:ascii="Times New Roman" w:eastAsia="Times New Roman" w:hAnsi="Times New Roman" w:cs="Times New Roman"/>
          <w:color w:val="000000"/>
          <w:spacing w:val="0"/>
          <w:w w:val="100"/>
          <w:position w:val="0"/>
        </w:rPr>
        <w:t>2005</w:t>
      </w:r>
      <w:r>
        <w:rPr>
          <w:color w:val="000000"/>
          <w:spacing w:val="0"/>
          <w:w w:val="100"/>
          <w:position w:val="0"/>
        </w:rPr>
        <w:t>）民二终字第</w:t>
      </w:r>
      <w:r>
        <w:rPr>
          <w:rFonts w:ascii="Times New Roman" w:eastAsia="Times New Roman" w:hAnsi="Times New Roman" w:cs="Times New Roman"/>
          <w:color w:val="000000"/>
          <w:spacing w:val="0"/>
          <w:w w:val="100"/>
          <w:position w:val="0"/>
        </w:rPr>
        <w:t>181</w:t>
      </w:r>
      <w:r>
        <w:rPr>
          <w:color w:val="000000"/>
          <w:spacing w:val="0"/>
          <w:w w:val="100"/>
          <w:position w:val="0"/>
        </w:rPr>
        <w:t>号民事判 决书判决如下：维持四川省高级人民法院（</w:t>
      </w:r>
      <w:r>
        <w:rPr>
          <w:rFonts w:ascii="Times New Roman" w:eastAsia="Times New Roman" w:hAnsi="Times New Roman" w:cs="Times New Roman"/>
          <w:color w:val="000000"/>
          <w:spacing w:val="0"/>
          <w:w w:val="100"/>
          <w:position w:val="0"/>
        </w:rPr>
        <w:t>2000</w:t>
      </w:r>
      <w:r>
        <w:rPr>
          <w:color w:val="000000"/>
          <w:spacing w:val="0"/>
          <w:w w:val="100"/>
          <w:position w:val="0"/>
        </w:rPr>
        <w:t>）川经初字第</w:t>
      </w:r>
      <w:r>
        <w:rPr>
          <w:rFonts w:ascii="Times New Roman" w:eastAsia="Times New Roman" w:hAnsi="Times New Roman" w:cs="Times New Roman"/>
          <w:color w:val="000000"/>
          <w:spacing w:val="0"/>
          <w:w w:val="100"/>
          <w:position w:val="0"/>
        </w:rPr>
        <w:t>17</w:t>
      </w:r>
      <w:r>
        <w:rPr>
          <w:color w:val="000000"/>
          <w:spacing w:val="0"/>
          <w:w w:val="100"/>
          <w:position w:val="0"/>
        </w:rPr>
        <w:t>号《民事判决书》的判决, 本判决为终审判决。</w:t>
      </w:r>
    </w:p>
    <w:p>
      <w:pPr>
        <w:pStyle w:val="Style19"/>
        <w:keepNext w:val="0"/>
        <w:keepLines w:val="0"/>
        <w:widowControl w:val="0"/>
        <w:shd w:val="clear" w:color="auto" w:fill="auto"/>
        <w:bidi w:val="0"/>
        <w:spacing w:before="0" w:after="120" w:line="462" w:lineRule="exact"/>
        <w:ind w:left="0" w:right="0" w:firstLine="540"/>
        <w:jc w:val="both"/>
      </w:pPr>
      <w:r>
        <w:rPr>
          <w:color w:val="000000"/>
          <w:spacing w:val="0"/>
          <w:w w:val="100"/>
          <w:position w:val="0"/>
        </w:rPr>
        <w:t>根据最高人民法院就本公司与四川银通电脑系统有限公司、成都市商业银行票据、债务 纠纷案作出的终审判决（民事判决书【（</w:t>
      </w:r>
      <w:r>
        <w:rPr>
          <w:rFonts w:ascii="Times New Roman" w:eastAsia="Times New Roman" w:hAnsi="Times New Roman" w:cs="Times New Roman"/>
          <w:color w:val="000000"/>
          <w:spacing w:val="0"/>
          <w:w w:val="100"/>
          <w:position w:val="0"/>
        </w:rPr>
        <w:t>2005</w:t>
      </w:r>
      <w:r>
        <w:rPr>
          <w:color w:val="000000"/>
          <w:spacing w:val="0"/>
          <w:w w:val="100"/>
          <w:position w:val="0"/>
        </w:rPr>
        <w:t>）民二终字第</w:t>
      </w:r>
      <w:r>
        <w:rPr>
          <w:rFonts w:ascii="Times New Roman" w:eastAsia="Times New Roman" w:hAnsi="Times New Roman" w:cs="Times New Roman"/>
          <w:color w:val="000000"/>
          <w:spacing w:val="0"/>
          <w:w w:val="100"/>
          <w:position w:val="0"/>
        </w:rPr>
        <w:t>181</w:t>
      </w:r>
      <w:r>
        <w:rPr>
          <w:color w:val="000000"/>
          <w:spacing w:val="0"/>
          <w:w w:val="100"/>
          <w:position w:val="0"/>
        </w:rPr>
        <w:t>号】），我公司已于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日收到成都市商业银行向我公司支付的该案本金</w:t>
      </w:r>
      <w:r>
        <w:rPr>
          <w:rFonts w:ascii="Times New Roman" w:eastAsia="Times New Roman" w:hAnsi="Times New Roman" w:cs="Times New Roman"/>
          <w:color w:val="000000"/>
          <w:spacing w:val="0"/>
          <w:w w:val="100"/>
          <w:position w:val="0"/>
        </w:rPr>
        <w:t>33,630,650</w:t>
      </w:r>
      <w:r>
        <w:rPr>
          <w:color w:val="000000"/>
          <w:spacing w:val="0"/>
          <w:w w:val="100"/>
          <w:position w:val="0"/>
        </w:rPr>
        <w:t>元及诉讼费</w:t>
      </w:r>
      <w:r>
        <w:rPr>
          <w:rFonts w:ascii="Times New Roman" w:eastAsia="Times New Roman" w:hAnsi="Times New Roman" w:cs="Times New Roman"/>
          <w:color w:val="000000"/>
          <w:spacing w:val="0"/>
          <w:w w:val="100"/>
          <w:position w:val="0"/>
        </w:rPr>
        <w:t>569,131.03</w:t>
      </w:r>
      <w:r>
        <w:rPr>
          <w:color w:val="000000"/>
          <w:spacing w:val="0"/>
          <w:w w:val="100"/>
          <w:position w:val="0"/>
        </w:rPr>
        <w:t>元, 共计</w:t>
      </w:r>
      <w:r>
        <w:rPr>
          <w:rFonts w:ascii="Times New Roman" w:eastAsia="Times New Roman" w:hAnsi="Times New Roman" w:cs="Times New Roman"/>
          <w:color w:val="000000"/>
          <w:spacing w:val="0"/>
          <w:w w:val="100"/>
          <w:position w:val="0"/>
        </w:rPr>
        <w:t>34,199,781.03</w:t>
      </w:r>
      <w:r>
        <w:rPr>
          <w:color w:val="000000"/>
          <w:spacing w:val="0"/>
          <w:w w:val="100"/>
          <w:position w:val="0"/>
        </w:rPr>
        <w:t>元，截止至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日尚有</w:t>
      </w:r>
      <w:r>
        <w:rPr>
          <w:rFonts w:ascii="Times New Roman" w:eastAsia="Times New Roman" w:hAnsi="Times New Roman" w:cs="Times New Roman"/>
          <w:color w:val="000000"/>
          <w:spacing w:val="0"/>
          <w:w w:val="100"/>
          <w:position w:val="0"/>
        </w:rPr>
        <w:t>14,918,139.38</w:t>
      </w:r>
      <w:r>
        <w:rPr>
          <w:color w:val="000000"/>
          <w:spacing w:val="0"/>
          <w:w w:val="100"/>
          <w:position w:val="0"/>
        </w:rPr>
        <w:t>债权未收回，本公司已 经全额计提了坏账准备。</w:t>
      </w:r>
    </w:p>
    <w:p>
      <w:pPr>
        <w:pStyle w:val="Style19"/>
        <w:keepNext w:val="0"/>
        <w:keepLines w:val="0"/>
        <w:widowControl w:val="0"/>
        <w:shd w:val="clear" w:color="auto" w:fill="auto"/>
        <w:tabs>
          <w:tab w:pos="977" w:val="left"/>
        </w:tabs>
        <w:bidi w:val="0"/>
        <w:spacing w:before="0" w:after="120" w:line="462" w:lineRule="exact"/>
        <w:ind w:left="0" w:right="0" w:firstLine="540"/>
        <w:jc w:val="both"/>
      </w:pPr>
      <w:bookmarkStart w:id="562" w:name="bookmark562"/>
      <w:r>
        <w:rPr>
          <w:color w:val="000000"/>
          <w:spacing w:val="0"/>
          <w:w w:val="100"/>
          <w:position w:val="0"/>
        </w:rPr>
        <w:t>（</w:t>
      </w:r>
      <w:bookmarkEnd w:id="562"/>
      <w:r>
        <w:rPr>
          <w:rFonts w:ascii="Times New Roman" w:eastAsia="Times New Roman" w:hAnsi="Times New Roman" w:cs="Times New Roman"/>
          <w:color w:val="000000"/>
          <w:spacing w:val="0"/>
          <w:w w:val="100"/>
          <w:position w:val="0"/>
        </w:rPr>
        <w:t>2</w:t>
      </w:r>
      <w:r>
        <w:rPr>
          <w:color w:val="000000"/>
          <w:spacing w:val="0"/>
          <w:w w:val="100"/>
          <w:position w:val="0"/>
        </w:rPr>
        <w:t>）</w:t>
        <w:tab/>
        <w:t>上海银欣高新技术发展股份有限公司欠款案</w:t>
      </w:r>
    </w:p>
    <w:p>
      <w:pPr>
        <w:pStyle w:val="Style19"/>
        <w:keepNext w:val="0"/>
        <w:keepLines w:val="0"/>
        <w:widowControl w:val="0"/>
        <w:shd w:val="clear" w:color="auto" w:fill="auto"/>
        <w:bidi w:val="0"/>
        <w:spacing w:before="0" w:after="340" w:line="459" w:lineRule="exact"/>
        <w:ind w:left="0" w:right="0" w:firstLine="5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2003</w:t>
      </w:r>
      <w:r>
        <w:rPr>
          <w:color w:val="000000"/>
          <w:spacing w:val="0"/>
          <w:w w:val="100"/>
          <w:position w:val="0"/>
        </w:rPr>
        <w:t>年开始向上海银欣高新技术发展股份有限公司（以下简称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上海银欣</w:t>
      </w:r>
      <w:r>
        <w:rPr>
          <w:color w:val="000000"/>
          <w:spacing w:val="0"/>
          <w:w w:val="100"/>
          <w:position w:val="0"/>
        </w:rPr>
        <w:t xml:space="preserve">''） </w:t>
      </w:r>
      <w:r>
        <w:rPr>
          <w:color w:val="000000"/>
          <w:spacing w:val="0"/>
          <w:w w:val="100"/>
          <w:position w:val="0"/>
        </w:rPr>
        <w:t>销售电脑产品。截至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日止，本公司应收上海银欣债权共计</w:t>
      </w:r>
      <w:r>
        <w:rPr>
          <w:rFonts w:ascii="Times New Roman" w:eastAsia="Times New Roman" w:hAnsi="Times New Roman" w:cs="Times New Roman"/>
          <w:color w:val="000000"/>
          <w:spacing w:val="0"/>
          <w:w w:val="100"/>
          <w:position w:val="0"/>
        </w:rPr>
        <w:t>7,188,856.20</w:t>
      </w:r>
      <w:r>
        <w:rPr>
          <w:color w:val="000000"/>
          <w:spacing w:val="0"/>
          <w:w w:val="100"/>
          <w:position w:val="0"/>
        </w:rPr>
        <w:t>元。 本公司于</w:t>
      </w:r>
      <w:r>
        <w:rPr>
          <w:rFonts w:ascii="Times New Roman" w:eastAsia="Times New Roman" w:hAnsi="Times New Roman" w:cs="Times New Roman"/>
          <w:color w:val="000000"/>
          <w:spacing w:val="0"/>
          <w:w w:val="100"/>
          <w:position w:val="0"/>
        </w:rPr>
        <w:t>2004</w:t>
      </w:r>
      <w:r>
        <w:rPr>
          <w:color w:val="000000"/>
          <w:spacing w:val="0"/>
          <w:w w:val="100"/>
          <w:position w:val="0"/>
        </w:rPr>
        <w:t>年向上海市仲裁委员会申请仲裁，但上海银欣名下无财产可供执行，由于收款 难度较大，本公司已对该债权全额计提了坏账准备计</w:t>
      </w:r>
      <w:r>
        <w:rPr>
          <w:rFonts w:ascii="Times New Roman" w:eastAsia="Times New Roman" w:hAnsi="Times New Roman" w:cs="Times New Roman"/>
          <w:color w:val="000000"/>
          <w:spacing w:val="0"/>
          <w:w w:val="100"/>
          <w:position w:val="0"/>
        </w:rPr>
        <w:t>7,188,856.20</w:t>
      </w:r>
      <w:r>
        <w:rPr>
          <w:color w:val="000000"/>
          <w:spacing w:val="0"/>
          <w:w w:val="100"/>
          <w:position w:val="0"/>
        </w:rPr>
        <w:t>元。</w:t>
      </w:r>
    </w:p>
    <w:p>
      <w:pPr>
        <w:pStyle w:val="Style19"/>
        <w:keepNext w:val="0"/>
        <w:keepLines w:val="0"/>
        <w:widowControl w:val="0"/>
        <w:shd w:val="clear" w:color="auto" w:fill="auto"/>
        <w:bidi w:val="0"/>
        <w:spacing w:before="0" w:after="0" w:line="48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、股权分置改革</w:t>
      </w:r>
    </w:p>
    <w:p>
      <w:pPr>
        <w:pStyle w:val="Style19"/>
        <w:keepNext w:val="0"/>
        <w:keepLines w:val="0"/>
        <w:widowControl w:val="0"/>
        <w:shd w:val="clear" w:color="auto" w:fill="auto"/>
        <w:bidi w:val="0"/>
        <w:spacing w:before="0" w:after="160" w:line="454" w:lineRule="exact"/>
        <w:ind w:left="0" w:right="0" w:firstLine="440"/>
        <w:jc w:val="both"/>
      </w:pPr>
      <w:r>
        <w:rPr>
          <w:color w:val="000000"/>
          <w:spacing w:val="0"/>
          <w:w w:val="100"/>
          <w:position w:val="0"/>
        </w:rPr>
        <w:t>根据国务院国有资产监督管理委员会《关于中国长城计算机深圳股份有限公司股权分置 改革有关问题的批复》（国资产权</w:t>
      </w:r>
      <w:r>
        <w:rPr>
          <w:rFonts w:ascii="Times New Roman" w:eastAsia="Times New Roman" w:hAnsi="Times New Roman" w:cs="Times New Roman"/>
          <w:color w:val="000000"/>
          <w:spacing w:val="0"/>
          <w:w w:val="100"/>
          <w:position w:val="0"/>
        </w:rPr>
        <w:t>[2006]441</w:t>
      </w:r>
      <w:r>
        <w:rPr>
          <w:color w:val="000000"/>
          <w:spacing w:val="0"/>
          <w:w w:val="100"/>
          <w:position w:val="0"/>
        </w:rPr>
        <w:t>号），并经过</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日公司股权分置改革 相关股东会议审议通过，本公司于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日实施了股权分置改革方案。本公司的股</w:t>
        <w:br w:type="page"/>
      </w:r>
      <w:r>
        <w:rPr>
          <w:color w:val="000000"/>
          <w:spacing w:val="0"/>
          <w:w w:val="100"/>
          <w:position w:val="0"/>
        </w:rPr>
        <w:t>权分置方案以截止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日下午深圳证券交易所收市后在中国证券登记有限责任公 司深圳分公司登记在册的本公司全体流通股股东，每持有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股流通股将获得非流通股东支付 的</w:t>
      </w:r>
      <w:r>
        <w:rPr>
          <w:rFonts w:ascii="Times New Roman" w:eastAsia="Times New Roman" w:hAnsi="Times New Roman" w:cs="Times New Roman"/>
          <w:color w:val="000000"/>
          <w:spacing w:val="0"/>
          <w:w w:val="100"/>
          <w:position w:val="0"/>
        </w:rPr>
        <w:t>3.2</w:t>
      </w:r>
      <w:r>
        <w:rPr>
          <w:color w:val="000000"/>
          <w:spacing w:val="0"/>
          <w:w w:val="100"/>
          <w:position w:val="0"/>
        </w:rPr>
        <w:t>股对价股份，原非流通股股东向流通股股东共计支付</w:t>
      </w:r>
      <w:r>
        <w:rPr>
          <w:rFonts w:ascii="Times New Roman" w:eastAsia="Times New Roman" w:hAnsi="Times New Roman" w:cs="Times New Roman"/>
          <w:color w:val="000000"/>
          <w:spacing w:val="0"/>
          <w:w w:val="100"/>
          <w:position w:val="0"/>
        </w:rPr>
        <w:t>58,003,200</w:t>
      </w:r>
      <w:r>
        <w:rPr>
          <w:color w:val="000000"/>
          <w:spacing w:val="0"/>
          <w:w w:val="100"/>
          <w:position w:val="0"/>
        </w:rPr>
        <w:t>股对价股份。</w:t>
      </w:r>
    </w:p>
    <w:p>
      <w:pPr>
        <w:pStyle w:val="Style19"/>
        <w:keepNext w:val="0"/>
        <w:keepLines w:val="0"/>
        <w:widowControl w:val="0"/>
        <w:shd w:val="clear" w:color="auto" w:fill="auto"/>
        <w:bidi w:val="0"/>
        <w:spacing w:before="0" w:after="1340" w:line="455" w:lineRule="exact"/>
        <w:ind w:left="0" w:right="0" w:firstLine="440"/>
        <w:jc w:val="both"/>
      </w:pPr>
      <w:r>
        <w:rPr>
          <w:color w:val="000000"/>
          <w:spacing w:val="0"/>
          <w:w w:val="100"/>
          <w:position w:val="0"/>
        </w:rPr>
        <w:t>股权分置改革中，本公司控股股东长城科技股份有限公司的承诺，除遵守规定的法定承 诺外，所持有的非流通股股份自获得上市流通之日起，在</w:t>
      </w:r>
      <w:r>
        <w:rPr>
          <w:rFonts w:ascii="Times New Roman" w:eastAsia="Times New Roman" w:hAnsi="Times New Roman" w:cs="Times New Roman"/>
          <w:color w:val="000000"/>
          <w:spacing w:val="0"/>
          <w:w w:val="100"/>
          <w:position w:val="0"/>
        </w:rPr>
        <w:t>36</w:t>
      </w:r>
      <w:r>
        <w:rPr>
          <w:color w:val="000000"/>
          <w:spacing w:val="0"/>
          <w:w w:val="100"/>
          <w:position w:val="0"/>
        </w:rPr>
        <w:t>个月内不通过交易所挂牌出售； 且在长城电脑</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年度股东大会上依据相关规定履行程序提出分红议案，并保 证在股东大会表决时对该议案投赞成票，分红数量不少于长城电脑当年已实现的可分配利润 的 </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9"/>
        <w:keepNext w:val="0"/>
        <w:keepLines w:val="0"/>
        <w:widowControl w:val="0"/>
        <w:shd w:val="clear" w:color="auto" w:fill="auto"/>
        <w:bidi w:val="0"/>
        <w:spacing w:before="0" w:after="0" w:line="456" w:lineRule="exact"/>
        <w:ind w:left="0" w:right="0" w:firstLine="440"/>
        <w:jc w:val="both"/>
        <w:sectPr>
          <w:footnotePr>
            <w:pos w:val="pageBottom"/>
            <w:numFmt w:val="decimal"/>
            <w:numRestart w:val="continuous"/>
          </w:footnotePr>
          <w:pgSz w:w="11900" w:h="16840"/>
          <w:pgMar w:top="1404" w:right="861" w:bottom="1341" w:left="1545" w:header="0" w:footer="3" w:gutter="0"/>
          <w:cols w:space="720"/>
          <w:noEndnote/>
          <w:rtlGutter w:val="0"/>
          <w:docGrid w:linePitch="360"/>
        </w:sectPr>
      </w:pPr>
      <w:r>
        <w:rPr>
          <w:color w:val="000000"/>
          <w:spacing w:val="0"/>
          <w:w w:val="100"/>
          <w:position w:val="0"/>
        </w:rPr>
        <w:t>上述</w:t>
      </w:r>
      <w:r>
        <w:rPr>
          <w:rFonts w:ascii="Times New Roman" w:eastAsia="Times New Roman" w:hAnsi="Times New Roman" w:cs="Times New Roman"/>
          <w:color w:val="000000"/>
          <w:spacing w:val="0"/>
          <w:w w:val="100"/>
          <w:position w:val="0"/>
        </w:rPr>
        <w:t>2006</w:t>
      </w:r>
      <w:r>
        <w:rPr>
          <w:color w:val="000000"/>
          <w:spacing w:val="0"/>
          <w:w w:val="100"/>
          <w:position w:val="0"/>
        </w:rPr>
        <w:t>年度本公司及合并的会计报表和有关注释，系我们按照企业会计准则和《企业 会计制度》及有关规定编制。</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8" w:right="0" w:bottom="1034" w:left="0" w:header="0" w:footer="3" w:gutter="0"/>
          <w:cols w:space="720"/>
          <w:noEndnote/>
          <w:rtlGutter w:val="0"/>
          <w:docGrid w:linePitch="360"/>
        </w:sectPr>
      </w:pPr>
    </w:p>
    <w:p>
      <w:pPr>
        <w:pStyle w:val="Style153"/>
        <w:keepNext w:val="0"/>
        <w:keepLines w:val="0"/>
        <w:framePr w:w="1176" w:h="264" w:wrap="none" w:vAnchor="text" w:hAnchor="page" w:x="1546" w:y="21"/>
        <w:widowControl w:val="0"/>
        <w:shd w:val="clear" w:color="auto" w:fill="auto"/>
        <w:bidi w:val="0"/>
        <w:spacing w:before="0" w:after="0" w:line="240" w:lineRule="auto"/>
        <w:ind w:left="0" w:right="0" w:firstLine="0"/>
        <w:jc w:val="left"/>
      </w:pPr>
      <w:r>
        <w:rPr>
          <w:color w:val="000000"/>
          <w:spacing w:val="0"/>
          <w:w w:val="100"/>
          <w:position w:val="0"/>
        </w:rPr>
        <w:t>法定代表人:</w:t>
      </w:r>
    </w:p>
    <w:p>
      <w:pPr>
        <w:pStyle w:val="Style72"/>
        <w:keepNext/>
        <w:keepLines/>
        <w:framePr w:w="624" w:h="264" w:wrap="none" w:vAnchor="text" w:hAnchor="page" w:x="3816" w:y="21"/>
        <w:widowControl w:val="0"/>
        <w:shd w:val="clear" w:color="auto" w:fill="auto"/>
        <w:bidi w:val="0"/>
        <w:spacing w:before="0" w:after="0" w:line="240" w:lineRule="auto"/>
        <w:ind w:left="0" w:right="0" w:firstLine="0"/>
        <w:jc w:val="left"/>
      </w:pPr>
      <w:bookmarkStart w:id="563" w:name="bookmark563"/>
      <w:bookmarkStart w:id="564" w:name="bookmark564"/>
      <w:bookmarkStart w:id="565" w:name="bookmark565"/>
      <w:r>
        <w:rPr>
          <w:rFonts w:ascii="SimHei" w:eastAsia="SimHei" w:hAnsi="SimHei" w:cs="SimHei"/>
          <w:b w:val="0"/>
          <w:bCs w:val="0"/>
          <w:color w:val="000000"/>
          <w:spacing w:val="0"/>
          <w:w w:val="100"/>
          <w:position w:val="0"/>
          <w:sz w:val="19"/>
          <w:szCs w:val="19"/>
        </w:rPr>
        <w:t>总裁</w:t>
      </w:r>
      <w:r>
        <w:rPr>
          <w:color w:val="000000"/>
          <w:spacing w:val="0"/>
          <w:w w:val="100"/>
          <w:position w:val="0"/>
        </w:rPr>
        <w:t>:</w:t>
      </w:r>
      <w:bookmarkEnd w:id="563"/>
      <w:bookmarkEnd w:id="564"/>
      <w:bookmarkEnd w:id="565"/>
    </w:p>
    <w:p>
      <w:pPr>
        <w:pStyle w:val="Style153"/>
        <w:keepNext w:val="0"/>
        <w:keepLines w:val="0"/>
        <w:framePr w:w="1949" w:h="259" w:wrap="none" w:vAnchor="text" w:hAnchor="page" w:x="6082" w:y="2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主管会计工作负责人</w:t>
      </w:r>
      <w:r>
        <w:rPr>
          <w:rFonts w:ascii="SimSun" w:eastAsia="SimSun" w:hAnsi="SimSun" w:cs="SimSun"/>
          <w:b/>
          <w:bCs/>
          <w:color w:val="000000"/>
          <w:spacing w:val="0"/>
          <w:w w:val="100"/>
          <w:position w:val="0"/>
          <w:sz w:val="20"/>
          <w:szCs w:val="20"/>
        </w:rPr>
        <w:t>:</w:t>
      </w:r>
    </w:p>
    <w:p>
      <w:pPr>
        <w:pStyle w:val="Style153"/>
        <w:keepNext w:val="0"/>
        <w:keepLines w:val="0"/>
        <w:framePr w:w="1574" w:h="264" w:wrap="none" w:vAnchor="text" w:hAnchor="page" w:x="8914"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会计机构负责人</w:t>
      </w:r>
      <w:r>
        <w:rPr>
          <w:rFonts w:ascii="SimSun" w:eastAsia="SimSun" w:hAnsi="SimSun" w:cs="SimSun"/>
          <w:b/>
          <w:bCs/>
          <w:color w:val="000000"/>
          <w:spacing w:val="0"/>
          <w:w w:val="100"/>
          <w:position w:val="0"/>
          <w:sz w:val="20"/>
          <w:szCs w:val="20"/>
        </w:rPr>
        <w:t>:</w:t>
      </w:r>
    </w:p>
    <w:p>
      <w:pPr>
        <w:pStyle w:val="Style138"/>
        <w:keepNext w:val="0"/>
        <w:keepLines w:val="0"/>
        <w:framePr w:w="4277" w:h="298" w:wrap="none" w:vAnchor="text" w:hAnchor="page" w:x="1570" w:y="764"/>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u w:val="none"/>
        </w:rPr>
        <w:t>日期：</w:t>
      </w:r>
      <w:r>
        <w:rPr>
          <w:color w:val="000000"/>
          <w:spacing w:val="0"/>
          <w:w w:val="100"/>
          <w:position w:val="0"/>
          <w:sz w:val="18"/>
          <w:szCs w:val="18"/>
        </w:rPr>
        <w:t>2007</w:t>
      </w:r>
      <w:r>
        <w:rPr>
          <w:rFonts w:ascii="SimHei" w:eastAsia="SimHei" w:hAnsi="SimHei" w:cs="SimHei"/>
          <w:color w:val="000000"/>
          <w:spacing w:val="0"/>
          <w:w w:val="100"/>
          <w:position w:val="0"/>
          <w:sz w:val="19"/>
          <w:szCs w:val="19"/>
        </w:rPr>
        <w:t>年</w:t>
      </w:r>
      <w:r>
        <w:rPr>
          <w:color w:val="000000"/>
          <w:spacing w:val="0"/>
          <w:w w:val="100"/>
          <w:position w:val="0"/>
          <w:sz w:val="18"/>
          <w:szCs w:val="18"/>
        </w:rPr>
        <w:t>4</w:t>
      </w:r>
      <w:r>
        <w:rPr>
          <w:rFonts w:ascii="SimHei" w:eastAsia="SimHei" w:hAnsi="SimHei" w:cs="SimHei"/>
          <w:color w:val="000000"/>
          <w:spacing w:val="0"/>
          <w:w w:val="100"/>
          <w:position w:val="0"/>
          <w:sz w:val="19"/>
          <w:szCs w:val="19"/>
        </w:rPr>
        <w:t>月</w:t>
      </w:r>
      <w:r>
        <w:rPr>
          <w:color w:val="000000"/>
          <w:spacing w:val="0"/>
          <w:w w:val="100"/>
          <w:position w:val="0"/>
          <w:sz w:val="18"/>
          <w:szCs w:val="18"/>
        </w:rPr>
        <w:t>19</w:t>
      </w:r>
      <w:r>
        <w:rPr>
          <w:rFonts w:ascii="SimHei" w:eastAsia="SimHei" w:hAnsi="SimHei" w:cs="SimHei"/>
          <w:color w:val="000000"/>
          <w:spacing w:val="0"/>
          <w:w w:val="100"/>
          <w:position w:val="0"/>
          <w:sz w:val="19"/>
          <w:szCs w:val="19"/>
        </w:rPr>
        <w:t>日</w:t>
      </w:r>
      <w:r>
        <w:rPr>
          <w:rFonts w:ascii="SimHei" w:eastAsia="SimHei" w:hAnsi="SimHei" w:cs="SimHei"/>
          <w:color w:val="000000"/>
          <w:spacing w:val="0"/>
          <w:w w:val="100"/>
          <w:position w:val="0"/>
          <w:sz w:val="19"/>
          <w:szCs w:val="19"/>
          <w:u w:val="none"/>
        </w:rPr>
        <w:t xml:space="preserve"> 日期：</w:t>
      </w:r>
      <w:r>
        <w:rPr>
          <w:color w:val="000000"/>
          <w:spacing w:val="0"/>
          <w:w w:val="100"/>
          <w:position w:val="0"/>
          <w:sz w:val="18"/>
          <w:szCs w:val="18"/>
        </w:rPr>
        <w:t>2007</w:t>
      </w:r>
      <w:r>
        <w:rPr>
          <w:rFonts w:ascii="SimHei" w:eastAsia="SimHei" w:hAnsi="SimHei" w:cs="SimHei"/>
          <w:color w:val="000000"/>
          <w:spacing w:val="0"/>
          <w:w w:val="100"/>
          <w:position w:val="0"/>
          <w:sz w:val="19"/>
          <w:szCs w:val="19"/>
        </w:rPr>
        <w:t>年</w:t>
      </w:r>
      <w:r>
        <w:rPr>
          <w:color w:val="000000"/>
          <w:spacing w:val="0"/>
          <w:w w:val="100"/>
          <w:position w:val="0"/>
          <w:sz w:val="18"/>
          <w:szCs w:val="18"/>
        </w:rPr>
        <w:t>4</w:t>
      </w:r>
      <w:r>
        <w:rPr>
          <w:rFonts w:ascii="SimHei" w:eastAsia="SimHei" w:hAnsi="SimHei" w:cs="SimHei"/>
          <w:color w:val="000000"/>
          <w:spacing w:val="0"/>
          <w:w w:val="100"/>
          <w:position w:val="0"/>
          <w:sz w:val="19"/>
          <w:szCs w:val="19"/>
        </w:rPr>
        <w:t>月</w:t>
      </w:r>
      <w:r>
        <w:rPr>
          <w:color w:val="000000"/>
          <w:spacing w:val="0"/>
          <w:w w:val="100"/>
          <w:position w:val="0"/>
          <w:sz w:val="18"/>
          <w:szCs w:val="18"/>
        </w:rPr>
        <w:t>19</w:t>
      </w:r>
      <w:r>
        <w:rPr>
          <w:rFonts w:ascii="SimHei" w:eastAsia="SimHei" w:hAnsi="SimHei" w:cs="SimHei"/>
          <w:color w:val="000000"/>
          <w:spacing w:val="0"/>
          <w:w w:val="100"/>
          <w:position w:val="0"/>
          <w:sz w:val="19"/>
          <w:szCs w:val="19"/>
        </w:rPr>
        <w:t>日</w:t>
      </w:r>
    </w:p>
    <w:p>
      <w:pPr>
        <w:pStyle w:val="Style138"/>
        <w:keepNext w:val="0"/>
        <w:keepLines w:val="0"/>
        <w:framePr w:w="2064" w:h="298" w:wrap="none" w:vAnchor="text" w:hAnchor="page" w:x="6096" w:y="764"/>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u w:val="none"/>
        </w:rPr>
        <w:t>日期：</w:t>
      </w:r>
      <w:r>
        <w:rPr>
          <w:color w:val="000000"/>
          <w:spacing w:val="0"/>
          <w:w w:val="100"/>
          <w:position w:val="0"/>
          <w:sz w:val="18"/>
          <w:szCs w:val="18"/>
        </w:rPr>
        <w:t>2007</w:t>
      </w:r>
      <w:r>
        <w:rPr>
          <w:rFonts w:ascii="SimHei" w:eastAsia="SimHei" w:hAnsi="SimHei" w:cs="SimHei"/>
          <w:color w:val="000000"/>
          <w:spacing w:val="0"/>
          <w:w w:val="100"/>
          <w:position w:val="0"/>
          <w:sz w:val="19"/>
          <w:szCs w:val="19"/>
        </w:rPr>
        <w:t>年</w:t>
      </w:r>
      <w:r>
        <w:rPr>
          <w:color w:val="000000"/>
          <w:spacing w:val="0"/>
          <w:w w:val="100"/>
          <w:position w:val="0"/>
          <w:sz w:val="18"/>
          <w:szCs w:val="18"/>
        </w:rPr>
        <w:t>4</w:t>
      </w:r>
      <w:r>
        <w:rPr>
          <w:rFonts w:ascii="SimHei" w:eastAsia="SimHei" w:hAnsi="SimHei" w:cs="SimHei"/>
          <w:color w:val="000000"/>
          <w:spacing w:val="0"/>
          <w:w w:val="100"/>
          <w:position w:val="0"/>
          <w:sz w:val="19"/>
          <w:szCs w:val="19"/>
        </w:rPr>
        <w:t>月</w:t>
      </w:r>
      <w:r>
        <w:rPr>
          <w:color w:val="000000"/>
          <w:spacing w:val="0"/>
          <w:w w:val="100"/>
          <w:position w:val="0"/>
          <w:sz w:val="18"/>
          <w:szCs w:val="18"/>
        </w:rPr>
        <w:t>19</w:t>
      </w:r>
      <w:r>
        <w:rPr>
          <w:rFonts w:ascii="SimHei" w:eastAsia="SimHei" w:hAnsi="SimHei" w:cs="SimHei"/>
          <w:color w:val="000000"/>
          <w:spacing w:val="0"/>
          <w:w w:val="100"/>
          <w:position w:val="0"/>
          <w:sz w:val="19"/>
          <w:szCs w:val="19"/>
        </w:rPr>
        <w:t>日</w:t>
      </w:r>
    </w:p>
    <w:p>
      <w:pPr>
        <w:pStyle w:val="Style138"/>
        <w:keepNext w:val="0"/>
        <w:keepLines w:val="0"/>
        <w:framePr w:w="2059" w:h="298" w:wrap="none" w:vAnchor="text" w:hAnchor="page" w:x="8981" w:y="764"/>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u w:val="none"/>
        </w:rPr>
        <w:t>日期：</w:t>
      </w:r>
      <w:r>
        <w:rPr>
          <w:color w:val="000000"/>
          <w:spacing w:val="0"/>
          <w:w w:val="100"/>
          <w:position w:val="0"/>
          <w:sz w:val="18"/>
          <w:szCs w:val="18"/>
        </w:rPr>
        <w:t>2007</w:t>
      </w:r>
      <w:r>
        <w:rPr>
          <w:rFonts w:ascii="SimHei" w:eastAsia="SimHei" w:hAnsi="SimHei" w:cs="SimHei"/>
          <w:color w:val="000000"/>
          <w:spacing w:val="0"/>
          <w:w w:val="100"/>
          <w:position w:val="0"/>
          <w:sz w:val="19"/>
          <w:szCs w:val="19"/>
        </w:rPr>
        <w:t>年</w:t>
      </w:r>
      <w:r>
        <w:rPr>
          <w:color w:val="000000"/>
          <w:spacing w:val="0"/>
          <w:w w:val="100"/>
          <w:position w:val="0"/>
          <w:sz w:val="18"/>
          <w:szCs w:val="18"/>
        </w:rPr>
        <w:t>4</w:t>
      </w:r>
      <w:r>
        <w:rPr>
          <w:rFonts w:ascii="SimHei" w:eastAsia="SimHei" w:hAnsi="SimHei" w:cs="SimHei"/>
          <w:color w:val="000000"/>
          <w:spacing w:val="0"/>
          <w:w w:val="100"/>
          <w:position w:val="0"/>
          <w:sz w:val="19"/>
          <w:szCs w:val="19"/>
        </w:rPr>
        <w:t>月</w:t>
      </w:r>
      <w:r>
        <w:rPr>
          <w:color w:val="000000"/>
          <w:spacing w:val="0"/>
          <w:w w:val="100"/>
          <w:position w:val="0"/>
          <w:sz w:val="18"/>
          <w:szCs w:val="18"/>
        </w:rPr>
        <w:t>19</w:t>
      </w:r>
      <w:r>
        <w:rPr>
          <w:rFonts w:ascii="SimHei" w:eastAsia="SimHei" w:hAnsi="SimHei" w:cs="SimHei"/>
          <w:color w:val="000000"/>
          <w:spacing w:val="0"/>
          <w:w w:val="100"/>
          <w:position w:val="0"/>
          <w:sz w:val="19"/>
          <w:szCs w:val="19"/>
        </w:rPr>
        <w:t>日</w:t>
      </w:r>
    </w:p>
    <w:p>
      <w:pPr>
        <w:widowControl w:val="0"/>
        <w:spacing w:line="360" w:lineRule="exact"/>
      </w:pPr>
    </w:p>
    <w:p>
      <w:pPr>
        <w:widowControl w:val="0"/>
        <w:spacing w:after="700" w:line="1" w:lineRule="exact"/>
      </w:pPr>
    </w:p>
    <w:p>
      <w:pPr>
        <w:widowControl w:val="0"/>
        <w:spacing w:line="1" w:lineRule="exact"/>
      </w:pPr>
    </w:p>
    <w:sectPr>
      <w:footnotePr>
        <w:pos w:val="pageBottom"/>
        <w:numFmt w:val="decimal"/>
        <w:numRestart w:val="continuous"/>
      </w:footnotePr>
      <w:type w:val="continuous"/>
      <w:pgSz w:w="11900" w:h="16840"/>
      <w:pgMar w:top="1398" w:right="629" w:bottom="1034"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3264535</wp:posOffset>
              </wp:positionH>
              <wp:positionV relativeFrom="page">
                <wp:posOffset>9915525</wp:posOffset>
              </wp:positionV>
              <wp:extent cx="1029970" cy="121920"/>
              <wp:wrapNone/>
              <wp:docPr id="4" name="Shape 4"/>
              <a:graphic xmlns:a="http://schemas.openxmlformats.org/drawingml/2006/main">
                <a:graphicData uri="http://schemas.microsoft.com/office/word/2010/wordprocessingShape">
                  <wps:wsp>
                    <wps:cNvSpPr txBox="1"/>
                    <wps:spPr>
                      <a:xfrm>
                        <a:ext cx="1029970"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第</w:t>
                          </w:r>
                          <w:fldSimple w:instr=" PAGE \* MERGEFORMAT ">
                            <w:r>
                              <w:rPr>
                                <w:rFonts w:ascii="Tahoma" w:eastAsia="Tahoma" w:hAnsi="Tahoma" w:cs="Tahoma"/>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Tahoma" w:eastAsia="Tahoma" w:hAnsi="Tahoma" w:cs="Tahoma"/>
                              <w:color w:val="000000"/>
                              <w:spacing w:val="0"/>
                              <w:w w:val="100"/>
                              <w:position w:val="0"/>
                              <w:sz w:val="18"/>
                              <w:szCs w:val="18"/>
                            </w:rPr>
                            <w:t>35</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30" type="#_x0000_t202" style="position:absolute;margin-left:257.05000000000001pt;margin-top:780.75pt;width:81.100000000000009pt;height:9.5999999999999996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第</w:t>
                    </w:r>
                    <w:fldSimple w:instr=" PAGE \* MERGEFORMAT ">
                      <w:r>
                        <w:rPr>
                          <w:rFonts w:ascii="Tahoma" w:eastAsia="Tahoma" w:hAnsi="Tahoma" w:cs="Tahoma"/>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Tahoma" w:eastAsia="Tahoma" w:hAnsi="Tahoma" w:cs="Tahoma"/>
                        <w:color w:val="000000"/>
                        <w:spacing w:val="0"/>
                        <w:w w:val="100"/>
                        <w:position w:val="0"/>
                        <w:sz w:val="18"/>
                        <w:szCs w:val="18"/>
                      </w:rPr>
                      <w:t>35</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3797300</wp:posOffset>
              </wp:positionH>
              <wp:positionV relativeFrom="page">
                <wp:posOffset>10293985</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299.pt;margin-top:810.55000000000007pt;width:7.7000000000000002pt;height:6.25pt;z-index:-188744032;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3773805</wp:posOffset>
              </wp:positionH>
              <wp:positionV relativeFrom="page">
                <wp:posOffset>9795510</wp:posOffset>
              </wp:positionV>
              <wp:extent cx="106680" cy="79375"/>
              <wp:wrapNone/>
              <wp:docPr id="78" name="Shape 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7.15000000000003pt;margin-top:771.30000000000007pt;width:8.4000000000000004pt;height:6.25pt;z-index:-188744028;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3797300</wp:posOffset>
              </wp:positionH>
              <wp:positionV relativeFrom="page">
                <wp:posOffset>10293985</wp:posOffset>
              </wp:positionV>
              <wp:extent cx="97790" cy="79375"/>
              <wp:wrapNone/>
              <wp:docPr id="106" name="Shape 1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9.pt;margin-top:810.55000000000007pt;width:7.7000000000000002pt;height:6.25pt;z-index:-188744026;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3709035</wp:posOffset>
              </wp:positionH>
              <wp:positionV relativeFrom="page">
                <wp:posOffset>9886950</wp:posOffset>
              </wp:positionV>
              <wp:extent cx="113030" cy="79375"/>
              <wp:wrapNone/>
              <wp:docPr id="110" name="Shape 1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2.05000000000001pt;margin-top:778.5pt;width:8.9000000000000004pt;height:6.25pt;z-index:-188744022;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3702685</wp:posOffset>
              </wp:positionH>
              <wp:positionV relativeFrom="page">
                <wp:posOffset>9886950</wp:posOffset>
              </wp:positionV>
              <wp:extent cx="109855" cy="79375"/>
              <wp:wrapNone/>
              <wp:docPr id="114" name="Shape 1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291.55000000000001pt;margin-top:778.5pt;width:8.6500000000000004pt;height:6.25pt;z-index:-188744018;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3709035</wp:posOffset>
              </wp:positionH>
              <wp:positionV relativeFrom="page">
                <wp:posOffset>9886950</wp:posOffset>
              </wp:positionV>
              <wp:extent cx="109855" cy="79375"/>
              <wp:wrapNone/>
              <wp:docPr id="118" name="Shape 1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292.05000000000001pt;margin-top:778.5pt;width:8.6500000000000004pt;height:6.25pt;z-index:-188744014;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3709035</wp:posOffset>
              </wp:positionH>
              <wp:positionV relativeFrom="page">
                <wp:posOffset>9890125</wp:posOffset>
              </wp:positionV>
              <wp:extent cx="109855" cy="79375"/>
              <wp:wrapNone/>
              <wp:docPr id="122" name="Shape 1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292.05000000000001pt;margin-top:778.75pt;width:8.6500000000000004pt;height:6.25pt;z-index:-188744010;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3797300</wp:posOffset>
              </wp:positionH>
              <wp:positionV relativeFrom="page">
                <wp:posOffset>10293985</wp:posOffset>
              </wp:positionV>
              <wp:extent cx="97790" cy="79375"/>
              <wp:wrapNone/>
              <wp:docPr id="124" name="Shape 1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299.pt;margin-top:810.55000000000007pt;width:7.7000000000000002pt;height:6.25pt;z-index:-188744008;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3797300</wp:posOffset>
              </wp:positionH>
              <wp:positionV relativeFrom="page">
                <wp:posOffset>10293985</wp:posOffset>
              </wp:positionV>
              <wp:extent cx="97790" cy="79375"/>
              <wp:wrapNone/>
              <wp:docPr id="126" name="Shape 1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299.pt;margin-top:810.55000000000007pt;width:7.7000000000000002pt;height:6.25pt;z-index:-188744006;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3758565</wp:posOffset>
              </wp:positionH>
              <wp:positionV relativeFrom="page">
                <wp:posOffset>9888220</wp:posOffset>
              </wp:positionV>
              <wp:extent cx="103505" cy="79375"/>
              <wp:wrapNone/>
              <wp:docPr id="130" name="Shape 1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295.94999999999999pt;margin-top:778.60000000000002pt;width:8.1500000000000004pt;height:6.25pt;z-index:-188744002;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3264535</wp:posOffset>
              </wp:positionH>
              <wp:positionV relativeFrom="page">
                <wp:posOffset>9915525</wp:posOffset>
              </wp:positionV>
              <wp:extent cx="1029970" cy="121920"/>
              <wp:wrapNone/>
              <wp:docPr id="30" name="Shape 30"/>
              <a:graphic xmlns:a="http://schemas.openxmlformats.org/drawingml/2006/main">
                <a:graphicData uri="http://schemas.microsoft.com/office/word/2010/wordprocessingShape">
                  <wps:wsp>
                    <wps:cNvSpPr txBox="1"/>
                    <wps:spPr>
                      <a:xfrm>
                        <a:ext cx="1029970"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第</w:t>
                          </w:r>
                          <w:fldSimple w:instr=" PAGE \* MERGEFORMAT ">
                            <w:r>
                              <w:rPr>
                                <w:rFonts w:ascii="Tahoma" w:eastAsia="Tahoma" w:hAnsi="Tahoma" w:cs="Tahoma"/>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Tahoma" w:eastAsia="Tahoma" w:hAnsi="Tahoma" w:cs="Tahoma"/>
                              <w:color w:val="000000"/>
                              <w:spacing w:val="0"/>
                              <w:w w:val="100"/>
                              <w:position w:val="0"/>
                              <w:sz w:val="18"/>
                              <w:szCs w:val="18"/>
                            </w:rPr>
                            <w:t>35</w:t>
                          </w:r>
                          <w:r>
                            <w:rPr>
                              <w:rFonts w:ascii="SimSun" w:eastAsia="SimSun" w:hAnsi="SimSun" w:cs="SimSun"/>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56" type="#_x0000_t202" style="position:absolute;margin-left:257.05000000000001pt;margin-top:780.75pt;width:81.100000000000009pt;height:9.5999999999999996pt;z-index:-18874405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第</w:t>
                    </w:r>
                    <w:fldSimple w:instr=" PAGE \* MERGEFORMAT ">
                      <w:r>
                        <w:rPr>
                          <w:rFonts w:ascii="Tahoma" w:eastAsia="Tahoma" w:hAnsi="Tahoma" w:cs="Tahoma"/>
                          <w:color w:val="000000"/>
                          <w:spacing w:val="0"/>
                          <w:w w:val="100"/>
                          <w:position w:val="0"/>
                          <w:sz w:val="18"/>
                          <w:szCs w:val="18"/>
                        </w:rPr>
                        <w:t>#</w:t>
                      </w:r>
                    </w:fldSimple>
                    <w:r>
                      <w:rPr>
                        <w:rFonts w:ascii="SimSun" w:eastAsia="SimSun" w:hAnsi="SimSun" w:cs="SimSun"/>
                        <w:color w:val="000000"/>
                        <w:spacing w:val="0"/>
                        <w:w w:val="100"/>
                        <w:position w:val="0"/>
                        <w:sz w:val="18"/>
                        <w:szCs w:val="18"/>
                      </w:rPr>
                      <w:t>页共</w:t>
                    </w:r>
                    <w:r>
                      <w:rPr>
                        <w:rFonts w:ascii="Tahoma" w:eastAsia="Tahoma" w:hAnsi="Tahoma" w:cs="Tahoma"/>
                        <w:color w:val="000000"/>
                        <w:spacing w:val="0"/>
                        <w:w w:val="100"/>
                        <w:position w:val="0"/>
                        <w:sz w:val="18"/>
                        <w:szCs w:val="18"/>
                      </w:rPr>
                      <w:t>35</w:t>
                    </w:r>
                    <w:r>
                      <w:rPr>
                        <w:rFonts w:ascii="SimSun" w:eastAsia="SimSun" w:hAnsi="SimSun" w:cs="SimSun"/>
                        <w:color w:val="000000"/>
                        <w:spacing w:val="0"/>
                        <w:w w:val="100"/>
                        <w:position w:val="0"/>
                        <w:sz w:val="18"/>
                        <w:szCs w:val="18"/>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3272790</wp:posOffset>
              </wp:positionH>
              <wp:positionV relativeFrom="page">
                <wp:posOffset>9915525</wp:posOffset>
              </wp:positionV>
              <wp:extent cx="1029970" cy="121920"/>
              <wp:wrapNone/>
              <wp:docPr id="36" name="Shape 36"/>
              <a:graphic xmlns:a="http://schemas.openxmlformats.org/drawingml/2006/main">
                <a:graphicData uri="http://schemas.microsoft.com/office/word/2010/wordprocessingShape">
                  <wps:wsp>
                    <wps:cNvSpPr txBox="1"/>
                    <wps:spPr>
                      <a:xfrm>
                        <a:ext cx="1029970" cy="12192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第</w:t>
                          </w:r>
                          <w:fldSimple w:instr=" PAGE \* MERGEFORMAT ">
                            <w:r>
                              <w:rPr>
                                <w:rFonts w:ascii="Tahoma" w:eastAsia="Tahoma" w:hAnsi="Tahoma" w:cs="Tahoma"/>
                                <w:color w:val="000000"/>
                                <w:spacing w:val="0"/>
                                <w:w w:val="100"/>
                                <w:position w:val="0"/>
                                <w:sz w:val="18"/>
                                <w:szCs w:val="18"/>
                              </w:rPr>
                              <w:t>#</w:t>
                            </w:r>
                          </w:fldSimple>
                          <w:r>
                            <w:rPr>
                              <w:color w:val="000000"/>
                              <w:spacing w:val="0"/>
                              <w:w w:val="100"/>
                              <w:position w:val="0"/>
                              <w:sz w:val="18"/>
                              <w:szCs w:val="18"/>
                            </w:rPr>
                            <w:t>页共</w:t>
                          </w:r>
                          <w:r>
                            <w:rPr>
                              <w:rFonts w:ascii="Tahoma" w:eastAsia="Tahoma" w:hAnsi="Tahoma" w:cs="Tahoma"/>
                              <w:color w:val="000000"/>
                              <w:spacing w:val="0"/>
                              <w:w w:val="100"/>
                              <w:position w:val="0"/>
                              <w:sz w:val="18"/>
                              <w:szCs w:val="18"/>
                            </w:rPr>
                            <w:t>35</w:t>
                          </w:r>
                          <w:r>
                            <w:rPr>
                              <w:color w:val="000000"/>
                              <w:spacing w:val="0"/>
                              <w:w w:val="100"/>
                              <w:position w:val="0"/>
                              <w:sz w:val="18"/>
                              <w:szCs w:val="18"/>
                            </w:rPr>
                            <w:t>页</w:t>
                          </w:r>
                        </w:p>
                      </w:txbxContent>
                    </wps:txbx>
                    <wps:bodyPr wrap="none" lIns="0" tIns="0" rIns="0" bIns="0">
                      <a:spAutoFit/>
                    </wps:bodyPr>
                  </wps:wsp>
                </a:graphicData>
              </a:graphic>
            </wp:anchor>
          </w:drawing>
        </mc:Choice>
        <mc:Fallback>
          <w:pict>
            <v:shape id="_x0000_s1062" type="#_x0000_t202" style="position:absolute;margin-left:257.69999999999999pt;margin-top:780.75pt;width:81.100000000000009pt;height:9.5999999999999996pt;z-index:-188744050;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第</w:t>
                    </w:r>
                    <w:fldSimple w:instr=" PAGE \* MERGEFORMAT ">
                      <w:r>
                        <w:rPr>
                          <w:rFonts w:ascii="Tahoma" w:eastAsia="Tahoma" w:hAnsi="Tahoma" w:cs="Tahoma"/>
                          <w:color w:val="000000"/>
                          <w:spacing w:val="0"/>
                          <w:w w:val="100"/>
                          <w:position w:val="0"/>
                          <w:sz w:val="18"/>
                          <w:szCs w:val="18"/>
                        </w:rPr>
                        <w:t>#</w:t>
                      </w:r>
                    </w:fldSimple>
                    <w:r>
                      <w:rPr>
                        <w:color w:val="000000"/>
                        <w:spacing w:val="0"/>
                        <w:w w:val="100"/>
                        <w:position w:val="0"/>
                        <w:sz w:val="18"/>
                        <w:szCs w:val="18"/>
                      </w:rPr>
                      <w:t>页共</w:t>
                    </w:r>
                    <w:r>
                      <w:rPr>
                        <w:rFonts w:ascii="Tahoma" w:eastAsia="Tahoma" w:hAnsi="Tahoma" w:cs="Tahoma"/>
                        <w:color w:val="000000"/>
                        <w:spacing w:val="0"/>
                        <w:w w:val="100"/>
                        <w:position w:val="0"/>
                        <w:sz w:val="18"/>
                        <w:szCs w:val="18"/>
                      </w:rPr>
                      <w:t>35</w:t>
                    </w:r>
                    <w:r>
                      <w:rPr>
                        <w:color w:val="000000"/>
                        <w:spacing w:val="0"/>
                        <w:w w:val="100"/>
                        <w:position w:val="0"/>
                        <w:sz w:val="18"/>
                        <w:szCs w:val="18"/>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1146175</wp:posOffset>
              </wp:positionH>
              <wp:positionV relativeFrom="page">
                <wp:posOffset>9955530</wp:posOffset>
              </wp:positionV>
              <wp:extent cx="103505" cy="79375"/>
              <wp:wrapNone/>
              <wp:docPr id="44" name="Shape 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90.25pt;margin-top:783.89999999999998pt;width:8.1500000000000004pt;height:6.25pt;z-index:-188744048;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3797300</wp:posOffset>
              </wp:positionH>
              <wp:positionV relativeFrom="page">
                <wp:posOffset>10293985</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9.pt;margin-top:810.55000000000007pt;width:7.7000000000000002pt;height:6.25pt;z-index:-188744046;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3745865</wp:posOffset>
              </wp:positionH>
              <wp:positionV relativeFrom="page">
                <wp:posOffset>9695815</wp:posOffset>
              </wp:positionV>
              <wp:extent cx="52070" cy="79375"/>
              <wp:wrapNone/>
              <wp:docPr id="64" name="Shape 6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294.94999999999999pt;margin-top:763.45000000000005pt;width:4.0999999999999996pt;height:6.25pt;z-index:-188744042;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3793490</wp:posOffset>
              </wp:positionH>
              <wp:positionV relativeFrom="page">
                <wp:posOffset>9695815</wp:posOffset>
              </wp:positionV>
              <wp:extent cx="42545" cy="79375"/>
              <wp:wrapNone/>
              <wp:docPr id="68" name="Shape 68"/>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298.69999999999999pt;margin-top:763.45000000000005pt;width:3.3500000000000001pt;height:6.25pt;z-index:-188744038;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3797300</wp:posOffset>
              </wp:positionH>
              <wp:positionV relativeFrom="page">
                <wp:posOffset>10293985</wp:posOffset>
              </wp:positionV>
              <wp:extent cx="97790" cy="79375"/>
              <wp:wrapNone/>
              <wp:docPr id="70" name="Shape 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299.pt;margin-top:810.55000000000007pt;width:7.7000000000000002pt;height:6.25pt;z-index:-188744036;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5325110</wp:posOffset>
              </wp:positionH>
              <wp:positionV relativeFrom="page">
                <wp:posOffset>6842760</wp:posOffset>
              </wp:positionV>
              <wp:extent cx="45720" cy="79375"/>
              <wp:wrapNone/>
              <wp:docPr id="72" name="Shape 72"/>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419.30000000000001pt;margin-top:538.79999999999995pt;width:3.6000000000000001pt;height:6.25pt;z-index:-188744034;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1884045</wp:posOffset>
              </wp:positionH>
              <wp:positionV relativeFrom="page">
                <wp:posOffset>774700</wp:posOffset>
              </wp:positionV>
              <wp:extent cx="4636135" cy="130810"/>
              <wp:wrapNone/>
              <wp:docPr id="1" name="Shape 1"/>
              <a:graphic xmlns:a="http://schemas.openxmlformats.org/drawingml/2006/main">
                <a:graphicData uri="http://schemas.microsoft.com/office/word/2010/wordprocessingShape">
                  <wps:wsp>
                    <wps:cNvSpPr txBox="1"/>
                    <wps:spPr>
                      <a:xfrm>
                        <a:ext cx="4636135" cy="130810"/>
                      </a:xfrm>
                      <a:prstGeom prst="rect"/>
                      <a:noFill/>
                    </wps:spPr>
                    <wps:txbx>
                      <w:txbxContent>
                        <w:p>
                          <w:pPr>
                            <w:pStyle w:val="Style12"/>
                            <w:keepNext w:val="0"/>
                            <w:keepLines w:val="0"/>
                            <w:widowControl w:val="0"/>
                            <w:shd w:val="clear" w:color="auto" w:fill="auto"/>
                            <w:tabs>
                              <w:tab w:pos="7301" w:val="right"/>
                            </w:tabs>
                            <w:bidi w:val="0"/>
                            <w:spacing w:before="0" w:after="0" w:line="240" w:lineRule="auto"/>
                            <w:ind w:left="0" w:right="0" w:firstLine="0"/>
                            <w:jc w:val="left"/>
                          </w:pPr>
                          <w:r>
                            <w:rPr>
                              <w:rFonts w:ascii="SimSun" w:eastAsia="SimSun" w:hAnsi="SimSun" w:cs="SimSun"/>
                              <w:color w:val="000000"/>
                              <w:spacing w:val="0"/>
                              <w:w w:val="100"/>
                              <w:position w:val="0"/>
                            </w:rPr>
                            <w:t>中国长城计算机深圳股份有限公司</w:t>
                            <w:tab/>
                          </w:r>
                          <w:r>
                            <w:rPr>
                              <w:rFonts w:ascii="Tahoma" w:eastAsia="Tahoma" w:hAnsi="Tahoma" w:cs="Tahoma"/>
                              <w:color w:val="000000"/>
                              <w:spacing w:val="0"/>
                              <w:w w:val="100"/>
                              <w:position w:val="0"/>
                            </w:rPr>
                            <w:t>2006</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48.34999999999999pt;margin-top:61.pt;width:365.05000000000001pt;height:10.300000000000001pt;z-index:-1887440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301" w:val="right"/>
                      </w:tabs>
                      <w:bidi w:val="0"/>
                      <w:spacing w:before="0" w:after="0" w:line="240" w:lineRule="auto"/>
                      <w:ind w:left="0" w:right="0" w:firstLine="0"/>
                      <w:jc w:val="left"/>
                    </w:pPr>
                    <w:r>
                      <w:rPr>
                        <w:rFonts w:ascii="SimSun" w:eastAsia="SimSun" w:hAnsi="SimSun" w:cs="SimSun"/>
                        <w:color w:val="000000"/>
                        <w:spacing w:val="0"/>
                        <w:w w:val="100"/>
                        <w:position w:val="0"/>
                      </w:rPr>
                      <w:t>中国长城计算机深圳股份有限公司</w:t>
                      <w:tab/>
                    </w:r>
                    <w:r>
                      <w:rPr>
                        <w:rFonts w:ascii="Tahoma" w:eastAsia="Tahoma" w:hAnsi="Tahoma" w:cs="Tahoma"/>
                        <w:color w:val="000000"/>
                        <w:spacing w:val="0"/>
                        <w:w w:val="100"/>
                        <w:position w:val="0"/>
                      </w:rPr>
                      <w:t>2006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988060</wp:posOffset>
              </wp:positionH>
              <wp:positionV relativeFrom="page">
                <wp:posOffset>948055</wp:posOffset>
              </wp:positionV>
              <wp:extent cx="5584190" cy="0"/>
              <wp:wrapNone/>
              <wp:docPr id="3" name="Shape 3"/>
              <a:graphic xmlns:a="http://schemas.openxmlformats.org/drawingml/2006/main">
                <a:graphicData uri="http://schemas.microsoft.com/office/word/2010/wordprocessingShape">
                  <wps:wsp>
                    <wps:cNvCnPr/>
                    <wps:spPr>
                      <a:xfrm>
                        <a:ext cx="5584190" cy="0"/>
                      </a:xfrm>
                      <a:prstGeom prst="straightConnector1"/>
                      <a:ln w="12700">
                        <a:solidFill/>
                      </a:ln>
                    </wps:spPr>
                    <wps:bodyPr/>
                  </wps:wsp>
                </a:graphicData>
              </a:graphic>
            </wp:anchor>
          </w:drawing>
        </mc:Choice>
        <mc:Fallback>
          <w:pict>
            <v:shape o:spt="32" o:oned="true" path="m,l21600,21600e" style="position:absolute;margin-left:77.799999999999997pt;margin-top:74.650000000000006pt;width:439.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1170940</wp:posOffset>
              </wp:positionH>
              <wp:positionV relativeFrom="page">
                <wp:posOffset>862330</wp:posOffset>
              </wp:positionV>
              <wp:extent cx="709930" cy="121920"/>
              <wp:wrapNone/>
              <wp:docPr id="76" name="Shape 76"/>
              <a:graphic xmlns:a="http://schemas.openxmlformats.org/drawingml/2006/main">
                <a:graphicData uri="http://schemas.microsoft.com/office/word/2010/wordprocessingShape">
                  <wps:wsp>
                    <wps:cNvSpPr txBox="1"/>
                    <wps:spPr>
                      <a:xfrm>
                        <a:ext cx="709930" cy="12192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 </w:t>
                          </w:r>
                          <w:r>
                            <w:rPr>
                              <w:b/>
                              <w:bCs/>
                              <w:color w:val="000000"/>
                              <w:spacing w:val="0"/>
                              <w:w w:val="100"/>
                              <w:position w:val="0"/>
                            </w:rPr>
                            <w:t>.待摊费用</w:t>
                          </w:r>
                        </w:p>
                      </w:txbxContent>
                    </wps:txbx>
                    <wps:bodyPr wrap="none" lIns="0" tIns="0" rIns="0" bIns="0">
                      <a:spAutoFit/>
                    </wps:bodyPr>
                  </wps:wsp>
                </a:graphicData>
              </a:graphic>
            </wp:anchor>
          </w:drawing>
        </mc:Choice>
        <mc:Fallback>
          <w:pict>
            <v:shape id="_x0000_s1102" type="#_x0000_t202" style="position:absolute;margin-left:92.200000000000003pt;margin-top:67.900000000000006pt;width:55.899999999999999pt;height:9.5999999999999996pt;z-index:-188744030;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 </w:t>
                    </w:r>
                    <w:r>
                      <w:rPr>
                        <w:b/>
                        <w:bCs/>
                        <w:color w:val="000000"/>
                        <w:spacing w:val="0"/>
                        <w:w w:val="100"/>
                        <w:position w:val="0"/>
                      </w:rPr>
                      <w:t>.待摊费用</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1115060</wp:posOffset>
              </wp:positionH>
              <wp:positionV relativeFrom="page">
                <wp:posOffset>941070</wp:posOffset>
              </wp:positionV>
              <wp:extent cx="780415" cy="125095"/>
              <wp:wrapNone/>
              <wp:docPr id="108" name="Shape 108"/>
              <a:graphic xmlns:a="http://schemas.openxmlformats.org/drawingml/2006/main">
                <a:graphicData uri="http://schemas.microsoft.com/office/word/2010/wordprocessingShape">
                  <wps:wsp>
                    <wps:cNvSpPr txBox="1"/>
                    <wps:spPr>
                      <a:xfrm>
                        <a:ext cx="780415" cy="1250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b/>
                              <w:bCs/>
                              <w:color w:val="000000"/>
                              <w:spacing w:val="0"/>
                              <w:w w:val="100"/>
                              <w:position w:val="0"/>
                            </w:rPr>
                            <w:t>.应付账款</w:t>
                          </w:r>
                        </w:p>
                      </w:txbxContent>
                    </wps:txbx>
                    <wps:bodyPr wrap="none" lIns="0" tIns="0" rIns="0" bIns="0">
                      <a:spAutoFit/>
                    </wps:bodyPr>
                  </wps:wsp>
                </a:graphicData>
              </a:graphic>
            </wp:anchor>
          </w:drawing>
        </mc:Choice>
        <mc:Fallback>
          <w:pict>
            <v:shape id="_x0000_s1134" type="#_x0000_t202" style="position:absolute;margin-left:87.799999999999997pt;margin-top:74.100000000000009pt;width:61.450000000000003pt;height:9.8499999999999996pt;z-index:-188744024;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b/>
                        <w:bCs/>
                        <w:color w:val="000000"/>
                        <w:spacing w:val="0"/>
                        <w:w w:val="100"/>
                        <w:position w:val="0"/>
                      </w:rPr>
                      <w:t>.应付账款</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1108710</wp:posOffset>
              </wp:positionH>
              <wp:positionV relativeFrom="page">
                <wp:posOffset>941070</wp:posOffset>
              </wp:positionV>
              <wp:extent cx="774065" cy="125095"/>
              <wp:wrapNone/>
              <wp:docPr id="112" name="Shape 112"/>
              <a:graphic xmlns:a="http://schemas.openxmlformats.org/drawingml/2006/main">
                <a:graphicData uri="http://schemas.microsoft.com/office/word/2010/wordprocessingShape">
                  <wps:wsp>
                    <wps:cNvSpPr txBox="1"/>
                    <wps:spPr>
                      <a:xfrm>
                        <a:ext cx="774065" cy="1250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b/>
                              <w:bCs/>
                              <w:color w:val="000000"/>
                              <w:spacing w:val="0"/>
                              <w:w w:val="100"/>
                              <w:position w:val="0"/>
                            </w:rPr>
                            <w:t>.在建工程</w:t>
                          </w:r>
                        </w:p>
                      </w:txbxContent>
                    </wps:txbx>
                    <wps:bodyPr wrap="none" lIns="0" tIns="0" rIns="0" bIns="0">
                      <a:spAutoFit/>
                    </wps:bodyPr>
                  </wps:wsp>
                </a:graphicData>
              </a:graphic>
            </wp:anchor>
          </w:drawing>
        </mc:Choice>
        <mc:Fallback>
          <w:pict>
            <v:shape id="_x0000_s1138" type="#_x0000_t202" style="position:absolute;margin-left:87.299999999999997pt;margin-top:74.100000000000009pt;width:60.950000000000003pt;height:9.8499999999999996pt;z-index:-188744020;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b/>
                        <w:bCs/>
                        <w:color w:val="000000"/>
                        <w:spacing w:val="0"/>
                        <w:w w:val="100"/>
                        <w:position w:val="0"/>
                      </w:rPr>
                      <w:t>.在建工程</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1102995</wp:posOffset>
              </wp:positionH>
              <wp:positionV relativeFrom="page">
                <wp:posOffset>941070</wp:posOffset>
              </wp:positionV>
              <wp:extent cx="923290" cy="125095"/>
              <wp:wrapNone/>
              <wp:docPr id="116" name="Shape 116"/>
              <a:graphic xmlns:a="http://schemas.openxmlformats.org/drawingml/2006/main">
                <a:graphicData uri="http://schemas.microsoft.com/office/word/2010/wordprocessingShape">
                  <wps:wsp>
                    <wps:cNvSpPr txBox="1"/>
                    <wps:spPr>
                      <a:xfrm>
                        <a:ext cx="923290" cy="1250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b/>
                              <w:bCs/>
                              <w:color w:val="000000"/>
                              <w:spacing w:val="0"/>
                              <w:w w:val="100"/>
                              <w:position w:val="0"/>
                            </w:rPr>
                            <w:t>.专项应付款</w:t>
                          </w:r>
                        </w:p>
                      </w:txbxContent>
                    </wps:txbx>
                    <wps:bodyPr wrap="none" lIns="0" tIns="0" rIns="0" bIns="0">
                      <a:spAutoFit/>
                    </wps:bodyPr>
                  </wps:wsp>
                </a:graphicData>
              </a:graphic>
            </wp:anchor>
          </w:drawing>
        </mc:Choice>
        <mc:Fallback>
          <w:pict>
            <v:shape id="_x0000_s1142" type="#_x0000_t202" style="position:absolute;margin-left:86.850000000000009pt;margin-top:74.100000000000009pt;width:72.700000000000003pt;height:9.8499999999999996pt;z-index:-188744016;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b/>
                        <w:bCs/>
                        <w:color w:val="000000"/>
                        <w:spacing w:val="0"/>
                        <w:w w:val="100"/>
                        <w:position w:val="0"/>
                      </w:rPr>
                      <w:t>.专项应付款</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1115060</wp:posOffset>
              </wp:positionH>
              <wp:positionV relativeFrom="page">
                <wp:posOffset>944245</wp:posOffset>
              </wp:positionV>
              <wp:extent cx="911225" cy="121920"/>
              <wp:wrapNone/>
              <wp:docPr id="120" name="Shape 120"/>
              <a:graphic xmlns:a="http://schemas.openxmlformats.org/drawingml/2006/main">
                <a:graphicData uri="http://schemas.microsoft.com/office/word/2010/wordprocessingShape">
                  <wps:wsp>
                    <wps:cNvSpPr txBox="1"/>
                    <wps:spPr>
                      <a:xfrm>
                        <a:ext cx="911225" cy="12192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b/>
                              <w:bCs/>
                              <w:color w:val="000000"/>
                              <w:spacing w:val="0"/>
                              <w:w w:val="100"/>
                              <w:position w:val="0"/>
                            </w:rPr>
                            <w:t>.其他应付款</w:t>
                          </w:r>
                        </w:p>
                      </w:txbxContent>
                    </wps:txbx>
                    <wps:bodyPr wrap="none" lIns="0" tIns="0" rIns="0" bIns="0">
                      <a:spAutoFit/>
                    </wps:bodyPr>
                  </wps:wsp>
                </a:graphicData>
              </a:graphic>
            </wp:anchor>
          </w:drawing>
        </mc:Choice>
        <mc:Fallback>
          <w:pict>
            <v:shape id="_x0000_s1146" type="#_x0000_t202" style="position:absolute;margin-left:87.799999999999997pt;margin-top:74.350000000000009pt;width:71.75pt;height:9.5999999999999996pt;z-index:-188744012;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b/>
                        <w:bCs/>
                        <w:color w:val="000000"/>
                        <w:spacing w:val="0"/>
                        <w:w w:val="100"/>
                        <w:position w:val="0"/>
                      </w:rPr>
                      <w:t>.其他应付款</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1146175</wp:posOffset>
              </wp:positionH>
              <wp:positionV relativeFrom="page">
                <wp:posOffset>942340</wp:posOffset>
              </wp:positionV>
              <wp:extent cx="780415" cy="125095"/>
              <wp:wrapNone/>
              <wp:docPr id="128" name="Shape 128"/>
              <a:graphic xmlns:a="http://schemas.openxmlformats.org/drawingml/2006/main">
                <a:graphicData uri="http://schemas.microsoft.com/office/word/2010/wordprocessingShape">
                  <wps:wsp>
                    <wps:cNvSpPr txBox="1"/>
                    <wps:spPr>
                      <a:xfrm>
                        <a:ext cx="780415" cy="1250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b/>
                              <w:bCs/>
                              <w:color w:val="000000"/>
                              <w:spacing w:val="0"/>
                              <w:w w:val="100"/>
                              <w:position w:val="0"/>
                            </w:rPr>
                            <w:t>.财务费用</w:t>
                          </w:r>
                        </w:p>
                      </w:txbxContent>
                    </wps:txbx>
                    <wps:bodyPr wrap="none" lIns="0" tIns="0" rIns="0" bIns="0">
                      <a:spAutoFit/>
                    </wps:bodyPr>
                  </wps:wsp>
                </a:graphicData>
              </a:graphic>
            </wp:anchor>
          </w:drawing>
        </mc:Choice>
        <mc:Fallback>
          <w:pict>
            <v:shape id="_x0000_s1154" type="#_x0000_t202" style="position:absolute;margin-left:90.25pt;margin-top:74.200000000000003pt;width:61.450000000000003pt;height:9.8499999999999996pt;z-index:-188744004;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b/>
                        <w:bCs/>
                        <w:color w:val="000000"/>
                        <w:spacing w:val="0"/>
                        <w:w w:val="100"/>
                        <w:position w:val="0"/>
                      </w:rPr>
                      <w:t>.财务费用</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1884045</wp:posOffset>
              </wp:positionH>
              <wp:positionV relativeFrom="page">
                <wp:posOffset>774700</wp:posOffset>
              </wp:positionV>
              <wp:extent cx="4636135" cy="130810"/>
              <wp:wrapNone/>
              <wp:docPr id="27" name="Shape 27"/>
              <a:graphic xmlns:a="http://schemas.openxmlformats.org/drawingml/2006/main">
                <a:graphicData uri="http://schemas.microsoft.com/office/word/2010/wordprocessingShape">
                  <wps:wsp>
                    <wps:cNvSpPr txBox="1"/>
                    <wps:spPr>
                      <a:xfrm>
                        <a:ext cx="4636135" cy="130810"/>
                      </a:xfrm>
                      <a:prstGeom prst="rect"/>
                      <a:noFill/>
                    </wps:spPr>
                    <wps:txbx>
                      <w:txbxContent>
                        <w:p>
                          <w:pPr>
                            <w:pStyle w:val="Style12"/>
                            <w:keepNext w:val="0"/>
                            <w:keepLines w:val="0"/>
                            <w:widowControl w:val="0"/>
                            <w:shd w:val="clear" w:color="auto" w:fill="auto"/>
                            <w:tabs>
                              <w:tab w:pos="7301" w:val="right"/>
                            </w:tabs>
                            <w:bidi w:val="0"/>
                            <w:spacing w:before="0" w:after="0" w:line="240" w:lineRule="auto"/>
                            <w:ind w:left="0" w:right="0" w:firstLine="0"/>
                            <w:jc w:val="left"/>
                          </w:pPr>
                          <w:r>
                            <w:rPr>
                              <w:rFonts w:ascii="SimSun" w:eastAsia="SimSun" w:hAnsi="SimSun" w:cs="SimSun"/>
                              <w:color w:val="000000"/>
                              <w:spacing w:val="0"/>
                              <w:w w:val="100"/>
                              <w:position w:val="0"/>
                            </w:rPr>
                            <w:t>中国长城计算机深圳股份有限公司</w:t>
                            <w:tab/>
                          </w:r>
                          <w:r>
                            <w:rPr>
                              <w:rFonts w:ascii="Tahoma" w:eastAsia="Tahoma" w:hAnsi="Tahoma" w:cs="Tahoma"/>
                              <w:color w:val="000000"/>
                              <w:spacing w:val="0"/>
                              <w:w w:val="100"/>
                              <w:position w:val="0"/>
                            </w:rPr>
                            <w:t>2006</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53" type="#_x0000_t202" style="position:absolute;margin-left:148.34999999999999pt;margin-top:61.pt;width:365.05000000000001pt;height:10.300000000000001pt;z-index:-188744058;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7301" w:val="right"/>
                      </w:tabs>
                      <w:bidi w:val="0"/>
                      <w:spacing w:before="0" w:after="0" w:line="240" w:lineRule="auto"/>
                      <w:ind w:left="0" w:right="0" w:firstLine="0"/>
                      <w:jc w:val="left"/>
                    </w:pPr>
                    <w:r>
                      <w:rPr>
                        <w:rFonts w:ascii="SimSun" w:eastAsia="SimSun" w:hAnsi="SimSun" w:cs="SimSun"/>
                        <w:color w:val="000000"/>
                        <w:spacing w:val="0"/>
                        <w:w w:val="100"/>
                        <w:position w:val="0"/>
                      </w:rPr>
                      <w:t>中国长城计算机深圳股份有限公司</w:t>
                      <w:tab/>
                    </w:r>
                    <w:r>
                      <w:rPr>
                        <w:rFonts w:ascii="Tahoma" w:eastAsia="Tahoma" w:hAnsi="Tahoma" w:cs="Tahoma"/>
                        <w:color w:val="000000"/>
                        <w:spacing w:val="0"/>
                        <w:w w:val="100"/>
                        <w:position w:val="0"/>
                      </w:rPr>
                      <w:t>2006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988060</wp:posOffset>
              </wp:positionH>
              <wp:positionV relativeFrom="page">
                <wp:posOffset>948055</wp:posOffset>
              </wp:positionV>
              <wp:extent cx="5584190" cy="0"/>
              <wp:wrapNone/>
              <wp:docPr id="29" name="Shape 29"/>
              <a:graphic xmlns:a="http://schemas.openxmlformats.org/drawingml/2006/main">
                <a:graphicData uri="http://schemas.microsoft.com/office/word/2010/wordprocessingShape">
                  <wps:wsp>
                    <wps:cNvCnPr/>
                    <wps:spPr>
                      <a:xfrm>
                        <a:ext cx="5584190" cy="0"/>
                      </a:xfrm>
                      <a:prstGeom prst="straightConnector1"/>
                      <a:ln w="12700">
                        <a:solidFill/>
                      </a:ln>
                    </wps:spPr>
                    <wps:bodyPr/>
                  </wps:wsp>
                </a:graphicData>
              </a:graphic>
            </wp:anchor>
          </w:drawing>
        </mc:Choice>
        <mc:Fallback>
          <w:pict>
            <v:shape o:spt="32" o:oned="true" path="m,l21600,21600e" style="position:absolute;margin-left:77.799999999999997pt;margin-top:74.650000000000006pt;width:439.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1422400</wp:posOffset>
              </wp:positionH>
              <wp:positionV relativeFrom="page">
                <wp:posOffset>591820</wp:posOffset>
              </wp:positionV>
              <wp:extent cx="393065" cy="149225"/>
              <wp:wrapNone/>
              <wp:docPr id="32" name="Shape 32"/>
              <a:graphic xmlns:a="http://schemas.openxmlformats.org/drawingml/2006/main">
                <a:graphicData uri="http://schemas.microsoft.com/office/word/2010/wordprocessingShape">
                  <wps:wsp>
                    <wps:cNvSpPr txBox="1"/>
                    <wps:spPr>
                      <a:xfrm>
                        <a:ext cx="393065" cy="14922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C02E3B"/>
                              <w:spacing w:val="0"/>
                              <w:w w:val="100"/>
                              <w:position w:val="0"/>
                            </w:rPr>
                            <w:t>帕"％</w:t>
                          </w:r>
                        </w:p>
                      </w:txbxContent>
                    </wps:txbx>
                    <wps:bodyPr wrap="none" lIns="0" tIns="0" rIns="0" bIns="0">
                      <a:spAutoFit/>
                    </wps:bodyPr>
                  </wps:wsp>
                </a:graphicData>
              </a:graphic>
            </wp:anchor>
          </w:drawing>
        </mc:Choice>
        <mc:Fallback>
          <w:pict>
            <v:shape id="_x0000_s1058" type="#_x0000_t202" style="position:absolute;margin-left:112.pt;margin-top:46.600000000000001pt;width:30.949999999999999pt;height:11.75pt;z-index:-188744054;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C02E3B"/>
                        <w:spacing w:val="0"/>
                        <w:w w:val="100"/>
                        <w:position w:val="0"/>
                      </w:rPr>
                      <w:t>帕"％</w:t>
                    </w:r>
                  </w:p>
                </w:txbxContent>
              </v:textbox>
              <w10:wrap anchorx="page" anchory="page"/>
            </v:shape>
          </w:pict>
        </mc:Fallback>
      </mc:AlternateContent>
    </w:r>
    <w:r>
      <mc:AlternateContent>
        <mc:Choice Requires="wps">
          <w:drawing>
            <wp:anchor distT="0" distB="0" distL="0" distR="0" simplePos="0" relativeHeight="62914701" behindDoc="1" locked="0" layoutInCell="1" allowOverlap="1">
              <wp:simplePos x="0" y="0"/>
              <wp:positionH relativeFrom="page">
                <wp:posOffset>1892300</wp:posOffset>
              </wp:positionH>
              <wp:positionV relativeFrom="page">
                <wp:posOffset>774700</wp:posOffset>
              </wp:positionV>
              <wp:extent cx="4636135" cy="130810"/>
              <wp:wrapNone/>
              <wp:docPr id="34" name="Shape 34"/>
              <a:graphic xmlns:a="http://schemas.openxmlformats.org/drawingml/2006/main">
                <a:graphicData uri="http://schemas.microsoft.com/office/word/2010/wordprocessingShape">
                  <wps:wsp>
                    <wps:cNvSpPr txBox="1"/>
                    <wps:spPr>
                      <a:xfrm>
                        <a:ext cx="4636135" cy="130810"/>
                      </a:xfrm>
                      <a:prstGeom prst="rect"/>
                      <a:noFill/>
                    </wps:spPr>
                    <wps:txbx>
                      <w:txbxContent>
                        <w:p>
                          <w:pPr>
                            <w:pStyle w:val="Style87"/>
                            <w:keepNext w:val="0"/>
                            <w:keepLines w:val="0"/>
                            <w:widowControl w:val="0"/>
                            <w:shd w:val="clear" w:color="auto" w:fill="auto"/>
                            <w:tabs>
                              <w:tab w:pos="7301" w:val="right"/>
                            </w:tabs>
                            <w:bidi w:val="0"/>
                            <w:spacing w:before="0" w:after="0" w:line="240" w:lineRule="auto"/>
                            <w:ind w:left="0" w:right="0" w:firstLine="0"/>
                            <w:jc w:val="left"/>
                          </w:pPr>
                          <w:r>
                            <w:rPr>
                              <w:color w:val="000000"/>
                              <w:spacing w:val="0"/>
                              <w:w w:val="100"/>
                              <w:position w:val="0"/>
                            </w:rPr>
                            <w:t>中国长城计算机深圳股份有限公司</w:t>
                            <w:tab/>
                          </w:r>
                          <w:r>
                            <w:rPr>
                              <w:rFonts w:ascii="Tahoma" w:eastAsia="Tahoma" w:hAnsi="Tahoma" w:cs="Tahoma"/>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060" type="#_x0000_t202" style="position:absolute;margin-left:149.pt;margin-top:61.pt;width:365.05000000000001pt;height:10.300000000000001pt;z-index:-188744052;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7301" w:val="right"/>
                      </w:tabs>
                      <w:bidi w:val="0"/>
                      <w:spacing w:before="0" w:after="0" w:line="240" w:lineRule="auto"/>
                      <w:ind w:left="0" w:right="0" w:firstLine="0"/>
                      <w:jc w:val="left"/>
                    </w:pPr>
                    <w:r>
                      <w:rPr>
                        <w:color w:val="000000"/>
                        <w:spacing w:val="0"/>
                        <w:w w:val="100"/>
                        <w:position w:val="0"/>
                      </w:rPr>
                      <w:t>中国长城计算机深圳股份有限公司</w:t>
                      <w:tab/>
                    </w:r>
                    <w:r>
                      <w:rPr>
                        <w:rFonts w:ascii="Tahoma" w:eastAsia="Tahoma" w:hAnsi="Tahoma" w:cs="Tahoma"/>
                        <w:color w:val="000000"/>
                        <w:spacing w:val="0"/>
                        <w:w w:val="100"/>
                        <w:position w:val="0"/>
                      </w:rPr>
                      <w:t>2006</w:t>
                    </w:r>
                    <w:r>
                      <w:rPr>
                        <w:color w:val="000000"/>
                        <w:spacing w:val="0"/>
                        <w:w w:val="100"/>
                        <w:position w:val="0"/>
                      </w:rPr>
                      <w:t>年年度报告</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3285490</wp:posOffset>
              </wp:positionH>
              <wp:positionV relativeFrom="page">
                <wp:posOffset>835025</wp:posOffset>
              </wp:positionV>
              <wp:extent cx="1249680" cy="198120"/>
              <wp:wrapNone/>
              <wp:docPr id="62" name="Shape 62"/>
              <a:graphic xmlns:a="http://schemas.openxmlformats.org/drawingml/2006/main">
                <a:graphicData uri="http://schemas.microsoft.com/office/word/2010/wordprocessingShape">
                  <wps:wsp>
                    <wps:cNvSpPr txBox="1"/>
                    <wps:spPr>
                      <a:xfrm>
                        <a:ext cx="1249680" cy="19812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00000"/>
                              <w:spacing w:val="0"/>
                              <w:w w:val="100"/>
                              <w:position w:val="0"/>
                              <w:sz w:val="30"/>
                              <w:szCs w:val="30"/>
                            </w:rPr>
                            <w:t>资产负债表</w:t>
                          </w:r>
                          <w:r>
                            <w:rPr>
                              <w:rFonts w:ascii="Times New Roman" w:eastAsia="Times New Roman" w:hAnsi="Times New Roman" w:cs="Times New Roman"/>
                              <w:color w:val="000000"/>
                              <w:spacing w:val="0"/>
                              <w:w w:val="100"/>
                              <w:position w:val="0"/>
                              <w:sz w:val="30"/>
                              <w:szCs w:val="30"/>
                            </w:rPr>
                            <w:t>（</w:t>
                          </w:r>
                          <w:r>
                            <w:rPr>
                              <w:rFonts w:ascii="SimHei" w:eastAsia="SimHei" w:hAnsi="SimHei" w:cs="SimHei"/>
                              <w:color w:val="000000"/>
                              <w:spacing w:val="0"/>
                              <w:w w:val="100"/>
                              <w:position w:val="0"/>
                              <w:sz w:val="30"/>
                              <w:szCs w:val="30"/>
                            </w:rPr>
                            <w:t>续</w:t>
                          </w:r>
                          <w:r>
                            <w:rPr>
                              <w:rFonts w:ascii="Times New Roman" w:eastAsia="Times New Roman" w:hAnsi="Times New Roman" w:cs="Times New Roman"/>
                              <w:color w:val="000000"/>
                              <w:spacing w:val="0"/>
                              <w:w w:val="100"/>
                              <w:position w:val="0"/>
                              <w:sz w:val="30"/>
                              <w:szCs w:val="30"/>
                            </w:rPr>
                            <w:t>）</w:t>
                          </w:r>
                        </w:p>
                      </w:txbxContent>
                    </wps:txbx>
                    <wps:bodyPr wrap="none" lIns="0" tIns="0" rIns="0" bIns="0">
                      <a:spAutoFit/>
                    </wps:bodyPr>
                  </wps:wsp>
                </a:graphicData>
              </a:graphic>
            </wp:anchor>
          </w:drawing>
        </mc:Choice>
        <mc:Fallback>
          <w:pict>
            <v:shape id="_x0000_s1088" type="#_x0000_t202" style="position:absolute;margin-left:258.69999999999999pt;margin-top:65.75pt;width:98.400000000000006pt;height:15.6pt;z-index:-188744044;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00000"/>
                        <w:spacing w:val="0"/>
                        <w:w w:val="100"/>
                        <w:position w:val="0"/>
                        <w:sz w:val="30"/>
                        <w:szCs w:val="30"/>
                      </w:rPr>
                      <w:t>资产负债表</w:t>
                    </w:r>
                    <w:r>
                      <w:rPr>
                        <w:rFonts w:ascii="Times New Roman" w:eastAsia="Times New Roman" w:hAnsi="Times New Roman" w:cs="Times New Roman"/>
                        <w:color w:val="000000"/>
                        <w:spacing w:val="0"/>
                        <w:w w:val="100"/>
                        <w:position w:val="0"/>
                        <w:sz w:val="30"/>
                        <w:szCs w:val="30"/>
                      </w:rPr>
                      <w:t>（</w:t>
                    </w:r>
                    <w:r>
                      <w:rPr>
                        <w:rFonts w:ascii="SimHei" w:eastAsia="SimHei" w:hAnsi="SimHei" w:cs="SimHei"/>
                        <w:color w:val="000000"/>
                        <w:spacing w:val="0"/>
                        <w:w w:val="100"/>
                        <w:position w:val="0"/>
                        <w:sz w:val="30"/>
                        <w:szCs w:val="30"/>
                      </w:rPr>
                      <w:t>续</w:t>
                    </w:r>
                    <w:r>
                      <w:rPr>
                        <w:rFonts w:ascii="Times New Roman" w:eastAsia="Times New Roman" w:hAnsi="Times New Roman" w:cs="Times New Roman"/>
                        <w:color w:val="000000"/>
                        <w:spacing w:val="0"/>
                        <w:w w:val="100"/>
                        <w:position w:val="0"/>
                        <w:sz w:val="30"/>
                        <w:szCs w:val="30"/>
                      </w:rPr>
                      <w:t>）</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3418205</wp:posOffset>
              </wp:positionH>
              <wp:positionV relativeFrom="page">
                <wp:posOffset>831850</wp:posOffset>
              </wp:positionV>
              <wp:extent cx="929640" cy="179705"/>
              <wp:wrapNone/>
              <wp:docPr id="66" name="Shape 66"/>
              <a:graphic xmlns:a="http://schemas.openxmlformats.org/drawingml/2006/main">
                <a:graphicData uri="http://schemas.microsoft.com/office/word/2010/wordprocessingShape">
                  <wps:wsp>
                    <wps:cNvSpPr txBox="1"/>
                    <wps:spPr>
                      <a:xfrm>
                        <a:ext cx="929640" cy="17970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00000"/>
                              <w:spacing w:val="0"/>
                              <w:w w:val="100"/>
                              <w:position w:val="0"/>
                              <w:sz w:val="30"/>
                              <w:szCs w:val="30"/>
                            </w:rPr>
                            <w:t>资产负债表</w:t>
                          </w:r>
                        </w:p>
                      </w:txbxContent>
                    </wps:txbx>
                    <wps:bodyPr wrap="none" lIns="0" tIns="0" rIns="0" bIns="0">
                      <a:spAutoFit/>
                    </wps:bodyPr>
                  </wps:wsp>
                </a:graphicData>
              </a:graphic>
            </wp:anchor>
          </w:drawing>
        </mc:Choice>
        <mc:Fallback>
          <w:pict>
            <v:shape id="_x0000_s1092" type="#_x0000_t202" style="position:absolute;margin-left:269.14999999999998pt;margin-top:65.5pt;width:73.200000000000003pt;height:14.15pt;z-index:-188744040;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00000"/>
                        <w:spacing w:val="0"/>
                        <w:w w:val="100"/>
                        <w:position w:val="0"/>
                        <w:sz w:val="30"/>
                        <w:szCs w:val="30"/>
                      </w:rPr>
                      <w:t>资产负债表</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3"/>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Century Gothic" w:eastAsia="Century Gothic" w:hAnsi="Century Gothic" w:cs="Century Gothic"/>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4"/>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bullet"/>
      <w:lvlText w:val="•"/>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
      <w:lvlText w:val="%1."/>
      <w:rPr>
        <w:rFonts w:ascii="Century Gothic" w:eastAsia="Century Gothic" w:hAnsi="Century Gothic" w:cs="Century Gothic"/>
        <w:b/>
        <w:bCs/>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Century Gothic" w:eastAsia="Century Gothic" w:hAnsi="Century Gothic" w:cs="Century Gothic"/>
        <w:b/>
        <w:bCs/>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Century Gothic" w:eastAsia="Century Gothic" w:hAnsi="Century Gothic" w:cs="Century Gothic"/>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19"/>
        <w:szCs w:val="19"/>
        <w:u w:val="none"/>
        <w:shd w:val="clear" w:color="auto" w:fill="auto"/>
      </w:rPr>
    </w:lvl>
  </w:abstractNum>
  <w:abstractNum w:abstractNumId="82">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19"/>
        <w:szCs w:val="19"/>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正文文本 (3)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目录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正文文本 (2)_"/>
    <w:basedOn w:val="DefaultParagraphFont"/>
    <w:link w:val="Style30"/>
    <w:rPr>
      <w:rFonts w:ascii="Century Gothic" w:eastAsia="Century Gothic" w:hAnsi="Century Gothic" w:cs="Century Gothic"/>
      <w:b w:val="0"/>
      <w:bCs w:val="0"/>
      <w:i w:val="0"/>
      <w:iCs w:val="0"/>
      <w:smallCaps w:val="0"/>
      <w:strike w:val="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标题 #4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8">
    <w:name w:val="标题 #3_"/>
    <w:basedOn w:val="DefaultParagraphFont"/>
    <w:link w:val="Style57"/>
    <w:rPr>
      <w:rFonts w:ascii="Century Gothic" w:eastAsia="Century Gothic" w:hAnsi="Century Gothic" w:cs="Century Gothic"/>
      <w:b w:val="0"/>
      <w:bCs w:val="0"/>
      <w:i w:val="0"/>
      <w:iCs w:val="0"/>
      <w:smallCaps w:val="0"/>
      <w:strike w:val="0"/>
      <w:u w:val="none"/>
      <w:shd w:val="clear" w:color="auto" w:fill="auto"/>
    </w:rPr>
  </w:style>
  <w:style w:type="character" w:customStyle="1" w:styleId="CharStyle61">
    <w:name w:val="其他 (2)_"/>
    <w:basedOn w:val="DefaultParagraphFont"/>
    <w:link w:val="Style60"/>
    <w:rPr>
      <w:rFonts w:ascii="SimSun" w:eastAsia="SimSun" w:hAnsi="SimSun" w:cs="SimSun"/>
      <w:b w:val="0"/>
      <w:bCs w:val="0"/>
      <w:i w:val="0"/>
      <w:iCs w:val="0"/>
      <w:smallCaps w:val="0"/>
      <w:strike w:val="0"/>
      <w:sz w:val="22"/>
      <w:szCs w:val="22"/>
      <w:u w:val="none"/>
      <w:shd w:val="clear" w:color="auto" w:fill="auto"/>
    </w:rPr>
  </w:style>
  <w:style w:type="character" w:customStyle="1" w:styleId="CharStyle73">
    <w:name w:val="标题 #5_"/>
    <w:basedOn w:val="DefaultParagraphFont"/>
    <w:link w:val="Style72"/>
    <w:rPr>
      <w:rFonts w:ascii="SimSun" w:eastAsia="SimSun" w:hAnsi="SimSun" w:cs="SimSun"/>
      <w:b/>
      <w:bCs/>
      <w:i w:val="0"/>
      <w:iCs w:val="0"/>
      <w:smallCaps w:val="0"/>
      <w:strike w:val="0"/>
      <w:sz w:val="20"/>
      <w:szCs w:val="20"/>
      <w:u w:val="none"/>
      <w:shd w:val="clear" w:color="auto" w:fill="auto"/>
    </w:rPr>
  </w:style>
  <w:style w:type="character" w:customStyle="1" w:styleId="CharStyle88">
    <w:name w:val="页眉或页脚_"/>
    <w:basedOn w:val="DefaultParagraphFont"/>
    <w:link w:val="Style87"/>
    <w:rPr>
      <w:rFonts w:ascii="SimSun" w:eastAsia="SimSun" w:hAnsi="SimSun" w:cs="SimSun"/>
      <w:b w:val="0"/>
      <w:bCs w:val="0"/>
      <w:i w:val="0"/>
      <w:iCs w:val="0"/>
      <w:smallCaps w:val="0"/>
      <w:strike w:val="0"/>
      <w:sz w:val="20"/>
      <w:szCs w:val="20"/>
      <w:u w:val="none"/>
      <w:shd w:val="clear" w:color="auto" w:fill="auto"/>
    </w:rPr>
  </w:style>
  <w:style w:type="character" w:customStyle="1" w:styleId="CharStyle96">
    <w:name w:val="标题 #1_"/>
    <w:basedOn w:val="DefaultParagraphFont"/>
    <w:link w:val="Style95"/>
    <w:rPr>
      <w:rFonts w:ascii="SimSun" w:eastAsia="SimSun" w:hAnsi="SimSun" w:cs="SimSun"/>
      <w:b/>
      <w:bCs/>
      <w:i w:val="0"/>
      <w:iCs w:val="0"/>
      <w:smallCaps w:val="0"/>
      <w:strike w:val="0"/>
      <w:sz w:val="28"/>
      <w:szCs w:val="28"/>
      <w:u w:val="none"/>
      <w:shd w:val="clear" w:color="auto" w:fill="auto"/>
    </w:rPr>
  </w:style>
  <w:style w:type="character" w:customStyle="1" w:styleId="CharStyle99">
    <w:name w:val="标题 #2_"/>
    <w:basedOn w:val="DefaultParagraphFont"/>
    <w:link w:val="Style98"/>
    <w:rPr>
      <w:rFonts w:ascii="SimHei" w:eastAsia="SimHei" w:hAnsi="SimHei" w:cs="SimHei"/>
      <w:b w:val="0"/>
      <w:bCs w:val="0"/>
      <w:i w:val="0"/>
      <w:iCs w:val="0"/>
      <w:smallCaps w:val="0"/>
      <w:strike w:val="0"/>
      <w:sz w:val="32"/>
      <w:szCs w:val="32"/>
      <w:u w:val="none"/>
      <w:shd w:val="clear" w:color="auto" w:fill="auto"/>
    </w:rPr>
  </w:style>
  <w:style w:type="character" w:customStyle="1" w:styleId="CharStyle139">
    <w:name w:val="正文文本 (7)_"/>
    <w:basedOn w:val="DefaultParagraphFont"/>
    <w:link w:val="Style138"/>
    <w:rPr>
      <w:rFonts w:ascii="Times New Roman" w:eastAsia="Times New Roman" w:hAnsi="Times New Roman" w:cs="Times New Roman"/>
      <w:b w:val="0"/>
      <w:bCs w:val="0"/>
      <w:i w:val="0"/>
      <w:iCs w:val="0"/>
      <w:smallCaps w:val="0"/>
      <w:strike w:val="0"/>
      <w:sz w:val="18"/>
      <w:szCs w:val="18"/>
      <w:u w:val="single"/>
      <w:shd w:val="clear" w:color="auto" w:fill="auto"/>
    </w:rPr>
  </w:style>
  <w:style w:type="character" w:customStyle="1" w:styleId="CharStyle144">
    <w:name w:val="正文文本 (8)_"/>
    <w:basedOn w:val="DefaultParagraphFont"/>
    <w:link w:val="Style143"/>
    <w:rPr>
      <w:rFonts w:ascii="SimSun" w:eastAsia="SimSun" w:hAnsi="SimSun" w:cs="SimSun"/>
      <w:b/>
      <w:bCs/>
      <w:i w:val="0"/>
      <w:iCs w:val="0"/>
      <w:smallCaps w:val="0"/>
      <w:strike w:val="0"/>
      <w:sz w:val="15"/>
      <w:szCs w:val="15"/>
      <w:u w:val="none"/>
      <w:shd w:val="clear" w:color="auto" w:fill="auto"/>
    </w:rPr>
  </w:style>
  <w:style w:type="character" w:customStyle="1" w:styleId="CharStyle146">
    <w:name w:val="正文文本 (6)_"/>
    <w:basedOn w:val="DefaultParagraphFont"/>
    <w:link w:val="Style145"/>
    <w:rPr>
      <w:rFonts w:ascii="SimSun" w:eastAsia="SimSun" w:hAnsi="SimSun" w:cs="SimSun"/>
      <w:b w:val="0"/>
      <w:bCs w:val="0"/>
      <w:i w:val="0"/>
      <w:iCs w:val="0"/>
      <w:smallCaps w:val="0"/>
      <w:strike w:val="0"/>
      <w:sz w:val="18"/>
      <w:szCs w:val="18"/>
      <w:u w:val="none"/>
      <w:shd w:val="clear" w:color="auto" w:fill="auto"/>
    </w:rPr>
  </w:style>
  <w:style w:type="character" w:customStyle="1" w:styleId="CharStyle154">
    <w:name w:val="正文文本 (9)_"/>
    <w:basedOn w:val="DefaultParagraphFont"/>
    <w:link w:val="Style153"/>
    <w:rPr>
      <w:rFonts w:ascii="SimHei" w:eastAsia="SimHei" w:hAnsi="SimHei" w:cs="SimHei"/>
      <w:b w:val="0"/>
      <w:bCs w:val="0"/>
      <w:i w:val="0"/>
      <w:iCs w:val="0"/>
      <w:smallCaps w:val="0"/>
      <w:strike w:val="0"/>
      <w:sz w:val="19"/>
      <w:szCs w:val="19"/>
      <w:u w:val="none"/>
      <w:shd w:val="clear" w:color="auto" w:fill="auto"/>
    </w:rPr>
  </w:style>
  <w:style w:type="paragraph" w:customStyle="1" w:styleId="Style2">
    <w:name w:val="其他"/>
    <w:basedOn w:val="Normal"/>
    <w:link w:val="CharStyle3"/>
    <w:pPr>
      <w:widowControl w:val="0"/>
      <w:shd w:val="clear" w:color="auto" w:fill="auto"/>
      <w:spacing w:after="100" w:line="31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正文文本 (3)"/>
    <w:basedOn w:val="Normal"/>
    <w:link w:val="CharStyle11"/>
    <w:pPr>
      <w:widowControl w:val="0"/>
      <w:shd w:val="clear" w:color="auto" w:fill="auto"/>
      <w:spacing w:after="210" w:line="318" w:lineRule="exact"/>
      <w:jc w:val="center"/>
    </w:pPr>
    <w:rPr>
      <w:rFonts w:ascii="SimHei" w:eastAsia="SimHei" w:hAnsi="SimHei" w:cs="SimHei"/>
      <w:b/>
      <w:bCs/>
      <w:i w:val="0"/>
      <w:iCs w:val="0"/>
      <w:smallCaps w:val="0"/>
      <w:strike w:val="0"/>
      <w:sz w:val="28"/>
      <w:szCs w:val="28"/>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正文文本"/>
    <w:basedOn w:val="Normal"/>
    <w:link w:val="CharStyle20"/>
    <w:pPr>
      <w:widowControl w:val="0"/>
      <w:shd w:val="clear" w:color="auto" w:fill="auto"/>
      <w:spacing w:after="100" w:line="31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目录"/>
    <w:basedOn w:val="Normal"/>
    <w:link w:val="CharStyle26"/>
    <w:pPr>
      <w:widowControl w:val="0"/>
      <w:shd w:val="clear" w:color="auto" w:fill="auto"/>
      <w:spacing w:after="120"/>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正文文本 (2)"/>
    <w:basedOn w:val="Normal"/>
    <w:link w:val="CharStyle31"/>
    <w:pPr>
      <w:widowControl w:val="0"/>
      <w:shd w:val="clear" w:color="auto" w:fill="auto"/>
      <w:spacing w:line="317" w:lineRule="exact"/>
    </w:pPr>
    <w:rPr>
      <w:rFonts w:ascii="Century Gothic" w:eastAsia="Century Gothic" w:hAnsi="Century Gothic" w:cs="Century Gothic"/>
      <w:b w:val="0"/>
      <w:bCs w:val="0"/>
      <w:i w:val="0"/>
      <w:iCs w:val="0"/>
      <w:smallCaps w:val="0"/>
      <w:strike w:val="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标题 #4"/>
    <w:basedOn w:val="Normal"/>
    <w:link w:val="CharStyle51"/>
    <w:pPr>
      <w:widowControl w:val="0"/>
      <w:shd w:val="clear" w:color="auto" w:fill="auto"/>
      <w:spacing w:after="120" w:line="312" w:lineRule="exact"/>
      <w:ind w:left="88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57">
    <w:name w:val="标题 #3"/>
    <w:basedOn w:val="Normal"/>
    <w:link w:val="CharStyle58"/>
    <w:pPr>
      <w:widowControl w:val="0"/>
      <w:shd w:val="clear" w:color="auto" w:fill="auto"/>
      <w:spacing w:after="120"/>
      <w:ind w:firstLine="880"/>
      <w:outlineLvl w:val="2"/>
    </w:pPr>
    <w:rPr>
      <w:rFonts w:ascii="Century Gothic" w:eastAsia="Century Gothic" w:hAnsi="Century Gothic" w:cs="Century Gothic"/>
      <w:b w:val="0"/>
      <w:bCs w:val="0"/>
      <w:i w:val="0"/>
      <w:iCs w:val="0"/>
      <w:smallCaps w:val="0"/>
      <w:strike w:val="0"/>
      <w:u w:val="none"/>
      <w:shd w:val="clear" w:color="auto" w:fill="auto"/>
    </w:rPr>
  </w:style>
  <w:style w:type="paragraph" w:customStyle="1" w:styleId="Style60">
    <w:name w:val="其他 (2)"/>
    <w:basedOn w:val="Normal"/>
    <w:link w:val="CharStyle61"/>
    <w:pPr>
      <w:widowControl w:val="0"/>
      <w:shd w:val="clear" w:color="auto" w:fill="auto"/>
      <w:spacing w:before="100"/>
      <w:ind w:left="130" w:right="140"/>
    </w:pPr>
    <w:rPr>
      <w:rFonts w:ascii="SimSun" w:eastAsia="SimSun" w:hAnsi="SimSun" w:cs="SimSun"/>
      <w:b w:val="0"/>
      <w:bCs w:val="0"/>
      <w:i w:val="0"/>
      <w:iCs w:val="0"/>
      <w:smallCaps w:val="0"/>
      <w:strike w:val="0"/>
      <w:sz w:val="22"/>
      <w:szCs w:val="22"/>
      <w:u w:val="none"/>
      <w:shd w:val="clear" w:color="auto" w:fill="auto"/>
    </w:rPr>
  </w:style>
  <w:style w:type="paragraph" w:customStyle="1" w:styleId="Style72">
    <w:name w:val="标题 #5"/>
    <w:basedOn w:val="Normal"/>
    <w:link w:val="CharStyle73"/>
    <w:pPr>
      <w:widowControl w:val="0"/>
      <w:shd w:val="clear" w:color="auto" w:fill="auto"/>
      <w:spacing w:line="456" w:lineRule="auto"/>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7">
    <w:name w:val="页眉或页脚"/>
    <w:basedOn w:val="Normal"/>
    <w:link w:val="CharStyle8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95">
    <w:name w:val="标题 #1"/>
    <w:basedOn w:val="Normal"/>
    <w:link w:val="CharStyle96"/>
    <w:pPr>
      <w:widowControl w:val="0"/>
      <w:shd w:val="clear" w:color="auto" w:fill="auto"/>
      <w:spacing w:after="380"/>
      <w:jc w:val="center"/>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98">
    <w:name w:val="标题 #2"/>
    <w:basedOn w:val="Normal"/>
    <w:link w:val="CharStyle99"/>
    <w:pPr>
      <w:widowControl w:val="0"/>
      <w:shd w:val="clear" w:color="auto" w:fill="auto"/>
      <w:spacing w:before="80" w:after="440"/>
      <w:jc w:val="center"/>
      <w:outlineLvl w:val="1"/>
    </w:pPr>
    <w:rPr>
      <w:rFonts w:ascii="SimHei" w:eastAsia="SimHei" w:hAnsi="SimHei" w:cs="SimHei"/>
      <w:b w:val="0"/>
      <w:bCs w:val="0"/>
      <w:i w:val="0"/>
      <w:iCs w:val="0"/>
      <w:smallCaps w:val="0"/>
      <w:strike w:val="0"/>
      <w:sz w:val="32"/>
      <w:szCs w:val="32"/>
      <w:u w:val="none"/>
      <w:shd w:val="clear" w:color="auto" w:fill="auto"/>
    </w:rPr>
  </w:style>
  <w:style w:type="paragraph" w:customStyle="1" w:styleId="Style138">
    <w:name w:val="正文文本 (7)"/>
    <w:basedOn w:val="Normal"/>
    <w:link w:val="CharStyle139"/>
    <w:pPr>
      <w:widowControl w:val="0"/>
      <w:shd w:val="clear" w:color="auto" w:fill="auto"/>
      <w:spacing w:after="50"/>
    </w:pPr>
    <w:rPr>
      <w:rFonts w:ascii="Times New Roman" w:eastAsia="Times New Roman" w:hAnsi="Times New Roman" w:cs="Times New Roman"/>
      <w:b w:val="0"/>
      <w:bCs w:val="0"/>
      <w:i w:val="0"/>
      <w:iCs w:val="0"/>
      <w:smallCaps w:val="0"/>
      <w:strike w:val="0"/>
      <w:sz w:val="18"/>
      <w:szCs w:val="18"/>
      <w:u w:val="single"/>
      <w:shd w:val="clear" w:color="auto" w:fill="auto"/>
    </w:rPr>
  </w:style>
  <w:style w:type="paragraph" w:customStyle="1" w:styleId="Style143">
    <w:name w:val="正文文本 (8)"/>
    <w:basedOn w:val="Normal"/>
    <w:link w:val="CharStyle144"/>
    <w:pPr>
      <w:widowControl w:val="0"/>
      <w:shd w:val="clear" w:color="auto" w:fill="auto"/>
      <w:spacing w:after="60"/>
      <w:ind w:left="1780"/>
    </w:pPr>
    <w:rPr>
      <w:rFonts w:ascii="SimSun" w:eastAsia="SimSun" w:hAnsi="SimSun" w:cs="SimSun"/>
      <w:b/>
      <w:bCs/>
      <w:i w:val="0"/>
      <w:iCs w:val="0"/>
      <w:smallCaps w:val="0"/>
      <w:strike w:val="0"/>
      <w:sz w:val="15"/>
      <w:szCs w:val="15"/>
      <w:u w:val="none"/>
      <w:shd w:val="clear" w:color="auto" w:fill="auto"/>
    </w:rPr>
  </w:style>
  <w:style w:type="paragraph" w:customStyle="1" w:styleId="Style145">
    <w:name w:val="正文文本 (6)"/>
    <w:basedOn w:val="Normal"/>
    <w:link w:val="CharStyle146"/>
    <w:pPr>
      <w:widowControl w:val="0"/>
      <w:shd w:val="clear" w:color="auto" w:fill="auto"/>
      <w:spacing w:after="50" w:line="329"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153">
    <w:name w:val="正文文本 (9)"/>
    <w:basedOn w:val="Normal"/>
    <w:link w:val="CharStyle154"/>
    <w:pPr>
      <w:widowControl w:val="0"/>
      <w:shd w:val="clear" w:color="auto" w:fill="auto"/>
    </w:pPr>
    <w:rPr>
      <w:rFonts w:ascii="SimHei" w:eastAsia="SimHei" w:hAnsi="SimHei" w:cs="SimHei"/>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s>
</file>